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FF2F2" w14:textId="77777777" w:rsidR="006B24B2" w:rsidRPr="006B24B2" w:rsidRDefault="006B24B2" w:rsidP="006B24B2">
      <w:pPr>
        <w:jc w:val="center"/>
        <w:rPr>
          <w:rFonts w:ascii="Times New Roman" w:eastAsia="Times New Roman" w:hAnsi="Times New Roman" w:cs="Times New Roman"/>
          <w:b/>
          <w:bCs/>
          <w:color w:val="242424"/>
          <w:sz w:val="22"/>
          <w:szCs w:val="22"/>
          <w:lang w:val="en-US"/>
        </w:rPr>
      </w:pPr>
      <w:r w:rsidRPr="006B24B2">
        <w:rPr>
          <w:rFonts w:ascii="Times New Roman" w:eastAsia="Times New Roman" w:hAnsi="Times New Roman" w:cs="Times New Roman"/>
          <w:b/>
          <w:bCs/>
          <w:color w:val="242424"/>
          <w:sz w:val="22"/>
          <w:szCs w:val="22"/>
          <w:lang w:val="en-US"/>
        </w:rPr>
        <w:t>University of Warwick</w:t>
      </w:r>
    </w:p>
    <w:p w14:paraId="1AA7FCE4" w14:textId="77777777" w:rsidR="006B24B2" w:rsidRPr="006B24B2" w:rsidRDefault="006B24B2" w:rsidP="006B24B2">
      <w:pPr>
        <w:jc w:val="center"/>
        <w:rPr>
          <w:rFonts w:ascii="Times New Roman" w:eastAsia="Times New Roman" w:hAnsi="Times New Roman" w:cs="Times New Roman"/>
          <w:b/>
          <w:bCs/>
          <w:color w:val="242424"/>
          <w:sz w:val="22"/>
          <w:szCs w:val="22"/>
          <w:lang w:val="en-US"/>
        </w:rPr>
      </w:pPr>
      <w:r w:rsidRPr="006B24B2">
        <w:rPr>
          <w:rFonts w:ascii="Times New Roman" w:eastAsia="Times New Roman" w:hAnsi="Times New Roman" w:cs="Times New Roman"/>
          <w:b/>
          <w:bCs/>
          <w:color w:val="242424"/>
          <w:sz w:val="22"/>
          <w:szCs w:val="22"/>
          <w:lang w:val="en-US"/>
        </w:rPr>
        <w:t>Translation and Transcultural Studies Research Seminars</w:t>
      </w:r>
    </w:p>
    <w:p w14:paraId="399D7B8A" w14:textId="77777777" w:rsidR="006B24B2" w:rsidRPr="006B24B2" w:rsidRDefault="006B24B2" w:rsidP="006B24B2">
      <w:pPr>
        <w:jc w:val="center"/>
        <w:rPr>
          <w:rFonts w:ascii="Times New Roman" w:eastAsia="Times New Roman" w:hAnsi="Times New Roman" w:cs="Times New Roman"/>
          <w:b/>
          <w:bCs/>
          <w:color w:val="242424"/>
          <w:sz w:val="22"/>
          <w:szCs w:val="22"/>
          <w:lang w:val="en-US"/>
        </w:rPr>
      </w:pPr>
      <w:r w:rsidRPr="006B24B2">
        <w:rPr>
          <w:rFonts w:ascii="Times New Roman" w:eastAsia="Times New Roman" w:hAnsi="Times New Roman" w:cs="Times New Roman"/>
          <w:b/>
          <w:bCs/>
          <w:color w:val="242424"/>
          <w:sz w:val="22"/>
          <w:szCs w:val="22"/>
          <w:lang w:val="en-US"/>
        </w:rPr>
        <w:t>2024-2025</w:t>
      </w:r>
    </w:p>
    <w:p w14:paraId="7975B44A" w14:textId="3742C014" w:rsidR="006B24B2" w:rsidRPr="006B24B2" w:rsidRDefault="006B24B2" w:rsidP="006B24B2">
      <w:pPr>
        <w:jc w:val="center"/>
        <w:rPr>
          <w:rFonts w:ascii="Times New Roman" w:eastAsia="Times New Roman" w:hAnsi="Times New Roman" w:cs="Times New Roman" w:hint="eastAsia"/>
          <w:b/>
          <w:bCs/>
          <w:color w:val="242424"/>
          <w:sz w:val="22"/>
          <w:szCs w:val="22"/>
          <w:lang w:val="en-US"/>
        </w:rPr>
      </w:pPr>
      <w:r w:rsidRPr="006B24B2">
        <w:rPr>
          <w:rFonts w:ascii="Times New Roman" w:eastAsia="Times New Roman" w:hAnsi="Times New Roman" w:cs="Times New Roman"/>
          <w:b/>
          <w:bCs/>
          <w:color w:val="242424"/>
          <w:sz w:val="22"/>
          <w:szCs w:val="22"/>
          <w:lang w:val="en-US"/>
        </w:rPr>
        <w:t>Thursday 5</w:t>
      </w:r>
      <w:r w:rsidRPr="006B24B2">
        <w:rPr>
          <w:rFonts w:ascii="Times New Roman" w:eastAsia="Times New Roman" w:hAnsi="Times New Roman" w:cs="Times New Roman"/>
          <w:b/>
          <w:bCs/>
          <w:color w:val="242424"/>
          <w:sz w:val="22"/>
          <w:szCs w:val="22"/>
          <w:lang w:val="en-US"/>
        </w:rPr>
        <w:t xml:space="preserve"> </w:t>
      </w:r>
      <w:r w:rsidRPr="006B24B2">
        <w:rPr>
          <w:rFonts w:ascii="Times New Roman" w:eastAsia="Times New Roman" w:hAnsi="Times New Roman" w:cs="Times New Roman"/>
          <w:b/>
          <w:bCs/>
          <w:color w:val="242424"/>
          <w:sz w:val="22"/>
          <w:szCs w:val="22"/>
          <w:lang w:val="en-US"/>
        </w:rPr>
        <w:t>December</w:t>
      </w:r>
      <w:r w:rsidRPr="006B24B2">
        <w:rPr>
          <w:rFonts w:ascii="Times New Roman" w:eastAsia="Times New Roman" w:hAnsi="Times New Roman" w:cs="Times New Roman"/>
          <w:b/>
          <w:bCs/>
          <w:color w:val="242424"/>
          <w:sz w:val="22"/>
          <w:szCs w:val="22"/>
          <w:lang w:val="en-US"/>
        </w:rPr>
        <w:t>, 15:00-16:00 (UK time) – Online</w:t>
      </w:r>
    </w:p>
    <w:p w14:paraId="137AC455" w14:textId="77777777" w:rsidR="006B24B2" w:rsidRDefault="006B24B2" w:rsidP="001A3A88">
      <w:pPr>
        <w:jc w:val="center"/>
        <w:rPr>
          <w:rFonts w:ascii="Times New Roman" w:eastAsia="Times New Roman" w:hAnsi="Times New Roman" w:cs="Times New Roman"/>
          <w:b/>
          <w:bCs/>
          <w:color w:val="242424"/>
        </w:rPr>
      </w:pPr>
    </w:p>
    <w:p w14:paraId="6C4E740E" w14:textId="77777777" w:rsidR="00D133F5" w:rsidRDefault="00201CE9" w:rsidP="001A3A88">
      <w:pPr>
        <w:jc w:val="center"/>
        <w:rPr>
          <w:rFonts w:ascii="Times New Roman" w:eastAsia="Times New Roman" w:hAnsi="Times New Roman" w:cs="Times New Roman"/>
          <w:b/>
          <w:bCs/>
          <w:color w:val="242424"/>
        </w:rPr>
      </w:pPr>
      <w:r w:rsidRPr="001A3A88">
        <w:rPr>
          <w:rFonts w:ascii="Times New Roman" w:eastAsia="Times New Roman" w:hAnsi="Times New Roman" w:cs="Times New Roman"/>
          <w:b/>
          <w:bCs/>
          <w:color w:val="242424"/>
        </w:rPr>
        <w:t xml:space="preserve">Translating Knowledge: </w:t>
      </w:r>
      <w:r w:rsidR="00AB5905" w:rsidRPr="001A3A88">
        <w:rPr>
          <w:rFonts w:ascii="Times New Roman" w:hAnsi="Times New Roman" w:cs="Times New Roman" w:hint="eastAsia"/>
          <w:b/>
          <w:bCs/>
          <w:color w:val="242424"/>
        </w:rPr>
        <w:t xml:space="preserve">Case Studies on </w:t>
      </w:r>
      <w:r w:rsidRPr="001A3A88">
        <w:rPr>
          <w:rFonts w:ascii="Times New Roman" w:eastAsia="Times New Roman" w:hAnsi="Times New Roman" w:cs="Times New Roman"/>
          <w:b/>
          <w:bCs/>
          <w:color w:val="242424"/>
        </w:rPr>
        <w:t xml:space="preserve">Audiovisual Translation of </w:t>
      </w:r>
    </w:p>
    <w:p w14:paraId="3696AF09" w14:textId="7A6769B0" w:rsidR="00201CE9" w:rsidRPr="001A3A88" w:rsidRDefault="00201CE9" w:rsidP="001A3A88">
      <w:pPr>
        <w:jc w:val="center"/>
        <w:rPr>
          <w:rFonts w:ascii="Times New Roman" w:hAnsi="Times New Roman" w:cs="Times New Roman"/>
          <w:b/>
          <w:bCs/>
          <w:color w:val="242424"/>
        </w:rPr>
      </w:pPr>
      <w:r w:rsidRPr="001A3A88">
        <w:rPr>
          <w:rFonts w:ascii="Times New Roman" w:eastAsia="Times New Roman" w:hAnsi="Times New Roman" w:cs="Times New Roman"/>
          <w:b/>
          <w:bCs/>
          <w:color w:val="242424"/>
        </w:rPr>
        <w:t>Open Online Courses</w:t>
      </w:r>
    </w:p>
    <w:p w14:paraId="356827B3" w14:textId="2BB393EC" w:rsidR="00201CE9" w:rsidRPr="001A3A88" w:rsidRDefault="001A3A88" w:rsidP="001A3A88">
      <w:pPr>
        <w:jc w:val="center"/>
        <w:rPr>
          <w:rFonts w:ascii="Times New Roman" w:hAnsi="Times New Roman" w:cs="Times New Roman"/>
          <w:i/>
          <w:iCs/>
          <w:color w:val="242424"/>
        </w:rPr>
      </w:pPr>
      <w:r w:rsidRPr="001A3A88">
        <w:rPr>
          <w:rFonts w:ascii="Times New Roman" w:hAnsi="Times New Roman" w:cs="Times New Roman" w:hint="eastAsia"/>
          <w:i/>
          <w:iCs/>
          <w:color w:val="242424"/>
        </w:rPr>
        <w:t xml:space="preserve">Yuan </w:t>
      </w:r>
      <w:r w:rsidRPr="001A3A88">
        <w:rPr>
          <w:rFonts w:ascii="Times New Roman" w:hAnsi="Times New Roman" w:cs="Times New Roman"/>
          <w:i/>
          <w:iCs/>
          <w:color w:val="242424"/>
        </w:rPr>
        <w:t>Zou</w:t>
      </w:r>
      <w:r w:rsidRPr="001A3A88">
        <w:rPr>
          <w:rFonts w:ascii="Times New Roman" w:hAnsi="Times New Roman" w:cs="Times New Roman" w:hint="eastAsia"/>
          <w:i/>
          <w:iCs/>
          <w:color w:val="242424"/>
        </w:rPr>
        <w:t>, University of Surrey</w:t>
      </w:r>
    </w:p>
    <w:p w14:paraId="35C9CBA1" w14:textId="77777777" w:rsidR="006B24B2" w:rsidRDefault="006B24B2" w:rsidP="00AB5905">
      <w:pPr>
        <w:jc w:val="both"/>
        <w:rPr>
          <w:rFonts w:ascii="Times New Roman" w:eastAsia="Times New Roman" w:hAnsi="Times New Roman" w:cs="Times New Roman"/>
          <w:color w:val="242424"/>
        </w:rPr>
      </w:pPr>
    </w:p>
    <w:p w14:paraId="6A7F789B" w14:textId="16CF9D14" w:rsidR="006B24B2" w:rsidRDefault="006B24B2" w:rsidP="00AB5905">
      <w:pPr>
        <w:jc w:val="both"/>
        <w:rPr>
          <w:rFonts w:ascii="Times New Roman" w:eastAsia="Times New Roman" w:hAnsi="Times New Roman" w:cs="Times New Roman"/>
          <w:color w:val="242424"/>
        </w:rPr>
      </w:pPr>
      <w:r>
        <w:rPr>
          <w:rFonts w:ascii="Times New Roman" w:eastAsia="Times New Roman" w:hAnsi="Times New Roman" w:cs="Times New Roman"/>
          <w:color w:val="242424"/>
        </w:rPr>
        <w:t>Abstract:</w:t>
      </w:r>
    </w:p>
    <w:p w14:paraId="554A9F38" w14:textId="714B22B5" w:rsidR="00A2638A" w:rsidRDefault="00CB5FBF" w:rsidP="00AB5905">
      <w:pPr>
        <w:jc w:val="both"/>
        <w:rPr>
          <w:rFonts w:ascii="Times New Roman" w:hAnsi="Times New Roman" w:cs="Times New Roman"/>
          <w:color w:val="242424"/>
        </w:rPr>
      </w:pPr>
      <w:proofErr w:type="spellStart"/>
      <w:r w:rsidRPr="00850CC9">
        <w:rPr>
          <w:rFonts w:ascii="Times New Roman" w:eastAsia="Times New Roman" w:hAnsi="Times New Roman" w:cs="Times New Roman"/>
          <w:color w:val="242424"/>
        </w:rPr>
        <w:t>Audiovisual</w:t>
      </w:r>
      <w:proofErr w:type="spellEnd"/>
      <w:r w:rsidRPr="00850CC9">
        <w:rPr>
          <w:rFonts w:ascii="Times New Roman" w:eastAsia="Times New Roman" w:hAnsi="Times New Roman" w:cs="Times New Roman"/>
          <w:color w:val="242424"/>
        </w:rPr>
        <w:t xml:space="preserve"> translation (AVT) </w:t>
      </w:r>
      <w:r w:rsidR="00201CE9" w:rsidRPr="00850CC9">
        <w:rPr>
          <w:rFonts w:ascii="Times New Roman" w:eastAsia="Times New Roman" w:hAnsi="Times New Roman" w:cs="Times New Roman" w:hint="eastAsia"/>
          <w:color w:val="242424"/>
        </w:rPr>
        <w:t xml:space="preserve">of online courses </w:t>
      </w:r>
      <w:r w:rsidRPr="00850CC9">
        <w:rPr>
          <w:rFonts w:ascii="Times New Roman" w:eastAsia="Times New Roman" w:hAnsi="Times New Roman" w:cs="Times New Roman"/>
          <w:color w:val="242424"/>
        </w:rPr>
        <w:t xml:space="preserve">plays a vital role in the </w:t>
      </w:r>
      <w:r w:rsidR="00201CE9" w:rsidRPr="00850CC9">
        <w:rPr>
          <w:rFonts w:ascii="Times New Roman" w:eastAsia="Times New Roman" w:hAnsi="Times New Roman" w:cs="Times New Roman" w:hint="eastAsia"/>
          <w:color w:val="242424"/>
        </w:rPr>
        <w:t xml:space="preserve">increasingly globalised education. </w:t>
      </w:r>
      <w:r w:rsidR="00201CE9" w:rsidRPr="00850CC9">
        <w:rPr>
          <w:rFonts w:ascii="Times New Roman" w:eastAsia="Times New Roman" w:hAnsi="Times New Roman" w:cs="Times New Roman"/>
          <w:color w:val="242424"/>
        </w:rPr>
        <w:t xml:space="preserve">However, making </w:t>
      </w:r>
      <w:r w:rsidR="0012013D">
        <w:rPr>
          <w:rFonts w:ascii="Times New Roman" w:hAnsi="Times New Roman" w:cs="Times New Roman" w:hint="eastAsia"/>
          <w:color w:val="242424"/>
        </w:rPr>
        <w:t>online courses</w:t>
      </w:r>
      <w:r w:rsidR="00201CE9" w:rsidRPr="00850CC9">
        <w:rPr>
          <w:rFonts w:ascii="Times New Roman" w:eastAsia="Times New Roman" w:hAnsi="Times New Roman" w:cs="Times New Roman"/>
          <w:color w:val="242424"/>
        </w:rPr>
        <w:t xml:space="preserve"> truly accessible </w:t>
      </w:r>
      <w:r w:rsidR="003F4AFF" w:rsidRPr="00850CC9">
        <w:rPr>
          <w:rFonts w:ascii="Times New Roman" w:eastAsia="Times New Roman" w:hAnsi="Times New Roman" w:cs="Times New Roman" w:hint="eastAsia"/>
          <w:color w:val="242424"/>
        </w:rPr>
        <w:t xml:space="preserve">across different languages and cultures </w:t>
      </w:r>
      <w:r w:rsidR="00201CE9" w:rsidRPr="00850CC9">
        <w:rPr>
          <w:rFonts w:ascii="Times New Roman" w:eastAsia="Times New Roman" w:hAnsi="Times New Roman" w:cs="Times New Roman"/>
          <w:color w:val="242424"/>
        </w:rPr>
        <w:t>remains a challenge.</w:t>
      </w:r>
      <w:r w:rsidR="00201CE9" w:rsidRPr="00850CC9">
        <w:rPr>
          <w:rFonts w:ascii="Times New Roman" w:eastAsia="Times New Roman" w:hAnsi="Times New Roman" w:cs="Times New Roman" w:hint="eastAsia"/>
          <w:color w:val="242424"/>
        </w:rPr>
        <w:t xml:space="preserve"> </w:t>
      </w:r>
      <w:r w:rsidRPr="00850CC9">
        <w:rPr>
          <w:rFonts w:ascii="Times New Roman" w:eastAsia="Times New Roman" w:hAnsi="Times New Roman" w:cs="Times New Roman"/>
          <w:color w:val="242424"/>
        </w:rPr>
        <w:t xml:space="preserve">This presentation </w:t>
      </w:r>
      <w:r w:rsidR="00201CE9" w:rsidRPr="00850CC9">
        <w:rPr>
          <w:rFonts w:ascii="Times New Roman" w:eastAsia="Times New Roman" w:hAnsi="Times New Roman" w:cs="Times New Roman" w:hint="eastAsia"/>
          <w:color w:val="242424"/>
        </w:rPr>
        <w:t>looks at</w:t>
      </w:r>
      <w:r w:rsidRPr="00850CC9">
        <w:rPr>
          <w:rFonts w:ascii="Times New Roman" w:eastAsia="Times New Roman" w:hAnsi="Times New Roman" w:cs="Times New Roman"/>
          <w:color w:val="242424"/>
        </w:rPr>
        <w:t xml:space="preserve"> the AVT of two </w:t>
      </w:r>
      <w:r w:rsidR="00201CE9" w:rsidRPr="00850CC9">
        <w:rPr>
          <w:rFonts w:ascii="Times New Roman" w:eastAsia="Times New Roman" w:hAnsi="Times New Roman" w:cs="Times New Roman" w:hint="eastAsia"/>
          <w:color w:val="242424"/>
        </w:rPr>
        <w:t xml:space="preserve">popular </w:t>
      </w:r>
      <w:r w:rsidR="003F4AFF" w:rsidRPr="00850CC9">
        <w:rPr>
          <w:rFonts w:ascii="Times New Roman" w:eastAsia="Times New Roman" w:hAnsi="Times New Roman" w:cs="Times New Roman" w:hint="eastAsia"/>
          <w:color w:val="242424"/>
        </w:rPr>
        <w:t>online course</w:t>
      </w:r>
      <w:r w:rsidR="001A3A88">
        <w:rPr>
          <w:rFonts w:ascii="Times New Roman" w:hAnsi="Times New Roman" w:cs="Times New Roman" w:hint="eastAsia"/>
          <w:color w:val="242424"/>
        </w:rPr>
        <w:t xml:space="preserve">s </w:t>
      </w:r>
      <w:r w:rsidR="001A3A88">
        <w:rPr>
          <w:rFonts w:ascii="Times New Roman" w:hAnsi="Times New Roman" w:cs="Times New Roman"/>
          <w:color w:val="242424"/>
        </w:rPr>
        <w:t>–</w:t>
      </w:r>
      <w:r w:rsidR="001A3A88">
        <w:rPr>
          <w:rFonts w:ascii="Times New Roman" w:hAnsi="Times New Roman" w:cs="Times New Roman" w:hint="eastAsia"/>
          <w:color w:val="242424"/>
        </w:rPr>
        <w:t xml:space="preserve"> </w:t>
      </w:r>
      <w:r w:rsidRPr="00850CC9">
        <w:rPr>
          <w:rFonts w:ascii="Times New Roman" w:eastAsia="Times New Roman" w:hAnsi="Times New Roman" w:cs="Times New Roman"/>
          <w:color w:val="242424"/>
        </w:rPr>
        <w:t xml:space="preserve">one on </w:t>
      </w:r>
      <w:r w:rsidR="00D6329E" w:rsidRPr="00850CC9">
        <w:rPr>
          <w:rFonts w:ascii="Times New Roman" w:eastAsia="Times New Roman" w:hAnsi="Times New Roman" w:cs="Times New Roman" w:hint="eastAsia"/>
          <w:color w:val="242424"/>
        </w:rPr>
        <w:t xml:space="preserve">Climate Change and the other on </w:t>
      </w:r>
      <w:r w:rsidRPr="00850CC9">
        <w:rPr>
          <w:rFonts w:ascii="Times New Roman" w:eastAsia="Times New Roman" w:hAnsi="Times New Roman" w:cs="Times New Roman"/>
          <w:color w:val="242424"/>
        </w:rPr>
        <w:t>Traditional Chinese Medicine (TCM)</w:t>
      </w:r>
      <w:r w:rsidR="00201CE9" w:rsidRPr="00850CC9">
        <w:rPr>
          <w:rFonts w:ascii="Times New Roman" w:eastAsia="Times New Roman" w:hAnsi="Times New Roman" w:cs="Times New Roman" w:hint="eastAsia"/>
          <w:color w:val="242424"/>
        </w:rPr>
        <w:t xml:space="preserve">. </w:t>
      </w:r>
    </w:p>
    <w:p w14:paraId="38FD46EE" w14:textId="2EF09196" w:rsidR="00A2638A" w:rsidRDefault="00A2638A" w:rsidP="00AB5905">
      <w:pPr>
        <w:jc w:val="both"/>
        <w:rPr>
          <w:rFonts w:ascii="Times New Roman" w:hAnsi="Times New Roman" w:cs="Times New Roman"/>
          <w:color w:val="242424"/>
        </w:rPr>
      </w:pPr>
      <w:r>
        <w:rPr>
          <w:rFonts w:ascii="Times New Roman" w:hAnsi="Times New Roman" w:cs="Times New Roman" w:hint="eastAsia"/>
          <w:color w:val="242424"/>
        </w:rPr>
        <w:t xml:space="preserve">I will discuss the </w:t>
      </w:r>
      <w:r w:rsidRPr="00850CC9">
        <w:rPr>
          <w:rFonts w:ascii="Times New Roman" w:eastAsia="Times New Roman" w:hAnsi="Times New Roman" w:cs="Times New Roman"/>
          <w:color w:val="242424"/>
        </w:rPr>
        <w:t xml:space="preserve">linguistic, </w:t>
      </w:r>
      <w:r>
        <w:rPr>
          <w:rFonts w:ascii="Times New Roman" w:hAnsi="Times New Roman" w:cs="Times New Roman" w:hint="eastAsia"/>
          <w:color w:val="242424"/>
        </w:rPr>
        <w:t xml:space="preserve">technical, </w:t>
      </w:r>
      <w:r w:rsidRPr="00850CC9">
        <w:rPr>
          <w:rFonts w:ascii="Times New Roman" w:eastAsia="Times New Roman" w:hAnsi="Times New Roman" w:cs="Times New Roman"/>
          <w:color w:val="242424"/>
        </w:rPr>
        <w:t xml:space="preserve">cultural, and </w:t>
      </w:r>
      <w:r>
        <w:rPr>
          <w:rFonts w:ascii="Times New Roman" w:hAnsi="Times New Roman" w:cs="Times New Roman" w:hint="eastAsia"/>
          <w:color w:val="242424"/>
        </w:rPr>
        <w:t>conceptual</w:t>
      </w:r>
      <w:r w:rsidRPr="00850CC9">
        <w:rPr>
          <w:rFonts w:ascii="Times New Roman" w:eastAsia="Times New Roman" w:hAnsi="Times New Roman" w:cs="Times New Roman"/>
          <w:color w:val="242424"/>
        </w:rPr>
        <w:t xml:space="preserve"> challenges</w:t>
      </w:r>
      <w:r w:rsidR="004C06E2">
        <w:rPr>
          <w:rFonts w:ascii="Times New Roman" w:hAnsi="Times New Roman" w:cs="Times New Roman" w:hint="eastAsia"/>
          <w:color w:val="242424"/>
        </w:rPr>
        <w:t xml:space="preserve"> </w:t>
      </w:r>
      <w:r>
        <w:rPr>
          <w:rFonts w:ascii="Times New Roman" w:hAnsi="Times New Roman" w:cs="Times New Roman" w:hint="eastAsia"/>
          <w:color w:val="242424"/>
        </w:rPr>
        <w:t xml:space="preserve">in </w:t>
      </w:r>
      <w:r>
        <w:rPr>
          <w:rFonts w:ascii="Times New Roman" w:hAnsi="Times New Roman" w:cs="Times New Roman"/>
          <w:color w:val="242424"/>
        </w:rPr>
        <w:t>translating</w:t>
      </w:r>
      <w:r>
        <w:rPr>
          <w:rFonts w:ascii="Times New Roman" w:hAnsi="Times New Roman" w:cs="Times New Roman" w:hint="eastAsia"/>
          <w:color w:val="242424"/>
        </w:rPr>
        <w:t xml:space="preserve"> the courses</w:t>
      </w:r>
      <w:r w:rsidR="004C06E2">
        <w:rPr>
          <w:rFonts w:ascii="Times New Roman" w:hAnsi="Times New Roman" w:cs="Times New Roman" w:hint="eastAsia"/>
          <w:color w:val="242424"/>
        </w:rPr>
        <w:t xml:space="preserve">. I will also present the </w:t>
      </w:r>
      <w:r w:rsidR="004C06E2">
        <w:rPr>
          <w:rFonts w:ascii="Times New Roman" w:hAnsi="Times New Roman" w:cs="Times New Roman"/>
          <w:color w:val="242424"/>
        </w:rPr>
        <w:t>accessibility</w:t>
      </w:r>
      <w:r w:rsidR="004C06E2">
        <w:rPr>
          <w:rFonts w:ascii="Times New Roman" w:hAnsi="Times New Roman" w:cs="Times New Roman" w:hint="eastAsia"/>
          <w:color w:val="242424"/>
        </w:rPr>
        <w:t xml:space="preserve"> issues </w:t>
      </w:r>
      <w:r w:rsidR="0012013D">
        <w:rPr>
          <w:rFonts w:ascii="Times New Roman" w:hAnsi="Times New Roman" w:cs="Times New Roman" w:hint="eastAsia"/>
          <w:color w:val="242424"/>
        </w:rPr>
        <w:t xml:space="preserve">impacting </w:t>
      </w:r>
      <w:r w:rsidR="004C06E2">
        <w:rPr>
          <w:rFonts w:ascii="Times New Roman" w:hAnsi="Times New Roman" w:cs="Times New Roman"/>
          <w:color w:val="242424"/>
        </w:rPr>
        <w:t>the</w:t>
      </w:r>
      <w:r w:rsidR="004C06E2">
        <w:rPr>
          <w:rFonts w:ascii="Times New Roman" w:hAnsi="Times New Roman" w:cs="Times New Roman" w:hint="eastAsia"/>
          <w:color w:val="242424"/>
        </w:rPr>
        <w:t xml:space="preserve"> reception. Finally, I will demonstrate effective practices </w:t>
      </w:r>
      <w:r w:rsidR="00FD6958">
        <w:rPr>
          <w:rFonts w:ascii="Times New Roman" w:hAnsi="Times New Roman" w:cs="Times New Roman" w:hint="eastAsia"/>
          <w:color w:val="242424"/>
        </w:rPr>
        <w:t>for creating</w:t>
      </w:r>
      <w:r w:rsidR="004C06E2">
        <w:rPr>
          <w:rFonts w:ascii="Times New Roman" w:hAnsi="Times New Roman" w:cs="Times New Roman" w:hint="eastAsia"/>
          <w:color w:val="242424"/>
        </w:rPr>
        <w:t xml:space="preserve"> a full localised course for international audiences. By comparing the current challenges and effective practices, t</w:t>
      </w:r>
      <w:r>
        <w:rPr>
          <w:rFonts w:ascii="Times New Roman" w:hAnsi="Times New Roman" w:cs="Times New Roman" w:hint="eastAsia"/>
          <w:color w:val="242424"/>
        </w:rPr>
        <w:t>he findings show</w:t>
      </w:r>
      <w:r w:rsidR="00CB5FBF" w:rsidRPr="00850CC9">
        <w:rPr>
          <w:rFonts w:ascii="Times New Roman" w:eastAsia="Times New Roman" w:hAnsi="Times New Roman" w:cs="Times New Roman"/>
          <w:color w:val="242424"/>
        </w:rPr>
        <w:t xml:space="preserve"> how integrating a translational </w:t>
      </w:r>
      <w:r w:rsidR="00201CE9" w:rsidRPr="00850CC9">
        <w:rPr>
          <w:rFonts w:ascii="Times New Roman" w:eastAsia="Times New Roman" w:hAnsi="Times New Roman" w:cs="Times New Roman" w:hint="eastAsia"/>
          <w:color w:val="242424"/>
        </w:rPr>
        <w:t>perspective</w:t>
      </w:r>
      <w:r w:rsidR="00CB5FBF" w:rsidRPr="00850CC9">
        <w:rPr>
          <w:rFonts w:ascii="Times New Roman" w:eastAsia="Times New Roman" w:hAnsi="Times New Roman" w:cs="Times New Roman"/>
          <w:color w:val="242424"/>
        </w:rPr>
        <w:t xml:space="preserve"> </w:t>
      </w:r>
      <w:r w:rsidR="00201CE9" w:rsidRPr="00850CC9">
        <w:rPr>
          <w:rFonts w:ascii="Times New Roman" w:eastAsia="Times New Roman" w:hAnsi="Times New Roman" w:cs="Times New Roman" w:hint="eastAsia"/>
          <w:color w:val="242424"/>
        </w:rPr>
        <w:t xml:space="preserve">at the early stage </w:t>
      </w:r>
      <w:r w:rsidR="00201CE9" w:rsidRPr="00850CC9">
        <w:rPr>
          <w:rFonts w:ascii="Times New Roman" w:eastAsia="Times New Roman" w:hAnsi="Times New Roman" w:cs="Times New Roman"/>
          <w:color w:val="242424"/>
        </w:rPr>
        <w:t>–</w:t>
      </w:r>
      <w:r w:rsidR="00201CE9" w:rsidRPr="00850CC9">
        <w:rPr>
          <w:rFonts w:ascii="Times New Roman" w:eastAsia="Times New Roman" w:hAnsi="Times New Roman" w:cs="Times New Roman" w:hint="eastAsia"/>
          <w:color w:val="242424"/>
        </w:rPr>
        <w:t xml:space="preserve"> rather than </w:t>
      </w:r>
      <w:r w:rsidR="00D6329E" w:rsidRPr="00850CC9">
        <w:rPr>
          <w:rFonts w:ascii="Times New Roman" w:eastAsia="Times New Roman" w:hAnsi="Times New Roman" w:cs="Times New Roman" w:hint="eastAsia"/>
          <w:color w:val="242424"/>
        </w:rPr>
        <w:t>adding</w:t>
      </w:r>
      <w:r w:rsidR="00201CE9" w:rsidRPr="00850CC9">
        <w:rPr>
          <w:rFonts w:ascii="Times New Roman" w:eastAsia="Times New Roman" w:hAnsi="Times New Roman" w:cs="Times New Roman" w:hint="eastAsia"/>
          <w:color w:val="242424"/>
        </w:rPr>
        <w:t xml:space="preserve"> translation at the end </w:t>
      </w:r>
      <w:r w:rsidR="001A3A88">
        <w:rPr>
          <w:rFonts w:ascii="Times New Roman" w:eastAsia="Times New Roman" w:hAnsi="Times New Roman" w:cs="Times New Roman"/>
          <w:color w:val="242424"/>
        </w:rPr>
        <w:t>–</w:t>
      </w:r>
      <w:r w:rsidR="00201CE9" w:rsidRPr="00850CC9">
        <w:rPr>
          <w:rFonts w:ascii="Times New Roman" w:eastAsia="Times New Roman" w:hAnsi="Times New Roman" w:cs="Times New Roman" w:hint="eastAsia"/>
          <w:color w:val="242424"/>
        </w:rPr>
        <w:t xml:space="preserve"> </w:t>
      </w:r>
      <w:r w:rsidR="00CB5FBF" w:rsidRPr="00850CC9">
        <w:rPr>
          <w:rFonts w:ascii="Times New Roman" w:eastAsia="Times New Roman" w:hAnsi="Times New Roman" w:cs="Times New Roman"/>
          <w:color w:val="242424"/>
        </w:rPr>
        <w:t xml:space="preserve">can </w:t>
      </w:r>
      <w:r w:rsidR="00D6329E" w:rsidRPr="00850CC9">
        <w:rPr>
          <w:rFonts w:ascii="Times New Roman" w:eastAsia="Times New Roman" w:hAnsi="Times New Roman" w:cs="Times New Roman" w:hint="eastAsia"/>
          <w:color w:val="242424"/>
        </w:rPr>
        <w:t>address challenges</w:t>
      </w:r>
      <w:r w:rsidR="004C06E2">
        <w:rPr>
          <w:rFonts w:ascii="Times New Roman" w:hAnsi="Times New Roman" w:cs="Times New Roman" w:hint="eastAsia"/>
          <w:color w:val="242424"/>
        </w:rPr>
        <w:t>, enhance student engagement and facilitate global knowledge exchange.</w:t>
      </w:r>
    </w:p>
    <w:p w14:paraId="185EE255" w14:textId="04407CB8" w:rsidR="00745909" w:rsidRDefault="00EF60E3" w:rsidP="00AB5905">
      <w:pPr>
        <w:jc w:val="both"/>
        <w:rPr>
          <w:rFonts w:ascii="Times New Roman" w:hAnsi="Times New Roman" w:cs="Times New Roman"/>
          <w:color w:val="242424"/>
        </w:rPr>
      </w:pPr>
      <w:r w:rsidRPr="00850CC9">
        <w:rPr>
          <w:rFonts w:ascii="Times New Roman" w:eastAsia="Times New Roman" w:hAnsi="Times New Roman" w:cs="Times New Roman" w:hint="eastAsia"/>
          <w:color w:val="242424"/>
        </w:rPr>
        <w:t>T</w:t>
      </w:r>
      <w:r w:rsidR="00D6329E" w:rsidRPr="00850CC9">
        <w:rPr>
          <w:rFonts w:ascii="Times New Roman" w:eastAsia="Times New Roman" w:hAnsi="Times New Roman" w:cs="Times New Roman"/>
          <w:color w:val="242424"/>
        </w:rPr>
        <w:t>his talk offers insights into creating accessible and impactful online courses</w:t>
      </w:r>
      <w:r w:rsidRPr="00850CC9">
        <w:rPr>
          <w:rFonts w:ascii="Times New Roman" w:eastAsia="Times New Roman" w:hAnsi="Times New Roman" w:cs="Times New Roman" w:hint="eastAsia"/>
          <w:color w:val="242424"/>
        </w:rPr>
        <w:t xml:space="preserve"> for international audiences</w:t>
      </w:r>
      <w:r w:rsidR="00D6329E" w:rsidRPr="00850CC9">
        <w:rPr>
          <w:rFonts w:ascii="Times New Roman" w:eastAsia="Times New Roman" w:hAnsi="Times New Roman" w:cs="Times New Roman"/>
          <w:color w:val="242424"/>
        </w:rPr>
        <w:t xml:space="preserve">, thus bridging knowledge across languages, </w:t>
      </w:r>
      <w:r w:rsidRPr="00850CC9">
        <w:rPr>
          <w:rFonts w:ascii="Times New Roman" w:eastAsia="Times New Roman" w:hAnsi="Times New Roman" w:cs="Times New Roman" w:hint="eastAsia"/>
          <w:color w:val="242424"/>
        </w:rPr>
        <w:t xml:space="preserve">time and space </w:t>
      </w:r>
      <w:r w:rsidR="00D6329E" w:rsidRPr="00850CC9">
        <w:rPr>
          <w:rFonts w:ascii="Times New Roman" w:eastAsia="Times New Roman" w:hAnsi="Times New Roman" w:cs="Times New Roman"/>
          <w:color w:val="242424"/>
        </w:rPr>
        <w:t xml:space="preserve">to embody the true spirit of </w:t>
      </w:r>
      <w:r w:rsidRPr="00850CC9">
        <w:rPr>
          <w:rFonts w:ascii="Times New Roman" w:eastAsia="Times New Roman" w:hAnsi="Times New Roman" w:cs="Times New Roman"/>
          <w:color w:val="242424"/>
        </w:rPr>
        <w:t>democratic</w:t>
      </w:r>
      <w:r w:rsidRPr="00850CC9">
        <w:rPr>
          <w:rFonts w:ascii="Times New Roman" w:eastAsia="Times New Roman" w:hAnsi="Times New Roman" w:cs="Times New Roman" w:hint="eastAsia"/>
          <w:color w:val="242424"/>
        </w:rPr>
        <w:t xml:space="preserve"> education and </w:t>
      </w:r>
      <w:r w:rsidR="00D6329E" w:rsidRPr="00850CC9">
        <w:rPr>
          <w:rFonts w:ascii="Times New Roman" w:eastAsia="Times New Roman" w:hAnsi="Times New Roman" w:cs="Times New Roman"/>
          <w:color w:val="242424"/>
        </w:rPr>
        <w:t>lifelong learning</w:t>
      </w:r>
      <w:r w:rsidR="00AB5905">
        <w:rPr>
          <w:rFonts w:ascii="Times New Roman" w:hAnsi="Times New Roman" w:cs="Times New Roman" w:hint="eastAsia"/>
          <w:color w:val="242424"/>
        </w:rPr>
        <w:t>.</w:t>
      </w:r>
    </w:p>
    <w:p w14:paraId="6579C027" w14:textId="77777777" w:rsidR="00AB5905" w:rsidRDefault="00AB5905" w:rsidP="00AB5905">
      <w:pPr>
        <w:jc w:val="both"/>
        <w:rPr>
          <w:rFonts w:ascii="Times New Roman" w:hAnsi="Times New Roman" w:cs="Times New Roman"/>
          <w:color w:val="242424"/>
        </w:rPr>
      </w:pPr>
    </w:p>
    <w:p w14:paraId="08D1CEED" w14:textId="7358554B" w:rsidR="00AB5905" w:rsidRDefault="00AB5905" w:rsidP="00AB5905">
      <w:pPr>
        <w:jc w:val="both"/>
        <w:rPr>
          <w:rFonts w:ascii="Times New Roman" w:hAnsi="Times New Roman" w:cs="Times New Roman"/>
          <w:color w:val="242424"/>
        </w:rPr>
      </w:pPr>
      <w:r>
        <w:rPr>
          <w:rFonts w:ascii="Times New Roman" w:hAnsi="Times New Roman" w:cs="Times New Roman" w:hint="eastAsia"/>
          <w:color w:val="242424"/>
        </w:rPr>
        <w:t>Bio:</w:t>
      </w:r>
    </w:p>
    <w:p w14:paraId="3C5587B3" w14:textId="18C72550" w:rsidR="00AB5905" w:rsidRPr="00AB5905" w:rsidRDefault="004C06E2" w:rsidP="00AB5905">
      <w:pPr>
        <w:jc w:val="both"/>
        <w:rPr>
          <w:rFonts w:ascii="Times New Roman" w:hAnsi="Times New Roman" w:cs="Times New Roman"/>
          <w:color w:val="242424"/>
        </w:rPr>
      </w:pPr>
      <w:r w:rsidRPr="004C06E2">
        <w:rPr>
          <w:rFonts w:ascii="Times New Roman" w:hAnsi="Times New Roman" w:cs="Times New Roman"/>
          <w:color w:val="242424"/>
        </w:rPr>
        <w:t xml:space="preserve">Dr Yuan Zou </w:t>
      </w:r>
      <w:bookmarkStart w:id="0" w:name="_GoBack"/>
      <w:bookmarkEnd w:id="0"/>
      <w:r w:rsidRPr="004C06E2">
        <w:rPr>
          <w:rFonts w:ascii="Times New Roman" w:hAnsi="Times New Roman" w:cs="Times New Roman"/>
          <w:color w:val="242424"/>
        </w:rPr>
        <w:t xml:space="preserve">is a Lecturer in Translation </w:t>
      </w:r>
      <w:r w:rsidR="0012013D">
        <w:rPr>
          <w:rFonts w:ascii="Times New Roman" w:hAnsi="Times New Roman" w:cs="Times New Roman" w:hint="eastAsia"/>
          <w:color w:val="242424"/>
        </w:rPr>
        <w:t>Studies in</w:t>
      </w:r>
      <w:r w:rsidRPr="004C06E2">
        <w:rPr>
          <w:rFonts w:ascii="Times New Roman" w:hAnsi="Times New Roman" w:cs="Times New Roman"/>
          <w:color w:val="242424"/>
        </w:rPr>
        <w:t xml:space="preserve"> the University of Surrey. Her research interests focus on the integration of language technologies in audiovisual translation (AVT), with a strong emphasis on leveraging these advancements to enhance digital accessibility. She is currently involved in several projects that explore various forms of accessibility aids through technology. These include Audio Description, AD (AI-Enhanced Game Accessibility and Inclusive Support, AEGIS), Respeaking (Shaping Multilingual Access through Respeaking Technology – Upskilling, SMART-UP), and Machine Translation (Enhancing Preparedness of Public Services to Manage AI Risk in Multilingual Communication, PPS-AIR).</w:t>
      </w:r>
      <w:r>
        <w:rPr>
          <w:rFonts w:ascii="Times New Roman" w:hAnsi="Times New Roman" w:cs="Times New Roman" w:hint="eastAsia"/>
          <w:color w:val="242424"/>
        </w:rPr>
        <w:t xml:space="preserve"> </w:t>
      </w:r>
      <w:r w:rsidRPr="004C06E2">
        <w:rPr>
          <w:rFonts w:ascii="Times New Roman" w:hAnsi="Times New Roman" w:cs="Times New Roman"/>
          <w:color w:val="242424"/>
        </w:rPr>
        <w:t>She supervises MA and PhD students in these areas and is a member of the newly launched Leverhulme Doctoral Training Network on AI-Enabled Digital Accessibility (ADA). In addition to her academic role, Yuan is an experienced freelance translator and interpreter.</w:t>
      </w:r>
    </w:p>
    <w:sectPr w:rsidR="00AB5905" w:rsidRPr="00AB5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909"/>
    <w:rsid w:val="0012013D"/>
    <w:rsid w:val="001A3A88"/>
    <w:rsid w:val="00201CE9"/>
    <w:rsid w:val="003F4AFF"/>
    <w:rsid w:val="004C06E2"/>
    <w:rsid w:val="005D403B"/>
    <w:rsid w:val="006A6B2D"/>
    <w:rsid w:val="006B24B2"/>
    <w:rsid w:val="00745909"/>
    <w:rsid w:val="00850CC9"/>
    <w:rsid w:val="00A2638A"/>
    <w:rsid w:val="00AB5905"/>
    <w:rsid w:val="00B86EF7"/>
    <w:rsid w:val="00C46BB5"/>
    <w:rsid w:val="00CB5FBF"/>
    <w:rsid w:val="00D133F5"/>
    <w:rsid w:val="00D6329E"/>
    <w:rsid w:val="00E176D8"/>
    <w:rsid w:val="00EF60E3"/>
    <w:rsid w:val="00FD695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84DBE"/>
  <w15:chartTrackingRefBased/>
  <w15:docId w15:val="{D11333C5-3282-4003-8D62-78C719A3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7459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459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459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459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459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459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459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459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459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45909"/>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745909"/>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745909"/>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745909"/>
    <w:rPr>
      <w:rFonts w:eastAsiaTheme="majorEastAsia" w:cstheme="majorBidi"/>
      <w:i/>
      <w:iCs/>
      <w:color w:val="0F4761" w:themeColor="accent1" w:themeShade="BF"/>
    </w:rPr>
  </w:style>
  <w:style w:type="character" w:customStyle="1" w:styleId="50">
    <w:name w:val="标题 5 字符"/>
    <w:basedOn w:val="a0"/>
    <w:link w:val="5"/>
    <w:uiPriority w:val="9"/>
    <w:semiHidden/>
    <w:rsid w:val="00745909"/>
    <w:rPr>
      <w:rFonts w:eastAsiaTheme="majorEastAsia" w:cstheme="majorBidi"/>
      <w:color w:val="0F4761" w:themeColor="accent1" w:themeShade="BF"/>
    </w:rPr>
  </w:style>
  <w:style w:type="character" w:customStyle="1" w:styleId="60">
    <w:name w:val="标题 6 字符"/>
    <w:basedOn w:val="a0"/>
    <w:link w:val="6"/>
    <w:uiPriority w:val="9"/>
    <w:semiHidden/>
    <w:rsid w:val="00745909"/>
    <w:rPr>
      <w:rFonts w:eastAsiaTheme="majorEastAsia" w:cstheme="majorBidi"/>
      <w:i/>
      <w:iCs/>
      <w:color w:val="595959" w:themeColor="text1" w:themeTint="A6"/>
    </w:rPr>
  </w:style>
  <w:style w:type="character" w:customStyle="1" w:styleId="70">
    <w:name w:val="标题 7 字符"/>
    <w:basedOn w:val="a0"/>
    <w:link w:val="7"/>
    <w:uiPriority w:val="9"/>
    <w:semiHidden/>
    <w:rsid w:val="00745909"/>
    <w:rPr>
      <w:rFonts w:eastAsiaTheme="majorEastAsia" w:cstheme="majorBidi"/>
      <w:color w:val="595959" w:themeColor="text1" w:themeTint="A6"/>
    </w:rPr>
  </w:style>
  <w:style w:type="character" w:customStyle="1" w:styleId="80">
    <w:name w:val="标题 8 字符"/>
    <w:basedOn w:val="a0"/>
    <w:link w:val="8"/>
    <w:uiPriority w:val="9"/>
    <w:semiHidden/>
    <w:rsid w:val="00745909"/>
    <w:rPr>
      <w:rFonts w:eastAsiaTheme="majorEastAsia" w:cstheme="majorBidi"/>
      <w:i/>
      <w:iCs/>
      <w:color w:val="272727" w:themeColor="text1" w:themeTint="D8"/>
    </w:rPr>
  </w:style>
  <w:style w:type="character" w:customStyle="1" w:styleId="90">
    <w:name w:val="标题 9 字符"/>
    <w:basedOn w:val="a0"/>
    <w:link w:val="9"/>
    <w:uiPriority w:val="9"/>
    <w:semiHidden/>
    <w:rsid w:val="00745909"/>
    <w:rPr>
      <w:rFonts w:eastAsiaTheme="majorEastAsia" w:cstheme="majorBidi"/>
      <w:color w:val="272727" w:themeColor="text1" w:themeTint="D8"/>
    </w:rPr>
  </w:style>
  <w:style w:type="paragraph" w:styleId="a3">
    <w:name w:val="Title"/>
    <w:basedOn w:val="a"/>
    <w:next w:val="a"/>
    <w:link w:val="a4"/>
    <w:uiPriority w:val="10"/>
    <w:qFormat/>
    <w:rsid w:val="007459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459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5909"/>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7459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45909"/>
    <w:pPr>
      <w:spacing w:before="160"/>
      <w:jc w:val="center"/>
    </w:pPr>
    <w:rPr>
      <w:i/>
      <w:iCs/>
      <w:color w:val="404040" w:themeColor="text1" w:themeTint="BF"/>
    </w:rPr>
  </w:style>
  <w:style w:type="character" w:customStyle="1" w:styleId="a8">
    <w:name w:val="引用 字符"/>
    <w:basedOn w:val="a0"/>
    <w:link w:val="a7"/>
    <w:uiPriority w:val="29"/>
    <w:rsid w:val="00745909"/>
    <w:rPr>
      <w:i/>
      <w:iCs/>
      <w:color w:val="404040" w:themeColor="text1" w:themeTint="BF"/>
    </w:rPr>
  </w:style>
  <w:style w:type="paragraph" w:styleId="a9">
    <w:name w:val="List Paragraph"/>
    <w:basedOn w:val="a"/>
    <w:uiPriority w:val="34"/>
    <w:qFormat/>
    <w:rsid w:val="00745909"/>
    <w:pPr>
      <w:ind w:left="720"/>
      <w:contextualSpacing/>
    </w:pPr>
  </w:style>
  <w:style w:type="character" w:styleId="aa">
    <w:name w:val="Intense Emphasis"/>
    <w:basedOn w:val="a0"/>
    <w:uiPriority w:val="21"/>
    <w:qFormat/>
    <w:rsid w:val="00745909"/>
    <w:rPr>
      <w:i/>
      <w:iCs/>
      <w:color w:val="0F4761" w:themeColor="accent1" w:themeShade="BF"/>
    </w:rPr>
  </w:style>
  <w:style w:type="paragraph" w:styleId="ab">
    <w:name w:val="Intense Quote"/>
    <w:basedOn w:val="a"/>
    <w:next w:val="a"/>
    <w:link w:val="ac"/>
    <w:uiPriority w:val="30"/>
    <w:qFormat/>
    <w:rsid w:val="007459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45909"/>
    <w:rPr>
      <w:i/>
      <w:iCs/>
      <w:color w:val="0F4761" w:themeColor="accent1" w:themeShade="BF"/>
    </w:rPr>
  </w:style>
  <w:style w:type="character" w:styleId="ad">
    <w:name w:val="Intense Reference"/>
    <w:basedOn w:val="a0"/>
    <w:uiPriority w:val="32"/>
    <w:qFormat/>
    <w:rsid w:val="007459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1122</TotalTime>
  <Pages>1</Pages>
  <Words>450</Words>
  <Characters>1970</Characters>
  <Application>Microsoft Office Word</Application>
  <DocSecurity>0</DocSecurity>
  <Lines>72</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Surrey</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Zou, Yuan Dr (Literature &amp; Langs)</dc:creator>
  <cp:keywords/>
  <dc:description/>
  <cp:lastModifiedBy>Lu, Sijing</cp:lastModifiedBy>
  <cp:revision>7</cp:revision>
  <dcterms:created xsi:type="dcterms:W3CDTF">2024-11-26T19:16:00Z</dcterms:created>
  <dcterms:modified xsi:type="dcterms:W3CDTF">2024-11-27T16:29:00Z</dcterms:modified>
</cp:coreProperties>
</file>