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6C912412" w14:paraId="13BB72FB" wp14:textId="70B5BB01">
      <w:pPr>
        <w:spacing w:after="160" w:line="259" w:lineRule="auto"/>
        <w:jc w:val="both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u w:val="single"/>
          <w:lang w:val="en-US"/>
        </w:rPr>
        <w:t>Worksheet 3: Reading and critiquing the “Wirtschaftswunder”</w:t>
      </w:r>
    </w:p>
    <w:p xmlns:wp14="http://schemas.microsoft.com/office/word/2010/wordml" w:rsidP="6C912412" w14:paraId="3D267943" wp14:textId="01AF01B9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Read this poem “Middle Class Blues” (1964) by Hans Magnus Enzensberger, one of the most important writers of the post-war period. </w:t>
      </w:r>
    </w:p>
    <w:p xmlns:wp14="http://schemas.microsoft.com/office/word/2010/wordml" w:rsidP="6C912412" w14:paraId="5FD679E6" wp14:textId="15F8C9DE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[Translation at </w:t>
      </w:r>
      <w:hyperlink r:id="R6c476bca08804592">
        <w:r w:rsidRPr="6C912412" w:rsidR="3007307C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noProof w:val="0"/>
            <w:sz w:val="22"/>
            <w:szCs w:val="22"/>
            <w:lang w:val="en-US"/>
          </w:rPr>
          <w:t>https://www.poemhunter.com/poem/middle-class-blues/</w:t>
        </w:r>
      </w:hyperlink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]</w:t>
      </w:r>
    </w:p>
    <w:p xmlns:wp14="http://schemas.microsoft.com/office/word/2010/wordml" w:rsidP="6C912412" w14:paraId="06F1B1DC" wp14:textId="1AF8C596">
      <w:pPr>
        <w:pStyle w:val="Normal"/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1B05A271" wp14:textId="0BEA1CF5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können nicht klagen.</w:t>
      </w:r>
    </w:p>
    <w:p xmlns:wp14="http://schemas.microsoft.com/office/word/2010/wordml" w:rsidP="6C912412" w14:paraId="0B6D7517" wp14:textId="2CFA2458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haben zu tun.</w:t>
      </w:r>
    </w:p>
    <w:p xmlns:wp14="http://schemas.microsoft.com/office/word/2010/wordml" w:rsidP="6C912412" w14:paraId="64646ADE" wp14:textId="343CF0CA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sind satt.</w:t>
      </w:r>
    </w:p>
    <w:p xmlns:wp14="http://schemas.microsoft.com/office/word/2010/wordml" w:rsidP="6C912412" w14:paraId="1626EFF1" wp14:textId="6039ECD5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essen.</w:t>
      </w:r>
    </w:p>
    <w:p xmlns:wp14="http://schemas.microsoft.com/office/word/2010/wordml" w:rsidP="6C912412" w14:paraId="242274C3" wp14:textId="5FC90351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5A3C4EE5" wp14:textId="4E47605B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Das Gras wächst,</w:t>
      </w:r>
    </w:p>
    <w:p xmlns:wp14="http://schemas.microsoft.com/office/word/2010/wordml" w:rsidP="6C912412" w14:paraId="7AFDE721" wp14:textId="5E57A11C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das Sozialprodukt,</w:t>
      </w:r>
    </w:p>
    <w:p xmlns:wp14="http://schemas.microsoft.com/office/word/2010/wordml" w:rsidP="6C912412" w14:paraId="31B75080" wp14:textId="7CF051CF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der Fingernagel,</w:t>
      </w:r>
    </w:p>
    <w:p xmlns:wp14="http://schemas.microsoft.com/office/word/2010/wordml" w:rsidP="6C912412" w14:paraId="4CBEA49E" wp14:textId="35612F0D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die Vergangenheit.</w:t>
      </w:r>
    </w:p>
    <w:p xmlns:wp14="http://schemas.microsoft.com/office/word/2010/wordml" w:rsidP="6C912412" w14:paraId="40549B2A" wp14:textId="42209BE0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530C6880" wp14:textId="276414F2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Die Straßen sind leer.</w:t>
      </w:r>
    </w:p>
    <w:p xmlns:wp14="http://schemas.microsoft.com/office/word/2010/wordml" w:rsidP="6C912412" w14:paraId="6FD9A2BC" wp14:textId="37877910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Die Abschlüsse sind perfekt.</w:t>
      </w:r>
    </w:p>
    <w:p xmlns:wp14="http://schemas.microsoft.com/office/word/2010/wordml" w:rsidP="6C912412" w14:paraId="435771D5" wp14:textId="1D46FEA6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Die Sirenen schweigen.</w:t>
      </w:r>
    </w:p>
    <w:p xmlns:wp14="http://schemas.microsoft.com/office/word/2010/wordml" w:rsidP="6C912412" w14:paraId="11E40D90" wp14:textId="49CB7406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Das </w:t>
      </w:r>
      <w:proofErr w:type="spellStart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geht</w:t>
      </w:r>
      <w:proofErr w:type="spellEnd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 </w:t>
      </w:r>
      <w:proofErr w:type="spellStart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vorüber</w:t>
      </w:r>
      <w:proofErr w:type="spellEnd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. </w:t>
      </w:r>
    </w:p>
    <w:p xmlns:wp14="http://schemas.microsoft.com/office/word/2010/wordml" w:rsidP="6C912412" w14:paraId="78F9AD0F" wp14:textId="73309E83">
      <w:pPr>
        <w:pStyle w:val="Normal"/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691C3C8A" wp14:textId="2BAE9B64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Die </w:t>
      </w:r>
      <w:proofErr w:type="spellStart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Toten</w:t>
      </w:r>
      <w:proofErr w:type="spellEnd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 </w:t>
      </w:r>
      <w:proofErr w:type="spellStart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haben</w:t>
      </w:r>
      <w:proofErr w:type="spellEnd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 </w:t>
      </w:r>
      <w:proofErr w:type="spellStart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ihr</w:t>
      </w:r>
      <w:proofErr w:type="spellEnd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 Testament </w:t>
      </w: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gemacht</w:t>
      </w: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.</w:t>
      </w:r>
    </w:p>
    <w:p xmlns:wp14="http://schemas.microsoft.com/office/word/2010/wordml" w:rsidP="6C912412" w14:paraId="58068DC7" wp14:textId="3AE38C67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Der Regen hat Nachgelassen.</w:t>
      </w:r>
    </w:p>
    <w:p xmlns:wp14="http://schemas.microsoft.com/office/word/2010/wordml" w:rsidP="6C912412" w14:paraId="3F3A82FD" wp14:textId="606AA693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Der Krieg ist noch nicht erklärt. </w:t>
      </w:r>
    </w:p>
    <w:p xmlns:wp14="http://schemas.microsoft.com/office/word/2010/wordml" w:rsidP="6C912412" w14:paraId="50CDBBFB" wp14:textId="126D25A7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Das hat </w:t>
      </w:r>
      <w:proofErr w:type="spellStart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keine</w:t>
      </w:r>
      <w:proofErr w:type="spellEnd"/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 Eile. </w:t>
      </w:r>
    </w:p>
    <w:p xmlns:wp14="http://schemas.microsoft.com/office/word/2010/wordml" w:rsidP="6C912412" w14:paraId="00D1E20E" wp14:textId="319390F2">
      <w:pPr>
        <w:pStyle w:val="Normal"/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50320571" wp14:textId="5BB3C4C5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Wir essen das Gras. </w:t>
      </w:r>
    </w:p>
    <w:p xmlns:wp14="http://schemas.microsoft.com/office/word/2010/wordml" w:rsidP="6C912412" w14:paraId="618D435F" wp14:textId="1B813503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essen das Sozialprodukt.</w:t>
      </w:r>
    </w:p>
    <w:p xmlns:wp14="http://schemas.microsoft.com/office/word/2010/wordml" w:rsidP="6C912412" w14:paraId="349816F4" wp14:textId="59990074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essen die Fingernägel.</w:t>
      </w:r>
    </w:p>
    <w:p xmlns:wp14="http://schemas.microsoft.com/office/word/2010/wordml" w:rsidP="6C912412" w14:paraId="7C5663B3" wp14:textId="0D56CF28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essen die Vergangenheit.</w:t>
      </w:r>
    </w:p>
    <w:p xmlns:wp14="http://schemas.microsoft.com/office/word/2010/wordml" w:rsidP="6C912412" w14:paraId="72692123" wp14:textId="215318C8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6A1ACC19" wp14:textId="7E43FC18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haben nichts zu verheimlichen.</w:t>
      </w:r>
    </w:p>
    <w:p xmlns:wp14="http://schemas.microsoft.com/office/word/2010/wordml" w:rsidP="6C912412" w14:paraId="0F03AC69" wp14:textId="7762DE23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haben nichts zu versäumen.</w:t>
      </w:r>
    </w:p>
    <w:p xmlns:wp14="http://schemas.microsoft.com/office/word/2010/wordml" w:rsidP="6C912412" w14:paraId="4A188A99" wp14:textId="6C4D1AAE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haben nichts zu sagen.</w:t>
      </w:r>
    </w:p>
    <w:p xmlns:wp14="http://schemas.microsoft.com/office/word/2010/wordml" w:rsidP="6C912412" w14:paraId="1EFC7A63" wp14:textId="2664D354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haben.</w:t>
      </w:r>
    </w:p>
    <w:p xmlns:wp14="http://schemas.microsoft.com/office/word/2010/wordml" w:rsidP="6C912412" w14:paraId="1ABC577F" wp14:textId="0A428C89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35C29832" wp14:textId="3238ABFC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Die Uhr ist aufgezogen.</w:t>
      </w:r>
    </w:p>
    <w:p xmlns:wp14="http://schemas.microsoft.com/office/word/2010/wordml" w:rsidP="6C912412" w14:paraId="658ADA72" wp14:textId="17788BD3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Die Verhältnisse sind geordnet.</w:t>
      </w:r>
    </w:p>
    <w:p xmlns:wp14="http://schemas.microsoft.com/office/word/2010/wordml" w:rsidP="6C912412" w14:paraId="241215B6" wp14:textId="1DE4BA98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Die Teller sind abgespült.</w:t>
      </w:r>
    </w:p>
    <w:p xmlns:wp14="http://schemas.microsoft.com/office/word/2010/wordml" w:rsidP="6C912412" w14:paraId="0556D1B9" wp14:textId="1941568D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Der letzte Autobus fährt vorbei.</w:t>
      </w:r>
    </w:p>
    <w:p xmlns:wp14="http://schemas.microsoft.com/office/word/2010/wordml" w:rsidP="6C912412" w14:paraId="13DC18E7" wp14:textId="1F99238A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200F22FB" wp14:textId="26CB3CBA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Er ist leer.</w:t>
      </w:r>
    </w:p>
    <w:p xmlns:wp14="http://schemas.microsoft.com/office/word/2010/wordml" w:rsidP="6C912412" w14:paraId="2DCC0164" wp14:textId="237B4354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6154BEEA" wp14:textId="62A71889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Wir können nicht klagen.</w:t>
      </w:r>
    </w:p>
    <w:p xmlns:wp14="http://schemas.microsoft.com/office/word/2010/wordml" w:rsidP="6C912412" w14:paraId="218953DC" wp14:textId="282E4686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6C3B6464" wp14:textId="044E0A2B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Worauf warten wir noch?</w:t>
      </w:r>
    </w:p>
    <w:p xmlns:wp14="http://schemas.microsoft.com/office/word/2010/wordml" w:rsidP="6C912412" w14:paraId="5C2E3ABC" wp14:textId="1F9DE9E8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</w:p>
    <w:p xmlns:wp14="http://schemas.microsoft.com/office/word/2010/wordml" w:rsidP="6C912412" w14:paraId="78ED686A" wp14:textId="0339E5FD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Prompts for close reading: </w:t>
      </w:r>
    </w:p>
    <w:p xmlns:wp14="http://schemas.microsoft.com/office/word/2010/wordml" w:rsidP="6C912412" w14:paraId="7CDB2BE3" wp14:textId="7B4BFCC0">
      <w:pPr>
        <w:pStyle w:val="ListParagraph"/>
        <w:numPr>
          <w:ilvl w:val="0"/>
          <w:numId w:val="1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Who do you think speaks, who is the ‘wir’? What do we learn about the ‘wir’ and the nature of their lives? </w:t>
      </w:r>
    </w:p>
    <w:p xmlns:wp14="http://schemas.microsoft.com/office/word/2010/wordml" w:rsidP="6C912412" w14:paraId="1971B4BB" wp14:textId="6E6E8DDA">
      <w:pPr>
        <w:pStyle w:val="ListParagraph"/>
        <w:numPr>
          <w:ilvl w:val="0"/>
          <w:numId w:val="1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What would you say are the key themes in the poem? How does Enzensberger highlight them?</w:t>
      </w:r>
    </w:p>
    <w:p xmlns:wp14="http://schemas.microsoft.com/office/word/2010/wordml" w:rsidP="6C912412" w14:paraId="377C3FF0" wp14:textId="2F145850">
      <w:pPr>
        <w:pStyle w:val="ListParagraph"/>
        <w:numPr>
          <w:ilvl w:val="0"/>
          <w:numId w:val="1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How does the poem deal with the issue of consumption, wealth and economic growth? </w:t>
      </w:r>
    </w:p>
    <w:p xmlns:wp14="http://schemas.microsoft.com/office/word/2010/wordml" w:rsidP="6C912412" w14:paraId="51D3FB86" wp14:textId="0B61ED4A">
      <w:pPr>
        <w:pStyle w:val="ListParagraph"/>
        <w:numPr>
          <w:ilvl w:val="0"/>
          <w:numId w:val="1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What is the tone of the poem? How does the structure (including use of repetition and sentence length) contribute to the mood of the poem? </w:t>
      </w:r>
    </w:p>
    <w:p xmlns:wp14="http://schemas.microsoft.com/office/word/2010/wordml" w:rsidP="6C912412" w14:paraId="4407E2A3" wp14:textId="220387BC">
      <w:pPr>
        <w:pStyle w:val="ListParagraph"/>
        <w:numPr>
          <w:ilvl w:val="0"/>
          <w:numId w:val="1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What do you think that Enzensberger is implying about the risks of accelerated (economic) progress by including references to the past? </w:t>
      </w:r>
    </w:p>
    <w:p xmlns:wp14="http://schemas.microsoft.com/office/word/2010/wordml" w:rsidP="6C912412" w14:paraId="1025D441" wp14:textId="09276F94">
      <w:pPr>
        <w:pStyle w:val="ListParagraph"/>
        <w:numPr>
          <w:ilvl w:val="0"/>
          <w:numId w:val="1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The poem ends with a rhetorical question. What do you think the author wants the reader to reflect on?</w:t>
      </w:r>
    </w:p>
    <w:p xmlns:wp14="http://schemas.microsoft.com/office/word/2010/wordml" w:rsidP="6C912412" w14:paraId="4D814578" wp14:textId="3369DD86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Thinking beyond this poem: What problems might the rapid shift to consumer culture of the 1950s pose for a nation that has just emerged from 12 years of Nazism? In what way might the focus on economic success and financial stability be a way of avoiding having to deal with the Nazi past? </w:t>
      </w:r>
    </w:p>
    <w:p xmlns:wp14="http://schemas.microsoft.com/office/word/2010/wordml" w:rsidP="6C912412" w14:paraId="5FE73E63" wp14:textId="4E5B24A6">
      <w:pPr>
        <w:spacing w:after="160" w:line="259" w:lineRule="auto"/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>Here are some links that provide useful background information:</w:t>
      </w:r>
    </w:p>
    <w:p xmlns:wp14="http://schemas.microsoft.com/office/word/2010/wordml" w:rsidP="6C912412" w14:paraId="0DDC1819" wp14:textId="0600C1E2">
      <w:pPr>
        <w:pStyle w:val="ListParagraph"/>
        <w:numPr>
          <w:ilvl w:val="0"/>
          <w:numId w:val="2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color w:val="0563C1"/>
          <w:sz w:val="22"/>
          <w:szCs w:val="22"/>
          <w:lang w:val="en-US"/>
        </w:rPr>
      </w:pPr>
      <w:hyperlink r:id="Rca9bc0563cb84297">
        <w:r w:rsidRPr="6C912412" w:rsidR="3007307C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noProof w:val="0"/>
            <w:color w:val="0563C1"/>
            <w:sz w:val="22"/>
            <w:szCs w:val="22"/>
            <w:u w:val="single"/>
            <w:lang w:val="en-US"/>
          </w:rPr>
          <w:t>https://www.planet-wissen.de/geschichte/deutsche_geschichte/wirtschaftswunder/index.html</w:t>
        </w:r>
      </w:hyperlink>
    </w:p>
    <w:p xmlns:wp14="http://schemas.microsoft.com/office/word/2010/wordml" w:rsidP="6C912412" w14:paraId="3F46D820" wp14:textId="3692898D">
      <w:pPr>
        <w:pStyle w:val="ListParagraph"/>
        <w:numPr>
          <w:ilvl w:val="0"/>
          <w:numId w:val="2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color w:val="0563C1"/>
          <w:sz w:val="22"/>
          <w:szCs w:val="22"/>
          <w:lang w:val="en-US"/>
        </w:rPr>
      </w:pPr>
      <w:hyperlink r:id="Re2a46c08f236427e">
        <w:r w:rsidRPr="6C912412" w:rsidR="3007307C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noProof w:val="0"/>
            <w:sz w:val="22"/>
            <w:szCs w:val="22"/>
            <w:lang w:val="en-US"/>
          </w:rPr>
          <w:t>https://www.dw.com/en/german-economic-miracle-thanks-to-debt-relief/a-16630511</w:t>
        </w:r>
      </w:hyperlink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 </w:t>
      </w:r>
    </w:p>
    <w:p xmlns:wp14="http://schemas.microsoft.com/office/word/2010/wordml" w:rsidP="6C912412" w14:paraId="50CE4196" wp14:textId="63AEC756">
      <w:pPr>
        <w:pStyle w:val="ListParagraph"/>
        <w:numPr>
          <w:ilvl w:val="0"/>
          <w:numId w:val="2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color w:val="0563C1"/>
          <w:sz w:val="22"/>
          <w:szCs w:val="22"/>
          <w:lang w:val="en-US"/>
        </w:rPr>
      </w:pPr>
      <w:hyperlink r:id="Ra1ecfd3af7b6485a">
        <w:r w:rsidRPr="6C912412" w:rsidR="3007307C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noProof w:val="0"/>
            <w:color w:val="0563C1"/>
            <w:sz w:val="22"/>
            <w:szCs w:val="22"/>
            <w:u w:val="single"/>
            <w:lang w:val="en-US"/>
          </w:rPr>
          <w:t>https://www.marshallfoundation.org/marshall/the-marshall-plan/history-marshall-plan/</w:t>
        </w:r>
      </w:hyperlink>
    </w:p>
    <w:p xmlns:wp14="http://schemas.microsoft.com/office/word/2010/wordml" w:rsidP="6C912412" w14:paraId="4720BEA9" wp14:textId="737D5B74">
      <w:pPr>
        <w:pStyle w:val="ListParagraph"/>
        <w:numPr>
          <w:ilvl w:val="0"/>
          <w:numId w:val="2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color w:val="0563C1"/>
          <w:sz w:val="22"/>
          <w:szCs w:val="22"/>
          <w:lang w:val="en-US"/>
        </w:rPr>
      </w:pPr>
      <w:hyperlink r:id="Rf9dacbf6b21a4dac">
        <w:r w:rsidRPr="6C912412" w:rsidR="3007307C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noProof w:val="0"/>
            <w:color w:val="0563C1"/>
            <w:sz w:val="22"/>
            <w:szCs w:val="22"/>
            <w:u w:val="single"/>
            <w:lang w:val="en-US"/>
          </w:rPr>
          <w:t>https://www.historynet.com/volkswagens-dark-past.htm</w:t>
        </w:r>
      </w:hyperlink>
    </w:p>
    <w:p xmlns:wp14="http://schemas.microsoft.com/office/word/2010/wordml" w:rsidP="6C912412" w14:paraId="3F3E7481" wp14:textId="4483170A">
      <w:pPr>
        <w:pStyle w:val="ListParagraph"/>
        <w:numPr>
          <w:ilvl w:val="0"/>
          <w:numId w:val="2"/>
        </w:numPr>
        <w:spacing w:after="160" w:line="259" w:lineRule="auto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“Gründung der Bundesrepublik und Wirtschaftswunder”: </w:t>
      </w:r>
      <w:hyperlink r:id="R2bc6440ac10944d4">
        <w:r w:rsidRPr="6C912412" w:rsidR="3007307C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noProof w:val="0"/>
            <w:color w:val="0563C1"/>
            <w:sz w:val="22"/>
            <w:szCs w:val="22"/>
            <w:u w:val="single"/>
            <w:lang w:val="en-US"/>
          </w:rPr>
          <w:t>https://www.youtube.com/watch?v=3AqefdDzAAM</w:t>
        </w:r>
      </w:hyperlink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  (short introduction to the establishment of the FRG and economic miracle. German with German subtitles. Activate “autotranslate” into English via settings).</w:t>
      </w:r>
    </w:p>
    <w:p xmlns:wp14="http://schemas.microsoft.com/office/word/2010/wordml" w:rsidP="6C912412" w14:paraId="5B09AEE0" wp14:textId="598E2084">
      <w:pPr>
        <w:pStyle w:val="ListParagraph"/>
        <w:numPr>
          <w:ilvl w:val="0"/>
          <w:numId w:val="2"/>
        </w:numPr>
        <w:spacing w:after="160" w:line="259" w:lineRule="auto"/>
        <w:ind w:left="720" w:right="0" w:hanging="360"/>
        <w:jc w:val="left"/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i w:val="0"/>
          <w:iCs w:val="0"/>
          <w:noProof w:val="0"/>
          <w:sz w:val="22"/>
          <w:szCs w:val="22"/>
          <w:lang w:val="en-US"/>
        </w:rPr>
      </w:pPr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“Why is GERMANY such an INDUSTRIAL LEADER?”: </w:t>
      </w:r>
      <w:hyperlink r:id="R02eb741e40144baa">
        <w:r w:rsidRPr="6C912412" w:rsidR="3007307C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noProof w:val="0"/>
            <w:sz w:val="22"/>
            <w:szCs w:val="22"/>
            <w:lang w:val="en-US"/>
          </w:rPr>
          <w:t>https://www.youtube.com/watch?v=CAbcHMOwobg</w:t>
        </w:r>
      </w:hyperlink>
      <w:r w:rsidRPr="6C912412" w:rsidR="3007307C">
        <w:rPr>
          <w:rFonts w:ascii="Calibri" w:hAnsi="Calibri" w:eastAsia="Calibri" w:cs="Calibri"/>
          <w:b w:val="0"/>
          <w:bCs w:val="0"/>
          <w:i w:val="0"/>
          <w:iCs w:val="0"/>
          <w:noProof w:val="0"/>
          <w:sz w:val="22"/>
          <w:szCs w:val="22"/>
          <w:lang w:val="en-US"/>
        </w:rPr>
        <w:t xml:space="preserve">  (in English, an accessible introduction to the economic principles driving Germany’s economy).</w:t>
      </w:r>
    </w:p>
    <w:p xmlns:wp14="http://schemas.microsoft.com/office/word/2010/wordml" w:rsidP="6C912412" w14:paraId="2C078E63" wp14:textId="6E762583">
      <w:pPr>
        <w:pStyle w:val="Normal"/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11B59A2D"/>
  <w15:docId w15:val="{81db6cea-a521-4de5-bb8a-bf975dece859}"/>
  <w:rsids>
    <w:rsidRoot w:val="26A71CA0"/>
    <w:rsid w:val="0FBB87EF"/>
    <w:rsid w:val="26A71CA0"/>
    <w:rsid w:val="3007307C"/>
    <w:rsid w:val="6C912412"/>
    <w:rsid w:val="7922F671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https://www.poemhunter.com/poem/middle-class-blues/" TargetMode="External" Id="R6c476bca08804592" /><Relationship Type="http://schemas.openxmlformats.org/officeDocument/2006/relationships/hyperlink" Target="https://www.planet-wissen.de/geschichte/deutsche_geschichte/wirtschaftswunder/index.html" TargetMode="External" Id="Rca9bc0563cb84297" /><Relationship Type="http://schemas.openxmlformats.org/officeDocument/2006/relationships/hyperlink" Target="https://www.dw.com/en/german-economic-miracle-thanks-to-debt-relief/a-16630511" TargetMode="External" Id="Re2a46c08f236427e" /><Relationship Type="http://schemas.openxmlformats.org/officeDocument/2006/relationships/hyperlink" Target="https://www.marshallfoundation.org/marshall/the-marshall-plan/history-marshall-plan/" TargetMode="External" Id="Ra1ecfd3af7b6485a" /><Relationship Type="http://schemas.openxmlformats.org/officeDocument/2006/relationships/hyperlink" Target="https://www.historynet.com/volkswagens-dark-past.htm" TargetMode="External" Id="Rf9dacbf6b21a4dac" /><Relationship Type="http://schemas.openxmlformats.org/officeDocument/2006/relationships/hyperlink" Target="https://www.youtube.com/watch?v=3AqefdDzAAM" TargetMode="External" Id="R2bc6440ac10944d4" /><Relationship Type="http://schemas.openxmlformats.org/officeDocument/2006/relationships/hyperlink" Target="https://www.youtube.com/watch?v=CAbcHMOwobg" TargetMode="External" Id="R02eb741e40144baa" /><Relationship Type="http://schemas.openxmlformats.org/officeDocument/2006/relationships/numbering" Target="/word/numbering.xml" Id="R43ee9975013d4773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2020-08-04T06:48:17.0873723Z</dcterms:created>
  <dcterms:modified xsi:type="dcterms:W3CDTF">2020-08-04T06:50:59.4838402Z</dcterms:modified>
  <dc:creator>Stone, Katherine</dc:creator>
  <lastModifiedBy>Stone, Katherine</lastModifiedBy>
</coreProperties>
</file>