
<file path=[Content_Types].xml><?xml version="1.0" encoding="utf-8"?>
<Types xmlns="http://schemas.openxmlformats.org/package/2006/content-types">
  <Default Extension="rels" ContentType="application/vnd.openxmlformats-package.relationships+xml"/>
  <Default Extension="xml" ContentType="application/xml"/>
  <Override PartName="/word/document2.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2.xml" Id="rId1" /></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rsidP="51A5085E" w14:paraId="250F46FA" wp14:textId="420F6F96">
      <w:pPr>
        <w:spacing w:after="160" w:line="259" w:lineRule="auto"/>
        <w:jc w:val="center"/>
        <w:rPr>
          <w:rFonts w:ascii="Calibri" w:hAnsi="Calibri" w:eastAsia="Calibri" w:cs="Calibri"/>
          <w:b w:val="0"/>
          <w:bCs w:val="0"/>
          <w:i w:val="0"/>
          <w:iCs w:val="0"/>
          <w:noProof w:val="0"/>
          <w:sz w:val="22"/>
          <w:szCs w:val="22"/>
          <w:lang w:val="en-US"/>
        </w:rPr>
      </w:pPr>
      <w:r w:rsidRPr="51A5085E" w:rsidR="62B4EE00">
        <w:rPr>
          <w:rFonts w:ascii="Calibri" w:hAnsi="Calibri" w:eastAsia="Calibri" w:cs="Calibri"/>
          <w:b w:val="0"/>
          <w:bCs w:val="0"/>
          <w:i w:val="0"/>
          <w:iCs w:val="0"/>
          <w:noProof w:val="0"/>
          <w:sz w:val="22"/>
          <w:szCs w:val="22"/>
          <w:u w:val="single"/>
          <w:lang w:val="en-US"/>
        </w:rPr>
        <w:t>Understanding the role of writers in post-1945 Germany</w:t>
      </w:r>
    </w:p>
    <w:p xmlns:wp14="http://schemas.microsoft.com/office/word/2010/wordml" w:rsidP="51A5085E" w14:paraId="0583E766" wp14:textId="4467235A">
      <w:pPr>
        <w:spacing w:after="160" w:line="259" w:lineRule="auto"/>
        <w:rPr>
          <w:rFonts w:ascii="Calibri" w:hAnsi="Calibri" w:eastAsia="Calibri" w:cs="Calibri"/>
          <w:b w:val="0"/>
          <w:bCs w:val="0"/>
          <w:i w:val="0"/>
          <w:iCs w:val="0"/>
          <w:noProof w:val="0"/>
          <w:sz w:val="22"/>
          <w:szCs w:val="22"/>
          <w:lang w:val="en-US"/>
        </w:rPr>
      </w:pPr>
      <w:r w:rsidRPr="51A5085E" w:rsidR="62B4EE00">
        <w:rPr>
          <w:rFonts w:ascii="Calibri" w:hAnsi="Calibri" w:eastAsia="Calibri" w:cs="Calibri"/>
          <w:b w:val="0"/>
          <w:bCs w:val="0"/>
          <w:i w:val="0"/>
          <w:iCs w:val="0"/>
          <w:noProof w:val="0"/>
          <w:sz w:val="22"/>
          <w:szCs w:val="22"/>
          <w:lang w:val="en-US"/>
        </w:rPr>
        <w:t xml:space="preserve">Try and find out about as much as you can about the Gruppe 47, and particularly Heinrich Böll by looking them up in online encyclopedias. You might think about why literary writers began to play such a central role in public life in the young Federal Republic. What did these writers want to achieve? What public roles did they occupy? </w:t>
      </w:r>
    </w:p>
    <w:p xmlns:wp14="http://schemas.microsoft.com/office/word/2010/wordml" w:rsidP="51A5085E" w14:paraId="2E098308" wp14:textId="0C1563D4">
      <w:pPr>
        <w:spacing w:after="160" w:line="259" w:lineRule="auto"/>
        <w:rPr>
          <w:rFonts w:ascii="Calibri" w:hAnsi="Calibri" w:eastAsia="Calibri" w:cs="Calibri"/>
          <w:b w:val="0"/>
          <w:bCs w:val="0"/>
          <w:i w:val="0"/>
          <w:iCs w:val="0"/>
          <w:noProof w:val="0"/>
          <w:sz w:val="22"/>
          <w:szCs w:val="22"/>
          <w:lang w:val="en-US"/>
        </w:rPr>
      </w:pPr>
      <w:r w:rsidRPr="51A5085E" w:rsidR="62B4EE00">
        <w:rPr>
          <w:rFonts w:ascii="Calibri" w:hAnsi="Calibri" w:eastAsia="Calibri" w:cs="Calibri"/>
          <w:b w:val="0"/>
          <w:bCs w:val="0"/>
          <w:i w:val="0"/>
          <w:iCs w:val="0"/>
          <w:noProof w:val="0"/>
          <w:sz w:val="22"/>
          <w:szCs w:val="22"/>
          <w:lang w:val="en-US"/>
        </w:rPr>
        <w:t>Further reading:</w:t>
      </w:r>
    </w:p>
    <w:p xmlns:wp14="http://schemas.microsoft.com/office/word/2010/wordml" w:rsidP="51A5085E" w14:paraId="54D33206" wp14:textId="0C415F08">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color w:val="0563C1"/>
          <w:sz w:val="22"/>
          <w:szCs w:val="22"/>
          <w:lang w:val="en-US"/>
        </w:rPr>
      </w:pPr>
      <w:hyperlink r:id="Ra460dd5f8c454047">
        <w:r w:rsidRPr="51A5085E" w:rsidR="62B4EE00">
          <w:rPr>
            <w:rStyle w:val="Hyperlink"/>
            <w:rFonts w:ascii="Calibri" w:hAnsi="Calibri" w:eastAsia="Calibri" w:cs="Calibri"/>
            <w:b w:val="0"/>
            <w:bCs w:val="0"/>
            <w:i w:val="0"/>
            <w:iCs w:val="0"/>
            <w:noProof w:val="0"/>
            <w:sz w:val="22"/>
            <w:szCs w:val="22"/>
            <w:lang w:val="en-US"/>
          </w:rPr>
          <w:t>https://www.dw.com/en/german-writer-hans-magnus-enzensberger-still-restless-at-90/a-51168353</w:t>
        </w:r>
      </w:hyperlink>
      <w:r w:rsidRPr="51A5085E" w:rsidR="62B4EE00">
        <w:rPr>
          <w:rFonts w:ascii="Calibri" w:hAnsi="Calibri" w:eastAsia="Calibri" w:cs="Calibri"/>
          <w:b w:val="0"/>
          <w:bCs w:val="0"/>
          <w:i w:val="0"/>
          <w:iCs w:val="0"/>
          <w:noProof w:val="0"/>
          <w:sz w:val="22"/>
          <w:szCs w:val="22"/>
          <w:lang w:val="en-US"/>
        </w:rPr>
        <w:t xml:space="preserve"> </w:t>
      </w:r>
    </w:p>
    <w:p xmlns:wp14="http://schemas.microsoft.com/office/word/2010/wordml" w:rsidP="51A5085E" w14:paraId="62DEE6F9" wp14:textId="0148CC53">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color w:val="0563C1"/>
          <w:sz w:val="22"/>
          <w:szCs w:val="22"/>
          <w:lang w:val="en-US"/>
        </w:rPr>
      </w:pPr>
      <w:hyperlink r:id="R006e9b3c37c64748">
        <w:r w:rsidRPr="51A5085E" w:rsidR="62B4EE00">
          <w:rPr>
            <w:rStyle w:val="Hyperlink"/>
            <w:rFonts w:ascii="Calibri" w:hAnsi="Calibri" w:eastAsia="Calibri" w:cs="Calibri"/>
            <w:b w:val="0"/>
            <w:bCs w:val="0"/>
            <w:i w:val="0"/>
            <w:iCs w:val="0"/>
            <w:noProof w:val="0"/>
            <w:color w:val="0563C1"/>
            <w:sz w:val="22"/>
            <w:szCs w:val="22"/>
            <w:u w:val="single"/>
            <w:lang w:val="en-US"/>
          </w:rPr>
          <w:t>https://www.zeitklicks.de/brd/zeitklicks/zeit/kultur/literatur-3/die-gruppe-47/</w:t>
        </w:r>
      </w:hyperlink>
    </w:p>
    <w:p xmlns:wp14="http://schemas.microsoft.com/office/word/2010/wordml" w:rsidP="51A5085E" w14:paraId="0D9953B9" wp14:textId="6F2F6F4D">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color w:val="0563C1"/>
          <w:sz w:val="22"/>
          <w:szCs w:val="22"/>
          <w:lang w:val="en-US"/>
        </w:rPr>
      </w:pPr>
      <w:hyperlink r:id="R87c9559ee2a24ace">
        <w:r w:rsidRPr="51A5085E" w:rsidR="62B4EE00">
          <w:rPr>
            <w:rStyle w:val="Hyperlink"/>
            <w:rFonts w:ascii="Calibri" w:hAnsi="Calibri" w:eastAsia="Calibri" w:cs="Calibri"/>
            <w:b w:val="0"/>
            <w:bCs w:val="0"/>
            <w:i w:val="0"/>
            <w:iCs w:val="0"/>
            <w:noProof w:val="0"/>
            <w:color w:val="0563C1"/>
            <w:sz w:val="22"/>
            <w:szCs w:val="22"/>
            <w:u w:val="single"/>
            <w:lang w:val="en-US"/>
          </w:rPr>
          <w:t>https://www.dw.com/en/literature-had-a-life-of-its-own-for-grass/a-18378758</w:t>
        </w:r>
      </w:hyperlink>
    </w:p>
    <w:p xmlns:wp14="http://schemas.microsoft.com/office/word/2010/wordml" w:rsidP="51A5085E" w14:paraId="7D814AC8" wp14:textId="1497B57B">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color w:val="0563C1"/>
          <w:sz w:val="22"/>
          <w:szCs w:val="22"/>
          <w:lang w:val="en-US"/>
        </w:rPr>
      </w:pPr>
      <w:hyperlink r:id="R27e88831e3304104">
        <w:r w:rsidRPr="51A5085E" w:rsidR="62B4EE00">
          <w:rPr>
            <w:rStyle w:val="Hyperlink"/>
            <w:rFonts w:ascii="Calibri" w:hAnsi="Calibri" w:eastAsia="Calibri" w:cs="Calibri"/>
            <w:b w:val="0"/>
            <w:bCs w:val="0"/>
            <w:i w:val="0"/>
            <w:iCs w:val="0"/>
            <w:noProof w:val="0"/>
            <w:color w:val="0563C1"/>
            <w:sz w:val="22"/>
            <w:szCs w:val="22"/>
            <w:u w:val="single"/>
            <w:lang w:val="en-US"/>
          </w:rPr>
          <w:t>https://www.gruppe47.de/gruppe-47/</w:t>
        </w:r>
      </w:hyperlink>
    </w:p>
    <w:p xmlns:wp14="http://schemas.microsoft.com/office/word/2010/wordml" w:rsidP="51A5085E" w14:paraId="7AAFAEF3" wp14:textId="5CA34BE6">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color w:val="0563C1"/>
          <w:sz w:val="22"/>
          <w:szCs w:val="22"/>
          <w:lang w:val="en-US"/>
        </w:rPr>
      </w:pPr>
      <w:hyperlink r:id="R44680a1de16d4a26">
        <w:r w:rsidRPr="51A5085E" w:rsidR="62B4EE00">
          <w:rPr>
            <w:rStyle w:val="Hyperlink"/>
            <w:rFonts w:ascii="Calibri" w:hAnsi="Calibri" w:eastAsia="Calibri" w:cs="Calibri"/>
            <w:b w:val="0"/>
            <w:bCs w:val="0"/>
            <w:i w:val="0"/>
            <w:iCs w:val="0"/>
            <w:noProof w:val="0"/>
            <w:color w:val="0563C1"/>
            <w:sz w:val="22"/>
            <w:szCs w:val="22"/>
            <w:u w:val="single"/>
            <w:lang w:val="en-US"/>
          </w:rPr>
          <w:t>https://www.goethe.de/en/kul/lit/20542234.html</w:t>
        </w:r>
      </w:hyperlink>
    </w:p>
    <w:p xmlns:wp14="http://schemas.microsoft.com/office/word/2010/wordml" w:rsidP="51A5085E" w14:paraId="3039C1E4" wp14:textId="4ACC84A1">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color w:val="0563C1"/>
          <w:sz w:val="22"/>
          <w:szCs w:val="22"/>
          <w:lang w:val="en-US"/>
        </w:rPr>
      </w:pPr>
      <w:hyperlink r:id="Re1600c46a56b4238">
        <w:r w:rsidRPr="51A5085E" w:rsidR="62B4EE00">
          <w:rPr>
            <w:rStyle w:val="Hyperlink"/>
            <w:rFonts w:ascii="Calibri" w:hAnsi="Calibri" w:eastAsia="Calibri" w:cs="Calibri"/>
            <w:b w:val="0"/>
            <w:bCs w:val="0"/>
            <w:i w:val="0"/>
            <w:iCs w:val="0"/>
            <w:noProof w:val="0"/>
            <w:color w:val="0563C1"/>
            <w:sz w:val="22"/>
            <w:szCs w:val="22"/>
            <w:u w:val="single"/>
            <w:lang w:val="en-US"/>
          </w:rPr>
          <w:t>https://www.youtube.com/watch?v=ZhWXP-PTLHY</w:t>
        </w:r>
      </w:hyperlink>
      <w:r w:rsidRPr="51A5085E" w:rsidR="62B4EE00">
        <w:rPr>
          <w:rFonts w:ascii="Calibri" w:hAnsi="Calibri" w:eastAsia="Calibri" w:cs="Calibri"/>
          <w:b w:val="0"/>
          <w:bCs w:val="0"/>
          <w:i w:val="0"/>
          <w:iCs w:val="0"/>
          <w:noProof w:val="0"/>
          <w:sz w:val="22"/>
          <w:szCs w:val="22"/>
          <w:lang w:val="en-US"/>
        </w:rPr>
        <w:t xml:space="preserve"> (a short video documentary on Heinrich Böll by the South-West-German Broadcasting Company in German with German subtitles. Activate “autotranslate” into English via settings)</w:t>
      </w:r>
    </w:p>
    <w:p xmlns:wp14="http://schemas.microsoft.com/office/word/2010/wordml" w:rsidP="51A5085E" w14:paraId="026BB51E" wp14:textId="50C0F68C">
      <w:pPr>
        <w:pStyle w:val="ListParagraph"/>
        <w:numPr>
          <w:ilvl w:val="0"/>
          <w:numId w:val="1"/>
        </w:numPr>
        <w:spacing w:after="160" w:line="259" w:lineRule="auto"/>
        <w:rPr>
          <w:rFonts w:ascii="Calibri" w:hAnsi="Calibri" w:eastAsia="Calibri" w:cs="Calibri" w:asciiTheme="minorAscii" w:hAnsiTheme="minorAscii" w:eastAsiaTheme="minorAscii" w:cstheme="minorAscii"/>
          <w:b w:val="0"/>
          <w:bCs w:val="0"/>
          <w:i w:val="0"/>
          <w:iCs w:val="0"/>
          <w:noProof w:val="0"/>
          <w:color w:val="0563C1"/>
          <w:sz w:val="22"/>
          <w:szCs w:val="22"/>
          <w:lang w:val="en-US"/>
        </w:rPr>
      </w:pPr>
      <w:hyperlink r:id="Ra182a8e209a14b9f">
        <w:r w:rsidRPr="51A5085E" w:rsidR="62B4EE00">
          <w:rPr>
            <w:rStyle w:val="Hyperlink"/>
            <w:rFonts w:ascii="Calibri" w:hAnsi="Calibri" w:eastAsia="Calibri" w:cs="Calibri"/>
            <w:b w:val="0"/>
            <w:bCs w:val="0"/>
            <w:i w:val="0"/>
            <w:iCs w:val="0"/>
            <w:noProof w:val="0"/>
            <w:color w:val="0563C1"/>
            <w:sz w:val="22"/>
            <w:szCs w:val="22"/>
            <w:u w:val="single"/>
            <w:lang w:val="en-US"/>
          </w:rPr>
          <w:t>https://www.youtube.com/watch?v=q-0ICH1SeNw</w:t>
        </w:r>
      </w:hyperlink>
      <w:r w:rsidRPr="51A5085E" w:rsidR="62B4EE00">
        <w:rPr>
          <w:rFonts w:ascii="Calibri" w:hAnsi="Calibri" w:eastAsia="Calibri" w:cs="Calibri"/>
          <w:b w:val="0"/>
          <w:bCs w:val="0"/>
          <w:i w:val="0"/>
          <w:iCs w:val="0"/>
          <w:noProof w:val="0"/>
          <w:sz w:val="22"/>
          <w:szCs w:val="22"/>
          <w:lang w:val="en-US"/>
        </w:rPr>
        <w:t xml:space="preserve"> (a short introduction to the Gruppe 47 in German, with German subtitles)</w:t>
      </w:r>
    </w:p>
    <w:p xmlns:wp14="http://schemas.microsoft.com/office/word/2010/wordml" w:rsidP="51A5085E" w14:paraId="04CFA3A6" wp14:textId="4FA3B4FE">
      <w:pPr>
        <w:spacing w:after="160" w:line="259" w:lineRule="auto"/>
        <w:ind w:left="360"/>
        <w:rPr>
          <w:rFonts w:ascii="Calibri" w:hAnsi="Calibri" w:eastAsia="Calibri" w:cs="Calibri"/>
          <w:b w:val="0"/>
          <w:bCs w:val="0"/>
          <w:i w:val="0"/>
          <w:iCs w:val="0"/>
          <w:noProof w:val="0"/>
          <w:sz w:val="22"/>
          <w:szCs w:val="22"/>
          <w:lang w:val="en-US"/>
        </w:rPr>
      </w:pPr>
    </w:p>
    <w:p xmlns:wp14="http://schemas.microsoft.com/office/word/2010/wordml" w:rsidP="51A5085E" w14:paraId="2C078E63" wp14:textId="7C361871">
      <w:pPr>
        <w:pStyle w:val="Normal"/>
      </w:pPr>
    </w:p>
    <w:sectPr>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trackRevisions w:val="fal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4:docId w14:val="22915AF3"/>
  <w15:docId w15:val="{123560da-b9d3-4b3b-8f21-9f213d9ddd51}"/>
  <w:rsids>
    <w:rsidRoot w:val="3782DD66"/>
    <w:rsid w:val="3782DD66"/>
    <w:rsid w:val="51A5085E"/>
    <w:rsid w:val="62B4EE00"/>
    <w:rsid w:val="7CCBB22F"/>
  </w:rsids>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&#65279;<?xml version="1.0" encoding="utf-8"?><Relationships xmlns="http://schemas.openxmlformats.org/package/2006/relationships"><Relationship Type="http://schemas.openxmlformats.org/officeDocument/2006/relationships/webSettings" Target="/word/webSettings.xml" Id="rId3"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hyperlink" Target="https://www.dw.com/en/german-writer-hans-magnus-enzensberger-still-restless-at-90/a-51168353" TargetMode="External" Id="Ra460dd5f8c454047" /><Relationship Type="http://schemas.openxmlformats.org/officeDocument/2006/relationships/hyperlink" Target="https://www.zeitklicks.de/brd/zeitklicks/zeit/kultur/literatur-3/die-gruppe-47/" TargetMode="External" Id="R006e9b3c37c64748" /><Relationship Type="http://schemas.openxmlformats.org/officeDocument/2006/relationships/hyperlink" Target="https://www.dw.com/en/literature-had-a-life-of-its-own-for-grass/a-18378758" TargetMode="External" Id="R87c9559ee2a24ace" /><Relationship Type="http://schemas.openxmlformats.org/officeDocument/2006/relationships/hyperlink" Target="https://www.gruppe47.de/gruppe-47/" TargetMode="External" Id="R27e88831e3304104" /><Relationship Type="http://schemas.openxmlformats.org/officeDocument/2006/relationships/hyperlink" Target="https://www.goethe.de/en/kul/lit/20542234.html" TargetMode="External" Id="R44680a1de16d4a26" /><Relationship Type="http://schemas.openxmlformats.org/officeDocument/2006/relationships/hyperlink" Target="https://www.youtube.com/watch?v=ZhWXP-PTLHY" TargetMode="External" Id="Re1600c46a56b4238" /><Relationship Type="http://schemas.openxmlformats.org/officeDocument/2006/relationships/hyperlink" Target="https://www.youtube.com/watch?v=q-0ICH1SeNw" TargetMode="External" Id="Ra182a8e209a14b9f" /><Relationship Type="http://schemas.openxmlformats.org/officeDocument/2006/relationships/numbering" Target="/word/numbering.xml" Id="Rd04832acb317475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Office Word</ap:Application>
  <ap:DocSecurity>0</ap:DocSecurity>
  <ap:ScaleCrop>false</ap:ScaleCrop>
  <ap:Company/>
  <ap:SharedDoc>false</ap:SharedDoc>
  <ap:HyperlinksChanged>false</ap:HyperlinksChanged>
  <ap:AppVersion>00.0001</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2020-08-04T06:51:05.4625153Z</dcterms:created>
  <dcterms:modified xsi:type="dcterms:W3CDTF">2020-08-04T06:53:14.1453304Z</dcterms:modified>
  <dc:creator>Stone, Katherine</dc:creator>
  <lastModifiedBy>Stone, Katherine</lastModifiedBy>
</coreProperties>
</file>