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0D835" w14:textId="77777777" w:rsidR="00106348" w:rsidRDefault="00106348" w:rsidP="00106348">
      <w:pPr>
        <w:rPr>
          <w:b/>
          <w:bCs/>
        </w:rPr>
      </w:pPr>
      <w:r>
        <w:rPr>
          <w:noProof/>
        </w:rPr>
        <w:drawing>
          <wp:inline distT="0" distB="0" distL="0" distR="0" wp14:anchorId="1CF18663" wp14:editId="5FE03458">
            <wp:extent cx="2322830" cy="676275"/>
            <wp:effectExtent l="0" t="0" r="1270" b="9525"/>
            <wp:docPr id="1294399347" name="Picture 1" descr="Research Fellow x2 (109856-1125) at University of 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 descr="Research Fellow x2 (109856-1125) at University of Warwick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615" t="24595" b="320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515" cy="6793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292FEA" w14:textId="327EA3DB" w:rsidR="00106348" w:rsidRPr="00106348" w:rsidRDefault="00106348" w:rsidP="00106348">
      <w:pPr>
        <w:rPr>
          <w:b/>
          <w:bCs/>
          <w:sz w:val="28"/>
          <w:szCs w:val="28"/>
        </w:rPr>
      </w:pPr>
      <w:r w:rsidRPr="00106348">
        <w:rPr>
          <w:b/>
          <w:bCs/>
          <w:sz w:val="28"/>
          <w:szCs w:val="28"/>
        </w:rPr>
        <w:t>Policy for Exhibitions in the FAB Display Case</w:t>
      </w:r>
    </w:p>
    <w:p w14:paraId="19CC59D6" w14:textId="77777777" w:rsidR="00106348" w:rsidRDefault="00106348" w:rsidP="00106348">
      <w:pPr>
        <w:pStyle w:val="NoSpacing"/>
      </w:pPr>
    </w:p>
    <w:p w14:paraId="2A1FE99E" w14:textId="7405B3B7" w:rsidR="00106348" w:rsidRPr="00106348" w:rsidRDefault="00106348" w:rsidP="00106348">
      <w:pPr>
        <w:pStyle w:val="NoSpacing"/>
        <w:rPr>
          <w:b/>
          <w:bCs/>
        </w:rPr>
      </w:pPr>
      <w:r w:rsidRPr="00106348">
        <w:rPr>
          <w:b/>
          <w:bCs/>
        </w:rPr>
        <w:t>1. Purpose and Context</w:t>
      </w:r>
    </w:p>
    <w:p w14:paraId="2552226C" w14:textId="77777777" w:rsidR="00106348" w:rsidRDefault="00106348" w:rsidP="00106348">
      <w:pPr>
        <w:pStyle w:val="NoSpacing"/>
      </w:pPr>
      <w:r w:rsidRPr="00106348">
        <w:t>The FAB display case was created to provide a dedicated space for showcasing research outputs from the Faculty of Arts. In previous years, exhibitions have been limited. To ensure the case plays a positive and strategic role within the Faculty, this policy sets out clear parameters designed to encourage greater awareness, engagement, and participation.</w:t>
      </w:r>
    </w:p>
    <w:p w14:paraId="6C018527" w14:textId="77777777" w:rsidR="00106348" w:rsidRPr="00106348" w:rsidRDefault="00106348" w:rsidP="00106348">
      <w:pPr>
        <w:pStyle w:val="NoSpacing"/>
      </w:pPr>
    </w:p>
    <w:p w14:paraId="127D2218" w14:textId="3EAE6326" w:rsidR="00106348" w:rsidRPr="00106348" w:rsidRDefault="00106348" w:rsidP="00106348">
      <w:pPr>
        <w:pStyle w:val="NoSpacing"/>
        <w:rPr>
          <w:b/>
          <w:bCs/>
        </w:rPr>
      </w:pPr>
      <w:r w:rsidRPr="00106348">
        <w:rPr>
          <w:b/>
          <w:bCs/>
        </w:rPr>
        <w:t>2. Exhibition Schedule</w:t>
      </w:r>
    </w:p>
    <w:p w14:paraId="235ADB98" w14:textId="43B9A67E" w:rsidR="00D630C9" w:rsidRDefault="00106348" w:rsidP="00106348">
      <w:pPr>
        <w:pStyle w:val="NoSpacing"/>
      </w:pPr>
      <w:r w:rsidRPr="00106348">
        <w:t>There will be two exhibitions each year, aligned with the academic calendar</w:t>
      </w:r>
      <w:r w:rsidR="00D630C9">
        <w:t xml:space="preserve"> ie last week in September to first week in July. In practice the second slot will </w:t>
      </w:r>
      <w:r w:rsidR="00715FD9">
        <w:t xml:space="preserve">be longer to </w:t>
      </w:r>
      <w:r w:rsidR="00D630C9">
        <w:t>continue over the summer vacation</w:t>
      </w:r>
      <w:r w:rsidR="00611582">
        <w:t>,</w:t>
      </w:r>
      <w:r w:rsidR="00D630C9">
        <w:t xml:space="preserve"> unless loans prevent this. </w:t>
      </w:r>
    </w:p>
    <w:p w14:paraId="76F4FA48" w14:textId="77777777" w:rsidR="00D630C9" w:rsidRDefault="00D630C9" w:rsidP="00106348">
      <w:pPr>
        <w:pStyle w:val="NoSpacing"/>
      </w:pPr>
    </w:p>
    <w:p w14:paraId="1B83334D" w14:textId="3883240A" w:rsidR="002E34B6" w:rsidRDefault="002E34B6" w:rsidP="007C672B">
      <w:pPr>
        <w:pStyle w:val="NoSpacing"/>
        <w:numPr>
          <w:ilvl w:val="0"/>
          <w:numId w:val="38"/>
        </w:numPr>
      </w:pPr>
      <w:r>
        <w:t>End September to early February</w:t>
      </w:r>
    </w:p>
    <w:p w14:paraId="1D6FA89F" w14:textId="7B6160E4" w:rsidR="002E34B6" w:rsidRDefault="002E34B6" w:rsidP="007C672B">
      <w:pPr>
        <w:pStyle w:val="NoSpacing"/>
        <w:numPr>
          <w:ilvl w:val="0"/>
          <w:numId w:val="38"/>
        </w:numPr>
      </w:pPr>
      <w:r>
        <w:t>Mid</w:t>
      </w:r>
      <w:r w:rsidR="007C672B">
        <w:t>-</w:t>
      </w:r>
      <w:r>
        <w:t xml:space="preserve">February to </w:t>
      </w:r>
      <w:r w:rsidR="007C672B">
        <w:t>mid-September</w:t>
      </w:r>
    </w:p>
    <w:p w14:paraId="31853F61" w14:textId="77777777" w:rsidR="00106348" w:rsidRDefault="00106348" w:rsidP="00106348">
      <w:pPr>
        <w:pStyle w:val="NoSpacing"/>
      </w:pPr>
    </w:p>
    <w:p w14:paraId="604B739D" w14:textId="27D0884F" w:rsidR="007C672B" w:rsidRPr="007C672B" w:rsidRDefault="007C672B" w:rsidP="00D630C9">
      <w:pPr>
        <w:pStyle w:val="NoSpacing"/>
        <w:rPr>
          <w:b/>
          <w:bCs/>
        </w:rPr>
      </w:pPr>
      <w:r w:rsidRPr="007C672B">
        <w:rPr>
          <w:b/>
          <w:bCs/>
        </w:rPr>
        <w:t>3. Fallback position</w:t>
      </w:r>
    </w:p>
    <w:p w14:paraId="7919435A" w14:textId="6FD0F910" w:rsidR="00D630C9" w:rsidRPr="00106348" w:rsidRDefault="00D630C9" w:rsidP="00D630C9">
      <w:pPr>
        <w:pStyle w:val="NoSpacing"/>
      </w:pPr>
      <w:r w:rsidRPr="00106348">
        <w:t xml:space="preserve">Recognising that members of the Faculty have sometimes found it difficult to </w:t>
      </w:r>
      <w:r>
        <w:t xml:space="preserve">find </w:t>
      </w:r>
      <w:r w:rsidRPr="00106348">
        <w:t>the time required to develop exhibitions, a fallback arrangement is in place</w:t>
      </w:r>
      <w:r w:rsidR="00A07CB4">
        <w:t>. If necessary, t</w:t>
      </w:r>
      <w:r w:rsidRPr="00106348">
        <w:t>he emerging Coventry talent represented on the Art Collection Committee will curate an exhibition at the start of each academic year</w:t>
      </w:r>
      <w:r w:rsidR="00CF322F">
        <w:t xml:space="preserve">, to last the whole year if need be. </w:t>
      </w:r>
    </w:p>
    <w:p w14:paraId="0BEA7565" w14:textId="77777777" w:rsidR="00804F81" w:rsidRDefault="00804F81" w:rsidP="00106348">
      <w:pPr>
        <w:pStyle w:val="NoSpacing"/>
      </w:pPr>
    </w:p>
    <w:p w14:paraId="787BDE9C" w14:textId="137E1119" w:rsidR="00106348" w:rsidRPr="00804F81" w:rsidRDefault="00CF322F" w:rsidP="00106348">
      <w:pPr>
        <w:pStyle w:val="NoSpacing"/>
        <w:rPr>
          <w:b/>
          <w:bCs/>
        </w:rPr>
      </w:pPr>
      <w:r>
        <w:rPr>
          <w:b/>
          <w:bCs/>
        </w:rPr>
        <w:t>4</w:t>
      </w:r>
      <w:r w:rsidR="00106348" w:rsidRPr="00804F81">
        <w:rPr>
          <w:b/>
          <w:bCs/>
        </w:rPr>
        <w:t>. Submission and Selection Process</w:t>
      </w:r>
    </w:p>
    <w:p w14:paraId="43180587" w14:textId="5E18E082" w:rsidR="00106348" w:rsidRPr="00106348" w:rsidRDefault="00106348" w:rsidP="00804F81">
      <w:pPr>
        <w:pStyle w:val="NoSpacing"/>
        <w:numPr>
          <w:ilvl w:val="0"/>
          <w:numId w:val="29"/>
        </w:numPr>
      </w:pPr>
      <w:r w:rsidRPr="00106348">
        <w:t xml:space="preserve">Exhibition concepts must be submitted </w:t>
      </w:r>
      <w:r w:rsidR="00465747">
        <w:t xml:space="preserve">by 1 April </w:t>
      </w:r>
      <w:r w:rsidRPr="00106348">
        <w:t>for consideration.</w:t>
      </w:r>
    </w:p>
    <w:p w14:paraId="0B98D374" w14:textId="320C96F6" w:rsidR="00106348" w:rsidRPr="00106348" w:rsidRDefault="00106348" w:rsidP="00804F81">
      <w:pPr>
        <w:pStyle w:val="NoSpacing"/>
        <w:numPr>
          <w:ilvl w:val="0"/>
          <w:numId w:val="29"/>
        </w:numPr>
      </w:pPr>
      <w:r w:rsidRPr="00106348">
        <w:t xml:space="preserve">A panel of Faculty members </w:t>
      </w:r>
      <w:r w:rsidR="00122573">
        <w:t xml:space="preserve">(representing staff and students) </w:t>
      </w:r>
      <w:r w:rsidRPr="00106348">
        <w:t>will review submissions and decide which exhibition</w:t>
      </w:r>
      <w:r w:rsidR="00F4606B">
        <w:t>s</w:t>
      </w:r>
      <w:r w:rsidRPr="00106348">
        <w:t xml:space="preserve"> will go ahead</w:t>
      </w:r>
      <w:r w:rsidR="00F4606B">
        <w:t xml:space="preserve"> in the following year.</w:t>
      </w:r>
    </w:p>
    <w:p w14:paraId="00F4C097" w14:textId="77777777" w:rsidR="00106348" w:rsidRPr="00106348" w:rsidRDefault="00106348" w:rsidP="00804F81">
      <w:pPr>
        <w:pStyle w:val="NoSpacing"/>
        <w:numPr>
          <w:ilvl w:val="0"/>
          <w:numId w:val="29"/>
        </w:numPr>
      </w:pPr>
      <w:r w:rsidRPr="00106348">
        <w:t xml:space="preserve">Selection will be based on the following criteria: </w:t>
      </w:r>
    </w:p>
    <w:p w14:paraId="735BFB70" w14:textId="381371B0" w:rsidR="00B76190" w:rsidRPr="00106348" w:rsidRDefault="00495245" w:rsidP="00B76190">
      <w:pPr>
        <w:pStyle w:val="NoSpacing"/>
        <w:numPr>
          <w:ilvl w:val="1"/>
          <w:numId w:val="29"/>
        </w:numPr>
      </w:pPr>
      <w:r>
        <w:t xml:space="preserve">The significance and potential impact of the research. </w:t>
      </w:r>
    </w:p>
    <w:p w14:paraId="28C832A9" w14:textId="77777777" w:rsidR="00887F3B" w:rsidRPr="00106348" w:rsidRDefault="00887F3B" w:rsidP="00887F3B">
      <w:pPr>
        <w:pStyle w:val="NoSpacing"/>
        <w:numPr>
          <w:ilvl w:val="1"/>
          <w:numId w:val="29"/>
        </w:numPr>
      </w:pPr>
      <w:r w:rsidRPr="00106348">
        <w:t>Potential to raise the profile of the Faculty.</w:t>
      </w:r>
    </w:p>
    <w:p w14:paraId="22A8CDBF" w14:textId="0D1D0444" w:rsidR="00331A1A" w:rsidRPr="00106348" w:rsidRDefault="00331A1A" w:rsidP="00331A1A">
      <w:pPr>
        <w:pStyle w:val="NoSpacing"/>
        <w:numPr>
          <w:ilvl w:val="1"/>
          <w:numId w:val="29"/>
        </w:numPr>
      </w:pPr>
      <w:r w:rsidRPr="00106348">
        <w:t>Suitability of material for display.</w:t>
      </w:r>
    </w:p>
    <w:p w14:paraId="40E9E57D" w14:textId="77777777" w:rsidR="00331A1A" w:rsidRPr="00106348" w:rsidRDefault="00331A1A" w:rsidP="00331A1A">
      <w:pPr>
        <w:pStyle w:val="NoSpacing"/>
        <w:numPr>
          <w:ilvl w:val="1"/>
          <w:numId w:val="29"/>
        </w:numPr>
      </w:pPr>
      <w:r w:rsidRPr="00106348">
        <w:t>Financial viability within the allocated budget.</w:t>
      </w:r>
    </w:p>
    <w:p w14:paraId="149CFE21" w14:textId="77777777" w:rsidR="00331A1A" w:rsidRDefault="00331A1A" w:rsidP="00331A1A">
      <w:pPr>
        <w:pStyle w:val="NoSpacing"/>
        <w:ind w:left="720"/>
      </w:pPr>
    </w:p>
    <w:p w14:paraId="488D2437" w14:textId="48C6FB21" w:rsidR="00106348" w:rsidRPr="00106348" w:rsidRDefault="00106348" w:rsidP="00804F81">
      <w:pPr>
        <w:pStyle w:val="NoSpacing"/>
        <w:numPr>
          <w:ilvl w:val="0"/>
          <w:numId w:val="29"/>
        </w:numPr>
      </w:pPr>
      <w:r w:rsidRPr="00106348">
        <w:t xml:space="preserve">Restrictions include: </w:t>
      </w:r>
    </w:p>
    <w:p w14:paraId="481A0753" w14:textId="77777777" w:rsidR="00331A1A" w:rsidRPr="00106348" w:rsidRDefault="00331A1A" w:rsidP="00331A1A">
      <w:pPr>
        <w:pStyle w:val="NoSpacing"/>
        <w:numPr>
          <w:ilvl w:val="1"/>
          <w:numId w:val="29"/>
        </w:numPr>
      </w:pPr>
      <w:r w:rsidRPr="00106348">
        <w:t>Financial viability within the allocated exhibition budget.</w:t>
      </w:r>
    </w:p>
    <w:p w14:paraId="65A83354" w14:textId="37591785" w:rsidR="00331A1A" w:rsidRDefault="00331A1A" w:rsidP="00804F81">
      <w:pPr>
        <w:pStyle w:val="NoSpacing"/>
        <w:numPr>
          <w:ilvl w:val="1"/>
          <w:numId w:val="29"/>
        </w:numPr>
      </w:pPr>
      <w:r>
        <w:t>Conditions imposed by lenders eg conservation.</w:t>
      </w:r>
    </w:p>
    <w:p w14:paraId="69B33722" w14:textId="2BFEB666" w:rsidR="00106348" w:rsidRPr="00106348" w:rsidRDefault="00106348" w:rsidP="00804F81">
      <w:pPr>
        <w:pStyle w:val="NoSpacing"/>
        <w:numPr>
          <w:ilvl w:val="1"/>
          <w:numId w:val="29"/>
        </w:numPr>
      </w:pPr>
      <w:r w:rsidRPr="00106348">
        <w:t>Value of objects</w:t>
      </w:r>
      <w:r w:rsidR="00FB6B17">
        <w:t xml:space="preserve"> (It may not be possible to insure very high value items)</w:t>
      </w:r>
    </w:p>
    <w:p w14:paraId="1B5700E6" w14:textId="77777777" w:rsidR="00106348" w:rsidRPr="00106348" w:rsidRDefault="00106348" w:rsidP="00804F81">
      <w:pPr>
        <w:pStyle w:val="NoSpacing"/>
        <w:numPr>
          <w:ilvl w:val="1"/>
          <w:numId w:val="29"/>
        </w:numPr>
      </w:pPr>
      <w:r w:rsidRPr="00106348">
        <w:t>Vulnerability of materials to daylight and dust.</w:t>
      </w:r>
    </w:p>
    <w:p w14:paraId="1182C73B" w14:textId="77777777" w:rsidR="00804F81" w:rsidRDefault="00804F81" w:rsidP="00106348">
      <w:pPr>
        <w:pStyle w:val="NoSpacing"/>
      </w:pPr>
    </w:p>
    <w:p w14:paraId="0C6243EA" w14:textId="5FDD4853" w:rsidR="00106348" w:rsidRPr="00804F81" w:rsidRDefault="00106348" w:rsidP="00106348">
      <w:pPr>
        <w:pStyle w:val="NoSpacing"/>
        <w:rPr>
          <w:b/>
          <w:bCs/>
        </w:rPr>
      </w:pPr>
      <w:r w:rsidRPr="00804F81">
        <w:rPr>
          <w:b/>
          <w:bCs/>
        </w:rPr>
        <w:t>4. Curatorial Support</w:t>
      </w:r>
    </w:p>
    <w:p w14:paraId="30D42A65" w14:textId="40365276" w:rsidR="00106348" w:rsidRPr="00106348" w:rsidRDefault="00FB762D" w:rsidP="00804F81">
      <w:pPr>
        <w:pStyle w:val="NoSpacing"/>
        <w:numPr>
          <w:ilvl w:val="0"/>
          <w:numId w:val="30"/>
        </w:numPr>
      </w:pPr>
      <w:r>
        <w:t>E</w:t>
      </w:r>
      <w:r w:rsidR="00C30D92">
        <w:t>x</w:t>
      </w:r>
      <w:r w:rsidR="00106348" w:rsidRPr="00106348">
        <w:t>hibitions will be supported by the Curator of the Art Collection.</w:t>
      </w:r>
    </w:p>
    <w:p w14:paraId="566B3BFB" w14:textId="62B4F8D4" w:rsidR="00106348" w:rsidRPr="00106348" w:rsidRDefault="00106348" w:rsidP="00804F81">
      <w:pPr>
        <w:pStyle w:val="NoSpacing"/>
        <w:numPr>
          <w:ilvl w:val="0"/>
          <w:numId w:val="30"/>
        </w:numPr>
      </w:pPr>
      <w:r w:rsidRPr="00106348">
        <w:t>The Curator may provide guidance on exhibition design</w:t>
      </w:r>
      <w:r w:rsidR="00403A22">
        <w:t xml:space="preserve"> and</w:t>
      </w:r>
      <w:r w:rsidRPr="00106348">
        <w:t xml:space="preserve"> installation</w:t>
      </w:r>
      <w:r w:rsidR="00403A22">
        <w:t xml:space="preserve">. </w:t>
      </w:r>
    </w:p>
    <w:p w14:paraId="1FE7C52F" w14:textId="77777777" w:rsidR="00804F81" w:rsidRDefault="00804F81" w:rsidP="00106348">
      <w:pPr>
        <w:pStyle w:val="NoSpacing"/>
      </w:pPr>
    </w:p>
    <w:p w14:paraId="6AE8FD79" w14:textId="0A9F64B9" w:rsidR="00106348" w:rsidRPr="00804F81" w:rsidRDefault="00106348" w:rsidP="00106348">
      <w:pPr>
        <w:pStyle w:val="NoSpacing"/>
        <w:rPr>
          <w:b/>
          <w:bCs/>
        </w:rPr>
      </w:pPr>
      <w:r w:rsidRPr="00804F81">
        <w:rPr>
          <w:b/>
          <w:bCs/>
        </w:rPr>
        <w:t>5. Budget and Resources</w:t>
      </w:r>
    </w:p>
    <w:p w14:paraId="0750FD60" w14:textId="77777777" w:rsidR="00106348" w:rsidRPr="00106348" w:rsidRDefault="00106348" w:rsidP="00804F81">
      <w:pPr>
        <w:pStyle w:val="NoSpacing"/>
        <w:numPr>
          <w:ilvl w:val="0"/>
          <w:numId w:val="31"/>
        </w:numPr>
      </w:pPr>
      <w:r w:rsidRPr="00106348">
        <w:t>The Art Collection will provide a budget of £250 (including VAT) to support the costs of mounting each exhibition.</w:t>
      </w:r>
    </w:p>
    <w:p w14:paraId="49150D70" w14:textId="77777777" w:rsidR="00106348" w:rsidRPr="00106348" w:rsidRDefault="00106348" w:rsidP="00804F81">
      <w:pPr>
        <w:pStyle w:val="NoSpacing"/>
        <w:numPr>
          <w:ilvl w:val="0"/>
          <w:numId w:val="31"/>
        </w:numPr>
      </w:pPr>
      <w:r w:rsidRPr="00106348">
        <w:t>Expenditure must be used responsibly and in line with University financial procedures.</w:t>
      </w:r>
    </w:p>
    <w:p w14:paraId="14202F90" w14:textId="77777777" w:rsidR="00331A1A" w:rsidRPr="00106348" w:rsidRDefault="00331A1A" w:rsidP="00331A1A">
      <w:pPr>
        <w:pStyle w:val="NoSpacing"/>
        <w:numPr>
          <w:ilvl w:val="0"/>
          <w:numId w:val="31"/>
        </w:numPr>
      </w:pPr>
      <w:r>
        <w:t>Display strategies including small plinths, book cradles and signage must be included in the budget.</w:t>
      </w:r>
    </w:p>
    <w:p w14:paraId="4E405CB7" w14:textId="77777777" w:rsidR="00106348" w:rsidRDefault="00106348" w:rsidP="00106348">
      <w:pPr>
        <w:pStyle w:val="NoSpacing"/>
      </w:pPr>
    </w:p>
    <w:p w14:paraId="47B1590E" w14:textId="5E85CE18" w:rsidR="00106348" w:rsidRPr="00804F81" w:rsidRDefault="00106348" w:rsidP="00106348">
      <w:pPr>
        <w:pStyle w:val="NoSpacing"/>
        <w:rPr>
          <w:b/>
          <w:bCs/>
        </w:rPr>
      </w:pPr>
      <w:r w:rsidRPr="00804F81">
        <w:rPr>
          <w:b/>
          <w:bCs/>
        </w:rPr>
        <w:t>6. Display Case Parameters</w:t>
      </w:r>
    </w:p>
    <w:p w14:paraId="79B23FFB" w14:textId="667C03E5" w:rsidR="00106348" w:rsidRPr="00106348" w:rsidRDefault="00106348" w:rsidP="00804F81">
      <w:pPr>
        <w:pStyle w:val="NoSpacing"/>
        <w:numPr>
          <w:ilvl w:val="0"/>
          <w:numId w:val="32"/>
        </w:numPr>
      </w:pPr>
      <w:r w:rsidRPr="00106348">
        <w:t>All exhibitions must respect the physical and technical parameters of the FAB display case</w:t>
      </w:r>
      <w:r>
        <w:t xml:space="preserve"> ie size, weight and materials.</w:t>
      </w:r>
    </w:p>
    <w:p w14:paraId="464D6E7A" w14:textId="77777777" w:rsidR="00106348" w:rsidRDefault="00106348" w:rsidP="00804F81">
      <w:pPr>
        <w:pStyle w:val="NoSpacing"/>
        <w:numPr>
          <w:ilvl w:val="0"/>
          <w:numId w:val="32"/>
        </w:numPr>
      </w:pPr>
      <w:r w:rsidRPr="00106348">
        <w:t>Exhibitors are responsible for ensuring that works are suitable for display in this environment.</w:t>
      </w:r>
    </w:p>
    <w:p w14:paraId="5A9E76DD" w14:textId="77777777" w:rsidR="00804F81" w:rsidRDefault="00804F81" w:rsidP="00106348">
      <w:pPr>
        <w:pStyle w:val="NoSpacing"/>
      </w:pPr>
    </w:p>
    <w:p w14:paraId="2394268C" w14:textId="1631A4D6" w:rsidR="00106348" w:rsidRPr="00804F81" w:rsidRDefault="00106348" w:rsidP="00106348">
      <w:pPr>
        <w:pStyle w:val="NoSpacing"/>
        <w:rPr>
          <w:b/>
          <w:bCs/>
        </w:rPr>
      </w:pPr>
      <w:r w:rsidRPr="00804F81">
        <w:rPr>
          <w:b/>
          <w:bCs/>
        </w:rPr>
        <w:t>7. Review and Development</w:t>
      </w:r>
    </w:p>
    <w:p w14:paraId="059795BD" w14:textId="0E18A01D" w:rsidR="00106348" w:rsidRPr="00106348" w:rsidRDefault="00106348" w:rsidP="00804F81">
      <w:pPr>
        <w:pStyle w:val="NoSpacing"/>
        <w:numPr>
          <w:ilvl w:val="0"/>
          <w:numId w:val="33"/>
        </w:numPr>
      </w:pPr>
      <w:r w:rsidRPr="00106348">
        <w:t xml:space="preserve">This policy will be reviewed </w:t>
      </w:r>
      <w:r w:rsidR="00662822">
        <w:t>bi</w:t>
      </w:r>
      <w:r w:rsidRPr="00106348">
        <w:t>annually by the Faculty of Arts in consultation with the University Art Collection Committee.</w:t>
      </w:r>
    </w:p>
    <w:p w14:paraId="23583513" w14:textId="17FAA638" w:rsidR="00106348" w:rsidRDefault="00106348" w:rsidP="00804F81">
      <w:pPr>
        <w:pStyle w:val="NoSpacing"/>
        <w:numPr>
          <w:ilvl w:val="0"/>
          <w:numId w:val="33"/>
        </w:numPr>
      </w:pPr>
      <w:r w:rsidRPr="00106348">
        <w:t>A</w:t>
      </w:r>
      <w:r w:rsidR="007B48E7">
        <w:t xml:space="preserve">mendments </w:t>
      </w:r>
      <w:r w:rsidRPr="00106348">
        <w:t>may be made to ensure the case continues to reflect the evolving research interests and values of the Faculty.</w:t>
      </w:r>
    </w:p>
    <w:p w14:paraId="52912475" w14:textId="77777777" w:rsidR="00C51BD7" w:rsidRDefault="00C51BD7" w:rsidP="00C51BD7">
      <w:pPr>
        <w:pStyle w:val="NoSpacing"/>
      </w:pPr>
    </w:p>
    <w:p w14:paraId="4FFE3F6A" w14:textId="77777777" w:rsidR="007B48E7" w:rsidRDefault="007B48E7" w:rsidP="00C51BD7">
      <w:pPr>
        <w:pStyle w:val="NoSpacing"/>
      </w:pPr>
    </w:p>
    <w:p w14:paraId="32EE7317" w14:textId="77777777" w:rsidR="00762EA8" w:rsidRDefault="00C51BD7" w:rsidP="00106348">
      <w:pPr>
        <w:pStyle w:val="NoSpacing"/>
        <w:rPr>
          <w:u w:val="single"/>
        </w:rPr>
      </w:pPr>
      <w:r w:rsidRPr="00C51BD7">
        <w:rPr>
          <w:u w:val="single"/>
        </w:rPr>
        <w:t>December 2025</w:t>
      </w:r>
    </w:p>
    <w:p w14:paraId="2CFD5E27" w14:textId="77777777" w:rsidR="00762EA8" w:rsidRDefault="00762EA8" w:rsidP="00106348">
      <w:pPr>
        <w:pStyle w:val="NoSpacing"/>
        <w:rPr>
          <w:u w:val="single"/>
        </w:rPr>
      </w:pPr>
    </w:p>
    <w:p w14:paraId="388D7970" w14:textId="77777777" w:rsidR="00762EA8" w:rsidRDefault="00762EA8" w:rsidP="00106348">
      <w:pPr>
        <w:pStyle w:val="NoSpacing"/>
        <w:rPr>
          <w:u w:val="single"/>
        </w:rPr>
      </w:pPr>
    </w:p>
    <w:p w14:paraId="7AE57CFD" w14:textId="77777777" w:rsidR="00762EA8" w:rsidRDefault="00762EA8" w:rsidP="00106348">
      <w:pPr>
        <w:pStyle w:val="NoSpacing"/>
        <w:rPr>
          <w:u w:val="single"/>
        </w:rPr>
      </w:pPr>
    </w:p>
    <w:p w14:paraId="76BF2E0B" w14:textId="77777777" w:rsidR="00762EA8" w:rsidRDefault="00762EA8" w:rsidP="00106348">
      <w:pPr>
        <w:pStyle w:val="NoSpacing"/>
        <w:rPr>
          <w:u w:val="single"/>
        </w:rPr>
      </w:pPr>
    </w:p>
    <w:p w14:paraId="4C72A100" w14:textId="77777777" w:rsidR="00762EA8" w:rsidRDefault="00762EA8" w:rsidP="00106348">
      <w:pPr>
        <w:pStyle w:val="NoSpacing"/>
        <w:rPr>
          <w:u w:val="single"/>
        </w:rPr>
      </w:pPr>
    </w:p>
    <w:p w14:paraId="581C070D" w14:textId="163BED0C" w:rsidR="00106348" w:rsidRPr="00F746ED" w:rsidRDefault="00762EA8" w:rsidP="00106348">
      <w:pPr>
        <w:pStyle w:val="NoSpacing"/>
        <w:rPr>
          <w:i/>
          <w:iCs/>
        </w:rPr>
      </w:pPr>
      <w:r w:rsidRPr="00F746ED">
        <w:rPr>
          <w:i/>
          <w:iCs/>
        </w:rPr>
        <w:t xml:space="preserve">See below for </w:t>
      </w:r>
      <w:r w:rsidR="00F746ED" w:rsidRPr="00F746ED">
        <w:rPr>
          <w:i/>
          <w:iCs/>
        </w:rPr>
        <w:t>details on how to apply</w:t>
      </w:r>
      <w:r w:rsidR="00106348" w:rsidRPr="00F746ED">
        <w:rPr>
          <w:i/>
          <w:iCs/>
        </w:rPr>
        <w:br w:type="page"/>
      </w:r>
    </w:p>
    <w:p w14:paraId="40E1E325" w14:textId="77777777" w:rsidR="00106348" w:rsidRPr="00804F81" w:rsidRDefault="00106348" w:rsidP="00106348">
      <w:pPr>
        <w:pStyle w:val="NoSpacing"/>
        <w:rPr>
          <w:b/>
          <w:bCs/>
          <w:sz w:val="28"/>
          <w:szCs w:val="28"/>
        </w:rPr>
      </w:pPr>
      <w:r w:rsidRPr="00804F81">
        <w:rPr>
          <w:b/>
          <w:bCs/>
          <w:sz w:val="28"/>
          <w:szCs w:val="28"/>
        </w:rPr>
        <w:lastRenderedPageBreak/>
        <w:t>How to Apply for an Exhibition in the FAB Display Case</w:t>
      </w:r>
    </w:p>
    <w:p w14:paraId="3E22AF72" w14:textId="77777777" w:rsidR="00804F81" w:rsidRDefault="00804F81" w:rsidP="00106348">
      <w:pPr>
        <w:pStyle w:val="NoSpacing"/>
      </w:pPr>
    </w:p>
    <w:p w14:paraId="34D3CB6C" w14:textId="7E0C8BA9" w:rsidR="00106348" w:rsidRPr="00106348" w:rsidRDefault="00106348" w:rsidP="00106348">
      <w:pPr>
        <w:pStyle w:val="NoSpacing"/>
      </w:pPr>
      <w:r w:rsidRPr="00106348">
        <w:t xml:space="preserve">The FAB display case provides a dedicated space to showcase the creativity and research of the Faculty of Arts. To ensure the case </w:t>
      </w:r>
      <w:r w:rsidR="00804F81" w:rsidRPr="00106348">
        <w:t xml:space="preserve">plays a positive and strategic role </w:t>
      </w:r>
      <w:r w:rsidR="00804F81">
        <w:t>within the Faculty</w:t>
      </w:r>
      <w:r w:rsidRPr="00106348">
        <w:t>, exhibitions are selected through an annual submission process.</w:t>
      </w:r>
    </w:p>
    <w:p w14:paraId="1658DAA9" w14:textId="77777777" w:rsidR="00804F81" w:rsidRDefault="00804F81" w:rsidP="00106348">
      <w:pPr>
        <w:pStyle w:val="NoSpacing"/>
      </w:pPr>
    </w:p>
    <w:p w14:paraId="3C2FC4ED" w14:textId="4256C88E" w:rsidR="00106348" w:rsidRPr="00804F81" w:rsidRDefault="00106348" w:rsidP="00106348">
      <w:pPr>
        <w:pStyle w:val="NoSpacing"/>
        <w:rPr>
          <w:b/>
          <w:bCs/>
        </w:rPr>
      </w:pPr>
      <w:r w:rsidRPr="00804F81">
        <w:rPr>
          <w:b/>
          <w:bCs/>
        </w:rPr>
        <w:t>Submission Timeline</w:t>
      </w:r>
    </w:p>
    <w:p w14:paraId="0FA29802" w14:textId="1F7E0B32" w:rsidR="00106348" w:rsidRPr="00106348" w:rsidRDefault="00106348" w:rsidP="00804F81">
      <w:pPr>
        <w:pStyle w:val="NoSpacing"/>
        <w:numPr>
          <w:ilvl w:val="0"/>
          <w:numId w:val="34"/>
        </w:numPr>
      </w:pPr>
      <w:r w:rsidRPr="00106348">
        <w:t xml:space="preserve">Deadline: All exhibition </w:t>
      </w:r>
      <w:r w:rsidR="00804F81">
        <w:t>proposals</w:t>
      </w:r>
      <w:r w:rsidRPr="00106348">
        <w:t xml:space="preserve"> must be submitted by </w:t>
      </w:r>
      <w:r>
        <w:t xml:space="preserve">1 </w:t>
      </w:r>
      <w:r w:rsidRPr="00106348">
        <w:t>April each year.</w:t>
      </w:r>
    </w:p>
    <w:p w14:paraId="6BAE4B62" w14:textId="0C75DAF9" w:rsidR="00106348" w:rsidRPr="00106348" w:rsidRDefault="00106348" w:rsidP="00804F81">
      <w:pPr>
        <w:pStyle w:val="NoSpacing"/>
        <w:numPr>
          <w:ilvl w:val="0"/>
          <w:numId w:val="34"/>
        </w:numPr>
      </w:pPr>
      <w:r w:rsidRPr="00106348">
        <w:t>Review: A panel of Faculty members will assess proposals and decide which exhibition</w:t>
      </w:r>
      <w:r w:rsidR="00F17FCD">
        <w:t>s</w:t>
      </w:r>
      <w:r w:rsidRPr="00106348">
        <w:t xml:space="preserve"> will go ahead</w:t>
      </w:r>
      <w:r w:rsidR="00F17FCD">
        <w:t xml:space="preserve"> in the following academic yar</w:t>
      </w:r>
      <w:r w:rsidRPr="00106348">
        <w:t>.</w:t>
      </w:r>
    </w:p>
    <w:p w14:paraId="188ED375" w14:textId="0F6DB767" w:rsidR="00106348" w:rsidRPr="00106348" w:rsidRDefault="00106348" w:rsidP="00804F81">
      <w:pPr>
        <w:pStyle w:val="NoSpacing"/>
        <w:numPr>
          <w:ilvl w:val="0"/>
          <w:numId w:val="34"/>
        </w:numPr>
      </w:pPr>
      <w:r w:rsidRPr="00106348">
        <w:t>Notification: Applicants will be informed of the outcome by the end of May</w:t>
      </w:r>
      <w:r w:rsidR="00F746ED">
        <w:t xml:space="preserve"> at the latest.</w:t>
      </w:r>
    </w:p>
    <w:p w14:paraId="72EA1ACB" w14:textId="77777777" w:rsidR="00804F81" w:rsidRDefault="00804F81" w:rsidP="00106348">
      <w:pPr>
        <w:pStyle w:val="NoSpacing"/>
      </w:pPr>
    </w:p>
    <w:p w14:paraId="3A52F5DD" w14:textId="41805282" w:rsidR="00106348" w:rsidRPr="00804F81" w:rsidRDefault="00106348" w:rsidP="00106348">
      <w:pPr>
        <w:pStyle w:val="NoSpacing"/>
        <w:rPr>
          <w:b/>
          <w:bCs/>
        </w:rPr>
      </w:pPr>
      <w:r w:rsidRPr="00804F81">
        <w:rPr>
          <w:b/>
          <w:bCs/>
        </w:rPr>
        <w:t>What to Include in Your Proposal</w:t>
      </w:r>
    </w:p>
    <w:p w14:paraId="20114F66" w14:textId="450EE29C" w:rsidR="00106348" w:rsidRPr="00106348" w:rsidRDefault="00106348" w:rsidP="00804F81">
      <w:pPr>
        <w:pStyle w:val="NoSpacing"/>
        <w:numPr>
          <w:ilvl w:val="0"/>
          <w:numId w:val="35"/>
        </w:numPr>
      </w:pPr>
      <w:r w:rsidRPr="00106348">
        <w:t>A clear summary of your exhibition ide</w:t>
      </w:r>
      <w:r w:rsidR="00804F81">
        <w:t>a (</w:t>
      </w:r>
      <w:r w:rsidR="00FB6B17">
        <w:t xml:space="preserve">max </w:t>
      </w:r>
      <w:r w:rsidR="00804F81">
        <w:t>5</w:t>
      </w:r>
      <w:r w:rsidR="00FB6B17">
        <w:t>0</w:t>
      </w:r>
      <w:r w:rsidR="00804F81">
        <w:t>0 words)</w:t>
      </w:r>
    </w:p>
    <w:p w14:paraId="531FB599" w14:textId="77777777" w:rsidR="00106348" w:rsidRPr="00106348" w:rsidRDefault="00106348" w:rsidP="00804F81">
      <w:pPr>
        <w:pStyle w:val="NoSpacing"/>
        <w:numPr>
          <w:ilvl w:val="0"/>
          <w:numId w:val="35"/>
        </w:numPr>
      </w:pPr>
      <w:r w:rsidRPr="00106348">
        <w:t>Details of the works or materials to be displayed.</w:t>
      </w:r>
    </w:p>
    <w:p w14:paraId="02869B9B" w14:textId="74E74614" w:rsidR="00106348" w:rsidRPr="00106348" w:rsidRDefault="00106348" w:rsidP="00804F81">
      <w:pPr>
        <w:pStyle w:val="NoSpacing"/>
        <w:numPr>
          <w:ilvl w:val="0"/>
          <w:numId w:val="35"/>
        </w:numPr>
      </w:pPr>
      <w:r w:rsidRPr="00106348">
        <w:t xml:space="preserve">Notes on </w:t>
      </w:r>
      <w:r w:rsidR="00FB6B17">
        <w:t xml:space="preserve">their </w:t>
      </w:r>
      <w:r w:rsidRPr="00106348">
        <w:t>suitability for the case (size, fragility, daylight/dust exposure).</w:t>
      </w:r>
    </w:p>
    <w:p w14:paraId="010C47CE" w14:textId="77777777" w:rsidR="00106348" w:rsidRPr="00106348" w:rsidRDefault="00106348" w:rsidP="00804F81">
      <w:pPr>
        <w:pStyle w:val="NoSpacing"/>
        <w:numPr>
          <w:ilvl w:val="0"/>
          <w:numId w:val="35"/>
        </w:numPr>
      </w:pPr>
      <w:r w:rsidRPr="00106348">
        <w:t>Estimated costs (up to £250 including VAT).</w:t>
      </w:r>
    </w:p>
    <w:p w14:paraId="4F2B49AF" w14:textId="3B9E5708" w:rsidR="00106348" w:rsidRPr="00106348" w:rsidRDefault="00106348" w:rsidP="00804F81">
      <w:pPr>
        <w:pStyle w:val="NoSpacing"/>
        <w:numPr>
          <w:ilvl w:val="0"/>
          <w:numId w:val="35"/>
        </w:numPr>
      </w:pPr>
      <w:r w:rsidRPr="00106348">
        <w:t xml:space="preserve">Explanation of how the exhibition raises the profile of the Faculty and </w:t>
      </w:r>
      <w:r w:rsidR="008D6C60">
        <w:t xml:space="preserve">the significance and impact of the </w:t>
      </w:r>
      <w:r w:rsidR="00F746ED">
        <w:t>research</w:t>
      </w:r>
      <w:r w:rsidRPr="00106348">
        <w:t>.</w:t>
      </w:r>
      <w:r w:rsidR="00FB6B17">
        <w:t xml:space="preserve"> (max 500 words)</w:t>
      </w:r>
    </w:p>
    <w:p w14:paraId="5D97EA87" w14:textId="77777777" w:rsidR="00804F81" w:rsidRDefault="00804F81" w:rsidP="00106348">
      <w:pPr>
        <w:pStyle w:val="NoSpacing"/>
      </w:pPr>
    </w:p>
    <w:p w14:paraId="4AB6909D" w14:textId="1A12C839" w:rsidR="00106348" w:rsidRPr="00804F81" w:rsidRDefault="00106348" w:rsidP="00106348">
      <w:pPr>
        <w:pStyle w:val="NoSpacing"/>
        <w:rPr>
          <w:b/>
          <w:bCs/>
        </w:rPr>
      </w:pPr>
      <w:r w:rsidRPr="00804F81">
        <w:rPr>
          <w:b/>
          <w:bCs/>
        </w:rPr>
        <w:t>Selection Criteria</w:t>
      </w:r>
    </w:p>
    <w:p w14:paraId="58D6C029" w14:textId="77777777" w:rsidR="00106348" w:rsidRPr="00106348" w:rsidRDefault="00106348" w:rsidP="00106348">
      <w:pPr>
        <w:pStyle w:val="NoSpacing"/>
      </w:pPr>
      <w:r w:rsidRPr="00106348">
        <w:t>Proposals will be judged against the following criteria:</w:t>
      </w:r>
    </w:p>
    <w:p w14:paraId="27ED4937" w14:textId="77777777" w:rsidR="008D6C60" w:rsidRPr="00106348" w:rsidRDefault="008D6C60" w:rsidP="008D6C60">
      <w:pPr>
        <w:pStyle w:val="NoSpacing"/>
        <w:numPr>
          <w:ilvl w:val="0"/>
          <w:numId w:val="36"/>
        </w:numPr>
      </w:pPr>
      <w:r w:rsidRPr="00106348">
        <w:t>Potential to raise the profile of the Faculty.</w:t>
      </w:r>
    </w:p>
    <w:p w14:paraId="551E7D59" w14:textId="77777777" w:rsidR="008D6C60" w:rsidRPr="00106348" w:rsidRDefault="008D6C60" w:rsidP="008D6C60">
      <w:pPr>
        <w:pStyle w:val="NoSpacing"/>
        <w:numPr>
          <w:ilvl w:val="0"/>
          <w:numId w:val="36"/>
        </w:numPr>
      </w:pPr>
      <w:r>
        <w:t>The significance and potential impact of the research.</w:t>
      </w:r>
    </w:p>
    <w:p w14:paraId="4196B8AA" w14:textId="77777777" w:rsidR="00106348" w:rsidRPr="00106348" w:rsidRDefault="00106348" w:rsidP="00804F81">
      <w:pPr>
        <w:pStyle w:val="NoSpacing"/>
        <w:numPr>
          <w:ilvl w:val="0"/>
          <w:numId w:val="36"/>
        </w:numPr>
      </w:pPr>
      <w:r w:rsidRPr="00106348">
        <w:t>Suitability of material for display (restrictions include object value, vulnerability to daylight/dust, and compliance with University policies).</w:t>
      </w:r>
    </w:p>
    <w:p w14:paraId="4E372E72" w14:textId="77777777" w:rsidR="00106348" w:rsidRPr="00106348" w:rsidRDefault="00106348" w:rsidP="00804F81">
      <w:pPr>
        <w:pStyle w:val="NoSpacing"/>
        <w:numPr>
          <w:ilvl w:val="0"/>
          <w:numId w:val="36"/>
        </w:numPr>
      </w:pPr>
      <w:r w:rsidRPr="00106348">
        <w:t>Financial viability within the allocated budget.</w:t>
      </w:r>
    </w:p>
    <w:p w14:paraId="74522E9C" w14:textId="77777777" w:rsidR="00804F81" w:rsidRDefault="00804F81" w:rsidP="00106348">
      <w:pPr>
        <w:pStyle w:val="NoSpacing"/>
      </w:pPr>
    </w:p>
    <w:p w14:paraId="0FBF854C" w14:textId="5A93D4A9" w:rsidR="00106348" w:rsidRPr="00804F81" w:rsidRDefault="00106348" w:rsidP="00106348">
      <w:pPr>
        <w:pStyle w:val="NoSpacing"/>
        <w:rPr>
          <w:b/>
          <w:bCs/>
        </w:rPr>
      </w:pPr>
      <w:r w:rsidRPr="00804F81">
        <w:rPr>
          <w:b/>
          <w:bCs/>
        </w:rPr>
        <w:t>Support and Resources</w:t>
      </w:r>
    </w:p>
    <w:p w14:paraId="41696DA1" w14:textId="7B598222" w:rsidR="00106348" w:rsidRPr="00106348" w:rsidRDefault="00106348" w:rsidP="00804F81">
      <w:pPr>
        <w:pStyle w:val="NoSpacing"/>
        <w:numPr>
          <w:ilvl w:val="0"/>
          <w:numId w:val="37"/>
        </w:numPr>
      </w:pPr>
      <w:r w:rsidRPr="00106348">
        <w:t xml:space="preserve">Each exhibition will receive up to £250 (including VAT) to support </w:t>
      </w:r>
      <w:r w:rsidR="00804F81">
        <w:t xml:space="preserve">display </w:t>
      </w:r>
      <w:r w:rsidRPr="00106348">
        <w:t>costs.</w:t>
      </w:r>
      <w:r w:rsidR="00A751C0">
        <w:t xml:space="preserve"> Purchases will be made by the Art Collection through Opera. It is not necessary to spend the whole budget.</w:t>
      </w:r>
    </w:p>
    <w:p w14:paraId="049F9C19" w14:textId="49D76F24" w:rsidR="00106348" w:rsidRPr="00106348" w:rsidRDefault="00106348" w:rsidP="00804F81">
      <w:pPr>
        <w:pStyle w:val="NoSpacing"/>
        <w:numPr>
          <w:ilvl w:val="0"/>
          <w:numId w:val="37"/>
        </w:numPr>
      </w:pPr>
      <w:r w:rsidRPr="00106348">
        <w:t>The Curator of the Art Collection will provide guidance and support</w:t>
      </w:r>
      <w:r w:rsidR="007C56C0">
        <w:t xml:space="preserve"> to the </w:t>
      </w:r>
      <w:r w:rsidR="00907DA0">
        <w:t xml:space="preserve">curator of the </w:t>
      </w:r>
      <w:r w:rsidR="007C56C0">
        <w:t>selected</w:t>
      </w:r>
      <w:r w:rsidR="00907DA0">
        <w:t xml:space="preserve"> exhibition,</w:t>
      </w:r>
      <w:r w:rsidR="007C56C0">
        <w:t xml:space="preserve"> if required</w:t>
      </w:r>
      <w:r w:rsidR="00A751C0">
        <w:t>.</w:t>
      </w:r>
    </w:p>
    <w:sectPr w:rsidR="00106348" w:rsidRPr="001063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bjektiv Mk3">
    <w:altName w:val="Calibri"/>
    <w:panose1 w:val="020B0502020204020203"/>
    <w:charset w:val="00"/>
    <w:family w:val="swiss"/>
    <w:pitch w:val="variable"/>
    <w:sig w:usb0="A00002EF" w:usb1="4000205B" w:usb2="00000008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B4D31"/>
    <w:multiLevelType w:val="multilevel"/>
    <w:tmpl w:val="34F29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536AFD"/>
    <w:multiLevelType w:val="multilevel"/>
    <w:tmpl w:val="88B4C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1617B5"/>
    <w:multiLevelType w:val="multilevel"/>
    <w:tmpl w:val="57946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362053D"/>
    <w:multiLevelType w:val="hybridMultilevel"/>
    <w:tmpl w:val="6BD671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A045FF"/>
    <w:multiLevelType w:val="hybridMultilevel"/>
    <w:tmpl w:val="F53461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3A2F69"/>
    <w:multiLevelType w:val="multilevel"/>
    <w:tmpl w:val="277C3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D57B91"/>
    <w:multiLevelType w:val="hybridMultilevel"/>
    <w:tmpl w:val="70C23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DB66CF"/>
    <w:multiLevelType w:val="hybridMultilevel"/>
    <w:tmpl w:val="9A9CF8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33555B"/>
    <w:multiLevelType w:val="multilevel"/>
    <w:tmpl w:val="9D14B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56C7E2E"/>
    <w:multiLevelType w:val="multilevel"/>
    <w:tmpl w:val="18525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630713D"/>
    <w:multiLevelType w:val="multilevel"/>
    <w:tmpl w:val="F18C2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E282E76"/>
    <w:multiLevelType w:val="hybridMultilevel"/>
    <w:tmpl w:val="316435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514C9D"/>
    <w:multiLevelType w:val="multilevel"/>
    <w:tmpl w:val="F566E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5991294"/>
    <w:multiLevelType w:val="hybridMultilevel"/>
    <w:tmpl w:val="F2B00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9B1661"/>
    <w:multiLevelType w:val="hybridMultilevel"/>
    <w:tmpl w:val="614618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7B6974"/>
    <w:multiLevelType w:val="multilevel"/>
    <w:tmpl w:val="C8D2A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2483F0F"/>
    <w:multiLevelType w:val="multilevel"/>
    <w:tmpl w:val="AF2A9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B4F761A"/>
    <w:multiLevelType w:val="hybridMultilevel"/>
    <w:tmpl w:val="264A64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E27D39"/>
    <w:multiLevelType w:val="multilevel"/>
    <w:tmpl w:val="72AC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E5A557B"/>
    <w:multiLevelType w:val="multilevel"/>
    <w:tmpl w:val="29228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F9B701E"/>
    <w:multiLevelType w:val="multilevel"/>
    <w:tmpl w:val="0DAA8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2079F8"/>
    <w:multiLevelType w:val="hybridMultilevel"/>
    <w:tmpl w:val="890C04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0F649A"/>
    <w:multiLevelType w:val="multilevel"/>
    <w:tmpl w:val="6CCC5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08B1D01"/>
    <w:multiLevelType w:val="multilevel"/>
    <w:tmpl w:val="C0945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09C34AD"/>
    <w:multiLevelType w:val="multilevel"/>
    <w:tmpl w:val="1F545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80B76DE"/>
    <w:multiLevelType w:val="hybridMultilevel"/>
    <w:tmpl w:val="FD789D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85EE9"/>
    <w:multiLevelType w:val="hybridMultilevel"/>
    <w:tmpl w:val="A04898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E776E5"/>
    <w:multiLevelType w:val="multilevel"/>
    <w:tmpl w:val="176A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0740800"/>
    <w:multiLevelType w:val="multilevel"/>
    <w:tmpl w:val="3E4C3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9483ACC"/>
    <w:multiLevelType w:val="multilevel"/>
    <w:tmpl w:val="B8A29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B502486"/>
    <w:multiLevelType w:val="multilevel"/>
    <w:tmpl w:val="BBD0A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724158"/>
    <w:multiLevelType w:val="multilevel"/>
    <w:tmpl w:val="1A44F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F27FBA"/>
    <w:multiLevelType w:val="multilevel"/>
    <w:tmpl w:val="AD145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B750AB2"/>
    <w:multiLevelType w:val="multilevel"/>
    <w:tmpl w:val="15C0D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C5054E9"/>
    <w:multiLevelType w:val="multilevel"/>
    <w:tmpl w:val="8E6E7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E9C0823"/>
    <w:multiLevelType w:val="hybridMultilevel"/>
    <w:tmpl w:val="B5702E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506C1B"/>
    <w:multiLevelType w:val="multilevel"/>
    <w:tmpl w:val="3E8294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FB51D33"/>
    <w:multiLevelType w:val="multilevel"/>
    <w:tmpl w:val="C22A44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num w:numId="1" w16cid:durableId="1439637466">
    <w:abstractNumId w:val="37"/>
  </w:num>
  <w:num w:numId="2" w16cid:durableId="1210529655">
    <w:abstractNumId w:val="9"/>
  </w:num>
  <w:num w:numId="3" w16cid:durableId="936862397">
    <w:abstractNumId w:val="10"/>
  </w:num>
  <w:num w:numId="4" w16cid:durableId="816727517">
    <w:abstractNumId w:val="20"/>
  </w:num>
  <w:num w:numId="5" w16cid:durableId="817264223">
    <w:abstractNumId w:val="2"/>
  </w:num>
  <w:num w:numId="6" w16cid:durableId="1997607435">
    <w:abstractNumId w:val="30"/>
  </w:num>
  <w:num w:numId="7" w16cid:durableId="880171199">
    <w:abstractNumId w:val="28"/>
  </w:num>
  <w:num w:numId="8" w16cid:durableId="916941448">
    <w:abstractNumId w:val="24"/>
  </w:num>
  <w:num w:numId="9" w16cid:durableId="479805979">
    <w:abstractNumId w:val="16"/>
  </w:num>
  <w:num w:numId="10" w16cid:durableId="251740409">
    <w:abstractNumId w:val="19"/>
  </w:num>
  <w:num w:numId="11" w16cid:durableId="508452395">
    <w:abstractNumId w:val="22"/>
  </w:num>
  <w:num w:numId="12" w16cid:durableId="663049853">
    <w:abstractNumId w:val="32"/>
  </w:num>
  <w:num w:numId="13" w16cid:durableId="766729785">
    <w:abstractNumId w:val="15"/>
  </w:num>
  <w:num w:numId="14" w16cid:durableId="1377121236">
    <w:abstractNumId w:val="5"/>
  </w:num>
  <w:num w:numId="15" w16cid:durableId="1750737267">
    <w:abstractNumId w:val="34"/>
  </w:num>
  <w:num w:numId="16" w16cid:durableId="1974940410">
    <w:abstractNumId w:val="33"/>
  </w:num>
  <w:num w:numId="17" w16cid:durableId="490369178">
    <w:abstractNumId w:val="23"/>
  </w:num>
  <w:num w:numId="18" w16cid:durableId="1581527973">
    <w:abstractNumId w:val="8"/>
  </w:num>
  <w:num w:numId="19" w16cid:durableId="102388727">
    <w:abstractNumId w:val="31"/>
  </w:num>
  <w:num w:numId="20" w16cid:durableId="1741051402">
    <w:abstractNumId w:val="36"/>
  </w:num>
  <w:num w:numId="21" w16cid:durableId="969868881">
    <w:abstractNumId w:val="0"/>
  </w:num>
  <w:num w:numId="22" w16cid:durableId="1937054605">
    <w:abstractNumId w:val="1"/>
  </w:num>
  <w:num w:numId="23" w16cid:durableId="2018145285">
    <w:abstractNumId w:val="27"/>
  </w:num>
  <w:num w:numId="24" w16cid:durableId="279530546">
    <w:abstractNumId w:val="12"/>
  </w:num>
  <w:num w:numId="25" w16cid:durableId="867370739">
    <w:abstractNumId w:val="29"/>
  </w:num>
  <w:num w:numId="26" w16cid:durableId="282424420">
    <w:abstractNumId w:val="18"/>
  </w:num>
  <w:num w:numId="27" w16cid:durableId="122313968">
    <w:abstractNumId w:val="11"/>
  </w:num>
  <w:num w:numId="28" w16cid:durableId="486360753">
    <w:abstractNumId w:val="14"/>
  </w:num>
  <w:num w:numId="29" w16cid:durableId="2135052921">
    <w:abstractNumId w:val="21"/>
  </w:num>
  <w:num w:numId="30" w16cid:durableId="356084272">
    <w:abstractNumId w:val="6"/>
  </w:num>
  <w:num w:numId="31" w16cid:durableId="23680040">
    <w:abstractNumId w:val="17"/>
  </w:num>
  <w:num w:numId="32" w16cid:durableId="1343626379">
    <w:abstractNumId w:val="13"/>
  </w:num>
  <w:num w:numId="33" w16cid:durableId="991713532">
    <w:abstractNumId w:val="4"/>
  </w:num>
  <w:num w:numId="34" w16cid:durableId="1287197872">
    <w:abstractNumId w:val="26"/>
  </w:num>
  <w:num w:numId="35" w16cid:durableId="1725177087">
    <w:abstractNumId w:val="7"/>
  </w:num>
  <w:num w:numId="36" w16cid:durableId="159546199">
    <w:abstractNumId w:val="35"/>
  </w:num>
  <w:num w:numId="37" w16cid:durableId="56439145">
    <w:abstractNumId w:val="25"/>
  </w:num>
  <w:num w:numId="38" w16cid:durableId="1380588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987"/>
    <w:rsid w:val="00020740"/>
    <w:rsid w:val="00031CF5"/>
    <w:rsid w:val="00066B63"/>
    <w:rsid w:val="00106348"/>
    <w:rsid w:val="00122573"/>
    <w:rsid w:val="0012481A"/>
    <w:rsid w:val="00125E79"/>
    <w:rsid w:val="00181F5B"/>
    <w:rsid w:val="00266673"/>
    <w:rsid w:val="002B13CA"/>
    <w:rsid w:val="002D5237"/>
    <w:rsid w:val="002E34B6"/>
    <w:rsid w:val="003021B4"/>
    <w:rsid w:val="00331A1A"/>
    <w:rsid w:val="00403A22"/>
    <w:rsid w:val="0043137A"/>
    <w:rsid w:val="00465747"/>
    <w:rsid w:val="00495245"/>
    <w:rsid w:val="004A1EEC"/>
    <w:rsid w:val="00504A1D"/>
    <w:rsid w:val="00534E53"/>
    <w:rsid w:val="0053533D"/>
    <w:rsid w:val="00611582"/>
    <w:rsid w:val="00662822"/>
    <w:rsid w:val="00672697"/>
    <w:rsid w:val="00715FD9"/>
    <w:rsid w:val="00727AE9"/>
    <w:rsid w:val="0074057E"/>
    <w:rsid w:val="00762EA8"/>
    <w:rsid w:val="0079238E"/>
    <w:rsid w:val="007B48E7"/>
    <w:rsid w:val="007C56C0"/>
    <w:rsid w:val="007C672B"/>
    <w:rsid w:val="00804F81"/>
    <w:rsid w:val="00855F36"/>
    <w:rsid w:val="00887F3B"/>
    <w:rsid w:val="008B544F"/>
    <w:rsid w:val="008C5DBC"/>
    <w:rsid w:val="008D6C60"/>
    <w:rsid w:val="00907DA0"/>
    <w:rsid w:val="0091583C"/>
    <w:rsid w:val="0093227B"/>
    <w:rsid w:val="00A07CB4"/>
    <w:rsid w:val="00A62AED"/>
    <w:rsid w:val="00A65987"/>
    <w:rsid w:val="00A751C0"/>
    <w:rsid w:val="00AB0F78"/>
    <w:rsid w:val="00B46BF6"/>
    <w:rsid w:val="00B76190"/>
    <w:rsid w:val="00B97F29"/>
    <w:rsid w:val="00BA7882"/>
    <w:rsid w:val="00BE3DAE"/>
    <w:rsid w:val="00C30D92"/>
    <w:rsid w:val="00C51BD7"/>
    <w:rsid w:val="00C63D03"/>
    <w:rsid w:val="00C80423"/>
    <w:rsid w:val="00CE0F32"/>
    <w:rsid w:val="00CF322F"/>
    <w:rsid w:val="00D04229"/>
    <w:rsid w:val="00D56712"/>
    <w:rsid w:val="00D630C9"/>
    <w:rsid w:val="00D771B2"/>
    <w:rsid w:val="00D92502"/>
    <w:rsid w:val="00E37B82"/>
    <w:rsid w:val="00F04DDA"/>
    <w:rsid w:val="00F17F2B"/>
    <w:rsid w:val="00F17FCD"/>
    <w:rsid w:val="00F4606B"/>
    <w:rsid w:val="00F61883"/>
    <w:rsid w:val="00F73C09"/>
    <w:rsid w:val="00F746ED"/>
    <w:rsid w:val="00F93BF8"/>
    <w:rsid w:val="00FB5EEF"/>
    <w:rsid w:val="00FB6B17"/>
    <w:rsid w:val="00FB7573"/>
    <w:rsid w:val="00FB7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196E90"/>
  <w15:chartTrackingRefBased/>
  <w15:docId w15:val="{89D4B7ED-4CDB-4692-940B-079DF6509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Objektiv Mk3" w:eastAsiaTheme="minorHAnsi" w:hAnsi="Objektiv Mk3" w:cs="Objektiv Mk3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59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59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598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598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598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5987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5987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5987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5987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59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59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5987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5987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5987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5987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5987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5987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5987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59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59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5987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5987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59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59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59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598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59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598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5987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10634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697</Words>
  <Characters>3977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Shalgosky, Sarah</dc:creator>
  <cp:keywords/>
  <dc:description/>
  <cp:lastModifiedBy>Shalgosky, Sarah</cp:lastModifiedBy>
  <cp:revision>16</cp:revision>
  <dcterms:created xsi:type="dcterms:W3CDTF">2026-02-16T12:09:00Z</dcterms:created>
  <dcterms:modified xsi:type="dcterms:W3CDTF">2026-02-18T14:21:00Z</dcterms:modified>
</cp:coreProperties>
</file>