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1DB2" w:rsidRDefault="00E26191">
      <w:pPr>
        <w:spacing w:before="20" w:line="274" w:lineRule="exact"/>
        <w:jc w:val="right"/>
        <w:textAlignment w:val="baseline"/>
        <w:rPr>
          <w:rFonts w:eastAsia="Times New Roman"/>
          <w:b/>
          <w:color w:val="000000"/>
          <w:sz w:val="24"/>
        </w:rPr>
      </w:pPr>
      <w:bookmarkStart w:id="0" w:name="_GoBack"/>
      <w:bookmarkEnd w:id="0"/>
      <w:r>
        <w:rPr>
          <w:rFonts w:eastAsia="Times New Roman"/>
          <w:b/>
          <w:color w:val="000000"/>
          <w:sz w:val="24"/>
        </w:rPr>
        <w:t>Appendix B (Revised)</w:t>
      </w:r>
    </w:p>
    <w:p w:rsidR="00741DB2" w:rsidRDefault="00E26191">
      <w:pPr>
        <w:spacing w:before="795" w:line="319" w:lineRule="exact"/>
        <w:ind w:left="2520"/>
        <w:textAlignment w:val="baseline"/>
        <w:rPr>
          <w:rFonts w:ascii="Arial" w:eastAsia="Arial" w:hAnsi="Arial"/>
          <w:b/>
          <w:color w:val="000000"/>
          <w:spacing w:val="-2"/>
          <w:sz w:val="28"/>
        </w:rPr>
      </w:pPr>
      <w:r>
        <w:rPr>
          <w:rFonts w:ascii="Arial" w:eastAsia="Arial" w:hAnsi="Arial"/>
          <w:b/>
          <w:color w:val="000000"/>
          <w:spacing w:val="-2"/>
          <w:sz w:val="28"/>
        </w:rPr>
        <w:t>Declaration Form:</w:t>
      </w:r>
    </w:p>
    <w:p w:rsidR="00741DB2" w:rsidRDefault="00E26191">
      <w:pPr>
        <w:spacing w:before="1012" w:line="220" w:lineRule="exact"/>
        <w:textAlignment w:val="baseline"/>
        <w:rPr>
          <w:rFonts w:ascii="Arial" w:eastAsia="Arial" w:hAnsi="Arial"/>
          <w:b/>
          <w:color w:val="000000"/>
          <w:spacing w:val="-1"/>
        </w:rPr>
      </w:pPr>
      <w:r>
        <w:rPr>
          <w:rFonts w:ascii="Arial" w:eastAsia="Arial" w:hAnsi="Arial"/>
          <w:b/>
          <w:color w:val="000000"/>
          <w:spacing w:val="-1"/>
        </w:rPr>
        <w:t>Student number:</w:t>
      </w:r>
    </w:p>
    <w:p w:rsidR="00741DB2" w:rsidRDefault="00E26191">
      <w:pPr>
        <w:spacing w:before="280" w:line="220" w:lineRule="exact"/>
        <w:textAlignment w:val="baseline"/>
        <w:rPr>
          <w:rFonts w:ascii="Arial" w:eastAsia="Arial" w:hAnsi="Arial"/>
          <w:b/>
          <w:color w:val="000000"/>
          <w:spacing w:val="-1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page">
                  <wp:posOffset>2511425</wp:posOffset>
                </wp:positionH>
                <wp:positionV relativeFrom="page">
                  <wp:posOffset>2130425</wp:posOffset>
                </wp:positionV>
                <wp:extent cx="1795780" cy="0"/>
                <wp:effectExtent l="0" t="0" r="0" b="0"/>
                <wp:wrapNone/>
                <wp:docPr id="4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9578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A57FB8" id="Line 8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75pt,167.75pt" to="339.15pt,16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" strokeweight=".95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b/>
          <w:color w:val="000000"/>
          <w:spacing w:val="-1"/>
        </w:rPr>
        <w:t>Student Name:</w:t>
      </w:r>
    </w:p>
    <w:p w:rsidR="00741DB2" w:rsidRDefault="00E26191">
      <w:pPr>
        <w:spacing w:before="30" w:line="251" w:lineRule="exact"/>
        <w:ind w:left="2160"/>
        <w:textAlignment w:val="baseline"/>
        <w:rPr>
          <w:rFonts w:ascii="Arial" w:eastAsia="Arial" w:hAnsi="Arial"/>
          <w:color w:val="00000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page">
                  <wp:posOffset>2511425</wp:posOffset>
                </wp:positionH>
                <wp:positionV relativeFrom="page">
                  <wp:posOffset>2450465</wp:posOffset>
                </wp:positionV>
                <wp:extent cx="3429635" cy="0"/>
                <wp:effectExtent l="0" t="0" r="0" b="0"/>
                <wp:wrapNone/>
                <wp:docPr id="3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635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EF9C3" id="Line 7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7.75pt,192.95pt" to="467.8pt,19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" strokeweight=".95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color w:val="000000"/>
        </w:rPr>
        <w:t>(</w:t>
      </w:r>
      <w:proofErr w:type="gramStart"/>
      <w:r>
        <w:rPr>
          <w:rFonts w:ascii="Arial" w:eastAsia="Arial" w:hAnsi="Arial"/>
          <w:color w:val="000000"/>
        </w:rPr>
        <w:t>please</w:t>
      </w:r>
      <w:proofErr w:type="gramEnd"/>
      <w:r>
        <w:rPr>
          <w:rFonts w:ascii="Arial" w:eastAsia="Arial" w:hAnsi="Arial"/>
          <w:color w:val="000000"/>
        </w:rPr>
        <w:t xml:space="preserve"> complete in capital letters)</w:t>
      </w:r>
    </w:p>
    <w:p w:rsidR="00741DB2" w:rsidRDefault="00E26191">
      <w:pPr>
        <w:spacing w:before="746" w:line="254" w:lineRule="exact"/>
        <w:ind w:right="504"/>
        <w:textAlignment w:val="baseline"/>
        <w:rPr>
          <w:rFonts w:ascii="Arial" w:eastAsia="Arial" w:hAnsi="Arial"/>
          <w:b/>
          <w:i/>
          <w:color w:val="000000"/>
        </w:rPr>
      </w:pPr>
      <w:r>
        <w:rPr>
          <w:rFonts w:ascii="Arial" w:eastAsia="Arial" w:hAnsi="Arial"/>
          <w:b/>
          <w:i/>
          <w:color w:val="000000"/>
        </w:rPr>
        <w:t>NB: Late submission of coursework without approval for an extension will result in marks being deducted (see Handbook)</w:t>
      </w:r>
    </w:p>
    <w:p w:rsidR="00741DB2" w:rsidRDefault="00E26191">
      <w:pPr>
        <w:spacing w:before="500" w:line="249" w:lineRule="exact"/>
        <w:ind w:right="792"/>
        <w:textAlignment w:val="baseline"/>
        <w:rPr>
          <w:rFonts w:ascii="Arial" w:eastAsia="Arial" w:hAnsi="Arial"/>
          <w:b/>
          <w:i/>
          <w:color w:val="000000"/>
        </w:rPr>
      </w:pPr>
      <w:r>
        <w:rPr>
          <w:rFonts w:ascii="Arial" w:eastAsia="Arial" w:hAnsi="Arial"/>
          <w:b/>
          <w:i/>
          <w:color w:val="000000"/>
        </w:rPr>
        <w:t>All work may be submitted to the Automated Source Matching Software service.</w:t>
      </w:r>
    </w:p>
    <w:p w:rsidR="00741DB2" w:rsidRDefault="00E26191">
      <w:pPr>
        <w:spacing w:before="122" w:line="252" w:lineRule="exact"/>
        <w:ind w:right="288"/>
        <w:textAlignment w:val="baseline"/>
        <w:rPr>
          <w:rFonts w:ascii="Arial" w:eastAsia="Arial" w:hAnsi="Arial"/>
          <w:color w:val="000000"/>
        </w:rPr>
      </w:pPr>
      <w:r>
        <w:rPr>
          <w:rFonts w:ascii="Arial" w:eastAsia="Arial" w:hAnsi="Arial"/>
          <w:color w:val="000000"/>
        </w:rPr>
        <w:t>The use of this service, along with other methods of maintaining the integrity of the academic process, will help the University maintain academic standards and assessment fairness.</w:t>
      </w:r>
    </w:p>
    <w:p w:rsidR="00741DB2" w:rsidRDefault="00E26191">
      <w:pPr>
        <w:spacing w:before="123" w:line="251" w:lineRule="exact"/>
        <w:textAlignment w:val="baseline"/>
        <w:rPr>
          <w:rFonts w:ascii="Arial" w:eastAsia="Arial" w:hAnsi="Arial"/>
          <w:color w:val="000000"/>
        </w:rPr>
      </w:pPr>
      <w:r>
        <w:rPr>
          <w:rFonts w:ascii="Arial" w:eastAsia="Arial" w:hAnsi="Arial"/>
          <w:color w:val="000000"/>
        </w:rPr>
        <w:t>In submitting my assessed work I declare that:</w:t>
      </w:r>
    </w:p>
    <w:p w:rsidR="00741DB2" w:rsidRDefault="00E26191">
      <w:pPr>
        <w:numPr>
          <w:ilvl w:val="0"/>
          <w:numId w:val="1"/>
        </w:numPr>
        <w:tabs>
          <w:tab w:val="clear" w:pos="432"/>
          <w:tab w:val="left" w:pos="720"/>
        </w:tabs>
        <w:spacing w:before="122" w:line="253" w:lineRule="exact"/>
        <w:ind w:hanging="432"/>
        <w:jc w:val="both"/>
        <w:textAlignment w:val="baseline"/>
        <w:rPr>
          <w:rFonts w:ascii="Arial" w:eastAsia="Arial" w:hAnsi="Arial"/>
          <w:color w:val="000000"/>
          <w:spacing w:val="3"/>
        </w:rPr>
      </w:pPr>
      <w:r>
        <w:rPr>
          <w:rFonts w:ascii="Arial" w:eastAsia="Arial" w:hAnsi="Arial"/>
          <w:color w:val="000000"/>
          <w:spacing w:val="3"/>
        </w:rPr>
        <w:t>I have read the guidance on plagiarism/cheating provided in the handbook and understand the University regulations in relation to plagiarism/cheating. I am aware of the potential consequences of committing plagiarism/cheating. I declare that the work is all my own, except where I have stated otherwise.</w:t>
      </w:r>
    </w:p>
    <w:p w:rsidR="00741DB2" w:rsidRDefault="00E26191">
      <w:pPr>
        <w:numPr>
          <w:ilvl w:val="0"/>
          <w:numId w:val="1"/>
        </w:numPr>
        <w:tabs>
          <w:tab w:val="clear" w:pos="432"/>
          <w:tab w:val="left" w:pos="720"/>
          <w:tab w:val="right" w:pos="8280"/>
        </w:tabs>
        <w:spacing w:before="79" w:line="253" w:lineRule="exact"/>
        <w:ind w:hanging="432"/>
        <w:jc w:val="both"/>
        <w:textAlignment w:val="baseline"/>
        <w:rPr>
          <w:rFonts w:ascii="Arial" w:eastAsia="Arial" w:hAnsi="Arial"/>
          <w:color w:val="000000"/>
        </w:rPr>
      </w:pPr>
      <w:r>
        <w:rPr>
          <w:rFonts w:ascii="Arial" w:eastAsia="Arial" w:hAnsi="Arial"/>
          <w:color w:val="000000"/>
        </w:rPr>
        <w:t xml:space="preserve">No substantial part(s) of the work submitted here has also been submitted by </w:t>
      </w:r>
      <w:r>
        <w:rPr>
          <w:rFonts w:ascii="Arial" w:eastAsia="Arial" w:hAnsi="Arial"/>
          <w:color w:val="000000"/>
        </w:rPr>
        <w:br/>
        <w:t>me in other assessments for accredited courses of study (other than in the case of a resubmission of a piece of work), and I acknowledge that if this has been done an appropriate reduction in the mark I might otherwise have received will be made</w:t>
      </w:r>
    </w:p>
    <w:p w:rsidR="00741DB2" w:rsidRDefault="00E26191">
      <w:pPr>
        <w:numPr>
          <w:ilvl w:val="0"/>
          <w:numId w:val="1"/>
        </w:numPr>
        <w:tabs>
          <w:tab w:val="clear" w:pos="432"/>
          <w:tab w:val="left" w:pos="720"/>
        </w:tabs>
        <w:spacing w:before="82" w:line="252" w:lineRule="exact"/>
        <w:ind w:hanging="432"/>
        <w:jc w:val="both"/>
        <w:textAlignment w:val="baseline"/>
        <w:rPr>
          <w:rFonts w:ascii="Arial" w:eastAsia="Arial" w:hAnsi="Arial"/>
          <w:color w:val="000000"/>
        </w:rPr>
      </w:pPr>
      <w:r>
        <w:rPr>
          <w:rFonts w:ascii="Arial" w:eastAsia="Arial" w:hAnsi="Arial"/>
          <w:color w:val="000000"/>
        </w:rPr>
        <w:t xml:space="preserve">I understand that should this piece of work raise concerns requiring investigation in relation to points 1. and/or 2. </w:t>
      </w:r>
      <w:proofErr w:type="gramStart"/>
      <w:r>
        <w:rPr>
          <w:rFonts w:ascii="Arial" w:eastAsia="Arial" w:hAnsi="Arial"/>
          <w:color w:val="000000"/>
        </w:rPr>
        <w:t>above</w:t>
      </w:r>
      <w:proofErr w:type="gramEnd"/>
      <w:r>
        <w:rPr>
          <w:rFonts w:ascii="Arial" w:eastAsia="Arial" w:hAnsi="Arial"/>
          <w:color w:val="000000"/>
        </w:rPr>
        <w:t>, it is possible that other work I have submitted for assessment will be checked, even if the marking process has been completed.</w:t>
      </w:r>
    </w:p>
    <w:p w:rsidR="00741DB2" w:rsidRDefault="00E26191">
      <w:pPr>
        <w:spacing w:before="373" w:line="240" w:lineRule="exact"/>
        <w:jc w:val="center"/>
        <w:textAlignment w:val="baseline"/>
        <w:rPr>
          <w:rFonts w:ascii="Arial" w:eastAsia="Arial" w:hAnsi="Arial"/>
          <w:b/>
          <w:color w:val="000000"/>
        </w:rPr>
      </w:pPr>
      <w:r>
        <w:rPr>
          <w:rFonts w:ascii="Arial" w:eastAsia="Arial" w:hAnsi="Arial"/>
          <w:b/>
          <w:color w:val="000000"/>
        </w:rPr>
        <w:t>Is this a revision and resubmission of a previously submitted piece of work?</w:t>
      </w:r>
    </w:p>
    <w:p w:rsidR="00E26191" w:rsidRDefault="00E26191">
      <w:pPr>
        <w:spacing w:line="360" w:lineRule="exact"/>
        <w:textAlignment w:val="baseline"/>
        <w:rPr>
          <w:rFonts w:ascii="Arial" w:eastAsia="Arial" w:hAnsi="Arial"/>
          <w:b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84"/>
        <w:gridCol w:w="1276"/>
      </w:tblGrid>
      <w:tr w:rsidR="00E26191" w:rsidTr="00E26191">
        <w:tc>
          <w:tcPr>
            <w:tcW w:w="1384" w:type="dxa"/>
          </w:tcPr>
          <w:p w:rsidR="00E26191" w:rsidRDefault="00E26191">
            <w:pPr>
              <w:spacing w:line="360" w:lineRule="exact"/>
              <w:textAlignment w:val="baseline"/>
              <w:rPr>
                <w:rFonts w:ascii="Arial" w:eastAsia="Arial" w:hAnsi="Arial"/>
                <w:b/>
                <w:color w:val="000000"/>
              </w:rPr>
            </w:pPr>
            <w:r>
              <w:rPr>
                <w:rFonts w:ascii="Arial" w:eastAsia="Arial" w:hAnsi="Arial"/>
                <w:b/>
                <w:color w:val="000000"/>
              </w:rPr>
              <w:t>Yes</w:t>
            </w:r>
          </w:p>
        </w:tc>
        <w:tc>
          <w:tcPr>
            <w:tcW w:w="1276" w:type="dxa"/>
          </w:tcPr>
          <w:p w:rsidR="00E26191" w:rsidRDefault="00E26191">
            <w:pPr>
              <w:spacing w:line="360" w:lineRule="exact"/>
              <w:textAlignment w:val="baseline"/>
              <w:rPr>
                <w:rFonts w:ascii="Arial" w:eastAsia="Arial" w:hAnsi="Arial"/>
                <w:b/>
                <w:color w:val="000000"/>
              </w:rPr>
            </w:pPr>
          </w:p>
        </w:tc>
      </w:tr>
      <w:tr w:rsidR="00E26191" w:rsidTr="00E26191">
        <w:tc>
          <w:tcPr>
            <w:tcW w:w="1384" w:type="dxa"/>
          </w:tcPr>
          <w:p w:rsidR="00E26191" w:rsidRDefault="00E26191">
            <w:pPr>
              <w:spacing w:line="360" w:lineRule="exact"/>
              <w:textAlignment w:val="baseline"/>
              <w:rPr>
                <w:rFonts w:ascii="Arial" w:eastAsia="Arial" w:hAnsi="Arial"/>
                <w:b/>
                <w:color w:val="000000"/>
              </w:rPr>
            </w:pPr>
            <w:r>
              <w:rPr>
                <w:rFonts w:ascii="Arial" w:eastAsia="Arial" w:hAnsi="Arial"/>
                <w:b/>
                <w:color w:val="000000"/>
              </w:rPr>
              <w:t>No</w:t>
            </w:r>
          </w:p>
        </w:tc>
        <w:tc>
          <w:tcPr>
            <w:tcW w:w="1276" w:type="dxa"/>
          </w:tcPr>
          <w:p w:rsidR="00E26191" w:rsidRDefault="00E26191">
            <w:pPr>
              <w:spacing w:line="360" w:lineRule="exact"/>
              <w:textAlignment w:val="baseline"/>
              <w:rPr>
                <w:rFonts w:ascii="Arial" w:eastAsia="Arial" w:hAnsi="Arial"/>
                <w:b/>
                <w:color w:val="000000"/>
              </w:rPr>
            </w:pPr>
          </w:p>
        </w:tc>
      </w:tr>
    </w:tbl>
    <w:p w:rsidR="00E26191" w:rsidRDefault="00E26191">
      <w:pPr>
        <w:spacing w:line="360" w:lineRule="exact"/>
        <w:textAlignment w:val="baseline"/>
        <w:rPr>
          <w:rFonts w:ascii="Arial" w:eastAsia="Arial" w:hAnsi="Arial"/>
          <w:b/>
          <w:color w:val="000000"/>
        </w:rPr>
      </w:pPr>
    </w:p>
    <w:p w:rsidR="00741DB2" w:rsidRDefault="00E26191">
      <w:pPr>
        <w:spacing w:line="360" w:lineRule="exact"/>
        <w:textAlignment w:val="baseline"/>
        <w:rPr>
          <w:rFonts w:ascii="Arial" w:eastAsia="Arial" w:hAnsi="Arial"/>
          <w:b/>
          <w:color w:val="00000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page">
                  <wp:posOffset>2493010</wp:posOffset>
                </wp:positionH>
                <wp:positionV relativeFrom="page">
                  <wp:posOffset>9040495</wp:posOffset>
                </wp:positionV>
                <wp:extent cx="3312160" cy="0"/>
                <wp:effectExtent l="0" t="0" r="0" b="0"/>
                <wp:wrapNone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216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ED461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6.3pt,711.85pt" to="457.1pt,7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" strokeweight=".95pt">
                <w10:wrap anchorx="page" anchory="page"/>
              </v:lin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page">
                  <wp:posOffset>2493010</wp:posOffset>
                </wp:positionH>
                <wp:positionV relativeFrom="page">
                  <wp:posOffset>8789035</wp:posOffset>
                </wp:positionV>
                <wp:extent cx="3347720" cy="0"/>
                <wp:effectExtent l="0" t="0" r="0" b="0"/>
                <wp:wrapNone/>
                <wp:docPr id="1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47720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19531" id="Line 3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6.3pt,692.05pt" to="459.9pt,69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" strokeweight=".95pt">
                <w10:wrap anchorx="page" anchory="page"/>
              </v:line>
            </w:pict>
          </mc:Fallback>
        </mc:AlternateContent>
      </w:r>
      <w:r>
        <w:rPr>
          <w:rFonts w:ascii="Arial" w:eastAsia="Arial" w:hAnsi="Arial"/>
          <w:b/>
          <w:color w:val="000000"/>
        </w:rPr>
        <w:t xml:space="preserve">Student Signature: </w:t>
      </w:r>
      <w:r>
        <w:rPr>
          <w:rFonts w:ascii="Arial" w:eastAsia="Arial" w:hAnsi="Arial"/>
          <w:b/>
          <w:color w:val="000000"/>
        </w:rPr>
        <w:br/>
        <w:t>Date:</w:t>
      </w:r>
    </w:p>
    <w:p w:rsidR="00741DB2" w:rsidRDefault="00E26191">
      <w:pPr>
        <w:spacing w:before="279" w:line="211" w:lineRule="exact"/>
        <w:textAlignment w:val="baseline"/>
        <w:rPr>
          <w:rFonts w:ascii="Arial" w:eastAsia="Arial" w:hAnsi="Arial"/>
          <w:b/>
          <w:color w:val="000000"/>
          <w:spacing w:val="-2"/>
        </w:rPr>
      </w:pPr>
      <w:r>
        <w:rPr>
          <w:rFonts w:ascii="Arial" w:eastAsia="Arial" w:hAnsi="Arial"/>
          <w:b/>
          <w:color w:val="000000"/>
          <w:spacing w:val="-2"/>
        </w:rPr>
        <w:t>Date received:</w:t>
      </w:r>
    </w:p>
    <w:p w:rsidR="00E26191" w:rsidRDefault="00E26191" w:rsidP="00E26191">
      <w:pPr>
        <w:spacing w:before="279" w:line="252" w:lineRule="exact"/>
        <w:textAlignment w:val="baseline"/>
        <w:rPr>
          <w:rFonts w:ascii="Arial" w:eastAsia="Arial" w:hAnsi="Arial"/>
          <w:b/>
          <w:color w:val="000000"/>
          <w:spacing w:val="-2"/>
        </w:rPr>
      </w:pPr>
      <w:r>
        <w:rPr>
          <w:rFonts w:ascii="Arial" w:eastAsia="Arial" w:hAnsi="Arial"/>
          <w:b/>
          <w:color w:val="000000"/>
          <w:spacing w:val="-2"/>
        </w:rPr>
        <w:t>Received by:</w:t>
      </w:r>
    </w:p>
    <w:p w:rsidR="00741DB2" w:rsidRDefault="00E26191" w:rsidP="00E26191">
      <w:pPr>
        <w:spacing w:before="279" w:line="252" w:lineRule="exact"/>
        <w:textAlignment w:val="baseline"/>
        <w:rPr>
          <w:rFonts w:ascii="Arial" w:eastAsia="Arial" w:hAnsi="Arial"/>
          <w:b/>
          <w:color w:val="000000"/>
        </w:rPr>
      </w:pPr>
      <w:r>
        <w:rPr>
          <w:rFonts w:ascii="Arial" w:eastAsia="Arial" w:hAnsi="Arial"/>
          <w:b/>
          <w:color w:val="000000"/>
        </w:rPr>
        <w:t>This declaration is applicable for all work submitted during 20XX/XX</w:t>
      </w:r>
    </w:p>
    <w:sectPr w:rsidR="00741DB2" w:rsidSect="00E26191">
      <w:pgSz w:w="11909" w:h="16838"/>
      <w:pgMar w:top="700" w:right="1794" w:bottom="284" w:left="179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Times New Roman">
    <w:charset w:val="00"/>
    <w:pitch w:val="variable"/>
    <w:family w:val="roman"/>
    <w:panose1 w:val="02020603050405020304"/>
  </w:font>
  <w:font w:name="Arial">
    <w:charset w:val="00"/>
    <w:pitch w:val="variable"/>
    <w:family w:val="swiss"/>
    <w:panose1 w:val="02020603050405020304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2534AD"/>
    <w:multiLevelType w:val="multilevel"/>
    <w:tmpl w:val="054EF1A6"/>
    <w:lvl w:ilvl="0">
      <w:start w:val="1"/>
      <w:numFmt w:val="decimal"/>
      <w:lvlText w:val="%1."/>
      <w:lvlJc w:val="left"/>
      <w:pPr>
        <w:tabs>
          <w:tab w:val="left" w:pos="432"/>
        </w:tabs>
        <w:ind w:left="720"/>
      </w:pPr>
      <w:rPr>
        <w:rFonts w:ascii="Arial" w:eastAsia="Arial" w:hAnsi="Arial"/>
        <w:strike w:val="0"/>
        <w:color w:val="000000"/>
        <w:spacing w:val="3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DB2"/>
    <w:rsid w:val="001C1E2B"/>
    <w:rsid w:val="00741DB2"/>
    <w:rsid w:val="00E2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0FF060-B5C4-48F4-8956-F2164CF0C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261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drId2" Type="http://schemas.openxmlformats.org/wordprocessingml/2006/fontTable" Target="fontTable0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1EE6F66F</Template>
  <TotalTime>0</TotalTime>
  <Pages>1</Pages>
  <Words>243</Words>
  <Characters>1386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Henrywood, Clair</dc:creator>
  <cp:lastModifiedBy>Brown, Jayne</cp:lastModifiedBy>
  <cp:revision>2</cp:revision>
  <dcterms:created xsi:type="dcterms:W3CDTF">2017-08-23T09:55:00Z</dcterms:created>
  <dcterms:modified xsi:type="dcterms:W3CDTF">2017-08-23T09:55:00Z</dcterms:modified>
</cp:coreProperties>
</file>