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1A1372" w14:textId="77777777" w:rsid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  <w:rPr>
          <w:b/>
          <w:bCs/>
        </w:rPr>
      </w:pPr>
      <w:r w:rsidRPr="009C6DE4">
        <w:rPr>
          <w:b/>
          <w:bCs/>
        </w:rPr>
        <w:t xml:space="preserve">PARTICIPLES </w:t>
      </w:r>
    </w:p>
    <w:p w14:paraId="7EB0B997" w14:textId="77777777" w:rsidR="009C6DE4" w:rsidRP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</w:p>
    <w:p w14:paraId="7268C7B7" w14:textId="4F2F3D2C" w:rsid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  <w:r w:rsidRPr="009C6DE4">
        <w:t xml:space="preserve">A participle is a form of a verb used as an </w:t>
      </w:r>
      <w:r w:rsidRPr="00DC7384">
        <w:rPr>
          <w:b/>
          <w:bCs/>
        </w:rPr>
        <w:t>adjective</w:t>
      </w:r>
      <w:r w:rsidRPr="009C6DE4">
        <w:t xml:space="preserve">. The participle may be </w:t>
      </w:r>
      <w:r w:rsidRPr="00DC7384">
        <w:rPr>
          <w:b/>
          <w:bCs/>
        </w:rPr>
        <w:t>active</w:t>
      </w:r>
      <w:r w:rsidRPr="009C6DE4">
        <w:t xml:space="preserve"> or </w:t>
      </w:r>
      <w:r w:rsidRPr="00DC7384">
        <w:rPr>
          <w:b/>
          <w:bCs/>
        </w:rPr>
        <w:t>passive</w:t>
      </w:r>
      <w:r w:rsidRPr="009C6DE4">
        <w:t xml:space="preserve">, </w:t>
      </w:r>
      <w:r>
        <w:rPr>
          <w:lang w:val="sl-SI"/>
        </w:rPr>
        <w:t>and it</w:t>
      </w:r>
      <w:r w:rsidRPr="009C6DE4">
        <w:t xml:space="preserve"> will always agree in number, case, and gender with the noun that it modifies</w:t>
      </w:r>
      <w:r w:rsidR="009E0E24">
        <w:rPr>
          <w:lang w:val="sl-SI"/>
        </w:rPr>
        <w:t>, like any other adjective</w:t>
      </w:r>
      <w:r w:rsidRPr="009C6DE4">
        <w:t xml:space="preserve">. </w:t>
      </w:r>
      <w:r w:rsidR="00AF5AFB" w:rsidRPr="009C6DE4">
        <w:t>But the participle also has attributes of tense and voice: “running” is present active; “captured” (</w:t>
      </w:r>
      <w:r w:rsidR="00AF5AFB" w:rsidRPr="009C6DE4">
        <w:rPr>
          <w:i/>
          <w:iCs/>
        </w:rPr>
        <w:t>i.e.</w:t>
      </w:r>
      <w:r w:rsidR="00AF5AFB" w:rsidRPr="009C6DE4">
        <w:t xml:space="preserve">, “having been captured”) is perfect passive. </w:t>
      </w:r>
    </w:p>
    <w:p w14:paraId="29D47F49" w14:textId="77777777" w:rsidR="009C6DE4" w:rsidRP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</w:p>
    <w:p w14:paraId="38C2A660" w14:textId="28FFC345" w:rsidR="009C6DE4" w:rsidRP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  <w:r w:rsidRPr="009C6DE4">
        <w:t xml:space="preserve">Active: The man saw the </w:t>
      </w:r>
      <w:r w:rsidRPr="009C6DE4">
        <w:rPr>
          <w:i/>
          <w:iCs/>
        </w:rPr>
        <w:t>runn</w:t>
      </w:r>
      <w:r w:rsidRPr="009C6DE4">
        <w:rPr>
          <w:b/>
          <w:bCs/>
          <w:i/>
          <w:iCs/>
        </w:rPr>
        <w:t>ing</w:t>
      </w:r>
      <w:r w:rsidRPr="009C6DE4">
        <w:rPr>
          <w:i/>
          <w:iCs/>
        </w:rPr>
        <w:t xml:space="preserve"> </w:t>
      </w:r>
      <w:r w:rsidRPr="009C6DE4">
        <w:t xml:space="preserve">horse / Vir equum </w:t>
      </w:r>
      <w:r w:rsidRPr="009C6DE4">
        <w:rPr>
          <w:i/>
          <w:iCs/>
        </w:rPr>
        <w:t xml:space="preserve">currentem </w:t>
      </w:r>
      <w:r w:rsidRPr="009C6DE4">
        <w:t xml:space="preserve">vidit. </w:t>
      </w:r>
    </w:p>
    <w:p w14:paraId="1E75841F" w14:textId="76F2FCBD" w:rsidR="009C6DE4" w:rsidRP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  <w:r w:rsidRPr="009C6DE4">
        <w:t xml:space="preserve">Passive: The man saw the </w:t>
      </w:r>
      <w:r w:rsidRPr="009C6DE4">
        <w:rPr>
          <w:i/>
          <w:iCs/>
        </w:rPr>
        <w:t>captur</w:t>
      </w:r>
      <w:r w:rsidRPr="009C6DE4">
        <w:rPr>
          <w:b/>
          <w:bCs/>
          <w:i/>
          <w:iCs/>
        </w:rPr>
        <w:t>ed</w:t>
      </w:r>
      <w:r w:rsidRPr="009C6DE4">
        <w:rPr>
          <w:i/>
          <w:iCs/>
        </w:rPr>
        <w:t xml:space="preserve"> </w:t>
      </w:r>
      <w:r w:rsidRPr="009C6DE4">
        <w:t xml:space="preserve">slave / </w:t>
      </w:r>
      <w:r w:rsidRPr="009C6DE4">
        <w:rPr>
          <w:i/>
          <w:iCs/>
        </w:rPr>
        <w:t xml:space="preserve">Vir virum </w:t>
      </w:r>
      <w:r w:rsidRPr="009C6DE4">
        <w:t xml:space="preserve">captum </w:t>
      </w:r>
      <w:r w:rsidRPr="009C6DE4">
        <w:rPr>
          <w:i/>
          <w:iCs/>
        </w:rPr>
        <w:t xml:space="preserve">vidit. </w:t>
      </w:r>
    </w:p>
    <w:p w14:paraId="6E5E0C61" w14:textId="77777777" w:rsidR="009C6DE4" w:rsidRP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</w:p>
    <w:p w14:paraId="1418435E" w14:textId="77777777" w:rsid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  <w:rPr>
          <w:b/>
          <w:bCs/>
        </w:rPr>
      </w:pPr>
      <w:r w:rsidRPr="009C6DE4">
        <w:rPr>
          <w:b/>
          <w:bCs/>
        </w:rPr>
        <w:t>Formation:</w:t>
      </w:r>
    </w:p>
    <w:p w14:paraId="09715756" w14:textId="6255E3FD" w:rsidR="009C6DE4" w:rsidRP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  <w:r w:rsidRPr="009C6DE4">
        <w:rPr>
          <w:b/>
          <w:bCs/>
        </w:rPr>
        <w:t xml:space="preserve"> </w:t>
      </w:r>
    </w:p>
    <w:p w14:paraId="5C3026A1" w14:textId="4C5041EC" w:rsid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  <w:r w:rsidRPr="009C6DE4">
        <w:t xml:space="preserve">1) </w:t>
      </w:r>
      <w:r w:rsidRPr="009C6DE4">
        <w:rPr>
          <w:b/>
          <w:bCs/>
        </w:rPr>
        <w:t xml:space="preserve">Present Active Participles </w:t>
      </w:r>
      <w:r w:rsidRPr="009C6DE4">
        <w:t xml:space="preserve">form off the </w:t>
      </w:r>
      <w:r w:rsidRPr="009C6DE4">
        <w:rPr>
          <w:b/>
          <w:bCs/>
        </w:rPr>
        <w:t>first</w:t>
      </w:r>
      <w:r w:rsidRPr="009C6DE4">
        <w:t xml:space="preserve"> principle part of the verb, adding -</w:t>
      </w:r>
      <w:r w:rsidRPr="00AF5AFB">
        <w:rPr>
          <w:i/>
          <w:iCs/>
        </w:rPr>
        <w:t>ns</w:t>
      </w:r>
      <w:r w:rsidRPr="009C6DE4">
        <w:t xml:space="preserve"> to the stem. They decline as a third declension adjective of one termination. They are all i-stems. </w:t>
      </w:r>
    </w:p>
    <w:p w14:paraId="1E7C6703" w14:textId="3DFDCA15" w:rsid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3D7F4A7" wp14:editId="6384BE4F">
                <wp:simplePos x="0" y="0"/>
                <wp:positionH relativeFrom="column">
                  <wp:posOffset>516048</wp:posOffset>
                </wp:positionH>
                <wp:positionV relativeFrom="paragraph">
                  <wp:posOffset>61211</wp:posOffset>
                </wp:positionV>
                <wp:extent cx="425487" cy="253498"/>
                <wp:effectExtent l="25400" t="0" r="19050" b="38735"/>
                <wp:wrapNone/>
                <wp:docPr id="849405509" name="Straight Arrow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25487" cy="253498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FCF2391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40.65pt;margin-top:4.8pt;width:33.5pt;height:19.9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" strokecolor="#4472c4 [3204]" strokeweight=".5pt">
                <v:stroke endarrow="block" joinstyle="miter"/>
              </v:shape>
            </w:pict>
          </mc:Fallback>
        </mc:AlternateContent>
      </w:r>
    </w:p>
    <w:p w14:paraId="168B1E88" w14:textId="4CA83430" w:rsid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  <w:r>
        <w:rPr>
          <w:noProof/>
          <w14:ligatures w14:val="standardContextual"/>
        </w:rPr>
        <w:drawing>
          <wp:inline distT="0" distB="0" distL="0" distR="0" wp14:anchorId="6BE6FB6A" wp14:editId="3E55D8E8">
            <wp:extent cx="1828800" cy="406400"/>
            <wp:effectExtent l="0" t="0" r="0" b="0"/>
            <wp:docPr id="140659943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6599433" name="Picture 1406599433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40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AE0039" w14:textId="77777777" w:rsid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9C6DE4" w14:paraId="2F984877" w14:textId="77777777" w:rsidTr="009C6DE4">
        <w:tc>
          <w:tcPr>
            <w:tcW w:w="4508" w:type="dxa"/>
          </w:tcPr>
          <w:p w14:paraId="2364D5BB" w14:textId="30EBDA4F" w:rsidR="009C6DE4" w:rsidRPr="009C6DE4" w:rsidRDefault="009C6DE4" w:rsidP="009C6DE4">
            <w:pPr>
              <w:pStyle w:val="NormalWeb"/>
              <w:spacing w:before="0" w:beforeAutospacing="0" w:after="0" w:afterAutospacing="0" w:line="264" w:lineRule="auto"/>
              <w:rPr>
                <w:lang w:val="sl-SI"/>
              </w:rPr>
            </w:pPr>
            <w:r>
              <w:rPr>
                <w:lang w:val="sl-SI"/>
              </w:rPr>
              <w:t>ama</w:t>
            </w:r>
            <w:r w:rsidRPr="009C6DE4">
              <w:rPr>
                <w:b/>
                <w:bCs/>
                <w:lang w:val="sl-SI"/>
              </w:rPr>
              <w:t>ns</w:t>
            </w:r>
            <w:r>
              <w:rPr>
                <w:lang w:val="sl-SI"/>
              </w:rPr>
              <w:t xml:space="preserve"> – loving </w:t>
            </w:r>
          </w:p>
        </w:tc>
        <w:tc>
          <w:tcPr>
            <w:tcW w:w="4508" w:type="dxa"/>
          </w:tcPr>
          <w:p w14:paraId="6E683A7A" w14:textId="5513FB4C" w:rsidR="009C6DE4" w:rsidRPr="009C6DE4" w:rsidRDefault="009C6DE4" w:rsidP="009C6DE4">
            <w:pPr>
              <w:pStyle w:val="NormalWeb"/>
              <w:spacing w:before="0" w:beforeAutospacing="0" w:after="0" w:afterAutospacing="0" w:line="264" w:lineRule="auto"/>
              <w:rPr>
                <w:lang w:val="sl-SI"/>
              </w:rPr>
            </w:pPr>
            <w:r>
              <w:rPr>
                <w:lang w:val="sl-SI"/>
              </w:rPr>
              <w:t>ama</w:t>
            </w:r>
            <w:r w:rsidRPr="009C6DE4">
              <w:rPr>
                <w:b/>
                <w:bCs/>
                <w:lang w:val="sl-SI"/>
              </w:rPr>
              <w:t>ntes</w:t>
            </w:r>
            <w:r>
              <w:rPr>
                <w:lang w:val="sl-SI"/>
              </w:rPr>
              <w:t xml:space="preserve"> / ama</w:t>
            </w:r>
            <w:r w:rsidRPr="009C6DE4">
              <w:rPr>
                <w:b/>
                <w:bCs/>
                <w:lang w:val="sl-SI"/>
              </w:rPr>
              <w:t>ntia</w:t>
            </w:r>
          </w:p>
        </w:tc>
      </w:tr>
      <w:tr w:rsidR="009C6DE4" w14:paraId="71070321" w14:textId="77777777" w:rsidTr="009C6DE4">
        <w:tc>
          <w:tcPr>
            <w:tcW w:w="4508" w:type="dxa"/>
          </w:tcPr>
          <w:p w14:paraId="0020D7AC" w14:textId="4D784FF5" w:rsidR="009C6DE4" w:rsidRPr="009C6DE4" w:rsidRDefault="009C6DE4" w:rsidP="009C6DE4">
            <w:pPr>
              <w:pStyle w:val="NormalWeb"/>
              <w:spacing w:before="0" w:beforeAutospacing="0" w:after="0" w:afterAutospacing="0" w:line="264" w:lineRule="auto"/>
              <w:rPr>
                <w:lang w:val="sl-SI"/>
              </w:rPr>
            </w:pPr>
            <w:r>
              <w:rPr>
                <w:lang w:val="sl-SI"/>
              </w:rPr>
              <w:t>ama</w:t>
            </w:r>
            <w:r w:rsidRPr="009C6DE4">
              <w:rPr>
                <w:b/>
                <w:bCs/>
                <w:lang w:val="sl-SI"/>
              </w:rPr>
              <w:t>ntis</w:t>
            </w:r>
          </w:p>
        </w:tc>
        <w:tc>
          <w:tcPr>
            <w:tcW w:w="4508" w:type="dxa"/>
          </w:tcPr>
          <w:p w14:paraId="06FE9E2E" w14:textId="5786F936" w:rsidR="009C6DE4" w:rsidRPr="009C6DE4" w:rsidRDefault="009C6DE4" w:rsidP="009C6DE4">
            <w:pPr>
              <w:pStyle w:val="NormalWeb"/>
              <w:spacing w:before="0" w:beforeAutospacing="0" w:after="0" w:afterAutospacing="0" w:line="264" w:lineRule="auto"/>
              <w:rPr>
                <w:lang w:val="sl-SI"/>
              </w:rPr>
            </w:pPr>
            <w:r>
              <w:rPr>
                <w:lang w:val="sl-SI"/>
              </w:rPr>
              <w:t>ama</w:t>
            </w:r>
            <w:r w:rsidRPr="009C6DE4">
              <w:rPr>
                <w:b/>
                <w:bCs/>
                <w:lang w:val="sl-SI"/>
              </w:rPr>
              <w:t>ntium</w:t>
            </w:r>
          </w:p>
        </w:tc>
      </w:tr>
      <w:tr w:rsidR="009C6DE4" w14:paraId="442DA97B" w14:textId="77777777" w:rsidTr="009C6DE4">
        <w:tc>
          <w:tcPr>
            <w:tcW w:w="4508" w:type="dxa"/>
          </w:tcPr>
          <w:p w14:paraId="35100EF4" w14:textId="0E1CA85B" w:rsidR="009C6DE4" w:rsidRPr="009C6DE4" w:rsidRDefault="009C6DE4" w:rsidP="009C6DE4">
            <w:pPr>
              <w:pStyle w:val="NormalWeb"/>
              <w:spacing w:before="0" w:beforeAutospacing="0" w:after="0" w:afterAutospacing="0" w:line="264" w:lineRule="auto"/>
              <w:rPr>
                <w:lang w:val="sl-SI"/>
              </w:rPr>
            </w:pPr>
            <w:r>
              <w:rPr>
                <w:lang w:val="sl-SI"/>
              </w:rPr>
              <w:t>ama</w:t>
            </w:r>
            <w:r w:rsidRPr="009C6DE4">
              <w:rPr>
                <w:b/>
                <w:bCs/>
                <w:lang w:val="sl-SI"/>
              </w:rPr>
              <w:t>nti</w:t>
            </w:r>
          </w:p>
        </w:tc>
        <w:tc>
          <w:tcPr>
            <w:tcW w:w="4508" w:type="dxa"/>
          </w:tcPr>
          <w:p w14:paraId="441A68A7" w14:textId="38BF04D8" w:rsidR="009C6DE4" w:rsidRPr="009C6DE4" w:rsidRDefault="009C6DE4" w:rsidP="009C6DE4">
            <w:pPr>
              <w:pStyle w:val="NormalWeb"/>
              <w:spacing w:before="0" w:beforeAutospacing="0" w:after="0" w:afterAutospacing="0" w:line="264" w:lineRule="auto"/>
              <w:rPr>
                <w:lang w:val="sl-SI"/>
              </w:rPr>
            </w:pPr>
            <w:r>
              <w:rPr>
                <w:lang w:val="sl-SI"/>
              </w:rPr>
              <w:t>ama</w:t>
            </w:r>
            <w:r w:rsidRPr="009C6DE4">
              <w:rPr>
                <w:b/>
                <w:bCs/>
                <w:lang w:val="sl-SI"/>
              </w:rPr>
              <w:t>ntibus</w:t>
            </w:r>
          </w:p>
        </w:tc>
      </w:tr>
      <w:tr w:rsidR="009C6DE4" w14:paraId="7CBD28C6" w14:textId="77777777" w:rsidTr="009C6DE4">
        <w:tc>
          <w:tcPr>
            <w:tcW w:w="4508" w:type="dxa"/>
          </w:tcPr>
          <w:p w14:paraId="26CBB338" w14:textId="6F5DB231" w:rsidR="009C6DE4" w:rsidRPr="009C6DE4" w:rsidRDefault="009C6DE4" w:rsidP="009C6DE4">
            <w:pPr>
              <w:pStyle w:val="NormalWeb"/>
              <w:spacing w:before="0" w:beforeAutospacing="0" w:after="0" w:afterAutospacing="0" w:line="264" w:lineRule="auto"/>
              <w:rPr>
                <w:lang w:val="sl-SI"/>
              </w:rPr>
            </w:pPr>
            <w:r>
              <w:rPr>
                <w:lang w:val="sl-SI"/>
              </w:rPr>
              <w:t>ama</w:t>
            </w:r>
            <w:r w:rsidRPr="009C6DE4">
              <w:rPr>
                <w:b/>
                <w:bCs/>
                <w:lang w:val="sl-SI"/>
              </w:rPr>
              <w:t>ntem</w:t>
            </w:r>
            <w:r>
              <w:rPr>
                <w:lang w:val="sl-SI"/>
              </w:rPr>
              <w:t xml:space="preserve"> / ama</w:t>
            </w:r>
            <w:r w:rsidRPr="009C6DE4">
              <w:rPr>
                <w:b/>
                <w:bCs/>
                <w:lang w:val="sl-SI"/>
              </w:rPr>
              <w:t>ns</w:t>
            </w:r>
          </w:p>
        </w:tc>
        <w:tc>
          <w:tcPr>
            <w:tcW w:w="4508" w:type="dxa"/>
          </w:tcPr>
          <w:p w14:paraId="6FA73585" w14:textId="409EC60D" w:rsidR="009C6DE4" w:rsidRPr="009C6DE4" w:rsidRDefault="009C6DE4" w:rsidP="009C6DE4">
            <w:pPr>
              <w:pStyle w:val="NormalWeb"/>
              <w:spacing w:before="0" w:beforeAutospacing="0" w:after="0" w:afterAutospacing="0" w:line="264" w:lineRule="auto"/>
              <w:rPr>
                <w:lang w:val="sl-SI"/>
              </w:rPr>
            </w:pPr>
            <w:r>
              <w:rPr>
                <w:lang w:val="sl-SI"/>
              </w:rPr>
              <w:t>ama</w:t>
            </w:r>
            <w:r w:rsidRPr="009C6DE4">
              <w:rPr>
                <w:b/>
                <w:bCs/>
                <w:lang w:val="sl-SI"/>
              </w:rPr>
              <w:t>ntes</w:t>
            </w:r>
            <w:r>
              <w:rPr>
                <w:lang w:val="sl-SI"/>
              </w:rPr>
              <w:t xml:space="preserve"> / ama</w:t>
            </w:r>
            <w:r w:rsidRPr="009C6DE4">
              <w:rPr>
                <w:b/>
                <w:bCs/>
                <w:lang w:val="sl-SI"/>
              </w:rPr>
              <w:t>ntia</w:t>
            </w:r>
          </w:p>
        </w:tc>
      </w:tr>
      <w:tr w:rsidR="009C6DE4" w14:paraId="3F1328C9" w14:textId="77777777" w:rsidTr="009C6DE4">
        <w:tc>
          <w:tcPr>
            <w:tcW w:w="4508" w:type="dxa"/>
          </w:tcPr>
          <w:p w14:paraId="7FD21EB3" w14:textId="1710418C" w:rsidR="009C6DE4" w:rsidRPr="009C6DE4" w:rsidRDefault="009C6DE4" w:rsidP="009C6DE4">
            <w:pPr>
              <w:pStyle w:val="NormalWeb"/>
              <w:spacing w:before="0" w:beforeAutospacing="0" w:after="0" w:afterAutospacing="0" w:line="264" w:lineRule="auto"/>
              <w:rPr>
                <w:lang w:val="sl-SI"/>
              </w:rPr>
            </w:pPr>
            <w:r>
              <w:rPr>
                <w:lang w:val="sl-SI"/>
              </w:rPr>
              <w:t>ama</w:t>
            </w:r>
            <w:r w:rsidRPr="009C6DE4">
              <w:rPr>
                <w:b/>
                <w:bCs/>
                <w:lang w:val="sl-SI"/>
              </w:rPr>
              <w:t>nte</w:t>
            </w:r>
            <w:r>
              <w:rPr>
                <w:lang w:val="sl-SI"/>
              </w:rPr>
              <w:t>/</w:t>
            </w:r>
            <w:r w:rsidRPr="009C6DE4">
              <w:rPr>
                <w:b/>
                <w:bCs/>
                <w:lang w:val="sl-SI"/>
              </w:rPr>
              <w:t>i</w:t>
            </w:r>
          </w:p>
        </w:tc>
        <w:tc>
          <w:tcPr>
            <w:tcW w:w="4508" w:type="dxa"/>
          </w:tcPr>
          <w:p w14:paraId="3AF0B316" w14:textId="69781410" w:rsidR="009C6DE4" w:rsidRPr="009C6DE4" w:rsidRDefault="009C6DE4" w:rsidP="009C6DE4">
            <w:pPr>
              <w:pStyle w:val="NormalWeb"/>
              <w:spacing w:before="0" w:beforeAutospacing="0" w:after="0" w:afterAutospacing="0" w:line="264" w:lineRule="auto"/>
              <w:rPr>
                <w:lang w:val="sl-SI"/>
              </w:rPr>
            </w:pPr>
            <w:r>
              <w:rPr>
                <w:lang w:val="sl-SI"/>
              </w:rPr>
              <w:t>ama</w:t>
            </w:r>
            <w:r w:rsidRPr="009C6DE4">
              <w:rPr>
                <w:b/>
                <w:bCs/>
                <w:lang w:val="sl-SI"/>
              </w:rPr>
              <w:t>ntibus</w:t>
            </w:r>
          </w:p>
        </w:tc>
      </w:tr>
    </w:tbl>
    <w:p w14:paraId="0EA60C67" w14:textId="77777777" w:rsidR="009C6DE4" w:rsidRP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</w:p>
    <w:p w14:paraId="426E6E45" w14:textId="5E273DAC" w:rsidR="009C6DE4" w:rsidRP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  <w:rPr>
          <w:lang w:val="sl-SI"/>
        </w:rPr>
      </w:pPr>
      <w:r w:rsidRPr="009C6DE4">
        <w:t>In the case of -</w:t>
      </w:r>
      <w:r w:rsidRPr="009C6DE4">
        <w:rPr>
          <w:i/>
          <w:iCs/>
        </w:rPr>
        <w:t xml:space="preserve">io </w:t>
      </w:r>
      <w:r w:rsidRPr="009C6DE4">
        <w:t>verbs of the Third Conjugation, -</w:t>
      </w:r>
      <w:r w:rsidRPr="009C6DE4">
        <w:rPr>
          <w:i/>
          <w:iCs/>
        </w:rPr>
        <w:t>ie</w:t>
      </w:r>
      <w:r w:rsidRPr="009C6DE4">
        <w:t xml:space="preserve">- will appear: </w:t>
      </w:r>
      <w:r w:rsidRPr="009C6DE4">
        <w:rPr>
          <w:i/>
          <w:iCs/>
        </w:rPr>
        <w:t xml:space="preserve">capiens, </w:t>
      </w:r>
      <w:r>
        <w:rPr>
          <w:i/>
          <w:iCs/>
          <w:lang w:val="sl-SI"/>
        </w:rPr>
        <w:t>capientis.</w:t>
      </w:r>
    </w:p>
    <w:p w14:paraId="1F1BFF0D" w14:textId="77777777" w:rsid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</w:p>
    <w:p w14:paraId="21892C3A" w14:textId="092670E3" w:rsid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  <w:r w:rsidRPr="009C6DE4">
        <w:t xml:space="preserve">2) </w:t>
      </w:r>
      <w:r w:rsidRPr="009C6DE4">
        <w:rPr>
          <w:b/>
          <w:bCs/>
        </w:rPr>
        <w:t xml:space="preserve">Perfect Passive Participles </w:t>
      </w:r>
      <w:r w:rsidRPr="009C6DE4">
        <w:t xml:space="preserve">are the </w:t>
      </w:r>
      <w:r w:rsidRPr="009C6DE4">
        <w:rPr>
          <w:b/>
          <w:bCs/>
        </w:rPr>
        <w:t>fourth</w:t>
      </w:r>
      <w:r w:rsidRPr="009C6DE4">
        <w:t xml:space="preserve"> principal part of the verb. They decline as first and second declension adjectives</w:t>
      </w:r>
      <w:r>
        <w:rPr>
          <w:lang w:val="sl-SI"/>
        </w:rPr>
        <w:t xml:space="preserve">: </w:t>
      </w:r>
      <w:r w:rsidRPr="009C6DE4">
        <w:rPr>
          <w:i/>
          <w:iCs/>
          <w:lang w:val="sl-SI"/>
        </w:rPr>
        <w:t>amatus</w:t>
      </w:r>
      <w:r>
        <w:rPr>
          <w:lang w:val="sl-SI"/>
        </w:rPr>
        <w:t xml:space="preserve">, </w:t>
      </w:r>
      <w:r w:rsidRPr="009C6DE4">
        <w:rPr>
          <w:i/>
          <w:iCs/>
          <w:lang w:val="sl-SI"/>
        </w:rPr>
        <w:t>a</w:t>
      </w:r>
      <w:r>
        <w:rPr>
          <w:lang w:val="sl-SI"/>
        </w:rPr>
        <w:t xml:space="preserve">, </w:t>
      </w:r>
      <w:r w:rsidRPr="009C6DE4">
        <w:rPr>
          <w:i/>
          <w:iCs/>
          <w:lang w:val="sl-SI"/>
        </w:rPr>
        <w:t>um</w:t>
      </w:r>
      <w:r>
        <w:rPr>
          <w:lang w:val="sl-SI"/>
        </w:rPr>
        <w:t xml:space="preserve"> – having been loved</w:t>
      </w:r>
      <w:r w:rsidRPr="009C6DE4">
        <w:t xml:space="preserve">. </w:t>
      </w:r>
    </w:p>
    <w:p w14:paraId="30231779" w14:textId="653542AF" w:rsid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FB85B5E" wp14:editId="50A2EE8D">
                <wp:simplePos x="0" y="0"/>
                <wp:positionH relativeFrom="column">
                  <wp:posOffset>1410580</wp:posOffset>
                </wp:positionH>
                <wp:positionV relativeFrom="paragraph">
                  <wp:posOffset>37879</wp:posOffset>
                </wp:positionV>
                <wp:extent cx="273365" cy="208167"/>
                <wp:effectExtent l="25400" t="0" r="19050" b="33655"/>
                <wp:wrapNone/>
                <wp:docPr id="374953865" name="Straight Arrow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73365" cy="208167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448EE0" id="Straight Arrow Connector 4" o:spid="_x0000_s1026" type="#_x0000_t32" style="position:absolute;margin-left:111.05pt;margin-top:3pt;width:21.5pt;height:16.4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" strokecolor="#4472c4 [3204]" strokeweight=".5pt">
                <v:stroke endarrow="block" joinstyle="miter"/>
              </v:shape>
            </w:pict>
          </mc:Fallback>
        </mc:AlternateContent>
      </w:r>
    </w:p>
    <w:p w14:paraId="669C16CE" w14:textId="2E51DA74" w:rsid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  <w:r>
        <w:rPr>
          <w:noProof/>
          <w14:ligatures w14:val="standardContextual"/>
        </w:rPr>
        <w:drawing>
          <wp:inline distT="0" distB="0" distL="0" distR="0" wp14:anchorId="153651F6" wp14:editId="072982D8">
            <wp:extent cx="1828800" cy="406400"/>
            <wp:effectExtent l="0" t="0" r="0" b="0"/>
            <wp:docPr id="888647158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8647158" name="Picture 888647158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40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0CD1C3" w14:textId="77777777" w:rsid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</w:p>
    <w:p w14:paraId="66B4B9A8" w14:textId="591782AA" w:rsid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  <w:rPr>
          <w:lang w:val="sl-SI"/>
        </w:rPr>
      </w:pPr>
      <w:r>
        <w:rPr>
          <w:lang w:val="sl-SI"/>
        </w:rPr>
        <w:t>The fourth principal part is often irregular and not immediately obviously related to the first principal part. It is relatively easy to identify with the help of online dictionaries:</w:t>
      </w:r>
    </w:p>
    <w:p w14:paraId="552A3732" w14:textId="4B55A4A1" w:rsid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  <w:rPr>
          <w:lang w:val="sl-SI"/>
        </w:rPr>
      </w:pPr>
      <w:r>
        <w:rPr>
          <w:noProof/>
          <w:lang w:val="sl-SI"/>
          <w14:ligatures w14:val="standardContextual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F998556" wp14:editId="7E1058FE">
                <wp:simplePos x="0" y="0"/>
                <wp:positionH relativeFrom="column">
                  <wp:posOffset>3476531</wp:posOffset>
                </wp:positionH>
                <wp:positionV relativeFrom="paragraph">
                  <wp:posOffset>191776</wp:posOffset>
                </wp:positionV>
                <wp:extent cx="353085" cy="434567"/>
                <wp:effectExtent l="0" t="0" r="40640" b="35560"/>
                <wp:wrapNone/>
                <wp:docPr id="1263958646" name="Straight Arrow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53085" cy="434567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88E1962" id="Straight Arrow Connector 9" o:spid="_x0000_s1026" type="#_x0000_t32" style="position:absolute;margin-left:273.75pt;margin-top:15.1pt;width:27.8pt;height:34.2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" strokecolor="#4472c4 [3204]" strokeweight=".5pt">
                <v:stroke endarrow="block" joinstyle="miter"/>
              </v:shape>
            </w:pict>
          </mc:Fallback>
        </mc:AlternateContent>
      </w:r>
    </w:p>
    <w:p w14:paraId="3881A123" w14:textId="1B983E9A" w:rsid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  <w:rPr>
          <w:lang w:val="sl-SI"/>
        </w:rPr>
      </w:pPr>
      <w:r>
        <w:rPr>
          <w:noProof/>
          <w:lang w:val="sl-SI"/>
          <w14:ligatures w14:val="standardContextua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AA64BC6" wp14:editId="52207D63">
                <wp:simplePos x="0" y="0"/>
                <wp:positionH relativeFrom="column">
                  <wp:posOffset>1828800</wp:posOffset>
                </wp:positionH>
                <wp:positionV relativeFrom="paragraph">
                  <wp:posOffset>153279</wp:posOffset>
                </wp:positionV>
                <wp:extent cx="404822" cy="353085"/>
                <wp:effectExtent l="25400" t="0" r="14605" b="40640"/>
                <wp:wrapNone/>
                <wp:docPr id="2079560015" name="Straight Arrow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04822" cy="35308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659C7F2" id="Straight Arrow Connector 8" o:spid="_x0000_s1026" type="#_x0000_t32" style="position:absolute;margin-left:2in;margin-top:12.05pt;width:31.9pt;height:27.8pt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" strokecolor="#4472c4 [3204]" strokeweight=".5pt">
                <v:stroke endarrow="block" joinstyle="miter"/>
              </v:shape>
            </w:pict>
          </mc:Fallback>
        </mc:AlternateContent>
      </w:r>
      <w:r>
        <w:rPr>
          <w:noProof/>
          <w:lang w:val="sl-SI"/>
          <w14:ligatures w14:val="standardContextual"/>
        </w:rPr>
        <w:drawing>
          <wp:inline distT="0" distB="0" distL="0" distR="0" wp14:anchorId="770CBDE9" wp14:editId="64C70C0A">
            <wp:extent cx="2228400" cy="726520"/>
            <wp:effectExtent l="0" t="0" r="0" b="0"/>
            <wp:docPr id="731428015" name="Picture 5" descr="A close up of a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1428015" name="Picture 5" descr="A close up of a text&#10;&#10;Description automatically generated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28400" cy="726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val="sl-SI"/>
        </w:rPr>
        <w:t xml:space="preserve">    </w:t>
      </w:r>
      <w:r>
        <w:rPr>
          <w:noProof/>
          <w:lang w:val="sl-SI"/>
          <w14:ligatures w14:val="standardContextual"/>
        </w:rPr>
        <w:drawing>
          <wp:inline distT="0" distB="0" distL="0" distR="0" wp14:anchorId="3E4EEDA8" wp14:editId="221B30F1">
            <wp:extent cx="2019300" cy="393700"/>
            <wp:effectExtent l="0" t="0" r="0" b="0"/>
            <wp:docPr id="156420587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4205878" name="Picture 1564205878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19300" cy="393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07CD23" w14:textId="77777777" w:rsidR="009C6DE4" w:rsidRP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  <w:rPr>
          <w:lang w:val="sl-SI"/>
        </w:rPr>
      </w:pPr>
    </w:p>
    <w:p w14:paraId="10DCBF45" w14:textId="54330C12" w:rsid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  <w:r w:rsidRPr="009C6DE4">
        <w:rPr>
          <w:i/>
          <w:iCs/>
        </w:rPr>
        <w:t xml:space="preserve">visus, visa, visus </w:t>
      </w:r>
      <w:r>
        <w:t>–</w:t>
      </w:r>
      <w:r w:rsidRPr="009C6DE4">
        <w:t xml:space="preserve"> having been seen </w:t>
      </w:r>
      <w:r w:rsidRPr="009C6DE4">
        <w:rPr>
          <w:i/>
          <w:iCs/>
        </w:rPr>
        <w:t xml:space="preserve">dictus, dicta, dictum </w:t>
      </w:r>
      <w:r>
        <w:t>–</w:t>
      </w:r>
      <w:r w:rsidRPr="009C6DE4">
        <w:t xml:space="preserve"> having been said </w:t>
      </w:r>
    </w:p>
    <w:p w14:paraId="04CF45C1" w14:textId="77777777" w:rsidR="009C6DE4" w:rsidRP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</w:p>
    <w:p w14:paraId="7FA27C86" w14:textId="6027996F" w:rsidR="009C6DE4" w:rsidRP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  <w:r w:rsidRPr="009C6DE4">
        <w:t xml:space="preserve">3) </w:t>
      </w:r>
      <w:r w:rsidRPr="009C6DE4">
        <w:rPr>
          <w:b/>
          <w:bCs/>
        </w:rPr>
        <w:t>Future Active Participles</w:t>
      </w:r>
      <w:r w:rsidRPr="009C6DE4">
        <w:t xml:space="preserve"> (the Future Active Periphrastic), are formed from the </w:t>
      </w:r>
      <w:r w:rsidRPr="009C6DE4">
        <w:rPr>
          <w:b/>
          <w:bCs/>
        </w:rPr>
        <w:t>fourth</w:t>
      </w:r>
      <w:r w:rsidRPr="009C6DE4">
        <w:t xml:space="preserve"> principal part of the verb, adding -</w:t>
      </w:r>
      <w:r w:rsidRPr="009C6DE4">
        <w:rPr>
          <w:b/>
          <w:bCs/>
        </w:rPr>
        <w:t>urus</w:t>
      </w:r>
      <w:r w:rsidRPr="009C6DE4">
        <w:t>, -</w:t>
      </w:r>
      <w:r w:rsidRPr="009C6DE4">
        <w:rPr>
          <w:b/>
          <w:bCs/>
        </w:rPr>
        <w:t>ura</w:t>
      </w:r>
      <w:r w:rsidRPr="009C6DE4">
        <w:t>, -</w:t>
      </w:r>
      <w:r w:rsidRPr="009C6DE4">
        <w:rPr>
          <w:b/>
          <w:bCs/>
        </w:rPr>
        <w:t>urum</w:t>
      </w:r>
      <w:r w:rsidRPr="009C6DE4">
        <w:t xml:space="preserve"> to the base. They are used to express action in the near future. </w:t>
      </w:r>
    </w:p>
    <w:p w14:paraId="1790254E" w14:textId="37891D04" w:rsidR="009C6DE4" w:rsidRP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  <w:r w:rsidRPr="009C6DE4">
        <w:rPr>
          <w:i/>
          <w:iCs/>
        </w:rPr>
        <w:lastRenderedPageBreak/>
        <w:t>amaturus, -a, -um</w:t>
      </w:r>
      <w:r w:rsidRPr="009C6DE4">
        <w:t xml:space="preserve">: about to love, going to love. </w:t>
      </w:r>
    </w:p>
    <w:p w14:paraId="0D2DF7D3" w14:textId="77777777" w:rsidR="009C6DE4" w:rsidRP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</w:p>
    <w:p w14:paraId="1B235F9D" w14:textId="1602B36C" w:rsidR="009C6DE4" w:rsidRP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  <w:r w:rsidRPr="009C6DE4">
        <w:t xml:space="preserve">4) </w:t>
      </w:r>
      <w:r w:rsidRPr="009C6DE4">
        <w:rPr>
          <w:b/>
          <w:bCs/>
        </w:rPr>
        <w:t xml:space="preserve">Future Passive Participles </w:t>
      </w:r>
      <w:r w:rsidRPr="009C6DE4">
        <w:t xml:space="preserve">(the Future Passive Periphrastic) are verbal adjectives of the 1st and 2nd declension. </w:t>
      </w:r>
      <w:r>
        <w:rPr>
          <w:lang w:val="sl-SI"/>
        </w:rPr>
        <w:t xml:space="preserve">They are formed from the </w:t>
      </w:r>
      <w:r w:rsidRPr="0008798E">
        <w:rPr>
          <w:b/>
          <w:bCs/>
          <w:lang w:val="sl-SI"/>
        </w:rPr>
        <w:t>first</w:t>
      </w:r>
      <w:r>
        <w:rPr>
          <w:lang w:val="sl-SI"/>
        </w:rPr>
        <w:t xml:space="preserve"> principal part of the verb. </w:t>
      </w:r>
      <w:r w:rsidRPr="009C6DE4">
        <w:t xml:space="preserve">They express both futurity and passivity: </w:t>
      </w:r>
      <w:r w:rsidRPr="009C6DE4">
        <w:rPr>
          <w:i/>
          <w:iCs/>
        </w:rPr>
        <w:t>e.g</w:t>
      </w:r>
      <w:r w:rsidRPr="009C6DE4">
        <w:t xml:space="preserve">., </w:t>
      </w:r>
      <w:r w:rsidRPr="009C6DE4">
        <w:rPr>
          <w:i/>
          <w:iCs/>
        </w:rPr>
        <w:t>ama</w:t>
      </w:r>
      <w:r w:rsidRPr="009C6DE4">
        <w:rPr>
          <w:b/>
          <w:bCs/>
          <w:i/>
          <w:iCs/>
        </w:rPr>
        <w:t>ndus</w:t>
      </w:r>
      <w:r w:rsidRPr="009C6DE4">
        <w:rPr>
          <w:i/>
          <w:iCs/>
        </w:rPr>
        <w:t xml:space="preserve">, </w:t>
      </w:r>
      <w:r w:rsidRPr="009C6DE4">
        <w:rPr>
          <w:b/>
          <w:bCs/>
          <w:i/>
          <w:iCs/>
        </w:rPr>
        <w:t>a</w:t>
      </w:r>
      <w:r w:rsidRPr="009C6DE4">
        <w:rPr>
          <w:i/>
          <w:iCs/>
        </w:rPr>
        <w:t xml:space="preserve">, </w:t>
      </w:r>
      <w:r w:rsidRPr="009C6DE4">
        <w:rPr>
          <w:b/>
          <w:bCs/>
          <w:i/>
          <w:iCs/>
        </w:rPr>
        <w:t>um</w:t>
      </w:r>
      <w:r w:rsidRPr="009C6DE4">
        <w:rPr>
          <w:i/>
          <w:iCs/>
        </w:rPr>
        <w:t xml:space="preserve"> </w:t>
      </w:r>
      <w:r w:rsidR="0008798E">
        <w:rPr>
          <w:i/>
          <w:iCs/>
        </w:rPr>
        <w:t>–</w:t>
      </w:r>
      <w:r w:rsidRPr="009C6DE4">
        <w:rPr>
          <w:i/>
          <w:iCs/>
        </w:rPr>
        <w:t xml:space="preserve"> </w:t>
      </w:r>
      <w:r w:rsidRPr="009C6DE4">
        <w:t xml:space="preserve">having to be loved). </w:t>
      </w:r>
    </w:p>
    <w:p w14:paraId="620FE99A" w14:textId="77777777" w:rsidR="009C6DE4" w:rsidRP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</w:p>
    <w:p w14:paraId="7E5F7872" w14:textId="77777777" w:rsidR="009C6DE4" w:rsidRP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  <w:r w:rsidRPr="009C6DE4">
        <w:rPr>
          <w:b/>
          <w:bCs/>
        </w:rPr>
        <w:t xml:space="preserve">Uses of the Participle: </w:t>
      </w:r>
    </w:p>
    <w:p w14:paraId="7E344136" w14:textId="77777777" w:rsid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  <w:r w:rsidRPr="009C6DE4">
        <w:t xml:space="preserve">A present participle refers to action contemporaneous with that of the main verb (whether the main verb is past, present or future). </w:t>
      </w:r>
    </w:p>
    <w:p w14:paraId="3AB72B52" w14:textId="77777777" w:rsid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  <w:r w:rsidRPr="009C6DE4">
        <w:t xml:space="preserve">A perfect participle refers to action prior to that of the main verb. </w:t>
      </w:r>
    </w:p>
    <w:p w14:paraId="146DB5AD" w14:textId="77777777" w:rsid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  <w:r w:rsidRPr="009C6DE4">
        <w:t xml:space="preserve">A future participle refers to action subsequent to that of the main verb. </w:t>
      </w:r>
    </w:p>
    <w:p w14:paraId="2F9CAD3E" w14:textId="2005AA94" w:rsidR="009C6DE4" w:rsidRP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  <w:r w:rsidRPr="009C6DE4">
        <w:rPr>
          <w:u w:val="single"/>
        </w:rPr>
        <w:t>The proper understanding of Latin participles must always bear in the mind their tense and voice</w:t>
      </w:r>
      <w:r w:rsidRPr="009C6DE4">
        <w:t xml:space="preserve">. </w:t>
      </w:r>
    </w:p>
    <w:p w14:paraId="36ECCD8D" w14:textId="77777777" w:rsidR="003401DB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  <w:r w:rsidRPr="009C6DE4">
        <w:rPr>
          <w:b/>
          <w:bCs/>
        </w:rPr>
        <w:t>Present Active Participle</w:t>
      </w:r>
      <w:r w:rsidRPr="009C6DE4">
        <w:t xml:space="preserve">: contemporaneous action, active voice. </w:t>
      </w:r>
    </w:p>
    <w:p w14:paraId="28AEF8DE" w14:textId="6A360F10" w:rsidR="009C6DE4" w:rsidRP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  <w:r w:rsidRPr="009C6DE4">
        <w:rPr>
          <w:i/>
          <w:iCs/>
        </w:rPr>
        <w:t xml:space="preserve">Femina </w:t>
      </w:r>
      <w:r w:rsidRPr="003401DB">
        <w:rPr>
          <w:b/>
          <w:bCs/>
          <w:i/>
          <w:iCs/>
        </w:rPr>
        <w:t>clamans</w:t>
      </w:r>
      <w:r w:rsidRPr="009C6DE4">
        <w:rPr>
          <w:i/>
          <w:iCs/>
        </w:rPr>
        <w:t xml:space="preserve"> eum vidit</w:t>
      </w:r>
      <w:r w:rsidRPr="009C6DE4">
        <w:t xml:space="preserve">: The shouting woman saw him. </w:t>
      </w:r>
    </w:p>
    <w:p w14:paraId="5B8E3237" w14:textId="77777777" w:rsidR="009C6DE4" w:rsidRP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  <w:r w:rsidRPr="009C6DE4">
        <w:rPr>
          <w:b/>
          <w:bCs/>
        </w:rPr>
        <w:t>Perfect Passive Participle</w:t>
      </w:r>
      <w:r w:rsidRPr="009C6DE4">
        <w:t>: prior action, passive voice.</w:t>
      </w:r>
      <w:r w:rsidRPr="009C6DE4">
        <w:br/>
      </w:r>
      <w:r w:rsidRPr="009C6DE4">
        <w:rPr>
          <w:i/>
          <w:iCs/>
        </w:rPr>
        <w:t xml:space="preserve">Femina </w:t>
      </w:r>
      <w:r w:rsidRPr="003401DB">
        <w:rPr>
          <w:b/>
          <w:bCs/>
          <w:i/>
          <w:iCs/>
        </w:rPr>
        <w:t>territa</w:t>
      </w:r>
      <w:r w:rsidRPr="009C6DE4">
        <w:rPr>
          <w:i/>
          <w:iCs/>
        </w:rPr>
        <w:t xml:space="preserve"> clamavit. </w:t>
      </w:r>
      <w:r w:rsidRPr="009C6DE4">
        <w:t xml:space="preserve">The woman, having been frightened, shouted. </w:t>
      </w:r>
    </w:p>
    <w:p w14:paraId="79295273" w14:textId="7E76E789" w:rsidR="009C6DE4" w:rsidRP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  <w:r w:rsidRPr="009C6DE4">
        <w:rPr>
          <w:b/>
          <w:bCs/>
        </w:rPr>
        <w:t>Future Active Participle</w:t>
      </w:r>
      <w:r w:rsidRPr="009C6DE4">
        <w:t>: subsequent action, active voice.</w:t>
      </w:r>
      <w:r w:rsidRPr="009C6DE4">
        <w:br/>
      </w:r>
      <w:r w:rsidRPr="009C6DE4">
        <w:rPr>
          <w:i/>
          <w:iCs/>
        </w:rPr>
        <w:t xml:space="preserve">Femina </w:t>
      </w:r>
      <w:r w:rsidRPr="003401DB">
        <w:rPr>
          <w:b/>
          <w:bCs/>
          <w:i/>
          <w:iCs/>
        </w:rPr>
        <w:t>dictura</w:t>
      </w:r>
      <w:r w:rsidRPr="009C6DE4">
        <w:rPr>
          <w:i/>
          <w:iCs/>
        </w:rPr>
        <w:t xml:space="preserve"> virum vidit</w:t>
      </w:r>
      <w:r w:rsidRPr="009C6DE4">
        <w:t>. The woman, about to speak, saw her husband.</w:t>
      </w:r>
    </w:p>
    <w:p w14:paraId="67E99BBE" w14:textId="77777777" w:rsidR="003401DB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  <w:r w:rsidRPr="009C6DE4">
        <w:rPr>
          <w:b/>
          <w:bCs/>
        </w:rPr>
        <w:t>Future Passive Participle (gerundive)</w:t>
      </w:r>
      <w:r w:rsidRPr="009C6DE4">
        <w:t xml:space="preserve">: subsequent action, passive voice. </w:t>
      </w:r>
    </w:p>
    <w:p w14:paraId="3A0922CD" w14:textId="4F615F82" w:rsid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  <w:r w:rsidRPr="009C6DE4">
        <w:rPr>
          <w:i/>
          <w:iCs/>
        </w:rPr>
        <w:t xml:space="preserve">Libros </w:t>
      </w:r>
      <w:r w:rsidRPr="003401DB">
        <w:rPr>
          <w:b/>
          <w:bCs/>
          <w:i/>
          <w:iCs/>
        </w:rPr>
        <w:t>legendos</w:t>
      </w:r>
      <w:r w:rsidRPr="009C6DE4">
        <w:rPr>
          <w:i/>
          <w:iCs/>
        </w:rPr>
        <w:t xml:space="preserve"> in mensa posuit.</w:t>
      </w:r>
      <w:r w:rsidR="003401DB">
        <w:rPr>
          <w:i/>
          <w:iCs/>
          <w:lang w:val="sl-SI"/>
        </w:rPr>
        <w:t xml:space="preserve"> </w:t>
      </w:r>
      <w:r w:rsidRPr="009C6DE4">
        <w:t xml:space="preserve">He placed books (having) to be read on the table. </w:t>
      </w:r>
    </w:p>
    <w:p w14:paraId="1ED53B05" w14:textId="77777777" w:rsid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</w:pPr>
    </w:p>
    <w:p w14:paraId="17295059" w14:textId="6FD2DCAE" w:rsidR="009C6DE4" w:rsidRP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  <w:rPr>
          <w:lang w:val="sl-SI"/>
        </w:rPr>
      </w:pPr>
      <w:r w:rsidRPr="009C6DE4">
        <w:rPr>
          <w:lang w:val="sl-SI"/>
        </w:rPr>
        <w:t>Exercise. Translate the following sentences. Pay attention to the tense and voice of the participles:</w:t>
      </w:r>
    </w:p>
    <w:p w14:paraId="62C7CF7E" w14:textId="77777777" w:rsidR="009C6DE4" w:rsidRP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  <w:rPr>
          <w:lang w:val="sl-SI"/>
        </w:rPr>
      </w:pPr>
    </w:p>
    <w:p w14:paraId="1E4E04E2" w14:textId="77777777" w:rsidR="009C6DE4" w:rsidRPr="009C6DE4" w:rsidRDefault="009C6DE4" w:rsidP="009C6DE4">
      <w:pPr>
        <w:autoSpaceDE w:val="0"/>
        <w:autoSpaceDN w:val="0"/>
        <w:adjustRightInd w:val="0"/>
        <w:rPr>
          <w:rFonts w:ascii="Times New Roman" w:hAnsi="Times New Roman" w:cs="Times New Roman"/>
          <w:kern w:val="0"/>
          <w:lang w:val="en-GB"/>
        </w:rPr>
      </w:pPr>
      <w:r w:rsidRPr="009C6DE4">
        <w:rPr>
          <w:rFonts w:ascii="Times New Roman" w:hAnsi="Times New Roman" w:cs="Times New Roman"/>
          <w:kern w:val="0"/>
          <w:lang w:val="en-GB"/>
        </w:rPr>
        <w:t xml:space="preserve">Gallus </w:t>
      </w:r>
      <w:proofErr w:type="spellStart"/>
      <w:r w:rsidRPr="009C6DE4">
        <w:rPr>
          <w:rFonts w:ascii="Times New Roman" w:hAnsi="Times New Roman" w:cs="Times New Roman"/>
          <w:kern w:val="0"/>
          <w:lang w:val="en-GB"/>
        </w:rPr>
        <w:t>canens</w:t>
      </w:r>
      <w:proofErr w:type="spellEnd"/>
      <w:r w:rsidRPr="009C6DE4">
        <w:rPr>
          <w:rFonts w:ascii="Times New Roman" w:hAnsi="Times New Roman" w:cs="Times New Roman"/>
          <w:kern w:val="0"/>
          <w:lang w:val="en-GB"/>
        </w:rPr>
        <w:t xml:space="preserve"> novum diem </w:t>
      </w:r>
      <w:proofErr w:type="spellStart"/>
      <w:r w:rsidRPr="009C6DE4">
        <w:rPr>
          <w:rFonts w:ascii="Times New Roman" w:hAnsi="Times New Roman" w:cs="Times New Roman"/>
          <w:kern w:val="0"/>
          <w:lang w:val="en-GB"/>
        </w:rPr>
        <w:t>salutat</w:t>
      </w:r>
      <w:proofErr w:type="spellEnd"/>
      <w:r w:rsidRPr="009C6DE4">
        <w:rPr>
          <w:rFonts w:ascii="Times New Roman" w:hAnsi="Times New Roman" w:cs="Times New Roman"/>
          <w:kern w:val="0"/>
          <w:lang w:val="en-GB"/>
        </w:rPr>
        <w:t>.</w:t>
      </w:r>
    </w:p>
    <w:p w14:paraId="321E02A8" w14:textId="77777777" w:rsidR="009C6DE4" w:rsidRPr="009C6DE4" w:rsidRDefault="009C6DE4" w:rsidP="009C6DE4">
      <w:pPr>
        <w:autoSpaceDE w:val="0"/>
        <w:autoSpaceDN w:val="0"/>
        <w:adjustRightInd w:val="0"/>
        <w:rPr>
          <w:rFonts w:ascii="Times New Roman" w:hAnsi="Times New Roman" w:cs="Times New Roman"/>
          <w:kern w:val="0"/>
          <w:lang w:val="en-GB"/>
        </w:rPr>
      </w:pPr>
    </w:p>
    <w:p w14:paraId="4458B57B" w14:textId="77777777" w:rsidR="009C6DE4" w:rsidRPr="009C6DE4" w:rsidRDefault="009C6DE4" w:rsidP="009C6DE4">
      <w:pPr>
        <w:autoSpaceDE w:val="0"/>
        <w:autoSpaceDN w:val="0"/>
        <w:adjustRightInd w:val="0"/>
        <w:rPr>
          <w:rFonts w:ascii="Times New Roman" w:hAnsi="Times New Roman" w:cs="Times New Roman"/>
          <w:kern w:val="0"/>
          <w:lang w:val="en-GB"/>
        </w:rPr>
      </w:pPr>
      <w:proofErr w:type="spellStart"/>
      <w:r w:rsidRPr="009C6DE4">
        <w:rPr>
          <w:rFonts w:ascii="Times New Roman" w:hAnsi="Times New Roman" w:cs="Times New Roman"/>
          <w:kern w:val="0"/>
          <w:lang w:val="en-GB"/>
        </w:rPr>
        <w:t>Puer</w:t>
      </w:r>
      <w:proofErr w:type="spellEnd"/>
      <w:r w:rsidRPr="009C6DE4">
        <w:rPr>
          <w:rFonts w:ascii="Times New Roman" w:hAnsi="Times New Roman" w:cs="Times New Roman"/>
          <w:kern w:val="0"/>
          <w:lang w:val="en-GB"/>
        </w:rPr>
        <w:t xml:space="preserve"> </w:t>
      </w:r>
      <w:proofErr w:type="spellStart"/>
      <w:r w:rsidRPr="009C6DE4">
        <w:rPr>
          <w:rFonts w:ascii="Times New Roman" w:hAnsi="Times New Roman" w:cs="Times New Roman"/>
          <w:kern w:val="0"/>
          <w:lang w:val="en-GB"/>
        </w:rPr>
        <w:t>dormiens</w:t>
      </w:r>
      <w:proofErr w:type="spellEnd"/>
      <w:r w:rsidRPr="009C6DE4">
        <w:rPr>
          <w:rFonts w:ascii="Times New Roman" w:hAnsi="Times New Roman" w:cs="Times New Roman"/>
          <w:kern w:val="0"/>
          <w:lang w:val="en-GB"/>
        </w:rPr>
        <w:t xml:space="preserve"> </w:t>
      </w:r>
      <w:proofErr w:type="spellStart"/>
      <w:r w:rsidRPr="009C6DE4">
        <w:rPr>
          <w:rFonts w:ascii="Times New Roman" w:hAnsi="Times New Roman" w:cs="Times New Roman"/>
          <w:kern w:val="0"/>
          <w:lang w:val="en-GB"/>
        </w:rPr>
        <w:t>gallum</w:t>
      </w:r>
      <w:proofErr w:type="spellEnd"/>
      <w:r w:rsidRPr="009C6DE4">
        <w:rPr>
          <w:rFonts w:ascii="Times New Roman" w:hAnsi="Times New Roman" w:cs="Times New Roman"/>
          <w:kern w:val="0"/>
          <w:lang w:val="en-GB"/>
        </w:rPr>
        <w:t xml:space="preserve"> </w:t>
      </w:r>
      <w:proofErr w:type="spellStart"/>
      <w:r w:rsidRPr="009C6DE4">
        <w:rPr>
          <w:rFonts w:ascii="Times New Roman" w:hAnsi="Times New Roman" w:cs="Times New Roman"/>
          <w:kern w:val="0"/>
          <w:lang w:val="en-GB"/>
        </w:rPr>
        <w:t>canentem</w:t>
      </w:r>
      <w:proofErr w:type="spellEnd"/>
      <w:r w:rsidRPr="009C6DE4">
        <w:rPr>
          <w:rFonts w:ascii="Times New Roman" w:hAnsi="Times New Roman" w:cs="Times New Roman"/>
          <w:kern w:val="0"/>
          <w:lang w:val="en-GB"/>
        </w:rPr>
        <w:t xml:space="preserve"> non audit.</w:t>
      </w:r>
    </w:p>
    <w:p w14:paraId="1A371058" w14:textId="77777777" w:rsidR="009C6DE4" w:rsidRPr="009C6DE4" w:rsidRDefault="009C6DE4" w:rsidP="009C6DE4">
      <w:pPr>
        <w:autoSpaceDE w:val="0"/>
        <w:autoSpaceDN w:val="0"/>
        <w:adjustRightInd w:val="0"/>
        <w:rPr>
          <w:rFonts w:ascii="Times New Roman" w:hAnsi="Times New Roman" w:cs="Times New Roman"/>
          <w:kern w:val="0"/>
          <w:lang w:val="en-GB"/>
        </w:rPr>
      </w:pPr>
    </w:p>
    <w:p w14:paraId="4D7ABF95" w14:textId="77777777" w:rsidR="009C6DE4" w:rsidRPr="009C6DE4" w:rsidRDefault="009C6DE4" w:rsidP="009C6DE4">
      <w:pPr>
        <w:autoSpaceDE w:val="0"/>
        <w:autoSpaceDN w:val="0"/>
        <w:adjustRightInd w:val="0"/>
        <w:rPr>
          <w:rFonts w:ascii="Times New Roman" w:hAnsi="Times New Roman" w:cs="Times New Roman"/>
          <w:kern w:val="0"/>
          <w:lang w:val="en-GB"/>
        </w:rPr>
      </w:pPr>
      <w:proofErr w:type="spellStart"/>
      <w:r w:rsidRPr="009C6DE4">
        <w:rPr>
          <w:rFonts w:ascii="Times New Roman" w:hAnsi="Times New Roman" w:cs="Times New Roman"/>
          <w:kern w:val="0"/>
          <w:lang w:val="en-GB"/>
        </w:rPr>
        <w:t>Discipulus</w:t>
      </w:r>
      <w:proofErr w:type="spellEnd"/>
      <w:r w:rsidRPr="009C6DE4">
        <w:rPr>
          <w:rFonts w:ascii="Times New Roman" w:hAnsi="Times New Roman" w:cs="Times New Roman"/>
          <w:kern w:val="0"/>
          <w:lang w:val="en-GB"/>
        </w:rPr>
        <w:t xml:space="preserve"> </w:t>
      </w:r>
      <w:proofErr w:type="spellStart"/>
      <w:r w:rsidRPr="009C6DE4">
        <w:rPr>
          <w:rFonts w:ascii="Times New Roman" w:hAnsi="Times New Roman" w:cs="Times New Roman"/>
          <w:kern w:val="0"/>
          <w:lang w:val="en-GB"/>
        </w:rPr>
        <w:t>laudatus</w:t>
      </w:r>
      <w:proofErr w:type="spellEnd"/>
      <w:r w:rsidRPr="009C6DE4">
        <w:rPr>
          <w:rFonts w:ascii="Times New Roman" w:hAnsi="Times New Roman" w:cs="Times New Roman"/>
          <w:kern w:val="0"/>
          <w:lang w:val="en-GB"/>
        </w:rPr>
        <w:t xml:space="preserve"> </w:t>
      </w:r>
      <w:proofErr w:type="spellStart"/>
      <w:r w:rsidRPr="009C6DE4">
        <w:rPr>
          <w:rFonts w:ascii="Times New Roman" w:hAnsi="Times New Roman" w:cs="Times New Roman"/>
          <w:kern w:val="0"/>
          <w:lang w:val="en-GB"/>
        </w:rPr>
        <w:t>gaudet</w:t>
      </w:r>
      <w:proofErr w:type="spellEnd"/>
      <w:r w:rsidRPr="009C6DE4">
        <w:rPr>
          <w:rFonts w:ascii="Times New Roman" w:hAnsi="Times New Roman" w:cs="Times New Roman"/>
          <w:kern w:val="0"/>
          <w:lang w:val="en-GB"/>
        </w:rPr>
        <w:t>.</w:t>
      </w:r>
    </w:p>
    <w:p w14:paraId="79149922" w14:textId="77777777" w:rsidR="009C6DE4" w:rsidRPr="009C6DE4" w:rsidRDefault="009C6DE4" w:rsidP="009C6DE4">
      <w:pPr>
        <w:autoSpaceDE w:val="0"/>
        <w:autoSpaceDN w:val="0"/>
        <w:adjustRightInd w:val="0"/>
        <w:rPr>
          <w:rFonts w:ascii="Times New Roman" w:hAnsi="Times New Roman" w:cs="Times New Roman"/>
          <w:kern w:val="0"/>
          <w:lang w:val="en-GB"/>
        </w:rPr>
      </w:pPr>
    </w:p>
    <w:p w14:paraId="26439DAC" w14:textId="77777777" w:rsidR="009C6DE4" w:rsidRPr="009C6DE4" w:rsidRDefault="009C6DE4" w:rsidP="009C6DE4">
      <w:pPr>
        <w:autoSpaceDE w:val="0"/>
        <w:autoSpaceDN w:val="0"/>
        <w:adjustRightInd w:val="0"/>
        <w:rPr>
          <w:rFonts w:ascii="Times New Roman" w:hAnsi="Times New Roman" w:cs="Times New Roman"/>
          <w:kern w:val="0"/>
          <w:lang w:val="en-GB"/>
        </w:rPr>
      </w:pPr>
      <w:proofErr w:type="spellStart"/>
      <w:r w:rsidRPr="009C6DE4">
        <w:rPr>
          <w:rFonts w:ascii="Times New Roman" w:hAnsi="Times New Roman" w:cs="Times New Roman"/>
          <w:kern w:val="0"/>
          <w:lang w:val="en-GB"/>
        </w:rPr>
        <w:t>Graeci</w:t>
      </w:r>
      <w:proofErr w:type="spellEnd"/>
      <w:r w:rsidRPr="009C6DE4">
        <w:rPr>
          <w:rFonts w:ascii="Times New Roman" w:hAnsi="Times New Roman" w:cs="Times New Roman"/>
          <w:kern w:val="0"/>
          <w:lang w:val="en-GB"/>
        </w:rPr>
        <w:t xml:space="preserve"> </w:t>
      </w:r>
      <w:proofErr w:type="spellStart"/>
      <w:r w:rsidRPr="009C6DE4">
        <w:rPr>
          <w:rFonts w:ascii="Times New Roman" w:hAnsi="Times New Roman" w:cs="Times New Roman"/>
          <w:kern w:val="0"/>
          <w:lang w:val="en-GB"/>
        </w:rPr>
        <w:t>Troiam</w:t>
      </w:r>
      <w:proofErr w:type="spellEnd"/>
      <w:r w:rsidRPr="009C6DE4">
        <w:rPr>
          <w:rFonts w:ascii="Times New Roman" w:hAnsi="Times New Roman" w:cs="Times New Roman"/>
          <w:kern w:val="0"/>
          <w:lang w:val="en-GB"/>
        </w:rPr>
        <w:t xml:space="preserve"> </w:t>
      </w:r>
      <w:proofErr w:type="spellStart"/>
      <w:r w:rsidRPr="009C6DE4">
        <w:rPr>
          <w:rFonts w:ascii="Times New Roman" w:hAnsi="Times New Roman" w:cs="Times New Roman"/>
          <w:kern w:val="0"/>
          <w:lang w:val="en-GB"/>
        </w:rPr>
        <w:t>captam</w:t>
      </w:r>
      <w:proofErr w:type="spellEnd"/>
      <w:r w:rsidRPr="009C6DE4">
        <w:rPr>
          <w:rFonts w:ascii="Times New Roman" w:hAnsi="Times New Roman" w:cs="Times New Roman"/>
          <w:kern w:val="0"/>
          <w:lang w:val="en-GB"/>
        </w:rPr>
        <w:t xml:space="preserve"> </w:t>
      </w:r>
      <w:proofErr w:type="spellStart"/>
      <w:r w:rsidRPr="009C6DE4">
        <w:rPr>
          <w:rFonts w:ascii="Times New Roman" w:hAnsi="Times New Roman" w:cs="Times New Roman"/>
          <w:kern w:val="0"/>
          <w:lang w:val="en-GB"/>
        </w:rPr>
        <w:t>deleverunt</w:t>
      </w:r>
      <w:proofErr w:type="spellEnd"/>
      <w:r w:rsidRPr="009C6DE4">
        <w:rPr>
          <w:rFonts w:ascii="Times New Roman" w:hAnsi="Times New Roman" w:cs="Times New Roman"/>
          <w:kern w:val="0"/>
          <w:lang w:val="en-GB"/>
        </w:rPr>
        <w:t>.</w:t>
      </w:r>
    </w:p>
    <w:p w14:paraId="0B048DC1" w14:textId="77777777" w:rsidR="009C6DE4" w:rsidRPr="009C6DE4" w:rsidRDefault="009C6DE4" w:rsidP="009C6DE4">
      <w:pPr>
        <w:autoSpaceDE w:val="0"/>
        <w:autoSpaceDN w:val="0"/>
        <w:adjustRightInd w:val="0"/>
        <w:rPr>
          <w:rFonts w:ascii="Times New Roman" w:hAnsi="Times New Roman" w:cs="Times New Roman"/>
          <w:kern w:val="0"/>
          <w:lang w:val="en-GB"/>
        </w:rPr>
      </w:pPr>
    </w:p>
    <w:p w14:paraId="334C3EBA" w14:textId="48BED66A" w:rsidR="009C6DE4" w:rsidRDefault="009C6DE4" w:rsidP="009C6DE4">
      <w:pPr>
        <w:pStyle w:val="NormalWeb"/>
        <w:shd w:val="clear" w:color="auto" w:fill="FFFFFF"/>
        <w:spacing w:before="0" w:beforeAutospacing="0" w:after="0" w:afterAutospacing="0" w:line="264" w:lineRule="auto"/>
        <w:rPr>
          <w:lang w:val="en-GB"/>
        </w:rPr>
      </w:pPr>
      <w:proofErr w:type="spellStart"/>
      <w:r w:rsidRPr="009C6DE4">
        <w:rPr>
          <w:lang w:val="en-GB"/>
        </w:rPr>
        <w:t>Responsura</w:t>
      </w:r>
      <w:proofErr w:type="spellEnd"/>
      <w:r w:rsidRPr="009C6DE4">
        <w:rPr>
          <w:lang w:val="en-GB"/>
        </w:rPr>
        <w:t xml:space="preserve"> sum ad </w:t>
      </w:r>
      <w:proofErr w:type="spellStart"/>
      <w:r w:rsidRPr="009C6DE4">
        <w:rPr>
          <w:lang w:val="en-GB"/>
        </w:rPr>
        <w:t>epistulam</w:t>
      </w:r>
      <w:proofErr w:type="spellEnd"/>
      <w:r w:rsidRPr="009C6DE4">
        <w:rPr>
          <w:lang w:val="en-GB"/>
        </w:rPr>
        <w:t xml:space="preserve"> </w:t>
      </w:r>
      <w:proofErr w:type="spellStart"/>
      <w:r w:rsidRPr="009C6DE4">
        <w:rPr>
          <w:lang w:val="en-GB"/>
        </w:rPr>
        <w:t>matris</w:t>
      </w:r>
      <w:proofErr w:type="spellEnd"/>
      <w:r w:rsidRPr="009C6DE4">
        <w:rPr>
          <w:lang w:val="en-GB"/>
        </w:rPr>
        <w:t>.</w:t>
      </w:r>
    </w:p>
    <w:p w14:paraId="6B56BC5A" w14:textId="77777777" w:rsidR="00E80493" w:rsidRDefault="00E80493" w:rsidP="009C6DE4">
      <w:pPr>
        <w:pStyle w:val="NormalWeb"/>
        <w:shd w:val="clear" w:color="auto" w:fill="FFFFFF"/>
        <w:spacing w:before="0" w:beforeAutospacing="0" w:after="0" w:afterAutospacing="0" w:line="264" w:lineRule="auto"/>
        <w:rPr>
          <w:lang w:val="en-GB"/>
        </w:rPr>
      </w:pPr>
    </w:p>
    <w:p w14:paraId="732DB321" w14:textId="77777777" w:rsidR="00E80493" w:rsidRDefault="00E80493" w:rsidP="009C6DE4">
      <w:pPr>
        <w:pStyle w:val="NormalWeb"/>
        <w:shd w:val="clear" w:color="auto" w:fill="FFFFFF"/>
        <w:spacing w:before="0" w:beforeAutospacing="0" w:after="0" w:afterAutospacing="0" w:line="264" w:lineRule="auto"/>
        <w:rPr>
          <w:lang w:val="en-GB"/>
        </w:rPr>
      </w:pPr>
    </w:p>
    <w:p w14:paraId="500CC6E6" w14:textId="77777777" w:rsidR="00E80493" w:rsidRDefault="00E80493" w:rsidP="009C6DE4">
      <w:pPr>
        <w:pStyle w:val="NormalWeb"/>
        <w:shd w:val="clear" w:color="auto" w:fill="FFFFFF"/>
        <w:spacing w:before="0" w:beforeAutospacing="0" w:after="0" w:afterAutospacing="0" w:line="264" w:lineRule="auto"/>
        <w:rPr>
          <w:lang w:val="en-GB"/>
        </w:rPr>
      </w:pPr>
    </w:p>
    <w:p w14:paraId="01B90C30" w14:textId="77777777" w:rsidR="00E80493" w:rsidRDefault="00E80493" w:rsidP="009C6DE4">
      <w:pPr>
        <w:pStyle w:val="NormalWeb"/>
        <w:shd w:val="clear" w:color="auto" w:fill="FFFFFF"/>
        <w:spacing w:before="0" w:beforeAutospacing="0" w:after="0" w:afterAutospacing="0" w:line="264" w:lineRule="auto"/>
        <w:rPr>
          <w:lang w:val="en-GB"/>
        </w:rPr>
      </w:pPr>
    </w:p>
    <w:p w14:paraId="5308EFEE" w14:textId="77777777" w:rsidR="00E80493" w:rsidRDefault="00E80493" w:rsidP="009C6DE4">
      <w:pPr>
        <w:pStyle w:val="NormalWeb"/>
        <w:shd w:val="clear" w:color="auto" w:fill="FFFFFF"/>
        <w:spacing w:before="0" w:beforeAutospacing="0" w:after="0" w:afterAutospacing="0" w:line="264" w:lineRule="auto"/>
        <w:rPr>
          <w:lang w:val="en-GB"/>
        </w:rPr>
      </w:pPr>
    </w:p>
    <w:p w14:paraId="4AD835DE" w14:textId="77777777" w:rsidR="00E80493" w:rsidRDefault="00E80493" w:rsidP="009C6DE4">
      <w:pPr>
        <w:pStyle w:val="NormalWeb"/>
        <w:shd w:val="clear" w:color="auto" w:fill="FFFFFF"/>
        <w:spacing w:before="0" w:beforeAutospacing="0" w:after="0" w:afterAutospacing="0" w:line="264" w:lineRule="auto"/>
        <w:rPr>
          <w:lang w:val="en-GB"/>
        </w:rPr>
      </w:pPr>
    </w:p>
    <w:p w14:paraId="4330F952" w14:textId="77777777" w:rsidR="00E80493" w:rsidRDefault="00E80493" w:rsidP="009C6DE4">
      <w:pPr>
        <w:pStyle w:val="NormalWeb"/>
        <w:shd w:val="clear" w:color="auto" w:fill="FFFFFF"/>
        <w:spacing w:before="0" w:beforeAutospacing="0" w:after="0" w:afterAutospacing="0" w:line="264" w:lineRule="auto"/>
        <w:rPr>
          <w:lang w:val="en-GB"/>
        </w:rPr>
      </w:pPr>
    </w:p>
    <w:p w14:paraId="5F39E4BA" w14:textId="77777777" w:rsidR="00E80493" w:rsidRDefault="00E80493" w:rsidP="009C6DE4">
      <w:pPr>
        <w:pStyle w:val="NormalWeb"/>
        <w:shd w:val="clear" w:color="auto" w:fill="FFFFFF"/>
        <w:spacing w:before="0" w:beforeAutospacing="0" w:after="0" w:afterAutospacing="0" w:line="264" w:lineRule="auto"/>
        <w:rPr>
          <w:lang w:val="en-GB"/>
        </w:rPr>
      </w:pPr>
    </w:p>
    <w:p w14:paraId="44E99A24" w14:textId="77777777" w:rsidR="00940CC0" w:rsidRDefault="00940CC0" w:rsidP="00591A1B">
      <w:pPr>
        <w:pStyle w:val="NormalWeb"/>
        <w:spacing w:before="0" w:beforeAutospacing="0" w:after="0" w:afterAutospacing="0" w:line="264" w:lineRule="auto"/>
        <w:rPr>
          <w:b/>
          <w:bCs/>
        </w:rPr>
      </w:pPr>
    </w:p>
    <w:p w14:paraId="1DBBDD92" w14:textId="77777777" w:rsidR="00940CC0" w:rsidRDefault="00940CC0" w:rsidP="00591A1B">
      <w:pPr>
        <w:pStyle w:val="NormalWeb"/>
        <w:spacing w:before="0" w:beforeAutospacing="0" w:after="0" w:afterAutospacing="0" w:line="264" w:lineRule="auto"/>
        <w:rPr>
          <w:b/>
          <w:bCs/>
        </w:rPr>
      </w:pPr>
    </w:p>
    <w:p w14:paraId="0A9ED119" w14:textId="77777777" w:rsidR="00940CC0" w:rsidRDefault="00940CC0" w:rsidP="00591A1B">
      <w:pPr>
        <w:pStyle w:val="NormalWeb"/>
        <w:spacing w:before="0" w:beforeAutospacing="0" w:after="0" w:afterAutospacing="0" w:line="264" w:lineRule="auto"/>
        <w:rPr>
          <w:b/>
          <w:bCs/>
        </w:rPr>
      </w:pPr>
    </w:p>
    <w:p w14:paraId="6623ACD6" w14:textId="77777777" w:rsidR="00940CC0" w:rsidRDefault="00940CC0" w:rsidP="00591A1B">
      <w:pPr>
        <w:pStyle w:val="NormalWeb"/>
        <w:spacing w:before="0" w:beforeAutospacing="0" w:after="0" w:afterAutospacing="0" w:line="264" w:lineRule="auto"/>
        <w:rPr>
          <w:b/>
          <w:bCs/>
        </w:rPr>
      </w:pPr>
    </w:p>
    <w:p w14:paraId="5EA9346A" w14:textId="09C859A4" w:rsidR="00591A1B" w:rsidRDefault="005E67B2" w:rsidP="00591A1B">
      <w:pPr>
        <w:pStyle w:val="NormalWeb"/>
        <w:spacing w:before="0" w:beforeAutospacing="0" w:after="0" w:afterAutospacing="0" w:line="264" w:lineRule="auto"/>
        <w:rPr>
          <w:b/>
          <w:bCs/>
        </w:rPr>
      </w:pPr>
      <w:r w:rsidRPr="00591A1B">
        <w:rPr>
          <w:b/>
          <w:bCs/>
        </w:rPr>
        <w:lastRenderedPageBreak/>
        <w:t>GERUND AND GERUNDIVE</w:t>
      </w:r>
    </w:p>
    <w:p w14:paraId="3C80194A" w14:textId="77777777" w:rsidR="006967F3" w:rsidRDefault="006967F3" w:rsidP="00591A1B">
      <w:pPr>
        <w:pStyle w:val="NormalWeb"/>
        <w:spacing w:before="0" w:beforeAutospacing="0" w:after="0" w:afterAutospacing="0" w:line="264" w:lineRule="auto"/>
        <w:rPr>
          <w:b/>
          <w:bCs/>
        </w:rPr>
      </w:pPr>
    </w:p>
    <w:p w14:paraId="3A3B7F1D" w14:textId="137846CE" w:rsidR="006967F3" w:rsidRPr="006967F3" w:rsidRDefault="006967F3" w:rsidP="006967F3">
      <w:pPr>
        <w:pStyle w:val="NormalWeb"/>
        <w:numPr>
          <w:ilvl w:val="0"/>
          <w:numId w:val="2"/>
        </w:numPr>
        <w:spacing w:before="0" w:beforeAutospacing="0" w:after="0" w:afterAutospacing="0" w:line="264" w:lineRule="auto"/>
        <w:rPr>
          <w:b/>
          <w:bCs/>
          <w:lang w:val="sl-SI"/>
        </w:rPr>
      </w:pPr>
      <w:r>
        <w:rPr>
          <w:b/>
          <w:bCs/>
          <w:lang w:val="sl-SI"/>
        </w:rPr>
        <w:t>The Gerund</w:t>
      </w:r>
    </w:p>
    <w:p w14:paraId="3592D2EB" w14:textId="6066B135" w:rsidR="005E67B2" w:rsidRPr="00591A1B" w:rsidRDefault="005E67B2" w:rsidP="00591A1B">
      <w:pPr>
        <w:pStyle w:val="NormalWeb"/>
        <w:spacing w:before="0" w:beforeAutospacing="0" w:after="0" w:afterAutospacing="0" w:line="264" w:lineRule="auto"/>
      </w:pPr>
      <w:r w:rsidRPr="00591A1B">
        <w:t xml:space="preserve"> </w:t>
      </w:r>
    </w:p>
    <w:p w14:paraId="5CB2531E" w14:textId="698B315E" w:rsidR="005E67B2" w:rsidRPr="00591A1B" w:rsidRDefault="005E67B2" w:rsidP="00591A1B">
      <w:pPr>
        <w:pStyle w:val="NormalWeb"/>
        <w:spacing w:before="0" w:beforeAutospacing="0" w:after="0" w:afterAutospacing="0" w:line="264" w:lineRule="auto"/>
      </w:pPr>
      <w:r w:rsidRPr="00591A1B">
        <w:t xml:space="preserve">The Gerund is a verbal </w:t>
      </w:r>
      <w:r w:rsidRPr="00591A1B">
        <w:rPr>
          <w:b/>
          <w:bCs/>
        </w:rPr>
        <w:t>noun</w:t>
      </w:r>
      <w:r w:rsidRPr="00591A1B">
        <w:t xml:space="preserve">, always </w:t>
      </w:r>
      <w:r w:rsidRPr="00591A1B">
        <w:rPr>
          <w:b/>
          <w:bCs/>
        </w:rPr>
        <w:t>active</w:t>
      </w:r>
      <w:r w:rsidRPr="00591A1B">
        <w:rPr>
          <w:i/>
          <w:iCs/>
        </w:rPr>
        <w:t xml:space="preserve"> </w:t>
      </w:r>
      <w:r w:rsidRPr="00591A1B">
        <w:t xml:space="preserve">in force. </w:t>
      </w:r>
      <w:r w:rsidR="009009EE">
        <w:rPr>
          <w:lang w:val="sl-SI"/>
        </w:rPr>
        <w:t xml:space="preserve">We often translate it into English 'to read', </w:t>
      </w:r>
      <w:r w:rsidR="00A37A20">
        <w:rPr>
          <w:lang w:val="sl-SI"/>
        </w:rPr>
        <w:t xml:space="preserve">'the act of reading', </w:t>
      </w:r>
      <w:r w:rsidR="009009EE">
        <w:rPr>
          <w:lang w:val="sl-SI"/>
        </w:rPr>
        <w:t>'reading'</w:t>
      </w:r>
      <w:r w:rsidR="00940CC0">
        <w:rPr>
          <w:lang w:val="sl-SI"/>
        </w:rPr>
        <w:t>.</w:t>
      </w:r>
      <w:r w:rsidR="009009EE">
        <w:rPr>
          <w:lang w:val="sl-SI"/>
        </w:rPr>
        <w:t xml:space="preserve"> </w:t>
      </w:r>
      <w:r w:rsidRPr="00591A1B">
        <w:t>The infin</w:t>
      </w:r>
      <w:r w:rsidR="00940CC0">
        <w:rPr>
          <w:lang w:val="sl-SI"/>
        </w:rPr>
        <w:t>i</w:t>
      </w:r>
      <w:r w:rsidRPr="00591A1B">
        <w:t xml:space="preserve">tive of the verb supplies the nominative case: </w:t>
      </w:r>
    </w:p>
    <w:p w14:paraId="402B8642" w14:textId="0683853B" w:rsidR="005E67B2" w:rsidRPr="009769B7" w:rsidRDefault="005E67B2" w:rsidP="00591A1B">
      <w:pPr>
        <w:pStyle w:val="NormalWeb"/>
        <w:spacing w:before="0" w:beforeAutospacing="0" w:after="0" w:afterAutospacing="0" w:line="264" w:lineRule="auto"/>
        <w:rPr>
          <w:lang w:val="sl-SI"/>
        </w:rPr>
      </w:pPr>
      <w:r w:rsidRPr="00591A1B">
        <w:rPr>
          <w:i/>
          <w:iCs/>
        </w:rPr>
        <w:t xml:space="preserve">Legere est difficile </w:t>
      </w:r>
      <w:r w:rsidRPr="00591A1B">
        <w:t>= To read is difficult</w:t>
      </w:r>
      <w:r w:rsidR="009769B7">
        <w:rPr>
          <w:lang w:val="sl-SI"/>
        </w:rPr>
        <w:t>.</w:t>
      </w:r>
      <w:r w:rsidRPr="00591A1B">
        <w:t xml:space="preserve"> </w:t>
      </w:r>
      <w:r w:rsidR="009769B7">
        <w:rPr>
          <w:lang w:val="sl-SI"/>
        </w:rPr>
        <w:t>/ R</w:t>
      </w:r>
      <w:r w:rsidRPr="00591A1B">
        <w:t>eading is difficult</w:t>
      </w:r>
      <w:r w:rsidR="009769B7">
        <w:rPr>
          <w:lang w:val="sl-SI"/>
        </w:rPr>
        <w:t>.</w:t>
      </w:r>
    </w:p>
    <w:p w14:paraId="60CA5C14" w14:textId="028408DF" w:rsidR="005E67B2" w:rsidRDefault="005E67B2" w:rsidP="00591A1B">
      <w:pPr>
        <w:pStyle w:val="NormalWeb"/>
        <w:spacing w:before="0" w:beforeAutospacing="0" w:after="0" w:afterAutospacing="0" w:line="264" w:lineRule="auto"/>
      </w:pPr>
      <w:r w:rsidRPr="00591A1B">
        <w:t xml:space="preserve">The other cases are formed by adding </w:t>
      </w:r>
      <w:r w:rsidRPr="00591A1B">
        <w:rPr>
          <w:i/>
          <w:iCs/>
        </w:rPr>
        <w:t xml:space="preserve">-nd- </w:t>
      </w:r>
      <w:r w:rsidRPr="00591A1B">
        <w:t>to the present stem of the verb (</w:t>
      </w:r>
      <w:r w:rsidRPr="00591A1B">
        <w:rPr>
          <w:i/>
          <w:iCs/>
        </w:rPr>
        <w:t xml:space="preserve">-iend- </w:t>
      </w:r>
      <w:r w:rsidRPr="00591A1B">
        <w:t xml:space="preserve">for 3rd conjugation </w:t>
      </w:r>
      <w:r w:rsidR="009009EE">
        <w:rPr>
          <w:lang w:val="sl-SI"/>
        </w:rPr>
        <w:t>i</w:t>
      </w:r>
      <w:r w:rsidRPr="00591A1B">
        <w:t xml:space="preserve">-stems and all 4th conjugation verbs), plus the neuter singular endings of the second declension. The Gerund has no plural. </w:t>
      </w:r>
    </w:p>
    <w:p w14:paraId="40B58643" w14:textId="77777777" w:rsidR="009009EE" w:rsidRPr="00591A1B" w:rsidRDefault="009009EE" w:rsidP="00591A1B">
      <w:pPr>
        <w:pStyle w:val="NormalWeb"/>
        <w:spacing w:before="0" w:beforeAutospacing="0" w:after="0" w:afterAutospacing="0" w:line="264" w:lineRule="auto"/>
      </w:pPr>
    </w:p>
    <w:p w14:paraId="4E3B5DC1" w14:textId="0B68A9D3" w:rsidR="005E67B2" w:rsidRPr="00591A1B" w:rsidRDefault="005E67B2" w:rsidP="00591A1B">
      <w:pPr>
        <w:pStyle w:val="NormalWeb"/>
        <w:numPr>
          <w:ilvl w:val="0"/>
          <w:numId w:val="1"/>
        </w:numPr>
        <w:spacing w:before="0" w:beforeAutospacing="0" w:after="0" w:afterAutospacing="0" w:line="264" w:lineRule="auto"/>
        <w:rPr>
          <w:b/>
          <w:bCs/>
        </w:rPr>
      </w:pPr>
      <w:r w:rsidRPr="00591A1B">
        <w:rPr>
          <w:b/>
          <w:bCs/>
        </w:rPr>
        <w:t xml:space="preserve">Declension of Gerund: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</w:tblGrid>
      <w:tr w:rsidR="00D87ACC" w:rsidRPr="00591A1B" w14:paraId="24ABB560" w14:textId="77777777" w:rsidTr="00591A1B">
        <w:tc>
          <w:tcPr>
            <w:tcW w:w="4508" w:type="dxa"/>
          </w:tcPr>
          <w:p w14:paraId="18ECAF2A" w14:textId="4C4D2581" w:rsidR="00D87ACC" w:rsidRPr="00D87ACC" w:rsidRDefault="00D87ACC" w:rsidP="00591A1B">
            <w:pPr>
              <w:pStyle w:val="NormalWeb"/>
              <w:spacing w:before="0" w:beforeAutospacing="0" w:after="0" w:afterAutospacing="0" w:line="264" w:lineRule="auto"/>
              <w:rPr>
                <w:lang w:val="sl-SI"/>
              </w:rPr>
            </w:pPr>
            <w:r>
              <w:rPr>
                <w:lang w:val="sl-SI"/>
              </w:rPr>
              <w:t>legere</w:t>
            </w:r>
          </w:p>
        </w:tc>
      </w:tr>
      <w:tr w:rsidR="00D87ACC" w:rsidRPr="00591A1B" w14:paraId="5D626BCE" w14:textId="77777777" w:rsidTr="00591A1B">
        <w:tc>
          <w:tcPr>
            <w:tcW w:w="4508" w:type="dxa"/>
          </w:tcPr>
          <w:p w14:paraId="6A59D939" w14:textId="48440881" w:rsidR="00D87ACC" w:rsidRPr="00D87ACC" w:rsidRDefault="00D87ACC" w:rsidP="00591A1B">
            <w:pPr>
              <w:pStyle w:val="NormalWeb"/>
              <w:spacing w:before="0" w:beforeAutospacing="0" w:after="0" w:afterAutospacing="0" w:line="264" w:lineRule="auto"/>
              <w:rPr>
                <w:lang w:val="sl-SI"/>
              </w:rPr>
            </w:pPr>
            <w:r>
              <w:rPr>
                <w:lang w:val="sl-SI"/>
              </w:rPr>
              <w:t>legendi</w:t>
            </w:r>
          </w:p>
        </w:tc>
      </w:tr>
      <w:tr w:rsidR="00D87ACC" w:rsidRPr="00591A1B" w14:paraId="17D6F3FD" w14:textId="77777777" w:rsidTr="00591A1B">
        <w:tc>
          <w:tcPr>
            <w:tcW w:w="4508" w:type="dxa"/>
          </w:tcPr>
          <w:p w14:paraId="23CE956E" w14:textId="2BB9CC2B" w:rsidR="00D87ACC" w:rsidRPr="00D87ACC" w:rsidRDefault="00D87ACC" w:rsidP="00591A1B">
            <w:pPr>
              <w:pStyle w:val="NormalWeb"/>
              <w:spacing w:before="0" w:beforeAutospacing="0" w:after="0" w:afterAutospacing="0" w:line="264" w:lineRule="auto"/>
              <w:rPr>
                <w:lang w:val="sl-SI"/>
              </w:rPr>
            </w:pPr>
            <w:r>
              <w:rPr>
                <w:lang w:val="sl-SI"/>
              </w:rPr>
              <w:t>legendo</w:t>
            </w:r>
          </w:p>
        </w:tc>
      </w:tr>
      <w:tr w:rsidR="00D87ACC" w:rsidRPr="00591A1B" w14:paraId="439B94F9" w14:textId="77777777" w:rsidTr="00591A1B">
        <w:tc>
          <w:tcPr>
            <w:tcW w:w="4508" w:type="dxa"/>
          </w:tcPr>
          <w:p w14:paraId="2C5AF3E6" w14:textId="004787FF" w:rsidR="00D87ACC" w:rsidRPr="00D87ACC" w:rsidRDefault="00D87ACC" w:rsidP="00591A1B">
            <w:pPr>
              <w:pStyle w:val="NormalWeb"/>
              <w:spacing w:before="0" w:beforeAutospacing="0" w:after="0" w:afterAutospacing="0" w:line="264" w:lineRule="auto"/>
              <w:rPr>
                <w:lang w:val="sl-SI"/>
              </w:rPr>
            </w:pPr>
            <w:r>
              <w:rPr>
                <w:lang w:val="sl-SI"/>
              </w:rPr>
              <w:t>legendum</w:t>
            </w:r>
          </w:p>
        </w:tc>
      </w:tr>
      <w:tr w:rsidR="00D87ACC" w:rsidRPr="00591A1B" w14:paraId="1634324B" w14:textId="77777777" w:rsidTr="00591A1B">
        <w:tc>
          <w:tcPr>
            <w:tcW w:w="4508" w:type="dxa"/>
          </w:tcPr>
          <w:p w14:paraId="42AEE382" w14:textId="5C2E23AD" w:rsidR="00D87ACC" w:rsidRPr="00D87ACC" w:rsidRDefault="00D87ACC" w:rsidP="00591A1B">
            <w:pPr>
              <w:pStyle w:val="NormalWeb"/>
              <w:spacing w:before="0" w:beforeAutospacing="0" w:after="0" w:afterAutospacing="0" w:line="264" w:lineRule="auto"/>
              <w:rPr>
                <w:lang w:val="sl-SI"/>
              </w:rPr>
            </w:pPr>
            <w:r>
              <w:rPr>
                <w:lang w:val="sl-SI"/>
              </w:rPr>
              <w:t>legendo</w:t>
            </w:r>
          </w:p>
        </w:tc>
      </w:tr>
    </w:tbl>
    <w:p w14:paraId="68A48AAB" w14:textId="77777777" w:rsidR="00591A1B" w:rsidRPr="00591A1B" w:rsidRDefault="00591A1B" w:rsidP="00591A1B">
      <w:pPr>
        <w:pStyle w:val="NormalWeb"/>
        <w:spacing w:before="0" w:beforeAutospacing="0" w:after="0" w:afterAutospacing="0" w:line="264" w:lineRule="auto"/>
      </w:pPr>
    </w:p>
    <w:p w14:paraId="66EC5C8A" w14:textId="1432DF7F" w:rsidR="007F4F8B" w:rsidRDefault="005E67B2" w:rsidP="007F4F8B">
      <w:pPr>
        <w:pStyle w:val="NormalWeb"/>
        <w:numPr>
          <w:ilvl w:val="0"/>
          <w:numId w:val="1"/>
        </w:numPr>
        <w:spacing w:before="0" w:beforeAutospacing="0" w:after="0" w:afterAutospacing="0" w:line="264" w:lineRule="auto"/>
        <w:rPr>
          <w:b/>
          <w:bCs/>
        </w:rPr>
      </w:pPr>
      <w:r w:rsidRPr="00591A1B">
        <w:rPr>
          <w:b/>
          <w:bCs/>
        </w:rPr>
        <w:t xml:space="preserve">Gerund as </w:t>
      </w:r>
      <w:r w:rsidR="009769B7">
        <w:rPr>
          <w:b/>
          <w:bCs/>
          <w:lang w:val="sl-SI"/>
        </w:rPr>
        <w:t xml:space="preserve">a </w:t>
      </w:r>
      <w:r w:rsidRPr="00591A1B">
        <w:rPr>
          <w:b/>
          <w:bCs/>
        </w:rPr>
        <w:t xml:space="preserve">simple noun: </w:t>
      </w:r>
    </w:p>
    <w:p w14:paraId="5688A3EE" w14:textId="66C13828" w:rsidR="005E67B2" w:rsidRPr="00591A1B" w:rsidRDefault="005E67B2" w:rsidP="007F4F8B">
      <w:pPr>
        <w:pStyle w:val="NormalWeb"/>
        <w:spacing w:before="0" w:beforeAutospacing="0" w:after="0" w:afterAutospacing="0" w:line="264" w:lineRule="auto"/>
      </w:pPr>
      <w:r w:rsidRPr="00591A1B">
        <w:t>The Gerund fun</w:t>
      </w:r>
      <w:r w:rsidR="007F4F8B">
        <w:rPr>
          <w:lang w:val="sl-SI"/>
        </w:rPr>
        <w:t>c</w:t>
      </w:r>
      <w:r w:rsidRPr="00591A1B">
        <w:t xml:space="preserve">tions in grammatical cases like any other noun: </w:t>
      </w:r>
    </w:p>
    <w:p w14:paraId="5305D41A" w14:textId="672D0AD7" w:rsidR="005E67B2" w:rsidRPr="007F4F8B" w:rsidRDefault="005E67B2" w:rsidP="00591A1B">
      <w:pPr>
        <w:pStyle w:val="NormalWeb"/>
        <w:spacing w:before="0" w:beforeAutospacing="0" w:after="0" w:afterAutospacing="0" w:line="264" w:lineRule="auto"/>
      </w:pPr>
      <w:r w:rsidRPr="00591A1B">
        <w:rPr>
          <w:i/>
          <w:iCs/>
        </w:rPr>
        <w:t xml:space="preserve">Cupidus legendi est. </w:t>
      </w:r>
      <w:r w:rsidR="007F4F8B" w:rsidRPr="00591A1B">
        <w:t xml:space="preserve">He is desirous of reading. </w:t>
      </w:r>
    </w:p>
    <w:p w14:paraId="21A6BFD7" w14:textId="075DEF11" w:rsidR="005E67B2" w:rsidRDefault="005E67B2" w:rsidP="00591A1B">
      <w:pPr>
        <w:pStyle w:val="NormalWeb"/>
        <w:spacing w:before="0" w:beforeAutospacing="0" w:after="0" w:afterAutospacing="0" w:line="264" w:lineRule="auto"/>
      </w:pPr>
      <w:r w:rsidRPr="00591A1B">
        <w:rPr>
          <w:i/>
          <w:iCs/>
        </w:rPr>
        <w:t xml:space="preserve">Legendo discimus. </w:t>
      </w:r>
      <w:r w:rsidR="007F4F8B" w:rsidRPr="00591A1B">
        <w:t xml:space="preserve">We learn by (means of) reading. </w:t>
      </w:r>
    </w:p>
    <w:p w14:paraId="71DDB35E" w14:textId="77777777" w:rsidR="007F4F8B" w:rsidRPr="007F4F8B" w:rsidRDefault="007F4F8B" w:rsidP="00591A1B">
      <w:pPr>
        <w:pStyle w:val="NormalWeb"/>
        <w:spacing w:before="0" w:beforeAutospacing="0" w:after="0" w:afterAutospacing="0" w:line="264" w:lineRule="auto"/>
      </w:pPr>
    </w:p>
    <w:p w14:paraId="6B90A6EE" w14:textId="4E78BCCD" w:rsidR="005E67B2" w:rsidRPr="00591A1B" w:rsidRDefault="005E67B2" w:rsidP="00591A1B">
      <w:pPr>
        <w:pStyle w:val="NormalWeb"/>
        <w:spacing w:before="0" w:beforeAutospacing="0" w:after="0" w:afterAutospacing="0" w:line="264" w:lineRule="auto"/>
      </w:pPr>
      <w:r w:rsidRPr="00591A1B">
        <w:rPr>
          <w:b/>
          <w:bCs/>
        </w:rPr>
        <w:t xml:space="preserve">C. Gerund with </w:t>
      </w:r>
      <w:r w:rsidRPr="00591A1B">
        <w:rPr>
          <w:b/>
          <w:bCs/>
          <w:i/>
          <w:iCs/>
        </w:rPr>
        <w:t xml:space="preserve">ad </w:t>
      </w:r>
      <w:r w:rsidRPr="00591A1B">
        <w:rPr>
          <w:b/>
          <w:bCs/>
        </w:rPr>
        <w:t xml:space="preserve">to express purpose: </w:t>
      </w:r>
      <w:r w:rsidRPr="00591A1B">
        <w:rPr>
          <w:i/>
          <w:iCs/>
        </w:rPr>
        <w:t xml:space="preserve">Ad </w:t>
      </w:r>
      <w:r w:rsidRPr="00591A1B">
        <w:t xml:space="preserve">+ the gerund </w:t>
      </w:r>
      <w:r w:rsidR="00E23527">
        <w:rPr>
          <w:lang w:val="sl-SI"/>
        </w:rPr>
        <w:t xml:space="preserve">in the accusative </w:t>
      </w:r>
      <w:r w:rsidRPr="00591A1B">
        <w:t xml:space="preserve">express purpose: </w:t>
      </w:r>
    </w:p>
    <w:p w14:paraId="6D8F7282" w14:textId="77777777" w:rsidR="00E23527" w:rsidRDefault="005E67B2" w:rsidP="00591A1B">
      <w:pPr>
        <w:pStyle w:val="NormalWeb"/>
        <w:spacing w:before="0" w:beforeAutospacing="0" w:after="0" w:afterAutospacing="0" w:line="264" w:lineRule="auto"/>
      </w:pPr>
      <w:r w:rsidRPr="00591A1B">
        <w:rPr>
          <w:i/>
          <w:iCs/>
        </w:rPr>
        <w:t xml:space="preserve">Ad legendum venit. </w:t>
      </w:r>
      <w:r w:rsidRPr="00591A1B">
        <w:t xml:space="preserve">He comes for the purpose of reading </w:t>
      </w:r>
      <w:r w:rsidR="00E23527">
        <w:rPr>
          <w:lang w:val="sl-SI"/>
        </w:rPr>
        <w:t xml:space="preserve">/ He comes </w:t>
      </w:r>
      <w:r w:rsidRPr="00591A1B">
        <w:t xml:space="preserve">to read. </w:t>
      </w:r>
    </w:p>
    <w:p w14:paraId="7059FC6E" w14:textId="77EF8F85" w:rsidR="00E23527" w:rsidRPr="00881ED8" w:rsidRDefault="00881ED8" w:rsidP="00591A1B">
      <w:pPr>
        <w:pStyle w:val="NormalWeb"/>
        <w:spacing w:before="0" w:beforeAutospacing="0" w:after="0" w:afterAutospacing="0" w:line="264" w:lineRule="auto"/>
        <w:rPr>
          <w:lang w:val="sl-SI"/>
        </w:rPr>
      </w:pPr>
      <w:r w:rsidRPr="00881ED8">
        <w:rPr>
          <w:i/>
          <w:iCs/>
          <w:lang w:val="sl-SI"/>
        </w:rPr>
        <w:t>Caesar equites a</w:t>
      </w:r>
      <w:r>
        <w:rPr>
          <w:i/>
          <w:iCs/>
          <w:lang w:val="sl-SI"/>
        </w:rPr>
        <w:t>d</w:t>
      </w:r>
      <w:r w:rsidRPr="00881ED8">
        <w:rPr>
          <w:i/>
          <w:iCs/>
          <w:lang w:val="sl-SI"/>
        </w:rPr>
        <w:t xml:space="preserve"> pugnandum contra Gallos misit</w:t>
      </w:r>
      <w:r>
        <w:rPr>
          <w:lang w:val="sl-SI"/>
        </w:rPr>
        <w:t>. Caesar sent the horsemen to fight against the Gauls.</w:t>
      </w:r>
    </w:p>
    <w:p w14:paraId="7BD06870" w14:textId="77777777" w:rsidR="00E23527" w:rsidRDefault="00E23527" w:rsidP="00591A1B">
      <w:pPr>
        <w:pStyle w:val="NormalWeb"/>
        <w:spacing w:before="0" w:beforeAutospacing="0" w:after="0" w:afterAutospacing="0" w:line="264" w:lineRule="auto"/>
      </w:pPr>
    </w:p>
    <w:p w14:paraId="4AE90944" w14:textId="3009780A" w:rsidR="005E67B2" w:rsidRPr="00591A1B" w:rsidRDefault="005E67B2" w:rsidP="00591A1B">
      <w:pPr>
        <w:pStyle w:val="NormalWeb"/>
        <w:spacing w:before="0" w:beforeAutospacing="0" w:after="0" w:afterAutospacing="0" w:line="264" w:lineRule="auto"/>
      </w:pPr>
      <w:r w:rsidRPr="00591A1B">
        <w:rPr>
          <w:b/>
          <w:bCs/>
        </w:rPr>
        <w:t xml:space="preserve">D. Gerund with </w:t>
      </w:r>
      <w:r w:rsidRPr="00591A1B">
        <w:rPr>
          <w:b/>
          <w:bCs/>
          <w:i/>
          <w:iCs/>
        </w:rPr>
        <w:t xml:space="preserve">causa </w:t>
      </w:r>
      <w:r w:rsidRPr="00591A1B">
        <w:rPr>
          <w:b/>
          <w:bCs/>
        </w:rPr>
        <w:t>to express purpose:</w:t>
      </w:r>
      <w:r w:rsidR="006967F3">
        <w:rPr>
          <w:b/>
          <w:bCs/>
          <w:lang w:val="sl-SI"/>
        </w:rPr>
        <w:t xml:space="preserve"> </w:t>
      </w:r>
      <w:r w:rsidRPr="00591A1B">
        <w:t xml:space="preserve">The genitive of the gerund followed by </w:t>
      </w:r>
      <w:r w:rsidRPr="00591A1B">
        <w:rPr>
          <w:i/>
          <w:iCs/>
        </w:rPr>
        <w:t xml:space="preserve">causa </w:t>
      </w:r>
      <w:r w:rsidRPr="00591A1B">
        <w:t>express</w:t>
      </w:r>
      <w:r w:rsidR="001808AD">
        <w:rPr>
          <w:lang w:val="sl-SI"/>
        </w:rPr>
        <w:t>es</w:t>
      </w:r>
      <w:r w:rsidRPr="00591A1B">
        <w:t xml:space="preserve"> purpose: </w:t>
      </w:r>
    </w:p>
    <w:p w14:paraId="69156425" w14:textId="4789EA8D" w:rsidR="005E67B2" w:rsidRDefault="005E67B2" w:rsidP="00591A1B">
      <w:pPr>
        <w:pStyle w:val="NormalWeb"/>
        <w:spacing w:before="0" w:beforeAutospacing="0" w:after="0" w:afterAutospacing="0" w:line="264" w:lineRule="auto"/>
      </w:pPr>
      <w:r w:rsidRPr="00591A1B">
        <w:rPr>
          <w:i/>
          <w:iCs/>
        </w:rPr>
        <w:t xml:space="preserve">Legendi causa venit. </w:t>
      </w:r>
      <w:r w:rsidRPr="00591A1B">
        <w:t xml:space="preserve">He comes for the </w:t>
      </w:r>
      <w:r w:rsidR="001808AD">
        <w:rPr>
          <w:lang w:val="sl-SI"/>
        </w:rPr>
        <w:t>purpose</w:t>
      </w:r>
      <w:r w:rsidRPr="00591A1B">
        <w:t xml:space="preserve"> of reading </w:t>
      </w:r>
      <w:r w:rsidR="001808AD">
        <w:rPr>
          <w:lang w:val="sl-SI"/>
        </w:rPr>
        <w:t xml:space="preserve">/ He comes </w:t>
      </w:r>
      <w:r w:rsidRPr="00591A1B">
        <w:t xml:space="preserve">to read. </w:t>
      </w:r>
    </w:p>
    <w:p w14:paraId="542FEBA5" w14:textId="71850A46" w:rsidR="006967F3" w:rsidRPr="006967F3" w:rsidRDefault="006967F3" w:rsidP="00591A1B">
      <w:pPr>
        <w:pStyle w:val="NormalWeb"/>
        <w:spacing w:before="0" w:beforeAutospacing="0" w:after="0" w:afterAutospacing="0" w:line="264" w:lineRule="auto"/>
        <w:rPr>
          <w:lang w:val="sl-SI"/>
        </w:rPr>
      </w:pPr>
      <w:r w:rsidRPr="006967F3">
        <w:rPr>
          <w:i/>
          <w:iCs/>
          <w:lang w:val="sl-SI"/>
        </w:rPr>
        <w:t>Caesar equites pugnandi causa contra Gallos misit</w:t>
      </w:r>
      <w:r>
        <w:rPr>
          <w:lang w:val="sl-SI"/>
        </w:rPr>
        <w:t>. Caesar sent the horsemen to fight against the Gauls.</w:t>
      </w:r>
    </w:p>
    <w:p w14:paraId="18EA7315" w14:textId="77777777" w:rsidR="006967F3" w:rsidRPr="00591A1B" w:rsidRDefault="006967F3" w:rsidP="00591A1B">
      <w:pPr>
        <w:pStyle w:val="NormalWeb"/>
        <w:spacing w:before="0" w:beforeAutospacing="0" w:after="0" w:afterAutospacing="0" w:line="264" w:lineRule="auto"/>
      </w:pPr>
    </w:p>
    <w:p w14:paraId="74AFD59A" w14:textId="2A9701A2" w:rsidR="005E67B2" w:rsidRDefault="005E67B2" w:rsidP="00591A1B">
      <w:pPr>
        <w:pStyle w:val="NormalWeb"/>
        <w:spacing w:before="0" w:beforeAutospacing="0" w:after="0" w:afterAutospacing="0" w:line="264" w:lineRule="auto"/>
        <w:rPr>
          <w:b/>
          <w:bCs/>
        </w:rPr>
      </w:pPr>
      <w:r w:rsidRPr="00591A1B">
        <w:rPr>
          <w:b/>
          <w:bCs/>
        </w:rPr>
        <w:t xml:space="preserve">II. </w:t>
      </w:r>
      <w:r w:rsidR="006967F3">
        <w:rPr>
          <w:b/>
          <w:bCs/>
          <w:lang w:val="sl-SI"/>
        </w:rPr>
        <w:t xml:space="preserve">        </w:t>
      </w:r>
      <w:r w:rsidRPr="00591A1B">
        <w:rPr>
          <w:b/>
          <w:bCs/>
        </w:rPr>
        <w:t xml:space="preserve">The Gerundive (Future Passive Participle) </w:t>
      </w:r>
    </w:p>
    <w:p w14:paraId="222D0974" w14:textId="77777777" w:rsidR="006967F3" w:rsidRPr="00591A1B" w:rsidRDefault="006967F3" w:rsidP="00591A1B">
      <w:pPr>
        <w:pStyle w:val="NormalWeb"/>
        <w:spacing w:before="0" w:beforeAutospacing="0" w:after="0" w:afterAutospacing="0" w:line="264" w:lineRule="auto"/>
      </w:pPr>
    </w:p>
    <w:p w14:paraId="18A25FF2" w14:textId="749DB470" w:rsidR="005E67B2" w:rsidRDefault="005E67B2" w:rsidP="00591A1B">
      <w:pPr>
        <w:pStyle w:val="NormalWeb"/>
        <w:spacing w:before="0" w:beforeAutospacing="0" w:after="0" w:afterAutospacing="0" w:line="264" w:lineRule="auto"/>
      </w:pPr>
      <w:r w:rsidRPr="00591A1B">
        <w:t xml:space="preserve">The Gerundive is a verbal </w:t>
      </w:r>
      <w:r w:rsidRPr="00E77047">
        <w:rPr>
          <w:b/>
          <w:bCs/>
        </w:rPr>
        <w:t>adjective</w:t>
      </w:r>
      <w:r w:rsidRPr="00591A1B">
        <w:rPr>
          <w:i/>
          <w:iCs/>
        </w:rPr>
        <w:t xml:space="preserve"> </w:t>
      </w:r>
      <w:r w:rsidRPr="00591A1B">
        <w:t xml:space="preserve">and is </w:t>
      </w:r>
      <w:r w:rsidRPr="00E77047">
        <w:rPr>
          <w:b/>
          <w:bCs/>
        </w:rPr>
        <w:t>passive</w:t>
      </w:r>
      <w:r w:rsidRPr="00591A1B">
        <w:rPr>
          <w:i/>
          <w:iCs/>
        </w:rPr>
        <w:t xml:space="preserve"> </w:t>
      </w:r>
      <w:r w:rsidRPr="00591A1B">
        <w:t xml:space="preserve">in force. It is formed by adding </w:t>
      </w:r>
      <w:r w:rsidR="00E77047">
        <w:rPr>
          <w:i/>
          <w:iCs/>
          <w:lang w:val="sl-SI"/>
        </w:rPr>
        <w:t>-</w:t>
      </w:r>
      <w:r w:rsidRPr="00591A1B">
        <w:rPr>
          <w:i/>
          <w:iCs/>
        </w:rPr>
        <w:t xml:space="preserve">ndus, -a, -um </w:t>
      </w:r>
      <w:r w:rsidRPr="00591A1B">
        <w:t>(</w:t>
      </w:r>
      <w:r w:rsidRPr="00591A1B">
        <w:rPr>
          <w:i/>
          <w:iCs/>
        </w:rPr>
        <w:t xml:space="preserve">-iendus, -a, -um </w:t>
      </w:r>
      <w:r w:rsidRPr="00591A1B">
        <w:t xml:space="preserve">with I-stems and 4th conjugation verbs) to the stem of the verb. It declines like a lst and 2nd declension adjective. </w:t>
      </w:r>
    </w:p>
    <w:p w14:paraId="2A2D7B2A" w14:textId="77777777" w:rsidR="00E77047" w:rsidRPr="00591A1B" w:rsidRDefault="00E77047" w:rsidP="00591A1B">
      <w:pPr>
        <w:pStyle w:val="NormalWeb"/>
        <w:spacing w:before="0" w:beforeAutospacing="0" w:after="0" w:afterAutospacing="0" w:line="264" w:lineRule="auto"/>
      </w:pPr>
    </w:p>
    <w:p w14:paraId="28478914" w14:textId="77777777" w:rsidR="005E67B2" w:rsidRPr="00591A1B" w:rsidRDefault="005E67B2" w:rsidP="00591A1B">
      <w:pPr>
        <w:pStyle w:val="NormalWeb"/>
        <w:spacing w:before="0" w:beforeAutospacing="0" w:after="0" w:afterAutospacing="0" w:line="264" w:lineRule="auto"/>
      </w:pPr>
      <w:r w:rsidRPr="00591A1B">
        <w:rPr>
          <w:b/>
          <w:bCs/>
        </w:rPr>
        <w:t xml:space="preserve">A. Gerundive as simple adjective: </w:t>
      </w:r>
    </w:p>
    <w:p w14:paraId="5B6286A7" w14:textId="2EB89153" w:rsidR="005E67B2" w:rsidRPr="00591A1B" w:rsidRDefault="005E67B2" w:rsidP="00591A1B">
      <w:pPr>
        <w:pStyle w:val="NormalWeb"/>
        <w:spacing w:before="0" w:beforeAutospacing="0" w:after="0" w:afterAutospacing="0" w:line="264" w:lineRule="auto"/>
      </w:pPr>
      <w:r w:rsidRPr="00591A1B">
        <w:t xml:space="preserve">The Gerundive carries a notion of </w:t>
      </w:r>
      <w:r w:rsidRPr="00E77047">
        <w:rPr>
          <w:b/>
          <w:bCs/>
        </w:rPr>
        <w:t>necessity</w:t>
      </w:r>
      <w:r w:rsidRPr="00591A1B">
        <w:t xml:space="preserve">, </w:t>
      </w:r>
      <w:r w:rsidRPr="00E77047">
        <w:rPr>
          <w:b/>
          <w:bCs/>
        </w:rPr>
        <w:t>obligation</w:t>
      </w:r>
      <w:r w:rsidRPr="00591A1B">
        <w:t xml:space="preserve"> or </w:t>
      </w:r>
      <w:r w:rsidRPr="00E77047">
        <w:rPr>
          <w:b/>
          <w:bCs/>
        </w:rPr>
        <w:t>propriety</w:t>
      </w:r>
      <w:r w:rsidRPr="00591A1B">
        <w:t xml:space="preserve"> and </w:t>
      </w:r>
      <w:r w:rsidR="00E77047">
        <w:rPr>
          <w:lang w:val="sl-SI"/>
        </w:rPr>
        <w:t>is</w:t>
      </w:r>
      <w:r w:rsidRPr="00591A1B">
        <w:t xml:space="preserve"> used (like any adjective) in agreement with its noun: </w:t>
      </w:r>
    </w:p>
    <w:p w14:paraId="5D7B6C2A" w14:textId="6E726A85" w:rsidR="00E77047" w:rsidRPr="00591A1B" w:rsidRDefault="005E67B2" w:rsidP="00E77047">
      <w:pPr>
        <w:pStyle w:val="NormalWeb"/>
        <w:spacing w:before="0" w:beforeAutospacing="0" w:after="0" w:afterAutospacing="0" w:line="264" w:lineRule="auto"/>
      </w:pPr>
      <w:r w:rsidRPr="00591A1B">
        <w:rPr>
          <w:i/>
          <w:iCs/>
        </w:rPr>
        <w:t xml:space="preserve">Libros legendos habeo. </w:t>
      </w:r>
      <w:r w:rsidR="00E77047" w:rsidRPr="00591A1B">
        <w:t>I have books having to be read</w:t>
      </w:r>
      <w:r w:rsidR="00E77047">
        <w:rPr>
          <w:lang w:val="sl-SI"/>
        </w:rPr>
        <w:t xml:space="preserve">. </w:t>
      </w:r>
      <w:r w:rsidR="00E77047" w:rsidRPr="00E77047">
        <w:rPr>
          <w:lang w:val="sl-SI"/>
        </w:rPr>
        <w:sym w:font="Wingdings" w:char="F0E0"/>
      </w:r>
      <w:r w:rsidR="00E77047">
        <w:rPr>
          <w:lang w:val="sl-SI"/>
        </w:rPr>
        <w:t xml:space="preserve"> I have books that should be read. </w:t>
      </w:r>
      <w:r w:rsidR="00E77047" w:rsidRPr="00E77047">
        <w:rPr>
          <w:lang w:val="sl-SI"/>
        </w:rPr>
        <w:sym w:font="Wingdings" w:char="F0E0"/>
      </w:r>
      <w:r w:rsidR="00E77047">
        <w:rPr>
          <w:lang w:val="sl-SI"/>
        </w:rPr>
        <w:t xml:space="preserve"> I have to read books.</w:t>
      </w:r>
      <w:r w:rsidR="00E77047" w:rsidRPr="00591A1B">
        <w:t xml:space="preserve"> </w:t>
      </w:r>
    </w:p>
    <w:p w14:paraId="6DD48BF5" w14:textId="62F16298" w:rsidR="005E67B2" w:rsidRPr="00E77047" w:rsidRDefault="005E67B2" w:rsidP="00591A1B">
      <w:pPr>
        <w:pStyle w:val="NormalWeb"/>
        <w:spacing w:before="0" w:beforeAutospacing="0" w:after="0" w:afterAutospacing="0" w:line="264" w:lineRule="auto"/>
      </w:pPr>
    </w:p>
    <w:p w14:paraId="0E0A274D" w14:textId="2EA081EE" w:rsidR="005E67B2" w:rsidRPr="00E77047" w:rsidRDefault="005E67B2" w:rsidP="00591A1B">
      <w:pPr>
        <w:pStyle w:val="NormalWeb"/>
        <w:spacing w:before="0" w:beforeAutospacing="0" w:after="0" w:afterAutospacing="0" w:line="264" w:lineRule="auto"/>
      </w:pPr>
      <w:r w:rsidRPr="00591A1B">
        <w:rPr>
          <w:i/>
          <w:iCs/>
        </w:rPr>
        <w:t xml:space="preserve">Fortis et laudandus vir est. </w:t>
      </w:r>
      <w:r w:rsidR="00E77047" w:rsidRPr="00591A1B">
        <w:t xml:space="preserve">He is a brave man and worthy to be praised. </w:t>
      </w:r>
    </w:p>
    <w:p w14:paraId="04116697" w14:textId="77777777" w:rsidR="00CF7D47" w:rsidRPr="00591A1B" w:rsidRDefault="00CF7D47" w:rsidP="00591A1B">
      <w:pPr>
        <w:pStyle w:val="NormalWeb"/>
        <w:spacing w:before="0" w:beforeAutospacing="0" w:after="0" w:afterAutospacing="0" w:line="264" w:lineRule="auto"/>
      </w:pPr>
    </w:p>
    <w:p w14:paraId="443551E0" w14:textId="268056BE" w:rsidR="005E67B2" w:rsidRPr="00591A1B" w:rsidRDefault="009E77A5" w:rsidP="00591A1B">
      <w:pPr>
        <w:pStyle w:val="NormalWeb"/>
        <w:spacing w:before="0" w:beforeAutospacing="0" w:after="0" w:afterAutospacing="0" w:line="264" w:lineRule="auto"/>
      </w:pPr>
      <w:r>
        <w:rPr>
          <w:b/>
          <w:bCs/>
          <w:lang w:val="sl-SI"/>
        </w:rPr>
        <w:t>B</w:t>
      </w:r>
      <w:r w:rsidR="005E67B2" w:rsidRPr="00591A1B">
        <w:rPr>
          <w:b/>
          <w:bCs/>
        </w:rPr>
        <w:t xml:space="preserve">. The Passive Periphrastic Conjugation: </w:t>
      </w:r>
    </w:p>
    <w:p w14:paraId="4C92E999" w14:textId="2130F8A8" w:rsidR="005E67B2" w:rsidRPr="00276F1D" w:rsidRDefault="00086B0A" w:rsidP="00591A1B">
      <w:pPr>
        <w:pStyle w:val="NormalWeb"/>
        <w:spacing w:before="0" w:beforeAutospacing="0" w:after="0" w:afterAutospacing="0" w:line="264" w:lineRule="auto"/>
        <w:rPr>
          <w:lang w:val="sl-SI"/>
        </w:rPr>
      </w:pPr>
      <w:r>
        <w:rPr>
          <w:lang w:val="sl-SI"/>
        </w:rPr>
        <w:t>T</w:t>
      </w:r>
      <w:r w:rsidR="005E67B2" w:rsidRPr="00591A1B">
        <w:t>he gerundive used with</w:t>
      </w:r>
      <w:r>
        <w:rPr>
          <w:lang w:val="sl-SI"/>
        </w:rPr>
        <w:t xml:space="preserve"> the verb</w:t>
      </w:r>
      <w:r w:rsidR="005E67B2" w:rsidRPr="00591A1B">
        <w:t xml:space="preserve"> </w:t>
      </w:r>
      <w:r>
        <w:rPr>
          <w:i/>
          <w:iCs/>
          <w:lang w:val="sl-SI"/>
        </w:rPr>
        <w:t>esse</w:t>
      </w:r>
      <w:r w:rsidR="005E67B2" w:rsidRPr="00591A1B">
        <w:rPr>
          <w:i/>
          <w:iCs/>
        </w:rPr>
        <w:t xml:space="preserve"> </w:t>
      </w:r>
      <w:r>
        <w:rPr>
          <w:lang w:val="sl-SI"/>
        </w:rPr>
        <w:t>expresses</w:t>
      </w:r>
      <w:r w:rsidR="005E67B2" w:rsidRPr="00591A1B">
        <w:t xml:space="preserve"> </w:t>
      </w:r>
      <w:r w:rsidR="005E67B2" w:rsidRPr="00266E13">
        <w:rPr>
          <w:b/>
          <w:bCs/>
        </w:rPr>
        <w:t>necessity</w:t>
      </w:r>
      <w:r w:rsidR="005E67B2" w:rsidRPr="00591A1B">
        <w:t xml:space="preserve">, </w:t>
      </w:r>
      <w:r w:rsidR="005E67B2" w:rsidRPr="00266E13">
        <w:rPr>
          <w:b/>
          <w:bCs/>
        </w:rPr>
        <w:t>obligation</w:t>
      </w:r>
      <w:r w:rsidR="005E67B2" w:rsidRPr="00591A1B">
        <w:t xml:space="preserve">, or </w:t>
      </w:r>
      <w:r w:rsidR="005E67B2" w:rsidRPr="00266E13">
        <w:rPr>
          <w:b/>
          <w:bCs/>
        </w:rPr>
        <w:t>propriety</w:t>
      </w:r>
      <w:r w:rsidR="005E67B2" w:rsidRPr="00591A1B">
        <w:t xml:space="preserve">. </w:t>
      </w:r>
      <w:r w:rsidR="00276F1D">
        <w:rPr>
          <w:lang w:val="sl-SI"/>
        </w:rPr>
        <w:t>It always has passive force (i.e. something must be done).</w:t>
      </w:r>
      <w:r w:rsidR="004E7166">
        <w:rPr>
          <w:lang w:val="sl-SI"/>
        </w:rPr>
        <w:t xml:space="preserve"> The agent who has to perform the action stands in the </w:t>
      </w:r>
      <w:r w:rsidR="004E7166" w:rsidRPr="00266E13">
        <w:rPr>
          <w:b/>
          <w:bCs/>
          <w:lang w:val="sl-SI"/>
        </w:rPr>
        <w:t>dative</w:t>
      </w:r>
      <w:r w:rsidR="004E7166">
        <w:rPr>
          <w:lang w:val="sl-SI"/>
        </w:rPr>
        <w:t>.</w:t>
      </w:r>
    </w:p>
    <w:p w14:paraId="3FB7905D" w14:textId="77777777" w:rsidR="00276F1D" w:rsidRDefault="005E67B2" w:rsidP="00591A1B">
      <w:pPr>
        <w:pStyle w:val="NormalWeb"/>
        <w:spacing w:before="0" w:beforeAutospacing="0" w:after="0" w:afterAutospacing="0" w:line="264" w:lineRule="auto"/>
      </w:pPr>
      <w:r w:rsidRPr="00591A1B">
        <w:rPr>
          <w:i/>
          <w:iCs/>
        </w:rPr>
        <w:t xml:space="preserve">Carthago delenda est. </w:t>
      </w:r>
      <w:r w:rsidRPr="00591A1B">
        <w:t xml:space="preserve">Carthage must be destroyed. </w:t>
      </w:r>
    </w:p>
    <w:p w14:paraId="3B1869A6" w14:textId="7089A093" w:rsidR="005E67B2" w:rsidRDefault="00276F1D" w:rsidP="00591A1B">
      <w:pPr>
        <w:pStyle w:val="NormalWeb"/>
        <w:spacing w:before="0" w:beforeAutospacing="0" w:after="0" w:afterAutospacing="0" w:line="264" w:lineRule="auto"/>
      </w:pPr>
      <w:r>
        <w:rPr>
          <w:i/>
          <w:iCs/>
          <w:lang w:val="sl-SI"/>
        </w:rPr>
        <w:t>Libri legendi su</w:t>
      </w:r>
      <w:r w:rsidR="005E67B2" w:rsidRPr="00591A1B">
        <w:rPr>
          <w:i/>
          <w:iCs/>
        </w:rPr>
        <w:t xml:space="preserve">nt. </w:t>
      </w:r>
      <w:r>
        <w:rPr>
          <w:lang w:val="sl-SI"/>
        </w:rPr>
        <w:t>Books must be read</w:t>
      </w:r>
      <w:r w:rsidR="005E67B2" w:rsidRPr="00591A1B">
        <w:t xml:space="preserve">. </w:t>
      </w:r>
    </w:p>
    <w:p w14:paraId="554E892A" w14:textId="6FD89330" w:rsidR="004E7166" w:rsidRPr="004E7166" w:rsidRDefault="004E7166" w:rsidP="00591A1B">
      <w:pPr>
        <w:pStyle w:val="NormalWeb"/>
        <w:spacing w:before="0" w:beforeAutospacing="0" w:after="0" w:afterAutospacing="0" w:line="264" w:lineRule="auto"/>
        <w:rPr>
          <w:lang w:val="sl-SI"/>
        </w:rPr>
      </w:pPr>
      <w:r w:rsidRPr="004E7166">
        <w:rPr>
          <w:i/>
          <w:iCs/>
          <w:lang w:val="sl-SI"/>
        </w:rPr>
        <w:t>Mihi libri legendi sunt</w:t>
      </w:r>
      <w:r>
        <w:rPr>
          <w:lang w:val="sl-SI"/>
        </w:rPr>
        <w:t xml:space="preserve">. Books must be read by me. </w:t>
      </w:r>
      <w:r w:rsidRPr="004E7166">
        <w:rPr>
          <w:lang w:val="sl-SI"/>
        </w:rPr>
        <w:sym w:font="Wingdings" w:char="F0E0"/>
      </w:r>
      <w:r>
        <w:rPr>
          <w:lang w:val="sl-SI"/>
        </w:rPr>
        <w:t xml:space="preserve"> I have to read books.</w:t>
      </w:r>
    </w:p>
    <w:p w14:paraId="2285B0BD" w14:textId="4D6A8009" w:rsidR="00276F1D" w:rsidRPr="00542A65" w:rsidRDefault="00542A65" w:rsidP="00591A1B">
      <w:pPr>
        <w:pStyle w:val="NormalWeb"/>
        <w:spacing w:before="0" w:beforeAutospacing="0" w:after="0" w:afterAutospacing="0" w:line="264" w:lineRule="auto"/>
        <w:rPr>
          <w:lang w:val="sl-SI"/>
        </w:rPr>
      </w:pPr>
      <w:r w:rsidRPr="00542A65">
        <w:rPr>
          <w:i/>
          <w:iCs/>
          <w:lang w:val="sl-SI"/>
        </w:rPr>
        <w:t>Veritas fugienda non est</w:t>
      </w:r>
      <w:r>
        <w:rPr>
          <w:lang w:val="sl-SI"/>
        </w:rPr>
        <w:t xml:space="preserve">. Truth is not to be fled from. </w:t>
      </w:r>
      <w:r w:rsidRPr="00542A65">
        <w:rPr>
          <w:lang w:val="sl-SI"/>
        </w:rPr>
        <w:sym w:font="Wingdings" w:char="F0E0"/>
      </w:r>
      <w:r>
        <w:rPr>
          <w:lang w:val="sl-SI"/>
        </w:rPr>
        <w:t xml:space="preserve"> We must not flee from the truth.</w:t>
      </w:r>
    </w:p>
    <w:p w14:paraId="24E32743" w14:textId="1D359760" w:rsidR="00E80493" w:rsidRDefault="005E67B2" w:rsidP="00591A1B">
      <w:pPr>
        <w:pStyle w:val="NormalWeb"/>
        <w:spacing w:before="0" w:beforeAutospacing="0" w:after="0" w:afterAutospacing="0" w:line="264" w:lineRule="auto"/>
      </w:pPr>
      <w:r w:rsidRPr="00591A1B">
        <w:t xml:space="preserve"> </w:t>
      </w:r>
    </w:p>
    <w:p w14:paraId="531FDFA7" w14:textId="25904471" w:rsidR="004E7166" w:rsidRDefault="004E7166" w:rsidP="00591A1B">
      <w:pPr>
        <w:pStyle w:val="NormalWeb"/>
        <w:spacing w:before="0" w:beforeAutospacing="0" w:after="0" w:afterAutospacing="0" w:line="264" w:lineRule="auto"/>
        <w:rPr>
          <w:lang w:val="sl-SI"/>
        </w:rPr>
      </w:pPr>
      <w:r>
        <w:rPr>
          <w:lang w:val="sl-SI"/>
        </w:rPr>
        <w:t>Exercise</w:t>
      </w:r>
      <w:r w:rsidR="002F4EC4">
        <w:rPr>
          <w:lang w:val="sl-SI"/>
        </w:rPr>
        <w:t>.</w:t>
      </w:r>
      <w:r>
        <w:rPr>
          <w:lang w:val="sl-SI"/>
        </w:rPr>
        <w:t xml:space="preserve"> </w:t>
      </w:r>
      <w:r w:rsidR="002F4EC4">
        <w:rPr>
          <w:lang w:val="sl-SI"/>
        </w:rPr>
        <w:t>Translate the following sentences:</w:t>
      </w:r>
    </w:p>
    <w:p w14:paraId="1CBFAD4A" w14:textId="77777777" w:rsidR="002F4EC4" w:rsidRDefault="002F4EC4" w:rsidP="00591A1B">
      <w:pPr>
        <w:pStyle w:val="NormalWeb"/>
        <w:spacing w:before="0" w:beforeAutospacing="0" w:after="0" w:afterAutospacing="0" w:line="264" w:lineRule="auto"/>
        <w:rPr>
          <w:lang w:val="sl-SI"/>
        </w:rPr>
      </w:pPr>
    </w:p>
    <w:p w14:paraId="22BC348E" w14:textId="0C58667D" w:rsidR="002F4EC4" w:rsidRDefault="002F4EC4" w:rsidP="00591A1B">
      <w:pPr>
        <w:pStyle w:val="NormalWeb"/>
        <w:spacing w:before="0" w:beforeAutospacing="0" w:after="0" w:afterAutospacing="0" w:line="264" w:lineRule="auto"/>
        <w:rPr>
          <w:lang w:val="sl-SI"/>
        </w:rPr>
      </w:pPr>
      <w:r>
        <w:rPr>
          <w:lang w:val="sl-SI"/>
        </w:rPr>
        <w:t>Carthago mihi delenda est.</w:t>
      </w:r>
    </w:p>
    <w:p w14:paraId="11E64A50" w14:textId="77777777" w:rsidR="00A547F3" w:rsidRDefault="00A547F3" w:rsidP="00591A1B">
      <w:pPr>
        <w:pStyle w:val="NormalWeb"/>
        <w:spacing w:before="0" w:beforeAutospacing="0" w:after="0" w:afterAutospacing="0" w:line="264" w:lineRule="auto"/>
        <w:rPr>
          <w:lang w:val="sl-SI"/>
        </w:rPr>
      </w:pPr>
    </w:p>
    <w:p w14:paraId="67B3D265" w14:textId="45EDFE77" w:rsidR="00A547F3" w:rsidRDefault="00A547F3" w:rsidP="00591A1B">
      <w:pPr>
        <w:pStyle w:val="NormalWeb"/>
        <w:spacing w:before="0" w:beforeAutospacing="0" w:after="0" w:afterAutospacing="0" w:line="264" w:lineRule="auto"/>
        <w:rPr>
          <w:lang w:val="sl-SI"/>
        </w:rPr>
      </w:pPr>
      <w:r>
        <w:rPr>
          <w:lang w:val="sl-SI"/>
        </w:rPr>
        <w:t>Hic liber vobis legendus est.</w:t>
      </w:r>
    </w:p>
    <w:p w14:paraId="43072A34" w14:textId="77777777" w:rsidR="00C60719" w:rsidRDefault="00C60719" w:rsidP="00591A1B">
      <w:pPr>
        <w:pStyle w:val="NormalWeb"/>
        <w:spacing w:before="0" w:beforeAutospacing="0" w:after="0" w:afterAutospacing="0" w:line="264" w:lineRule="auto"/>
        <w:rPr>
          <w:lang w:val="sl-SI"/>
        </w:rPr>
      </w:pPr>
    </w:p>
    <w:p w14:paraId="41E4AE24" w14:textId="5E7BF49A" w:rsidR="00C60719" w:rsidRPr="004E7166" w:rsidRDefault="00C60719" w:rsidP="00591A1B">
      <w:pPr>
        <w:pStyle w:val="NormalWeb"/>
        <w:spacing w:before="0" w:beforeAutospacing="0" w:after="0" w:afterAutospacing="0" w:line="264" w:lineRule="auto"/>
        <w:rPr>
          <w:lang w:val="sl-SI"/>
        </w:rPr>
      </w:pPr>
      <w:r>
        <w:rPr>
          <w:lang w:val="sl-SI"/>
        </w:rPr>
        <w:t>Haec fabula tibi narranda est.</w:t>
      </w:r>
    </w:p>
    <w:sectPr w:rsidR="00C60719" w:rsidRPr="004E716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476187"/>
    <w:multiLevelType w:val="hybridMultilevel"/>
    <w:tmpl w:val="61F2F826"/>
    <w:lvl w:ilvl="0" w:tplc="08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DD7733D"/>
    <w:multiLevelType w:val="hybridMultilevel"/>
    <w:tmpl w:val="9FEA6E9A"/>
    <w:lvl w:ilvl="0" w:tplc="E61AFA44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48326542">
    <w:abstractNumId w:val="0"/>
  </w:num>
  <w:num w:numId="2" w16cid:durableId="8341056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hideSpelling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DE4"/>
    <w:rsid w:val="00086B0A"/>
    <w:rsid w:val="0008798E"/>
    <w:rsid w:val="001808AD"/>
    <w:rsid w:val="001C6788"/>
    <w:rsid w:val="0025777E"/>
    <w:rsid w:val="00266E13"/>
    <w:rsid w:val="00276F1D"/>
    <w:rsid w:val="002F4EC4"/>
    <w:rsid w:val="003401DB"/>
    <w:rsid w:val="003B6DB0"/>
    <w:rsid w:val="004E7166"/>
    <w:rsid w:val="00524545"/>
    <w:rsid w:val="00542A65"/>
    <w:rsid w:val="00544ECA"/>
    <w:rsid w:val="00591A1B"/>
    <w:rsid w:val="005B2835"/>
    <w:rsid w:val="005E67B2"/>
    <w:rsid w:val="006967F3"/>
    <w:rsid w:val="006E0B6E"/>
    <w:rsid w:val="007F4F8B"/>
    <w:rsid w:val="00881ED8"/>
    <w:rsid w:val="009009EE"/>
    <w:rsid w:val="00940CC0"/>
    <w:rsid w:val="009769B7"/>
    <w:rsid w:val="009C6DE4"/>
    <w:rsid w:val="009E0E24"/>
    <w:rsid w:val="009E77A5"/>
    <w:rsid w:val="00A37A20"/>
    <w:rsid w:val="00A547F3"/>
    <w:rsid w:val="00AF5AFB"/>
    <w:rsid w:val="00BF4283"/>
    <w:rsid w:val="00C53B88"/>
    <w:rsid w:val="00C60719"/>
    <w:rsid w:val="00CF7D47"/>
    <w:rsid w:val="00D87ACC"/>
    <w:rsid w:val="00DC7384"/>
    <w:rsid w:val="00E23527"/>
    <w:rsid w:val="00E77047"/>
    <w:rsid w:val="00E80493"/>
    <w:rsid w:val="00F72EF8"/>
    <w:rsid w:val="00F76D38"/>
    <w:rsid w:val="00FD63C6"/>
    <w:rsid w:val="00FF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5C5BC8B"/>
  <w15:chartTrackingRefBased/>
  <w15:docId w15:val="{AC06A48D-D573-0440-A523-5E3F18DFE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SI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C6DE4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table" w:styleId="TableGrid">
    <w:name w:val="Table Grid"/>
    <w:basedOn w:val="TableNormal"/>
    <w:uiPriority w:val="39"/>
    <w:rsid w:val="009C6D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367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628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854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925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0020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8220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0686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9728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164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1768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5537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1800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4338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8732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94291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555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1664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606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1580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811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63693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5763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80574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4384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5684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9004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151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961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1074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0213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549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29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6108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1099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6468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3591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1975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8095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1154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9663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467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335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0426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2652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19189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2890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6178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32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861</Words>
  <Characters>4913</Characters>
  <Application>Microsoft Office Word</Application>
  <DocSecurity>0</DocSecurity>
  <Lines>40</Lines>
  <Paragraphs>11</Paragraphs>
  <ScaleCrop>false</ScaleCrop>
  <Company/>
  <LinksUpToDate>false</LinksUpToDate>
  <CharactersWithSpaces>5763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TADEL, ALEX (PGR)</dc:creator>
  <cp:keywords/>
  <dc:description/>
  <cp:lastModifiedBy>TADEL, ALEX (PGR)</cp:lastModifiedBy>
  <cp:revision>2</cp:revision>
  <dcterms:created xsi:type="dcterms:W3CDTF">2024-11-04T15:27:00Z</dcterms:created>
  <dcterms:modified xsi:type="dcterms:W3CDTF">2024-11-04T15:27:00Z</dcterms:modified>
</cp:coreProperties>
</file>