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"/>
        <w:gridCol w:w="8861"/>
      </w:tblGrid>
      <w:tr w:rsidR="009F54FB" w:rsidRPr="009B54AD" w14:paraId="1D116F5C" w14:textId="77777777" w:rsidTr="009F54FB">
        <w:trPr>
          <w:tblCellSpacing w:w="15" w:type="dxa"/>
        </w:trPr>
        <w:tc>
          <w:tcPr>
            <w:tcW w:w="0" w:type="auto"/>
            <w:vMerge w:val="restart"/>
            <w:vAlign w:val="center"/>
            <w:hideMark/>
          </w:tcPr>
          <w:p w14:paraId="67D41986" w14:textId="77777777" w:rsidR="009F54FB" w:rsidRPr="009B54AD" w:rsidRDefault="009F54FB" w:rsidP="009B54AD">
            <w:pPr>
              <w:spacing w:after="0" w:line="276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4EE407F0" w14:textId="77777777" w:rsidR="009F54FB" w:rsidRPr="009B54AD" w:rsidRDefault="009F54FB" w:rsidP="009B54AD">
            <w:pPr>
              <w:spacing w:before="100" w:beforeAutospacing="1" w:after="100" w:afterAutospacing="1" w:line="276" w:lineRule="auto"/>
              <w:outlineLvl w:val="1"/>
              <w:rPr>
                <w:rFonts w:ascii="Times New Roman" w:eastAsia="Times New Roman" w:hAnsi="Times New Roman" w:cs="Times New Roman"/>
                <w:b/>
                <w:bCs/>
                <w:lang w:eastAsia="en-GB"/>
              </w:rPr>
            </w:pPr>
          </w:p>
        </w:tc>
      </w:tr>
      <w:tr w:rsidR="009F54FB" w:rsidRPr="009B54AD" w14:paraId="7817540C" w14:textId="77777777" w:rsidTr="009F54FB">
        <w:trPr>
          <w:tblCellSpacing w:w="15" w:type="dxa"/>
        </w:trPr>
        <w:tc>
          <w:tcPr>
            <w:tcW w:w="0" w:type="auto"/>
            <w:vMerge/>
            <w:vAlign w:val="center"/>
            <w:hideMark/>
          </w:tcPr>
          <w:p w14:paraId="40E9E8D9" w14:textId="77777777" w:rsidR="009F54FB" w:rsidRPr="009B54AD" w:rsidRDefault="009F54FB" w:rsidP="009B54AD">
            <w:pPr>
              <w:spacing w:after="0" w:line="276" w:lineRule="auto"/>
              <w:rPr>
                <w:rFonts w:ascii="Times New Roman" w:eastAsia="Times New Roman" w:hAnsi="Times New Roman" w:cs="Times New Roman"/>
                <w:lang w:eastAsia="en-GB"/>
              </w:rPr>
            </w:pPr>
          </w:p>
        </w:tc>
        <w:tc>
          <w:tcPr>
            <w:tcW w:w="0" w:type="auto"/>
            <w:vAlign w:val="center"/>
            <w:hideMark/>
          </w:tcPr>
          <w:p w14:paraId="6896B129" w14:textId="58DB96E0" w:rsidR="009F54FB" w:rsidRPr="009B54AD" w:rsidRDefault="009F54FB" w:rsidP="009B54AD">
            <w:pPr>
              <w:spacing w:before="100" w:beforeAutospacing="1" w:after="100" w:afterAutospacing="1" w:line="276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32"/>
                <w:szCs w:val="32"/>
                <w:lang w:eastAsia="en-GB"/>
              </w:rPr>
            </w:pPr>
            <w:proofErr w:type="spellStart"/>
            <w:r w:rsidRPr="009B54AD">
              <w:rPr>
                <w:rFonts w:ascii="Times New Roman" w:eastAsia="Times New Roman" w:hAnsi="Times New Roman" w:cs="Times New Roman"/>
                <w:b/>
                <w:bCs/>
                <w:kern w:val="36"/>
                <w:sz w:val="32"/>
                <w:szCs w:val="32"/>
                <w:lang w:eastAsia="en-GB"/>
              </w:rPr>
              <w:t>Abbatis</w:t>
            </w:r>
            <w:proofErr w:type="spellEnd"/>
            <w:r w:rsidRPr="009B54AD">
              <w:rPr>
                <w:rFonts w:ascii="Times New Roman" w:eastAsia="Times New Roman" w:hAnsi="Times New Roman" w:cs="Times New Roman"/>
                <w:b/>
                <w:bCs/>
                <w:kern w:val="36"/>
                <w:sz w:val="32"/>
                <w:szCs w:val="32"/>
                <w:lang w:eastAsia="en-GB"/>
              </w:rPr>
              <w:t xml:space="preserve"> et </w:t>
            </w:r>
            <w:proofErr w:type="spellStart"/>
            <w:r w:rsidRPr="009B54AD">
              <w:rPr>
                <w:rFonts w:ascii="Times New Roman" w:eastAsia="Times New Roman" w:hAnsi="Times New Roman" w:cs="Times New Roman"/>
                <w:b/>
                <w:bCs/>
                <w:kern w:val="36"/>
                <w:sz w:val="32"/>
                <w:szCs w:val="32"/>
                <w:lang w:eastAsia="en-GB"/>
              </w:rPr>
              <w:t>eruditae</w:t>
            </w:r>
            <w:proofErr w:type="spellEnd"/>
          </w:p>
        </w:tc>
      </w:tr>
    </w:tbl>
    <w:p w14:paraId="32004E9D" w14:textId="77777777" w:rsidR="009F54FB" w:rsidRPr="009B54AD" w:rsidRDefault="00000000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>
        <w:rPr>
          <w:rFonts w:ascii="Times New Roman" w:eastAsia="Times New Roman" w:hAnsi="Times New Roman" w:cs="Times New Roman"/>
          <w:lang w:val="en" w:eastAsia="en-GB"/>
        </w:rPr>
        <w:pict w14:anchorId="5C9E9FB2">
          <v:rect id="_x0000_i1025" style="width:0;height:1.5pt" o:hralign="center" o:hrstd="t" o:hr="t" fillcolor="#a0a0a0" stroked="f"/>
        </w:pict>
      </w:r>
    </w:p>
    <w:p w14:paraId="50D4B96C" w14:textId="77777777" w:rsidR="009F54FB" w:rsidRPr="009B54AD" w:rsidRDefault="009F54FB" w:rsidP="009B54AD">
      <w:p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lang w:val="en" w:eastAsia="en-GB"/>
        </w:rPr>
      </w:pPr>
      <w:bookmarkStart w:id="0" w:name="d0e3606"/>
      <w:bookmarkEnd w:id="0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Personae </w:t>
      </w:r>
    </w:p>
    <w:p w14:paraId="0BDA3CA7" w14:textId="77777777" w:rsidR="009F54FB" w:rsidRPr="009B54AD" w:rsidRDefault="009F54FB" w:rsidP="009B54AD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lang w:val="en" w:eastAsia="en-GB"/>
        </w:rPr>
      </w:pP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Antronius</w:t>
      </w:r>
      <w:proofErr w:type="spellEnd"/>
    </w:p>
    <w:p w14:paraId="4E559308" w14:textId="77777777" w:rsidR="009F54FB" w:rsidRPr="009B54AD" w:rsidRDefault="009F54FB" w:rsidP="009B54AD">
      <w:pPr>
        <w:numPr>
          <w:ilvl w:val="0"/>
          <w:numId w:val="1"/>
        </w:numPr>
        <w:spacing w:before="100" w:beforeAutospacing="1" w:after="100" w:afterAutospacing="1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Magdalia</w:t>
      </w:r>
    </w:p>
    <w:p w14:paraId="60EE561E" w14:textId="20C3C585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Quam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heic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ego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supellectilem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video?</w:t>
      </w:r>
    </w:p>
    <w:p w14:paraId="4050695F" w14:textId="0D964A74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An non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elegantem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?</w:t>
      </w:r>
    </w:p>
    <w:p w14:paraId="2E554C6D" w14:textId="4164FEFC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Nescio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quam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elegantem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;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certe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parum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decoram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et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puellae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et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matronae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574ABEEB" w14:textId="6A0599FB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Quam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ob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rem?</w:t>
      </w:r>
    </w:p>
    <w:p w14:paraId="1B843C12" w14:textId="02194BD6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Quia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librorum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plena sunt omnia.</w:t>
      </w:r>
    </w:p>
    <w:p w14:paraId="3B3E4EB7" w14:textId="68B4944A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Tu,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tantus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natu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tum abbas et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aulicus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nunquam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vidisti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libros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in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aedibus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heroinarum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?</w:t>
      </w:r>
    </w:p>
    <w:p w14:paraId="291B61E7" w14:textId="76A32B0D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8645FE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Vidi, sed Gallice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scriptos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: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heic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video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Graecos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et Latinos.</w:t>
      </w:r>
    </w:p>
    <w:p w14:paraId="5F8DD1EB" w14:textId="625121B5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An soli Gallice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scripti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libri docent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sapientiam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?</w:t>
      </w:r>
    </w:p>
    <w:p w14:paraId="4AA821E5" w14:textId="1F7DC212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Sed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decet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hoc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heroinas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ut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habeant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quo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delectent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otium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7E5BD000" w14:textId="0B3AC6FB" w:rsidR="00342DFF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An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solis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heroinis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licet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sapere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et suaviter vivere?</w:t>
      </w:r>
    </w:p>
    <w:p w14:paraId="400EA997" w14:textId="77777777" w:rsid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Male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connectis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sapere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et suaviter vivere: non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est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muliebre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sapere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: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heroinarum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</w:p>
    <w:p w14:paraId="2612B129" w14:textId="1A9ACF47" w:rsidR="009F54FB" w:rsidRPr="009B54AD" w:rsidRDefault="009F54FB" w:rsidP="009B54AD">
      <w:pPr>
        <w:spacing w:after="0" w:line="276" w:lineRule="auto"/>
        <w:ind w:left="720"/>
        <w:rPr>
          <w:rFonts w:ascii="Times New Roman" w:eastAsia="Times New Roman" w:hAnsi="Times New Roman" w:cs="Times New Roman"/>
          <w:lang w:val="en" w:eastAsia="en-GB"/>
        </w:rPr>
      </w:pP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est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suaviter vivere.</w:t>
      </w:r>
    </w:p>
    <w:p w14:paraId="7F37C9D7" w14:textId="04F71080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Nonne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omnium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est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bene vivere?</w:t>
      </w:r>
    </w:p>
    <w:p w14:paraId="3B8BE010" w14:textId="0A48FA17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Opinor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575F454C" w14:textId="05E8A38E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Qui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potest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autem suaviter vivere, qui non vivat bene?</w:t>
      </w:r>
    </w:p>
    <w:p w14:paraId="7836C0A2" w14:textId="4434C3EA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I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>m</w:t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mo qui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potest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suaviter vivere, qui vivat bene?</w:t>
      </w:r>
    </w:p>
    <w:p w14:paraId="0C7391C5" w14:textId="16FA7BDE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Ergo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tu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probas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eos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qui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vivunt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male, modo suaviter?</w:t>
      </w:r>
    </w:p>
    <w:p w14:paraId="07CA0CF8" w14:textId="0B365AFB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Arbitror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illos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bene vivere, qui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vivunt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suaviter.</w:t>
      </w:r>
    </w:p>
    <w:p w14:paraId="2242288C" w14:textId="07FBC41D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Sed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ista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suavitas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unde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proficiscitur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? e rebus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extrariis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, an ex animo?</w:t>
      </w:r>
    </w:p>
    <w:p w14:paraId="0C38CC31" w14:textId="596D18FE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690B9B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E rebus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extrariis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2885C5D3" w14:textId="5FB72CDB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7D3A87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O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subtilem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abbatem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sed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crassum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philosophum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!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Dic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mihi,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quibus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rebus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tu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metiris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suavitatem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?</w:t>
      </w:r>
    </w:p>
    <w:p w14:paraId="21C101C2" w14:textId="7B76624A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7D3A87" w:rsidRPr="009B54AD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Somno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conviviis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libertate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faciendi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quae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velis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pecunia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honoribus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6E0A4C76" w14:textId="77F80839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7D3A87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Verum,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istis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rebus Deus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addiderit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sapientiam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, num vives suaviter?</w:t>
      </w:r>
    </w:p>
    <w:p w14:paraId="33057577" w14:textId="6A33DCD6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7D3A87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Quid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appellas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sapientiam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?</w:t>
      </w:r>
    </w:p>
    <w:p w14:paraId="69BCDCD6" w14:textId="77777777" w:rsidR="002E32C5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7D3A87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Hoc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est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intelligeres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hominem non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esse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felicem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nisi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bonis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animi;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opes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honores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,</w:t>
      </w:r>
    </w:p>
    <w:p w14:paraId="63FB9E2B" w14:textId="0D70F40F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r w:rsidR="002E32C5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genus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neque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feliciorem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reddere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neque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meliorem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75F8FC35" w14:textId="56D7C4D6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93136C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Valeat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ista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quidem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sapientia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01B3DE28" w14:textId="63CB6A66" w:rsidR="009F54FB" w:rsidRPr="009B54AD" w:rsidRDefault="009F54FB" w:rsidP="002E32C5">
      <w:pPr>
        <w:spacing w:after="0" w:line="276" w:lineRule="auto"/>
        <w:ind w:left="720" w:hanging="720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Quid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mihi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suavius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sit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legere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bonum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auctorem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quam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tibi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venari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potare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aut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ludere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aleam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; non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videbor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tibi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suaviter vivere?</w:t>
      </w:r>
    </w:p>
    <w:p w14:paraId="779A3678" w14:textId="40FE24C2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Ego non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viverem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1BF42999" w14:textId="362F3876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Non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quaero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quid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tibi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sit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suavissimum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sed quid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deberet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esse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suave.</w:t>
      </w:r>
    </w:p>
    <w:p w14:paraId="0FB9DE47" w14:textId="2B985FE9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Ego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nolim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meos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monachos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frequentes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esse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in libris.</w:t>
      </w:r>
    </w:p>
    <w:p w14:paraId="1A37607E" w14:textId="77777777" w:rsidR="002E32C5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At meus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maritus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hoc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maxime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probat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. Sed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quam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ob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rem tandem non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probas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hoc </w:t>
      </w:r>
    </w:p>
    <w:p w14:paraId="1B9C30E6" w14:textId="01364666" w:rsidR="009F54FB" w:rsidRPr="009B54AD" w:rsidRDefault="009F54FB" w:rsidP="002E32C5">
      <w:pPr>
        <w:spacing w:after="0" w:line="276" w:lineRule="auto"/>
        <w:ind w:firstLine="720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 xml:space="preserve">in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monachis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tuis?</w:t>
      </w:r>
    </w:p>
    <w:p w14:paraId="4CA68569" w14:textId="586AA30C" w:rsidR="009F54FB" w:rsidRPr="009B54AD" w:rsidRDefault="009F54FB" w:rsidP="002E32C5">
      <w:pPr>
        <w:spacing w:after="0" w:line="276" w:lineRule="auto"/>
        <w:ind w:left="720" w:hanging="720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lastRenderedPageBreak/>
        <w:t>An.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Quoniam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experior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illos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minus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morigeros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: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responsant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ex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Decretis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ex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Decretalibus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, ex Petro, ex Paulo.</w:t>
      </w:r>
    </w:p>
    <w:p w14:paraId="0A8E5B26" w14:textId="633D8F9B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Imperas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igitur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quae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pugnant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cum Petro et Paulo?</w:t>
      </w:r>
    </w:p>
    <w:p w14:paraId="74A3DA99" w14:textId="77777777" w:rsidR="008A495C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Quid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illi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doceant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nescio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: sed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tamen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non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amo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monachum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responsatorem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: </w:t>
      </w:r>
    </w:p>
    <w:p w14:paraId="72ECA902" w14:textId="1724AA3E" w:rsidR="009F54FB" w:rsidRPr="009B54AD" w:rsidRDefault="009F54FB" w:rsidP="008A495C">
      <w:pPr>
        <w:spacing w:after="0" w:line="276" w:lineRule="auto"/>
        <w:ind w:firstLine="720"/>
        <w:rPr>
          <w:rFonts w:ascii="Times New Roman" w:eastAsia="Times New Roman" w:hAnsi="Times New Roman" w:cs="Times New Roman"/>
          <w:lang w:val="en" w:eastAsia="en-GB"/>
        </w:rPr>
      </w:pP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neque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velim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quenquam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meorum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plus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sapere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quam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ego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sapiam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71AC82C2" w14:textId="1E7D5ECB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Istud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ita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vitari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possit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tu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des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operam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ut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quam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plurimum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sapias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4FBEA108" w14:textId="020EA34C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5E4172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Non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est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otium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7C7E799A" w14:textId="7ACB2422" w:rsidR="009F54FB" w:rsidRPr="009B54AD" w:rsidRDefault="009F54FB" w:rsidP="008A495C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8A495C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Qui sic?</w:t>
      </w:r>
    </w:p>
    <w:p w14:paraId="38C4BD2C" w14:textId="5B952095" w:rsidR="009F54FB" w:rsidRPr="009B54AD" w:rsidRDefault="009F54FB" w:rsidP="008A495C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8A495C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Quia non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vacat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27631514" w14:textId="6441EB45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C95A46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 xml:space="preserve">Non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vacat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sapere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?</w:t>
      </w:r>
    </w:p>
    <w:p w14:paraId="05D70C32" w14:textId="6168A4DC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C95A46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Non.</w:t>
      </w:r>
    </w:p>
    <w:p w14:paraId="3D84291D" w14:textId="7CDD7909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Ma.</w:t>
      </w:r>
      <w:r w:rsidR="00C95A46" w:rsidRPr="009B54AD">
        <w:rPr>
          <w:rFonts w:ascii="Times New Roman" w:eastAsia="Times New Roman" w:hAnsi="Times New Roman" w:cs="Times New Roman"/>
          <w:lang w:val="en" w:eastAsia="en-GB"/>
        </w:rPr>
        <w:tab/>
      </w:r>
      <w:r w:rsidRPr="009B54AD">
        <w:rPr>
          <w:rFonts w:ascii="Times New Roman" w:eastAsia="Times New Roman" w:hAnsi="Times New Roman" w:cs="Times New Roman"/>
          <w:lang w:val="en" w:eastAsia="en-GB"/>
        </w:rPr>
        <w:t>Quid obstat?</w:t>
      </w:r>
    </w:p>
    <w:p w14:paraId="73E0CEC5" w14:textId="1B64E0CC" w:rsidR="009F54FB" w:rsidRPr="009B54AD" w:rsidRDefault="009F54FB" w:rsidP="009B54AD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9B54AD">
        <w:rPr>
          <w:rFonts w:ascii="Times New Roman" w:eastAsia="Times New Roman" w:hAnsi="Times New Roman" w:cs="Times New Roman"/>
          <w:lang w:val="en" w:eastAsia="en-GB"/>
        </w:rPr>
        <w:t>An.</w:t>
      </w:r>
      <w:r w:rsidR="00C95A46" w:rsidRPr="009B54AD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Prolixae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preces,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cura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 rei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domesticae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venatus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equi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 xml:space="preserve">, cultus </w:t>
      </w:r>
      <w:proofErr w:type="spellStart"/>
      <w:r w:rsidRPr="009B54AD">
        <w:rPr>
          <w:rFonts w:ascii="Times New Roman" w:eastAsia="Times New Roman" w:hAnsi="Times New Roman" w:cs="Times New Roman"/>
          <w:lang w:val="en" w:eastAsia="en-GB"/>
        </w:rPr>
        <w:t>aulae</w:t>
      </w:r>
      <w:proofErr w:type="spellEnd"/>
      <w:r w:rsidRPr="009B54AD">
        <w:rPr>
          <w:rFonts w:ascii="Times New Roman" w:eastAsia="Times New Roman" w:hAnsi="Times New Roman" w:cs="Times New Roman"/>
          <w:lang w:val="en" w:eastAsia="en-GB"/>
        </w:rPr>
        <w:t>.</w:t>
      </w:r>
    </w:p>
    <w:p w14:paraId="0A63EC52" w14:textId="6E215B1B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Itane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ista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tibi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sunt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potiora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sapientia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?</w:t>
      </w:r>
    </w:p>
    <w:p w14:paraId="7FB3B4E4" w14:textId="74C23B48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Nobis sic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usu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venit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0852513E" w14:textId="0015B8F6" w:rsidR="00F6481A" w:rsidRPr="00F6481A" w:rsidRDefault="00F6481A" w:rsidP="00104228">
      <w:pPr>
        <w:spacing w:after="0" w:line="276" w:lineRule="auto"/>
        <w:ind w:left="720" w:hanging="720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>
        <w:rPr>
          <w:rFonts w:ascii="Times New Roman" w:eastAsia="Times New Roman" w:hAnsi="Times New Roman" w:cs="Times New Roman"/>
          <w:lang w:val="en" w:eastAsia="en-GB"/>
        </w:rPr>
        <w:t xml:space="preserve"> 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Iam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illud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mihi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dicito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si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quis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Iupiter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hanc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potestatem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tibi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daret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ut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posses et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monachos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tuos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et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te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ipsum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vertere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in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quodcumque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animal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velles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, an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illos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in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porcos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verteres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te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ipsum in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equum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?</w:t>
      </w:r>
    </w:p>
    <w:p w14:paraId="5EF87639" w14:textId="0FE93151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>
        <w:rPr>
          <w:rFonts w:ascii="Times New Roman" w:eastAsia="Times New Roman" w:hAnsi="Times New Roman" w:cs="Times New Roman"/>
          <w:lang w:val="en" w:eastAsia="en-GB"/>
        </w:rPr>
        <w:t xml:space="preserve"> 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Nequaquam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6F782D85" w14:textId="3CA137DF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>
        <w:rPr>
          <w:rFonts w:ascii="Times New Roman" w:eastAsia="Times New Roman" w:hAnsi="Times New Roman" w:cs="Times New Roman"/>
          <w:lang w:val="en" w:eastAsia="en-GB"/>
        </w:rPr>
        <w:t xml:space="preserve"> 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Atqui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sic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vitares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, ne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quis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plus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te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uno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saperet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2637DC5A" w14:textId="1947C48C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>
        <w:rPr>
          <w:rFonts w:ascii="Times New Roman" w:eastAsia="Times New Roman" w:hAnsi="Times New Roman" w:cs="Times New Roman"/>
          <w:lang w:val="en" w:eastAsia="en-GB"/>
        </w:rPr>
        <w:t xml:space="preserve"> 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Mea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non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magni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referret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quod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genus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animantis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essent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monachi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, modo ipse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essem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homo.</w:t>
      </w:r>
    </w:p>
    <w:p w14:paraId="3FAD1438" w14:textId="47E89E70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>
        <w:rPr>
          <w:rFonts w:ascii="Times New Roman" w:eastAsia="Times New Roman" w:hAnsi="Times New Roman" w:cs="Times New Roman"/>
          <w:lang w:val="en" w:eastAsia="en-GB"/>
        </w:rPr>
        <w:t xml:space="preserve"> 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An hominem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esse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censes, qui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nec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sapiat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nec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velit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sapere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?</w:t>
      </w:r>
    </w:p>
    <w:p w14:paraId="1E3D5824" w14:textId="1658D4E8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Mihi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sapio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54497C83" w14:textId="5634720A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Et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sibi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sapiunt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sues.</w:t>
      </w:r>
    </w:p>
    <w:p w14:paraId="7B890A4C" w14:textId="0802E5BC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Videre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mihi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sophistria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quaepiam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;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ita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argutaris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7F041272" w14:textId="1A183067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Non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dicam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quid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tu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mihi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videaris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. Sed cur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haec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displicet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supellex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?</w:t>
      </w:r>
    </w:p>
    <w:p w14:paraId="7CFD0B12" w14:textId="21E1D170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Quia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fusus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et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colus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sunt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arma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muliebria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47062E4D" w14:textId="6B0C9522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Nonne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matronae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est,administrare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rem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domesticam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erudire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liberos?</w:t>
      </w:r>
    </w:p>
    <w:p w14:paraId="5EB5FACE" w14:textId="6511F43F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>Est.</w:t>
      </w:r>
    </w:p>
    <w:p w14:paraId="7B709ACC" w14:textId="42AF7327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An rem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tantam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existimas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administrari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posse sine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sapientia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?</w:t>
      </w:r>
    </w:p>
    <w:p w14:paraId="635161E6" w14:textId="6636F58A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Non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arbitror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7319E1DC" w14:textId="227C1163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At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hanc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sapientiam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docent me libri.</w:t>
      </w:r>
    </w:p>
    <w:p w14:paraId="496D6126" w14:textId="6E1879F5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Ego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domi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habeo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sexaginta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duos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monachos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;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tamen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nullum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librum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reperies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in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meo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cubiculo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294D69CB" w14:textId="79E80952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Bene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itaque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prospectum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est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monachis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illis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19E06CD6" w14:textId="77777777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</w:p>
    <w:p w14:paraId="35E3635E" w14:textId="033B83B0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Feram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libros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, non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fero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Latinos.</w:t>
      </w:r>
    </w:p>
    <w:p w14:paraId="2454A124" w14:textId="05F05A13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Quapropter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?</w:t>
      </w:r>
    </w:p>
    <w:p w14:paraId="267CC35D" w14:textId="5F8B9D99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Quia non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convenit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ea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lingua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foeminis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51DAE1DC" w14:textId="05E465DD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Exspecto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caussam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6BCB12CF" w14:textId="09F3521A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Quia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parum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facit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ad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tuendam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illarum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pudicitiam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49B581B4" w14:textId="25DED8EC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r w:rsidRPr="00F6481A">
        <w:rPr>
          <w:rFonts w:ascii="Times New Roman" w:eastAsia="Times New Roman" w:hAnsi="Times New Roman" w:cs="Times New Roman"/>
          <w:lang w:val="en" w:eastAsia="en-GB"/>
        </w:rPr>
        <w:t xml:space="preserve">Ergo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nugacissimis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fabulis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pleni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libri Gallice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scripti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faciunt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ad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pudicitiam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?</w:t>
      </w:r>
    </w:p>
    <w:p w14:paraId="717B67A0" w14:textId="22233279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Aliud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est.</w:t>
      </w:r>
    </w:p>
    <w:p w14:paraId="7DFB7FB9" w14:textId="71D0BBA9" w:rsidR="00F6481A" w:rsidRPr="00F6481A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Ma.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Dic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istud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quidquid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est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aperte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>.</w:t>
      </w:r>
    </w:p>
    <w:p w14:paraId="3F1DBB00" w14:textId="2C4A3B01" w:rsidR="00C95A46" w:rsidRPr="009B54AD" w:rsidRDefault="00F6481A" w:rsidP="00F6481A">
      <w:pPr>
        <w:spacing w:after="0" w:line="276" w:lineRule="auto"/>
        <w:rPr>
          <w:rFonts w:ascii="Times New Roman" w:eastAsia="Times New Roman" w:hAnsi="Times New Roman" w:cs="Times New Roman"/>
          <w:lang w:val="en" w:eastAsia="en-GB"/>
        </w:rPr>
      </w:pPr>
      <w:r w:rsidRPr="00F6481A">
        <w:rPr>
          <w:rFonts w:ascii="Times New Roman" w:eastAsia="Times New Roman" w:hAnsi="Times New Roman" w:cs="Times New Roman"/>
          <w:lang w:val="en" w:eastAsia="en-GB"/>
        </w:rPr>
        <w:t>An.</w:t>
      </w:r>
      <w:r w:rsidR="0098782A">
        <w:rPr>
          <w:rFonts w:ascii="Times New Roman" w:eastAsia="Times New Roman" w:hAnsi="Times New Roman" w:cs="Times New Roman"/>
          <w:lang w:val="en" w:eastAsia="en-GB"/>
        </w:rPr>
        <w:tab/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Tutiores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sunt a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sacerdotibus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,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si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</w:t>
      </w:r>
      <w:proofErr w:type="spellStart"/>
      <w:r w:rsidRPr="00F6481A">
        <w:rPr>
          <w:rFonts w:ascii="Times New Roman" w:eastAsia="Times New Roman" w:hAnsi="Times New Roman" w:cs="Times New Roman"/>
          <w:lang w:val="en" w:eastAsia="en-GB"/>
        </w:rPr>
        <w:t>nesciant</w:t>
      </w:r>
      <w:proofErr w:type="spellEnd"/>
      <w:r w:rsidRPr="00F6481A">
        <w:rPr>
          <w:rFonts w:ascii="Times New Roman" w:eastAsia="Times New Roman" w:hAnsi="Times New Roman" w:cs="Times New Roman"/>
          <w:lang w:val="en" w:eastAsia="en-GB"/>
        </w:rPr>
        <w:t xml:space="preserve"> Latine.</w:t>
      </w:r>
    </w:p>
    <w:p w14:paraId="583DA276" w14:textId="77777777" w:rsidR="009F54FB" w:rsidRPr="009B54AD" w:rsidRDefault="009F54FB" w:rsidP="009B54AD">
      <w:pPr>
        <w:spacing w:before="100" w:beforeAutospacing="1" w:after="100" w:afterAutospacing="1" w:line="276" w:lineRule="auto"/>
        <w:jc w:val="center"/>
        <w:rPr>
          <w:rFonts w:ascii="Times New Roman" w:eastAsia="Times New Roman" w:hAnsi="Times New Roman" w:cs="Times New Roman"/>
          <w:i/>
          <w:iCs/>
          <w:lang w:val="en" w:eastAsia="en-GB"/>
        </w:rPr>
      </w:pPr>
    </w:p>
    <w:p w14:paraId="4F8E5C43" w14:textId="77777777" w:rsidR="009F54FB" w:rsidRPr="009B54AD" w:rsidRDefault="009F54FB" w:rsidP="009B54AD">
      <w:pPr>
        <w:spacing w:before="100" w:beforeAutospacing="1" w:after="100" w:afterAutospacing="1" w:line="276" w:lineRule="auto"/>
        <w:jc w:val="center"/>
        <w:rPr>
          <w:rFonts w:ascii="Times New Roman" w:eastAsia="Times New Roman" w:hAnsi="Times New Roman" w:cs="Times New Roman"/>
          <w:i/>
          <w:iCs/>
          <w:lang w:val="en" w:eastAsia="en-GB"/>
        </w:rPr>
      </w:pPr>
    </w:p>
    <w:p w14:paraId="0DE31B65" w14:textId="704D0FC0" w:rsidR="00585E67" w:rsidRPr="009B54AD" w:rsidRDefault="00F6481A" w:rsidP="009B54AD">
      <w:pPr>
        <w:spacing w:line="276" w:lineRule="auto"/>
        <w:rPr>
          <w:rFonts w:ascii="Times New Roman" w:hAnsi="Times New Roman" w:cs="Times New Roman"/>
          <w:lang w:val="en"/>
        </w:rPr>
      </w:pPr>
      <w:r w:rsidRPr="00F6481A">
        <w:rPr>
          <w:rFonts w:ascii="Times New Roman" w:hAnsi="Times New Roman" w:cs="Times New Roman"/>
          <w:lang w:val="en"/>
        </w:rPr>
        <w:t>https://daedalus.umkc.edu/sandbox/colloquia/erasmus/page.82.a.php</w:t>
      </w:r>
    </w:p>
    <w:sectPr w:rsidR="00585E67" w:rsidRPr="009B54A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84E9EE" w14:textId="77777777" w:rsidR="001A0D5C" w:rsidRDefault="001A0D5C" w:rsidP="0064052C">
      <w:pPr>
        <w:spacing w:after="0" w:line="240" w:lineRule="auto"/>
      </w:pPr>
      <w:r>
        <w:separator/>
      </w:r>
    </w:p>
  </w:endnote>
  <w:endnote w:type="continuationSeparator" w:id="0">
    <w:p w14:paraId="39093120" w14:textId="77777777" w:rsidR="001A0D5C" w:rsidRDefault="001A0D5C" w:rsidP="006405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088EA8" w14:textId="77777777" w:rsidR="00A67A35" w:rsidRDefault="00A67A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0359102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8043044" w14:textId="77777777" w:rsidR="0064052C" w:rsidRDefault="0064052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3BC7059" w14:textId="77777777" w:rsidR="0064052C" w:rsidRDefault="0064052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FC09F" w14:textId="77777777" w:rsidR="00A67A35" w:rsidRDefault="00A67A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36DB29" w14:textId="77777777" w:rsidR="001A0D5C" w:rsidRDefault="001A0D5C" w:rsidP="0064052C">
      <w:pPr>
        <w:spacing w:after="0" w:line="240" w:lineRule="auto"/>
      </w:pPr>
      <w:r>
        <w:separator/>
      </w:r>
    </w:p>
  </w:footnote>
  <w:footnote w:type="continuationSeparator" w:id="0">
    <w:p w14:paraId="2481D9A1" w14:textId="77777777" w:rsidR="001A0D5C" w:rsidRDefault="001A0D5C" w:rsidP="006405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BC14C" w14:textId="77777777" w:rsidR="00A67A35" w:rsidRDefault="00A67A3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D2A5B" w14:textId="3482E275" w:rsidR="00F05E95" w:rsidRPr="00F05E95" w:rsidRDefault="00A67A35" w:rsidP="00A67A35">
    <w:pPr>
      <w:pStyle w:val="Header"/>
      <w:jc w:val="right"/>
      <w:rPr>
        <w:rFonts w:ascii="Times New Roman" w:hAnsi="Times New Roman" w:cs="Times New Roman"/>
      </w:rPr>
    </w:pPr>
    <w:r>
      <w:rPr>
        <w:noProof/>
      </w:rPr>
      <w:drawing>
        <wp:inline distT="0" distB="0" distL="0" distR="0" wp14:anchorId="316E067C" wp14:editId="699B3F9D">
          <wp:extent cx="5731510" cy="1106805"/>
          <wp:effectExtent l="0" t="0" r="2540" b="0"/>
          <wp:docPr id="1659209857" name="Picture 1" descr="Image previe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 previe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1106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05E95" w:rsidRPr="00F05E95">
      <w:rPr>
        <w:rFonts w:ascii="Times New Roman" w:hAnsi="Times New Roman" w:cs="Times New Roman"/>
      </w:rPr>
      <w:t>Week 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27DD7" w14:textId="77777777" w:rsidR="00A67A35" w:rsidRDefault="00A67A3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1A5C8E"/>
    <w:multiLevelType w:val="multilevel"/>
    <w:tmpl w:val="D4ECF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71314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54FB"/>
    <w:rsid w:val="00081941"/>
    <w:rsid w:val="00084028"/>
    <w:rsid w:val="00104228"/>
    <w:rsid w:val="001A0D5C"/>
    <w:rsid w:val="002E32C5"/>
    <w:rsid w:val="00342DFF"/>
    <w:rsid w:val="00585E67"/>
    <w:rsid w:val="00596DAD"/>
    <w:rsid w:val="005E4172"/>
    <w:rsid w:val="0064052C"/>
    <w:rsid w:val="00690B9B"/>
    <w:rsid w:val="007D3A87"/>
    <w:rsid w:val="00857282"/>
    <w:rsid w:val="008645FE"/>
    <w:rsid w:val="008A495C"/>
    <w:rsid w:val="0093136C"/>
    <w:rsid w:val="0098782A"/>
    <w:rsid w:val="009B54AD"/>
    <w:rsid w:val="009F54FB"/>
    <w:rsid w:val="00A67A35"/>
    <w:rsid w:val="00C95A46"/>
    <w:rsid w:val="00F05E95"/>
    <w:rsid w:val="00F64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7CB0C6"/>
  <w15:chartTrackingRefBased/>
  <w15:docId w15:val="{42683937-6B4E-4CC1-B97C-1C42C97B0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F54F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link w:val="Heading2Char"/>
    <w:uiPriority w:val="9"/>
    <w:qFormat/>
    <w:rsid w:val="009F54F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F54FB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9F54FB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9F54FB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9F54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9F54FB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9F54FB"/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6405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052C"/>
  </w:style>
  <w:style w:type="paragraph" w:styleId="Footer">
    <w:name w:val="footer"/>
    <w:basedOn w:val="Normal"/>
    <w:link w:val="FooterChar"/>
    <w:uiPriority w:val="99"/>
    <w:unhideWhenUsed/>
    <w:rsid w:val="006405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052C"/>
  </w:style>
  <w:style w:type="paragraph" w:styleId="BalloonText">
    <w:name w:val="Balloon Text"/>
    <w:basedOn w:val="Normal"/>
    <w:link w:val="BalloonTextChar"/>
    <w:uiPriority w:val="99"/>
    <w:semiHidden/>
    <w:unhideWhenUsed/>
    <w:rsid w:val="006405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5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497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9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72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9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571</Words>
  <Characters>3258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</dc:creator>
  <cp:keywords/>
  <dc:description/>
  <cp:lastModifiedBy>LETCHFORD, CLIVE (PGR)</cp:lastModifiedBy>
  <cp:revision>8</cp:revision>
  <cp:lastPrinted>2017-11-15T12:28:00Z</cp:lastPrinted>
  <dcterms:created xsi:type="dcterms:W3CDTF">2024-01-08T14:35:00Z</dcterms:created>
  <dcterms:modified xsi:type="dcterms:W3CDTF">2024-02-05T15:55:00Z</dcterms:modified>
</cp:coreProperties>
</file>