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DD192E" w14:textId="7FDB3202" w:rsidR="008B4C7A" w:rsidRPr="002120A1" w:rsidRDefault="002120A1" w:rsidP="002120A1">
      <w:pPr>
        <w:jc w:val="center"/>
        <w:rPr>
          <w:b/>
          <w:bCs/>
          <w:lang w:val="en-US"/>
        </w:rPr>
      </w:pPr>
      <w:r w:rsidRPr="002120A1">
        <w:rPr>
          <w:b/>
          <w:bCs/>
          <w:lang w:val="en-US"/>
        </w:rPr>
        <w:t>Society for Neo-Latin Studies / Queen Mary University of London – Centre for Public Engagement</w:t>
      </w:r>
    </w:p>
    <w:p w14:paraId="7EAB7526" w14:textId="3DEE3571" w:rsidR="002120A1" w:rsidRPr="002120A1" w:rsidRDefault="002120A1" w:rsidP="002120A1">
      <w:pPr>
        <w:jc w:val="center"/>
        <w:rPr>
          <w:b/>
          <w:bCs/>
          <w:lang w:val="en-US"/>
        </w:rPr>
      </w:pPr>
      <w:r w:rsidRPr="002120A1">
        <w:rPr>
          <w:b/>
          <w:bCs/>
          <w:lang w:val="en-US"/>
        </w:rPr>
        <w:t>‘Early Modern Latin in London’ Walking Tours</w:t>
      </w:r>
    </w:p>
    <w:p w14:paraId="6A910DB6" w14:textId="17AB6083" w:rsidR="002120A1" w:rsidRPr="002120A1" w:rsidRDefault="002120A1" w:rsidP="002120A1">
      <w:pPr>
        <w:jc w:val="center"/>
        <w:rPr>
          <w:b/>
          <w:bCs/>
          <w:lang w:val="en-US"/>
        </w:rPr>
      </w:pPr>
      <w:r w:rsidRPr="002120A1">
        <w:rPr>
          <w:b/>
          <w:bCs/>
          <w:lang w:val="en-US"/>
        </w:rPr>
        <w:t>2023 Report</w:t>
      </w:r>
    </w:p>
    <w:p w14:paraId="6E11F19E" w14:textId="77777777" w:rsidR="002120A1" w:rsidRPr="002120A1" w:rsidRDefault="002120A1" w:rsidP="002120A1">
      <w:pPr>
        <w:rPr>
          <w:lang w:val="en-US"/>
        </w:rPr>
      </w:pPr>
    </w:p>
    <w:p w14:paraId="5E4B4FC3" w14:textId="3408C8C5" w:rsidR="002120A1" w:rsidRPr="002120A1" w:rsidRDefault="002120A1" w:rsidP="002120A1">
      <w:pPr>
        <w:rPr>
          <w:lang w:val="en-US"/>
        </w:rPr>
      </w:pPr>
      <w:r w:rsidRPr="002120A1">
        <w:rPr>
          <w:lang w:val="en-US"/>
        </w:rPr>
        <w:t>These walking tours have been a collaboration between Rebecca Menmuir (Early Career Representative, SNLS) and Sharon van Dijk (Public Engagement Representative, SNLS)</w:t>
      </w:r>
      <w:r>
        <w:rPr>
          <w:lang w:val="en-US"/>
        </w:rPr>
        <w:t xml:space="preserve">. The initiative had three aims: to </w:t>
      </w:r>
      <w:r w:rsidRPr="002120A1">
        <w:rPr>
          <w:lang w:val="en-US"/>
        </w:rPr>
        <w:t>increase awareness, inside and outside academic circles, of the SNLS; to provide public engagement and networking opportunities for Early Career Researchers working on Neo-Latin; and to increase public knowledge, accessibility, and interest in Neo-Latin.</w:t>
      </w:r>
    </w:p>
    <w:p w14:paraId="454D0EEE" w14:textId="77777777" w:rsidR="00786000" w:rsidRDefault="002120A1" w:rsidP="00786000">
      <w:r w:rsidRPr="002120A1">
        <w:rPr>
          <w:lang w:val="en-US"/>
        </w:rPr>
        <w:tab/>
        <w:t xml:space="preserve">Through the SNLS, Rebecca and Sarah formed a group of PhD students and Early Career Researchers who work on Neo-Latin and related topics. These were </w:t>
      </w:r>
      <w:r w:rsidRPr="002120A1">
        <w:t>Claire Barnes, Hanne Berendse, John Colley, Alexander Gould, Nicola McCabe, Iván Parga Ornelas, Helena Rutkowska, Simon Smets, and Caroline Spearing</w:t>
      </w:r>
      <w:r w:rsidRPr="002120A1">
        <w:t>; Tomos Evans (PhD Representative, SNLS)</w:t>
      </w:r>
      <w:r>
        <w:t xml:space="preserve"> and Clare Stainthorp</w:t>
      </w:r>
      <w:r w:rsidRPr="002120A1">
        <w:t xml:space="preserve"> provided additional support.</w:t>
      </w:r>
      <w:r>
        <w:t xml:space="preserve"> The </w:t>
      </w:r>
      <w:r w:rsidR="00FD4710">
        <w:t>development of the tour was structured so that early career scholars could get involved with public engagement and SNLS activities without taking up too much time from each person: all members contributed to working sessions developing the route, and each person committed to writing information on one or two stops for the tour script and accompanying booklet. Rebecca edited the contributions and compiled the booklet.</w:t>
      </w:r>
      <w:r w:rsidR="0011612D">
        <w:t xml:space="preserve"> Initially, only two tours were planned. The route was planned to take 2.5 hours, starting at the Tower of London and concluding at Stationer’s Hall. Accessibility was considered, including walking pace, sticking to time, and step-free routes: the final route included one unavoidable flight of steps over a busy road, which we emphasised on the tour advertisement description.</w:t>
      </w:r>
    </w:p>
    <w:p w14:paraId="371D348C" w14:textId="5F045C12" w:rsidR="0011612D" w:rsidRDefault="0011612D" w:rsidP="00786000">
      <w:pPr>
        <w:ind w:firstLine="720"/>
      </w:pPr>
      <w:r>
        <w:t>Rebecca and Sharon wrote a funding application for Queen Mary University of London’s Centre for Public Engagement, which offers small grants of up to £1000 (intended as seed funding to kickstart public engagement projects). The application for £818.10 to fund 2 tours was successful, funding entrance to St Paul’s Cathedral, a drink per person after the tour, and booklet and evaluation form printing. Daisy Payling at the Centre was especially helpful in advising on the funding application and on matters which arose such as accessibility on the tour and the length of the tour.</w:t>
      </w:r>
    </w:p>
    <w:p w14:paraId="55E371F1" w14:textId="4A07343F" w:rsidR="0011612D" w:rsidRDefault="0011612D" w:rsidP="002120A1">
      <w:r>
        <w:tab/>
        <w:t>Having secured funding and put together the tour content, the tours were advertised on Eventbrite to members of the public for free: they were fully booked within two days.</w:t>
      </w:r>
      <w:r w:rsidR="009A43B0">
        <w:t xml:space="preserve"> They were also advertised via Godolphin and Latymer’s Ancient World Breakfast Club, which led to several AWBC members attending. It has also led to more connections with the AWBC, since SNLS members subsequently gave presentations at the AWBC.</w:t>
      </w:r>
      <w:r>
        <w:t xml:space="preserve"> The</w:t>
      </w:r>
      <w:r w:rsidR="009A43B0">
        <w:t xml:space="preserve"> tours</w:t>
      </w:r>
      <w:r>
        <w:t xml:space="preserve"> ran on Saturday 3</w:t>
      </w:r>
      <w:r w:rsidRPr="0011612D">
        <w:rPr>
          <w:vertAlign w:val="superscript"/>
        </w:rPr>
        <w:t>rd</w:t>
      </w:r>
      <w:r>
        <w:t xml:space="preserve"> and Saturday 10</w:t>
      </w:r>
      <w:r w:rsidRPr="0011612D">
        <w:rPr>
          <w:vertAlign w:val="superscript"/>
        </w:rPr>
        <w:t>th</w:t>
      </w:r>
      <w:r>
        <w:t xml:space="preserve"> June 2023, led by Rebecca, Simon Smets, Alexander Gould</w:t>
      </w:r>
      <w:r w:rsidR="009A43B0">
        <w:t xml:space="preserve"> (with Hanne Berendse running some of the subsequent tours)</w:t>
      </w:r>
      <w:r>
        <w:t>. Each tour was followed by a drink and sit-down at the nearby Old Bell Tavern, where evaluations (recorded interviews) could be conducted.</w:t>
      </w:r>
    </w:p>
    <w:p w14:paraId="0CD30A9A" w14:textId="441DB9C1" w:rsidR="0011612D" w:rsidRDefault="0011612D" w:rsidP="002120A1">
      <w:r>
        <w:tab/>
        <w:t>The feedback from the initial two tours were resoundingly positive, showing good evidence of impact. Participants reported that</w:t>
      </w:r>
      <w:r w:rsidR="00EF573F">
        <w:t xml:space="preserve"> the history of London – via its Neo-Latin – was made more accessible through the tour’s explanations and modern English translations. Several decided to visit inside the buildings and look for Neo-Latin to which we had alluded but not directly shown. And many were interested in the activities of the SNLS, with 31 people now on a mailing list to be informed of any future SNLS events aimed towards the public.</w:t>
      </w:r>
    </w:p>
    <w:p w14:paraId="0647761E" w14:textId="49037EAA" w:rsidR="0011612D" w:rsidRDefault="0011612D" w:rsidP="002120A1">
      <w:r>
        <w:tab/>
        <w:t xml:space="preserve">The success of these two tours encouraged us to arrange more, especially as the content had all been designed and extra booklets printed. The primary cost was entering St Paul’s Cathedral </w:t>
      </w:r>
      <w:r>
        <w:lastRenderedPageBreak/>
        <w:t xml:space="preserve">(£20.50 per person), and so further iterations remained outside all the buildings. This in fact corresponded with feedback that 30 minutes inside St Paul’s was </w:t>
      </w:r>
      <w:r w:rsidR="009A43B0">
        <w:t>not enough time,</w:t>
      </w:r>
      <w:r>
        <w:t xml:space="preserve"> and it would be better not to have to rush in and out.</w:t>
      </w:r>
      <w:r w:rsidR="009A43B0">
        <w:t xml:space="preserve"> Stopping inside St Paul’s also made the overall tour length too long.</w:t>
      </w:r>
    </w:p>
    <w:p w14:paraId="1B4889C3" w14:textId="468CBF57" w:rsidR="0011612D" w:rsidRPr="009A43B0" w:rsidRDefault="0011612D" w:rsidP="002120A1">
      <w:r>
        <w:tab/>
        <w:t>Rebecca subsequently applied to run the tours with two public-facing festivals: Open House London and Being Human Festival. These were successful and two tours ran with each festival in September and November.</w:t>
      </w:r>
      <w:r w:rsidR="009A43B0">
        <w:t xml:space="preserve"> The feedback was similarly positive. The Being Human tour coincided with another SNLS event accepted by Being Human in 2023, based on the Neo-Latin </w:t>
      </w:r>
      <w:r w:rsidR="009A43B0">
        <w:rPr>
          <w:i/>
          <w:iCs/>
        </w:rPr>
        <w:t>Ignoramus</w:t>
      </w:r>
      <w:r w:rsidR="009A43B0">
        <w:t xml:space="preserve"> in collaboration with Senate House Library.</w:t>
      </w:r>
    </w:p>
    <w:p w14:paraId="6949F6BF" w14:textId="6F8CF938" w:rsidR="009A43B0" w:rsidRDefault="009A43B0" w:rsidP="002120A1">
      <w:r>
        <w:tab/>
        <w:t>In total, 8 tours ran in 2023, with 120 attendees – all on Saturdays or Sundays. After a pause over winter due to lack of daylight and bad weather, Rebecca is planning to resume the tours for free from Spring/Summer 2024 onwards. She is aiming to adapt the route to make it fully step-free and accessible.</w:t>
      </w:r>
    </w:p>
    <w:p w14:paraId="12FA8AB0" w14:textId="0023E75D" w:rsidR="009A43B0" w:rsidRDefault="009A43B0" w:rsidP="002120A1">
      <w:r>
        <w:tab/>
        <w:t>There is plenty of scope to develop similar SNLS events focus</w:t>
      </w:r>
      <w:r w:rsidR="00050DD7">
        <w:t>ing</w:t>
      </w:r>
      <w:r>
        <w:t xml:space="preserve"> on public engagement and impact</w:t>
      </w:r>
      <w:r w:rsidR="006A26C3">
        <w:t>, aiming at adults interested in local history.</w:t>
      </w:r>
      <w:r w:rsidR="0093384F">
        <w:t xml:space="preserve"> Tours with different routes (and in cities other than London) have the potential to be successful; or the SNLS could build on these new connections with heritage sites, museums, and churches in the city of London to work on small exhibitions of Neo-Latin material held in these locations.</w:t>
      </w:r>
    </w:p>
    <w:p w14:paraId="5C756BBF" w14:textId="39A8C0B6" w:rsidR="0093384F" w:rsidRDefault="0093384F" w:rsidP="0093384F">
      <w:pPr>
        <w:jc w:val="right"/>
      </w:pPr>
      <w:r>
        <w:t>Rebecca Menmuir</w:t>
      </w:r>
    </w:p>
    <w:p w14:paraId="04D4D743" w14:textId="31B59604" w:rsidR="0093384F" w:rsidRPr="0011612D" w:rsidRDefault="0093384F" w:rsidP="0093384F">
      <w:pPr>
        <w:jc w:val="right"/>
      </w:pPr>
      <w:r>
        <w:t>Queen Mary University of London</w:t>
      </w:r>
    </w:p>
    <w:sectPr w:rsidR="0093384F" w:rsidRPr="0011612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20A1"/>
    <w:rsid w:val="00050DD7"/>
    <w:rsid w:val="0011612D"/>
    <w:rsid w:val="002120A1"/>
    <w:rsid w:val="006A26C3"/>
    <w:rsid w:val="00786000"/>
    <w:rsid w:val="008B4C7A"/>
    <w:rsid w:val="0091393B"/>
    <w:rsid w:val="0093384F"/>
    <w:rsid w:val="009A43B0"/>
    <w:rsid w:val="00EF573F"/>
    <w:rsid w:val="00F406FA"/>
    <w:rsid w:val="00FD47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E5DBD8"/>
  <w15:chartTrackingRefBased/>
  <w15:docId w15:val="{193B4D1F-A131-4147-9C46-3DAE4D3089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2</Pages>
  <Words>796</Words>
  <Characters>4539</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M</dc:creator>
  <cp:keywords/>
  <dc:description/>
  <cp:lastModifiedBy>Rebecca M</cp:lastModifiedBy>
  <cp:revision>9</cp:revision>
  <dcterms:created xsi:type="dcterms:W3CDTF">2024-02-27T14:24:00Z</dcterms:created>
  <dcterms:modified xsi:type="dcterms:W3CDTF">2024-02-27T15:02:00Z</dcterms:modified>
</cp:coreProperties>
</file>