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27876"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Dear Members,</w:t>
      </w:r>
    </w:p>
    <w:p w14:paraId="09543B0C"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t> </w:t>
      </w:r>
    </w:p>
    <w:p w14:paraId="7F69F400"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Hopefully, everyone has had a good summer and is now ready for the new academic year. As ever, SNLS will carry on with activities over the coming academic year.</w:t>
      </w:r>
      <w:r w:rsidRPr="00E57B93">
        <w:rPr>
          <w:rFonts w:ascii="inherit" w:eastAsia="Times New Roman" w:hAnsi="inherit" w:cs="Times New Roman"/>
          <w:kern w:val="0"/>
          <w:bdr w:val="none" w:sz="0" w:space="0" w:color="auto" w:frame="1"/>
          <w:lang w:eastAsia="en-GB"/>
          <w14:ligatures w14:val="none"/>
        </w:rPr>
        <w:br/>
      </w:r>
    </w:p>
    <w:p w14:paraId="1EC2B07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The start of autumn and the beginning of the fourth quarter of the calendar year is the time for the fourth of the four quarterly SNLS Newsletters of 2025 (2025-34, number 44 of the series).</w:t>
      </w:r>
    </w:p>
    <w:p w14:paraId="2DF99B6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Once again this Newsletter offers an update on SNLS activities and provides a summary of what is happening in real life and in the virtual world of Neo-Latin studies. The SNLS website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s%3A%2F%2Fwarwick.ac.uk%2Ffac%2Farts%2Fren%2Fsnls%2F&amp;data=05%7C02%7CAlex.Tadel%40warwick.ac.uk%7C452a1cc16e4d471b482808de019226c5%7C09bacfbd47ef446592653546f2eaf6bc%7C0%7C0%7C638949924664341253%7CUnknown%7CTWFpbGZsb3d8eyJFbXB0eU1hcGkiOnRydWUsIlYiOiIwLjAuMDAwMCIsIlAiOiJXaW4zMiIsIkFOIjoiTWFpbCIsIldUIjoyfQ%3D%3D%7C0%7C%7C%7C&amp;sdata=gTW4N1wefSnw8r2LkH98l2VliIoVbZq9vOW37tWyP7I%3D&amp;reserved=0" \o "Original URL: https://warwick.ac.uk/fac/arts/ren/snls/.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continues to offer a range of items of information; and there are several active SNLS social media channels (all accessible from the main SNLS homepage).</w:t>
      </w:r>
      <w:r w:rsidRPr="00E57B93">
        <w:rPr>
          <w:rFonts w:ascii="inherit" w:eastAsia="Times New Roman" w:hAnsi="inherit" w:cs="Times New Roman"/>
          <w:kern w:val="0"/>
          <w:bdr w:val="none" w:sz="0" w:space="0" w:color="auto" w:frame="1"/>
          <w:lang w:eastAsia="en-GB"/>
          <w14:ligatures w14:val="none"/>
        </w:rPr>
        <w:br/>
      </w:r>
    </w:p>
    <w:p w14:paraId="5BCC93A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If members have any suggestions of what else SNLS could do or would like to volunteer to run any initiatives, such offers would be very welcome: just get in touch!</w:t>
      </w:r>
    </w:p>
    <w:p w14:paraId="5248DBC2"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t>  </w:t>
      </w:r>
    </w:p>
    <w:p w14:paraId="502391D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SNLS news:</w:t>
      </w:r>
    </w:p>
    <w:p w14:paraId="7F9FDD2B"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t> </w:t>
      </w:r>
    </w:p>
    <w:p w14:paraId="32F4AD90"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 SNLS Summer 2025 Photo Competition: For the first time SNLS ran a summer photo competition this year. A few members participated, and a winner has been selected. They will be revealed at the AGM in November and receive their prize then. Many thanks to everyone who got involved!</w:t>
      </w:r>
    </w:p>
    <w:p w14:paraId="6FB33936" w14:textId="77777777" w:rsidR="00E57B93" w:rsidRPr="00E57B93" w:rsidRDefault="00E57B93" w:rsidP="00E57B93">
      <w:pPr>
        <w:spacing w:beforeAutospacing="1" w:afterAutospacing="1" w:line="320" w:lineRule="atLeast"/>
        <w:jc w:val="both"/>
        <w:textAlignment w:val="baseline"/>
        <w:rPr>
          <w:rFonts w:ascii="inherit" w:eastAsia="Times New Roman" w:hAnsi="inherit"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br/>
      </w:r>
    </w:p>
    <w:p w14:paraId="49A6CCE5"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Conference 2025: Every few years SNLS organizes a major conference; hence the most recent one took place on 18 and 19 September 2025 in London, with the title ‘Neo-Latin and issues of style: places and periods 1450–1750’ </w:t>
      </w:r>
      <w:r w:rsidRPr="00E57B93">
        <w:rPr>
          <w:rFonts w:ascii="inherit" w:eastAsia="Times New Roman" w:hAnsi="inherit" w:cs="Times New Roman"/>
          <w:kern w:val="0"/>
          <w:lang w:eastAsia="en-GB"/>
          <w14:ligatures w14:val="none"/>
        </w:rPr>
        <w:t>(programme available here: </w:t>
      </w:r>
      <w:r w:rsidRPr="00E57B93">
        <w:rPr>
          <w:rFonts w:ascii="inherit" w:eastAsia="Times New Roman" w:hAnsi="inherit" w:cs="Times New Roman"/>
          <w:kern w:val="0"/>
          <w:lang w:eastAsia="en-GB"/>
          <w14:ligatures w14:val="none"/>
        </w:rPr>
        <w:fldChar w:fldCharType="begin"/>
      </w:r>
      <w:r w:rsidRPr="00E57B93">
        <w:rPr>
          <w:rFonts w:ascii="inherit" w:eastAsia="Times New Roman" w:hAnsi="inherit" w:cs="Times New Roman"/>
          <w:kern w:val="0"/>
          <w:lang w:eastAsia="en-GB"/>
          <w14:ligatures w14:val="none"/>
        </w:rPr>
        <w:instrText>HYPERLINK "https://eur01.safelinks.protection.outlook.com/?url=https%3A%2F%2Fwarwick.ac.uk%2Ffac%2Farts%2Fren%2Fsnls%2Fnews%2Fconference2025%2F&amp;data=05%7C02%7CAlex.Tadel%40warwick.ac.uk%7C452a1cc16e4d471b482808de019226c5%7C09bacfbd47ef446592653546f2eaf6bc%7C0%7C0%7C638949924664375806%7CUnknown%7CTWFpbGZsb3d8eyJFbXB0eU1hcGkiOnRydWUsIlYiOiIwLjAuMDAwMCIsIlAiOiJXaW4zMiIsIkFOIjoiTWFpbCIsIldUIjoyfQ%3D%3D%7C0%7C%7C%7C&amp;sdata=95ZOo2zk3B9E3Z5fmIsT%2FsGCUrwTxlo2yYGfn03ujO4%3D&amp;reserved=0" \o "Original URL: https://warwick.ac.uk/fac/arts/ren/snls/news/conference2025/. Click or tap if you trust this link." \t "_blank"</w:instrText>
      </w:r>
      <w:r w:rsidRPr="00E57B93">
        <w:rPr>
          <w:rFonts w:ascii="inherit" w:eastAsia="Times New Roman" w:hAnsi="inherit" w:cs="Times New Roman"/>
          <w:kern w:val="0"/>
          <w:lang w:eastAsia="en-GB"/>
          <w14:ligatures w14:val="none"/>
        </w:rPr>
      </w:r>
      <w:r w:rsidRPr="00E57B93">
        <w:rPr>
          <w:rFonts w:ascii="inherit" w:eastAsia="Times New Roman" w:hAnsi="inherit" w:cs="Times New Roman"/>
          <w:kern w:val="0"/>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https://warwick.ac.uk/fac/arts/ren/snls/news/conference2025/</w:t>
      </w:r>
      <w:r w:rsidRPr="00E57B93">
        <w:rPr>
          <w:rFonts w:ascii="inherit" w:eastAsia="Times New Roman" w:hAnsi="inherit" w:cs="Times New Roman"/>
          <w:kern w:val="0"/>
          <w:lang w:eastAsia="en-GB"/>
          <w14:ligatures w14:val="none"/>
        </w:rPr>
        <w:fldChar w:fldCharType="end"/>
      </w:r>
      <w:r w:rsidRPr="00E57B93">
        <w:rPr>
          <w:rFonts w:ascii="inherit" w:eastAsia="Times New Roman" w:hAnsi="inherit" w:cs="Times New Roman"/>
          <w:kern w:val="0"/>
          <w:lang w:eastAsia="en-GB"/>
          <w14:ligatures w14:val="none"/>
        </w:rPr>
        <w:t>). It featured contributions from about twenty scholars, both by members of SNLS and others, both by researchers from the UK and abroad; the keynote lecture was delivered by Marianne Pade. The papers complemented each other really well; between them they demonstrated the range of aspects the topic of style covers and the many avenues being explored and still to explore. All the talks generated lively and stimulating discussions; there was a good atmosphere, and people left with lots of food for thought. The conference was supported by the Institute of Classical Studies in London and by speakers’ home institutions.        </w:t>
      </w:r>
    </w:p>
    <w:p w14:paraId="1F0F45D5"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p>
    <w:p w14:paraId="27F6D1A6"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Prizes 2025: There are again undergraduate and postgraduate SNLS Essay Prizes in 2025. The deadline for the undergraduate prize has recently passed; a winner has been selected and will be announced at the AGM. Submissions for the postgraduate prize are still being accepted (until 15 October): the advertisement is on the SNLS website (</w:t>
      </w:r>
      <w:r w:rsidRPr="00E57B93">
        <w:rPr>
          <w:rFonts w:ascii="inherit" w:eastAsia="Times New Roman" w:hAnsi="inherit" w:cs="Times New Roman"/>
          <w:color w:val="000000"/>
          <w:kern w:val="0"/>
          <w:bdr w:val="none" w:sz="0" w:space="0" w:color="auto" w:frame="1"/>
          <w:lang w:eastAsia="en-GB"/>
          <w14:ligatures w14:val="none"/>
        </w:rPr>
        <w:fldChar w:fldCharType="begin"/>
      </w:r>
      <w:r w:rsidRPr="00E57B93">
        <w:rPr>
          <w:rFonts w:ascii="inherit" w:eastAsia="Times New Roman" w:hAnsi="inherit" w:cs="Times New Roman"/>
          <w:color w:val="000000"/>
          <w:kern w:val="0"/>
          <w:bdr w:val="none" w:sz="0" w:space="0" w:color="auto" w:frame="1"/>
          <w:lang w:eastAsia="en-GB"/>
          <w14:ligatures w14:val="none"/>
        </w:rPr>
        <w:instrText>HYPERLINK "https://eur01.safelinks.protection.outlook.com/?url=https%3A%2F%2Fwarwick.ac.uk%2Ffac%2Farts%2Fren%2Fsnls%2Fessayprize%2F&amp;data=05%7C02%7CAlex.Tadel%40warwick.ac.uk%7C452a1cc16e4d471b482808de019226c5%7C09bacfbd47ef446592653546f2eaf6bc%7C0%7C0%7C638949924664401362%7CUnknown%7CTWFpbGZsb3d8eyJFbXB0eU1hcGkiOnRydWUsIlYiOiIwLjAuMDAwMCIsIlAiOiJXaW4zMiIsIkFOIjoiTWFpbCIsIldUIjoyfQ%3D%3D%7C0%7C%7C%7C&amp;sdata=w1TAZnixbHaOfDxU84%2BuaGLpsTqOzddnnomv7dsXuX4%3D&amp;reserved=0" \o "Original URL: https://warwick.ac.uk/fac/arts/ren/snls/essayprize/. Click or tap if you trust this link." \t "_blank"</w:instrText>
      </w:r>
      <w:r w:rsidRPr="00E57B93">
        <w:rPr>
          <w:rFonts w:ascii="inherit" w:eastAsia="Times New Roman" w:hAnsi="inherit" w:cs="Times New Roman"/>
          <w:color w:val="000000"/>
          <w:kern w:val="0"/>
          <w:bdr w:val="none" w:sz="0" w:space="0" w:color="auto" w:frame="1"/>
          <w:lang w:eastAsia="en-GB"/>
          <w14:ligatures w14:val="none"/>
        </w:rPr>
      </w:r>
      <w:r w:rsidRPr="00E57B93">
        <w:rPr>
          <w:rFonts w:ascii="inherit" w:eastAsia="Times New Roman" w:hAnsi="inherit" w:cs="Times New Roman"/>
          <w:color w:val="000000"/>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https://warwick.ac.uk/fac/arts/ren/snls/essayprize/</w:t>
      </w:r>
      <w:r w:rsidRPr="00E57B93">
        <w:rPr>
          <w:rFonts w:ascii="inherit" w:eastAsia="Times New Roman" w:hAnsi="inherit" w:cs="Times New Roman"/>
          <w:color w:val="000000"/>
          <w:kern w:val="0"/>
          <w:bdr w:val="none" w:sz="0" w:space="0" w:color="auto" w:frame="1"/>
          <w:lang w:eastAsia="en-GB"/>
          <w14:ligatures w14:val="none"/>
        </w:rPr>
        <w:fldChar w:fldCharType="end"/>
      </w:r>
      <w:r w:rsidRPr="00E57B93">
        <w:rPr>
          <w:rFonts w:ascii="inherit" w:eastAsia="Times New Roman" w:hAnsi="inherit" w:cs="Times New Roman"/>
          <w:color w:val="000000"/>
          <w:kern w:val="0"/>
          <w:bdr w:val="none" w:sz="0" w:space="0" w:color="auto" w:frame="1"/>
          <w:lang w:eastAsia="en-GB"/>
          <w14:ligatures w14:val="none"/>
        </w:rPr>
        <w:t>). </w:t>
      </w:r>
      <w:r w:rsidRPr="00E57B93">
        <w:rPr>
          <w:rFonts w:ascii="inherit" w:eastAsia="Times New Roman" w:hAnsi="inherit" w:cs="Times New Roman"/>
          <w:kern w:val="0"/>
          <w:bdr w:val="none" w:sz="0" w:space="0" w:color="auto" w:frame="1"/>
          <w:lang w:eastAsia="en-GB"/>
          <w14:ligatures w14:val="none"/>
        </w:rPr>
        <w:t>It would be good if members could help to advertise this opportunity to eligible people.</w:t>
      </w:r>
    </w:p>
    <w:p w14:paraId="42D59BE8" w14:textId="77777777" w:rsidR="00E57B93" w:rsidRPr="00E57B93" w:rsidRDefault="00E57B93" w:rsidP="00E57B93">
      <w:pPr>
        <w:textAlignment w:val="baseline"/>
        <w:rPr>
          <w:rFonts w:ascii="inherit" w:eastAsia="Times New Roman" w:hAnsi="inherit" w:cs="Times New Roman"/>
          <w:kern w:val="0"/>
          <w:lang w:eastAsia="en-GB"/>
          <w14:ligatures w14:val="none"/>
        </w:rPr>
      </w:pPr>
    </w:p>
    <w:p w14:paraId="17CADB8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Annual Lecture and AGM 2025: These events will take place in the beautifully refurbished Warburg Institute in London on 14 November 2025 (thanks to Lucy Nicholas for arranging this). The Annual Lecture (5pm) will be delivered by Fiachra Mac Góráin (UCL), on a Neo-Latin commentary on Vergil’s </w:t>
      </w:r>
      <w:r w:rsidRPr="00E57B93">
        <w:rPr>
          <w:rFonts w:ascii="inherit" w:eastAsia="Times New Roman" w:hAnsi="inherit" w:cs="Times New Roman"/>
          <w:i/>
          <w:iCs/>
          <w:kern w:val="0"/>
          <w:bdr w:val="none" w:sz="0" w:space="0" w:color="auto" w:frame="1"/>
          <w:lang w:eastAsia="en-GB"/>
          <w14:ligatures w14:val="none"/>
        </w:rPr>
        <w:t>Aeneid</w:t>
      </w:r>
      <w:r w:rsidRPr="00E57B93">
        <w:rPr>
          <w:rFonts w:ascii="inherit" w:eastAsia="Times New Roman" w:hAnsi="inherit" w:cs="Times New Roman"/>
          <w:kern w:val="0"/>
          <w:bdr w:val="none" w:sz="0" w:space="0" w:color="auto" w:frame="1"/>
          <w:lang w:eastAsia="en-GB"/>
          <w14:ligatures w14:val="none"/>
        </w:rPr>
        <w:t>. Before the AGM there will be a session (1.30-2.30pm) on </w:t>
      </w:r>
      <w:r w:rsidRPr="00E57B93">
        <w:rPr>
          <w:rFonts w:ascii="inherit" w:eastAsia="Times New Roman" w:hAnsi="inherit" w:cs="Times New Roman"/>
          <w:kern w:val="0"/>
          <w:sz w:val="22"/>
          <w:szCs w:val="22"/>
          <w:bdr w:val="none" w:sz="0" w:space="0" w:color="auto" w:frame="1"/>
          <w:lang w:eastAsia="en-GB"/>
          <w14:ligatures w14:val="none"/>
        </w:rPr>
        <w:t>‘</w:t>
      </w:r>
      <w:r w:rsidRPr="00E57B93">
        <w:rPr>
          <w:rFonts w:ascii="inherit" w:eastAsia="Times New Roman" w:hAnsi="inherit" w:cs="Times New Roman"/>
          <w:color w:val="212121"/>
          <w:kern w:val="0"/>
          <w:sz w:val="22"/>
          <w:szCs w:val="22"/>
          <w:bdr w:val="none" w:sz="0" w:space="0" w:color="auto" w:frame="1"/>
          <w:lang w:eastAsia="en-GB"/>
          <w14:ligatures w14:val="none"/>
        </w:rPr>
        <w:t>Career Opportunities for Neo-Latinist PhDs and ECRs’ (kindly organized by Jack Colley and Gavanndra Hodge). </w:t>
      </w:r>
      <w:r w:rsidRPr="00E57B93">
        <w:rPr>
          <w:rFonts w:ascii="inherit" w:eastAsia="Times New Roman" w:hAnsi="inherit" w:cs="Times New Roman"/>
          <w:kern w:val="0"/>
          <w:bdr w:val="none" w:sz="0" w:space="0" w:color="auto" w:frame="1"/>
          <w:lang w:eastAsia="en-GB"/>
          <w14:ligatures w14:val="none"/>
        </w:rPr>
        <w:t>A full programme for the day and an agenda for the AGM (3pm) will be circulated shortly in a separate mailing.</w:t>
      </w:r>
    </w:p>
    <w:p w14:paraId="5C540E53"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1FB668E9"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Being Human Festival 2025: Thanks to the initiative of Alex Gould, Gavanndra Hodge and Caroline Spearing, SNLS will again be able to offer a contribution to the Being Human Festival in November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s%3A%2F%2Fwww.beinghumanfestival.org%2F&amp;data=05%7C02%7CAlex.Tadel%40warwick.ac.uk%7C452a1cc16e4d471b482808de019226c5%7C09bacfbd47ef446592653546f2eaf6bc%7C0%7C0%7C638949924664426926%7CUnknown%7CTWFpbGZsb3d8eyJFbXB0eU1hcGkiOnRydWUsIlYiOiIwLjAuMDAwMCIsIlAiOiJXaW4zMiIsIkFOIjoiTWFpbCIsIldUIjoyfQ%3D%3D%7C0%7C%7C%7C&amp;sdata=cECQbsd%2F3RafPQ3l8fvTC9u3T4%2FODZlV4gnodHPCW7I%3D&amp;reserved=0" \o "Original URL: https://www.beinghumanfestival.org/.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https://www.beinghumanfestival.org</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namely a new London walking tour on ‘Women Writers in Early Modern London’ (11 and 15 November, 11.30am; details and booking information available here: </w:t>
      </w:r>
      <w:r w:rsidRPr="00E57B93">
        <w:rPr>
          <w:rFonts w:ascii="inherit" w:eastAsia="Times New Roman" w:hAnsi="inherit" w:cs="Times New Roman"/>
          <w:kern w:val="0"/>
          <w:sz w:val="22"/>
          <w:szCs w:val="22"/>
          <w:bdr w:val="none" w:sz="0" w:space="0" w:color="auto" w:frame="1"/>
          <w:lang w:eastAsia="en-GB"/>
          <w14:ligatures w14:val="none"/>
        </w:rPr>
        <w:fldChar w:fldCharType="begin"/>
      </w:r>
      <w:r w:rsidRPr="00E57B93">
        <w:rPr>
          <w:rFonts w:ascii="inherit" w:eastAsia="Times New Roman" w:hAnsi="inherit" w:cs="Times New Roman"/>
          <w:kern w:val="0"/>
          <w:sz w:val="22"/>
          <w:szCs w:val="22"/>
          <w:bdr w:val="none" w:sz="0" w:space="0" w:color="auto" w:frame="1"/>
          <w:lang w:eastAsia="en-GB"/>
          <w14:ligatures w14:val="none"/>
        </w:rPr>
        <w:instrText>HYPERLINK "https://eur01.safelinks.protection.outlook.com/?url=https%3A%2F%2Fwww.beinghumanfestival.org%2Fevents%2Fwomen-writers-early-modern-london&amp;data=05%7C02%7CAlex.Tadel%40warwick.ac.uk%7C452a1cc16e4d471b482808de019226c5%7C09bacfbd47ef446592653546f2eaf6bc%7C0%7C0%7C638949924664451467%7CUnknown%7CTWFpbGZsb3d8eyJFbXB0eU1hcGkiOnRydWUsIlYiOiIwLjAuMDAwMCIsIlAiOiJXaW4zMiIsIkFOIjoiTWFpbCIsIldUIjoyfQ%3D%3D%7C0%7C%7C%7C&amp;sdata=V8COtNpqD0GmKECjfA4qOyciHOARI3axkKEfetambjU%3D&amp;reserved=0" \o "Original URL: https://www.beinghumanfestival.org/events/women-writers-early-modern-london. Click or tap if you trust this link." \t "_blank"</w:instrText>
      </w:r>
      <w:r w:rsidRPr="00E57B93">
        <w:rPr>
          <w:rFonts w:ascii="inherit" w:eastAsia="Times New Roman" w:hAnsi="inherit" w:cs="Times New Roman"/>
          <w:kern w:val="0"/>
          <w:sz w:val="22"/>
          <w:szCs w:val="22"/>
          <w:bdr w:val="none" w:sz="0" w:space="0" w:color="auto" w:frame="1"/>
          <w:lang w:eastAsia="en-GB"/>
          <w14:ligatures w14:val="none"/>
        </w:rPr>
      </w:r>
      <w:r w:rsidRPr="00E57B93">
        <w:rPr>
          <w:rFonts w:ascii="inherit" w:eastAsia="Times New Roman" w:hAnsi="inherit" w:cs="Times New Roman"/>
          <w:kern w:val="0"/>
          <w:sz w:val="22"/>
          <w:szCs w:val="22"/>
          <w:bdr w:val="none" w:sz="0" w:space="0" w:color="auto" w:frame="1"/>
          <w:lang w:eastAsia="en-GB"/>
          <w14:ligatures w14:val="none"/>
        </w:rPr>
        <w:fldChar w:fldCharType="separate"/>
      </w:r>
      <w:r w:rsidRPr="00E57B93">
        <w:rPr>
          <w:rFonts w:ascii="inherit" w:eastAsia="Times New Roman" w:hAnsi="inherit" w:cs="Times New Roman"/>
          <w:color w:val="0000FF"/>
          <w:kern w:val="0"/>
          <w:sz w:val="22"/>
          <w:szCs w:val="22"/>
          <w:u w:val="single"/>
          <w:bdr w:val="none" w:sz="0" w:space="0" w:color="auto" w:frame="1"/>
          <w:lang w:eastAsia="en-GB"/>
          <w14:ligatures w14:val="none"/>
        </w:rPr>
        <w:t>https://www.beinghumanfestival.org/events/women-writers-early-modern-london</w:t>
      </w:r>
      <w:r w:rsidRPr="00E57B93">
        <w:rPr>
          <w:rFonts w:ascii="inherit" w:eastAsia="Times New Roman" w:hAnsi="inherit" w:cs="Times New Roman"/>
          <w:kern w:val="0"/>
          <w:sz w:val="22"/>
          <w:szCs w:val="22"/>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w:t>
      </w:r>
    </w:p>
    <w:p w14:paraId="33E3758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3821AA4B"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event for PhD students and ECR scholars 2026: Another of these events is being planned for late spring / early summer 2026; details will follow in due course.</w:t>
      </w:r>
    </w:p>
    <w:p w14:paraId="7E8ED3B0"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485BFBFA"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Annual Lecture and AGM 2026: These events will be hosted by St Bartholomew the Great’s Church on 20 November 2026 (thanks to Caroline Spearing for facilitating this). Details will be circulated nearer the time.</w:t>
      </w:r>
      <w:r w:rsidRPr="00E57B93">
        <w:rPr>
          <w:rFonts w:ascii="inherit" w:eastAsia="Times New Roman" w:hAnsi="inherit" w:cs="Times New Roman"/>
          <w:kern w:val="0"/>
          <w:bdr w:val="none" w:sz="0" w:space="0" w:color="auto" w:frame="1"/>
          <w:lang w:eastAsia="en-GB"/>
          <w14:ligatures w14:val="none"/>
        </w:rPr>
        <w:br/>
      </w:r>
    </w:p>
    <w:p w14:paraId="0BDE7506"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703C1A6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xml:space="preserve">- SNLS list of PhD and ECR research projects: As discussed at the last AGM, SNLS is creating an online list of PhD and ECR projects, to give everyone a better idea of what is happening in the field and to enable people to connect </w:t>
      </w:r>
      <w:r w:rsidRPr="00E57B93">
        <w:rPr>
          <w:rFonts w:ascii="inherit" w:eastAsia="Times New Roman" w:hAnsi="inherit" w:cs="Times New Roman"/>
          <w:kern w:val="0"/>
          <w:bdr w:val="none" w:sz="0" w:space="0" w:color="auto" w:frame="1"/>
          <w:lang w:eastAsia="en-GB"/>
          <w14:ligatures w14:val="none"/>
        </w:rPr>
        <w:lastRenderedPageBreak/>
        <w:t>(</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s%3A%2F%2Fwarwick.ac.uk%2Ffac%2Farts%2Fren%2Fsnls%2Fphdecrresearchprojects%2F&amp;data=05%7C02%7CAlex.Tadel%40warwick.ac.uk%7C452a1cc16e4d471b482808de019226c5%7C09bacfbd47ef446592653546f2eaf6bc%7C0%7C0%7C638949924664468083%7CUnknown%7CTWFpbGZsb3d8eyJFbXB0eU1hcGkiOnRydWUsIlYiOiIwLjAuMDAwMCIsIlAiOiJXaW4zMiIsIkFOIjoiTWFpbCIsIldUIjoyfQ%3D%3D%7C0%7C%7C%7C&amp;sdata=fdSkVVJPPJ0MTbutNDVTtyDHU8rUaHQJ5RNuaqaeZB0%3D&amp;reserved=0" \o "Original URL: https://warwick.ac.uk/fac/arts/ren/snls/phdecrresearchprojects/.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https://warwick.ac.uk/fac/arts/ren/snls/phdecrresearchprojects/</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The first sets of data have now been uploaded. Any other members in this category who would like to see their projects listed should complete and return the form available from the SNLS website. Other members might wish to encourage people in their networks to submit information for this resource.</w:t>
      </w:r>
    </w:p>
    <w:p w14:paraId="4CCED117"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3538452F"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t>– New SNLS Mailing list: </w:t>
      </w:r>
      <w:r w:rsidRPr="00E57B93">
        <w:rPr>
          <w:rFonts w:ascii="inherit" w:eastAsia="Times New Roman" w:hAnsi="inherit" w:cs="Times New Roman"/>
          <w:color w:val="212121"/>
          <w:kern w:val="0"/>
          <w:sz w:val="22"/>
          <w:szCs w:val="22"/>
          <w:bdr w:val="none" w:sz="0" w:space="0" w:color="auto" w:frame="1"/>
          <w:lang w:eastAsia="en-GB"/>
          <w14:ligatures w14:val="none"/>
        </w:rPr>
        <w:t>Gavanndra Hodge (SNLS PG representative) and Jack Colley (SNLS ECR representative) are looking to start a new mailing list for postgraduate and early-career Neo-Latinists. This list will be used to advertise both more and less formal events which are specifically aimed at PGs/ECRs. Anyone who would like to join this list should please email Jack (</w:t>
      </w:r>
      <w:r w:rsidRPr="00E57B93">
        <w:rPr>
          <w:rFonts w:ascii="inherit" w:eastAsia="Times New Roman" w:hAnsi="inherit" w:cs="Times New Roman"/>
          <w:color w:val="212121"/>
          <w:kern w:val="0"/>
          <w:sz w:val="22"/>
          <w:szCs w:val="22"/>
          <w:bdr w:val="none" w:sz="0" w:space="0" w:color="auto" w:frame="1"/>
          <w:lang w:eastAsia="en-GB"/>
          <w14:ligatures w14:val="none"/>
        </w:rPr>
        <w:fldChar w:fldCharType="begin"/>
      </w:r>
      <w:r w:rsidRPr="00E57B93">
        <w:rPr>
          <w:rFonts w:ascii="inherit" w:eastAsia="Times New Roman" w:hAnsi="inherit" w:cs="Times New Roman"/>
          <w:color w:val="212121"/>
          <w:kern w:val="0"/>
          <w:sz w:val="22"/>
          <w:szCs w:val="22"/>
          <w:bdr w:val="none" w:sz="0" w:space="0" w:color="auto" w:frame="1"/>
          <w:lang w:eastAsia="en-GB"/>
          <w14:ligatures w14:val="none"/>
        </w:rPr>
        <w:instrText>HYPERLINK "mailto:jwsc5@cam.ac.uk" \o "mailto:jwsc5@cam.ac.uk"</w:instrText>
      </w:r>
      <w:r w:rsidRPr="00E57B93">
        <w:rPr>
          <w:rFonts w:ascii="inherit" w:eastAsia="Times New Roman" w:hAnsi="inherit" w:cs="Times New Roman"/>
          <w:color w:val="212121"/>
          <w:kern w:val="0"/>
          <w:sz w:val="22"/>
          <w:szCs w:val="22"/>
          <w:bdr w:val="none" w:sz="0" w:space="0" w:color="auto" w:frame="1"/>
          <w:lang w:eastAsia="en-GB"/>
          <w14:ligatures w14:val="none"/>
        </w:rPr>
      </w:r>
      <w:r w:rsidRPr="00E57B93">
        <w:rPr>
          <w:rFonts w:ascii="inherit" w:eastAsia="Times New Roman" w:hAnsi="inherit" w:cs="Times New Roman"/>
          <w:color w:val="212121"/>
          <w:kern w:val="0"/>
          <w:sz w:val="22"/>
          <w:szCs w:val="22"/>
          <w:bdr w:val="none" w:sz="0" w:space="0" w:color="auto" w:frame="1"/>
          <w:lang w:eastAsia="en-GB"/>
          <w14:ligatures w14:val="none"/>
        </w:rPr>
        <w:fldChar w:fldCharType="separate"/>
      </w:r>
      <w:r w:rsidRPr="00E57B93">
        <w:rPr>
          <w:rFonts w:ascii="inherit" w:eastAsia="Times New Roman" w:hAnsi="inherit" w:cs="Times New Roman"/>
          <w:color w:val="0078D7"/>
          <w:kern w:val="0"/>
          <w:sz w:val="22"/>
          <w:szCs w:val="22"/>
          <w:u w:val="single"/>
          <w:bdr w:val="none" w:sz="0" w:space="0" w:color="auto" w:frame="1"/>
          <w:lang w:eastAsia="en-GB"/>
          <w14:ligatures w14:val="none"/>
        </w:rPr>
        <w:t>jwsc5@cam.ac.uk</w:t>
      </w:r>
      <w:r w:rsidRPr="00E57B93">
        <w:rPr>
          <w:rFonts w:ascii="inherit" w:eastAsia="Times New Roman" w:hAnsi="inherit" w:cs="Times New Roman"/>
          <w:color w:val="212121"/>
          <w:kern w:val="0"/>
          <w:sz w:val="22"/>
          <w:szCs w:val="22"/>
          <w:bdr w:val="none" w:sz="0" w:space="0" w:color="auto" w:frame="1"/>
          <w:lang w:eastAsia="en-GB"/>
          <w14:ligatures w14:val="none"/>
        </w:rPr>
        <w:fldChar w:fldCharType="end"/>
      </w:r>
      <w:r w:rsidRPr="00E57B93">
        <w:rPr>
          <w:rFonts w:ascii="inherit" w:eastAsia="Times New Roman" w:hAnsi="inherit" w:cs="Times New Roman"/>
          <w:color w:val="212121"/>
          <w:kern w:val="0"/>
          <w:sz w:val="22"/>
          <w:szCs w:val="22"/>
          <w:bdr w:val="none" w:sz="0" w:space="0" w:color="auto" w:frame="1"/>
          <w:lang w:eastAsia="en-GB"/>
          <w14:ligatures w14:val="none"/>
        </w:rPr>
        <w:t>).</w:t>
      </w:r>
    </w:p>
    <w:p w14:paraId="4AC2F025"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33838DA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w:t>
      </w:r>
      <w:r w:rsidRPr="00E57B93">
        <w:rPr>
          <w:rFonts w:ascii="inherit" w:eastAsia="Times New Roman" w:hAnsi="inherit" w:cs="Times New Roman"/>
          <w:color w:val="242424"/>
          <w:kern w:val="0"/>
          <w:sz w:val="23"/>
          <w:szCs w:val="23"/>
          <w:bdr w:val="none" w:sz="0" w:space="0" w:color="auto" w:frame="1"/>
          <w:lang w:eastAsia="en-GB"/>
          <w14:ligatures w14:val="none"/>
        </w:rPr>
        <w:t>SNLS Outreach activities: These activities are documented on the SNLS website (</w:t>
      </w:r>
      <w:r w:rsidRPr="00E57B93">
        <w:rPr>
          <w:rFonts w:ascii="inherit" w:eastAsia="Times New Roman" w:hAnsi="inherit" w:cs="Times New Roman"/>
          <w:color w:val="242424"/>
          <w:kern w:val="0"/>
          <w:sz w:val="23"/>
          <w:szCs w:val="23"/>
          <w:bdr w:val="none" w:sz="0" w:space="0" w:color="auto" w:frame="1"/>
          <w:lang w:eastAsia="en-GB"/>
          <w14:ligatures w14:val="none"/>
        </w:rPr>
        <w:fldChar w:fldCharType="begin"/>
      </w:r>
      <w:r w:rsidRPr="00E57B93">
        <w:rPr>
          <w:rFonts w:ascii="inherit" w:eastAsia="Times New Roman" w:hAnsi="inherit" w:cs="Times New Roman"/>
          <w:color w:val="242424"/>
          <w:kern w:val="0"/>
          <w:sz w:val="23"/>
          <w:szCs w:val="23"/>
          <w:bdr w:val="none" w:sz="0" w:space="0" w:color="auto" w:frame="1"/>
          <w:lang w:eastAsia="en-GB"/>
          <w14:ligatures w14:val="none"/>
        </w:rPr>
        <w:instrText>HYPERLINK "https://eur01.safelinks.protection.outlook.com/?url=https%3A%2F%2Fwarwick.ac.uk%2Ffac%2Farts%2Fren%2Fsnls%2Fpublicengagement&amp;data=05%7C02%7CAlex.Tadel%40warwick.ac.uk%7C452a1cc16e4d471b482808de019226c5%7C09bacfbd47ef446592653546f2eaf6bc%7C0%7C0%7C638949924664484090%7CUnknown%7CTWFpbGZsb3d8eyJFbXB0eU1hcGkiOnRydWUsIlYiOiIwLjAuMDAwMCIsIlAiOiJXaW4zMiIsIkFOIjoiTWFpbCIsIldUIjoyfQ%3D%3D%7C0%7C%7C%7C&amp;sdata=r7LL6cfq3wpXbN1uCTAfkDP4O9j4hcey9TAhWFd7%2BNM%3D&amp;reserved=0" \o "Original URL: https://warwick.ac.uk/fac/arts/ren/snls/publicengagement. Click or tap if you trust this link." \t "_blank"</w:instrText>
      </w:r>
      <w:r w:rsidRPr="00E57B93">
        <w:rPr>
          <w:rFonts w:ascii="inherit" w:eastAsia="Times New Roman" w:hAnsi="inherit" w:cs="Times New Roman"/>
          <w:color w:val="242424"/>
          <w:kern w:val="0"/>
          <w:sz w:val="23"/>
          <w:szCs w:val="23"/>
          <w:bdr w:val="none" w:sz="0" w:space="0" w:color="auto" w:frame="1"/>
          <w:lang w:eastAsia="en-GB"/>
          <w14:ligatures w14:val="none"/>
        </w:rPr>
      </w:r>
      <w:r w:rsidRPr="00E57B93">
        <w:rPr>
          <w:rFonts w:ascii="inherit" w:eastAsia="Times New Roman" w:hAnsi="inherit" w:cs="Times New Roman"/>
          <w:color w:val="242424"/>
          <w:kern w:val="0"/>
          <w:sz w:val="23"/>
          <w:szCs w:val="23"/>
          <w:bdr w:val="none" w:sz="0" w:space="0" w:color="auto" w:frame="1"/>
          <w:lang w:eastAsia="en-GB"/>
          <w14:ligatures w14:val="none"/>
        </w:rPr>
        <w:fldChar w:fldCharType="separate"/>
      </w:r>
      <w:r w:rsidRPr="00E57B93">
        <w:rPr>
          <w:rFonts w:ascii="inherit" w:eastAsia="Times New Roman" w:hAnsi="inherit" w:cs="Times New Roman"/>
          <w:color w:val="0000FF"/>
          <w:kern w:val="0"/>
          <w:sz w:val="23"/>
          <w:szCs w:val="23"/>
          <w:u w:val="single"/>
          <w:bdr w:val="none" w:sz="0" w:space="0" w:color="auto" w:frame="1"/>
          <w:lang w:eastAsia="en-GB"/>
          <w14:ligatures w14:val="none"/>
        </w:rPr>
        <w:t>https://warwick.ac.uk/fac/arts/ren/snls/publicengagement</w:t>
      </w:r>
      <w:r w:rsidRPr="00E57B93">
        <w:rPr>
          <w:rFonts w:ascii="inherit" w:eastAsia="Times New Roman" w:hAnsi="inherit" w:cs="Times New Roman"/>
          <w:color w:val="242424"/>
          <w:kern w:val="0"/>
          <w:sz w:val="23"/>
          <w:szCs w:val="23"/>
          <w:bdr w:val="none" w:sz="0" w:space="0" w:color="auto" w:frame="1"/>
          <w:lang w:eastAsia="en-GB"/>
          <w14:ligatures w14:val="none"/>
        </w:rPr>
        <w:fldChar w:fldCharType="end"/>
      </w:r>
      <w:r w:rsidRPr="00E57B93">
        <w:rPr>
          <w:rFonts w:ascii="inherit" w:eastAsia="Times New Roman" w:hAnsi="inherit" w:cs="Times New Roman"/>
          <w:color w:val="242424"/>
          <w:kern w:val="0"/>
          <w:sz w:val="23"/>
          <w:szCs w:val="23"/>
          <w:bdr w:val="none" w:sz="0" w:space="0" w:color="auto" w:frame="1"/>
          <w:lang w:eastAsia="en-GB"/>
          <w14:ligatures w14:val="none"/>
        </w:rPr>
        <w:t>). T</w:t>
      </w:r>
      <w:r w:rsidRPr="00E57B93">
        <w:rPr>
          <w:rFonts w:ascii="inherit" w:eastAsia="Times New Roman" w:hAnsi="inherit" w:cs="Times New Roman"/>
          <w:kern w:val="0"/>
          <w:lang w:eastAsia="en-GB"/>
          <w14:ligatures w14:val="none"/>
        </w:rPr>
        <w:t>he most recent activities have been the 'Early Modern Latin in London' Walking Tours. The original tour is now available as a free, publicly accessible online trail where users can follow along at home or follow the trail physically. It can be accessed here: </w:t>
      </w:r>
      <w:r w:rsidRPr="00E57B93">
        <w:rPr>
          <w:rFonts w:ascii="inherit" w:eastAsia="Times New Roman" w:hAnsi="inherit" w:cs="Times New Roman"/>
          <w:kern w:val="0"/>
          <w:lang w:eastAsia="en-GB"/>
          <w14:ligatures w14:val="none"/>
        </w:rPr>
        <w:fldChar w:fldCharType="begin"/>
      </w:r>
      <w:r w:rsidRPr="00E57B93">
        <w:rPr>
          <w:rFonts w:ascii="inherit" w:eastAsia="Times New Roman" w:hAnsi="inherit" w:cs="Times New Roman"/>
          <w:kern w:val="0"/>
          <w:lang w:eastAsia="en-GB"/>
          <w14:ligatures w14:val="none"/>
        </w:rPr>
        <w:instrText>HYPERLINK "https://eur01.safelinks.protection.outlook.com/?url=https%3A%2F%2Fwww.layersoflondon.org%2Fmap%2Ftrails%2Fearly-modern-latin-in-the-city-of-london&amp;data=05%7C02%7CAlex.Tadel%40warwick.ac.uk%7C452a1cc16e4d471b482808de019226c5%7C09bacfbd47ef446592653546f2eaf6bc%7C0%7C0%7C638949924664501343%7CUnknown%7CTWFpbGZsb3d8eyJFbXB0eU1hcGkiOnRydWUsIlYiOiIwLjAuMDAwMCIsIlAiOiJXaW4zMiIsIkFOIjoiTWFpbCIsIldUIjoyfQ%3D%3D%7C0%7C%7C%7C&amp;sdata=HXohzZOycGvnAr%2BlRSFtaumt1ej%2BI6riKwR2lfCLbo4%3D&amp;reserved=0" \o "Original URL: https://www.layersoflondon.org/map/trails/early-modern-latin-in-the-city-of-london. Click or tap if you trust this link." \t "_blank"</w:instrText>
      </w:r>
      <w:r w:rsidRPr="00E57B93">
        <w:rPr>
          <w:rFonts w:ascii="inherit" w:eastAsia="Times New Roman" w:hAnsi="inherit" w:cs="Times New Roman"/>
          <w:kern w:val="0"/>
          <w:lang w:eastAsia="en-GB"/>
          <w14:ligatures w14:val="none"/>
        </w:rPr>
      </w:r>
      <w:r w:rsidRPr="00E57B93">
        <w:rPr>
          <w:rFonts w:ascii="inherit" w:eastAsia="Times New Roman" w:hAnsi="inherit" w:cs="Times New Roman"/>
          <w:kern w:val="0"/>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https://www.layersoflondon.org/map/trails/early-modern-latin-in-the-city-of-london</w:t>
      </w:r>
      <w:r w:rsidRPr="00E57B93">
        <w:rPr>
          <w:rFonts w:ascii="inherit" w:eastAsia="Times New Roman" w:hAnsi="inherit" w:cs="Times New Roman"/>
          <w:kern w:val="0"/>
          <w:lang w:eastAsia="en-GB"/>
          <w14:ligatures w14:val="none"/>
        </w:rPr>
        <w:fldChar w:fldCharType="end"/>
      </w:r>
      <w:r w:rsidRPr="00E57B93">
        <w:rPr>
          <w:rFonts w:ascii="inherit" w:eastAsia="Times New Roman" w:hAnsi="inherit" w:cs="Times New Roman"/>
          <w:kern w:val="0"/>
          <w:lang w:eastAsia="en-GB"/>
          <w14:ligatures w14:val="none"/>
        </w:rPr>
        <w:t>.  – Further walking tours are being developed: volunteers welcome! Anyone interested in contributing should contact the Public Engagement Officer Alexander Gould at </w:t>
      </w:r>
      <w:r w:rsidRPr="00E57B93">
        <w:rPr>
          <w:rFonts w:ascii="inherit" w:eastAsia="Times New Roman" w:hAnsi="inherit" w:cs="Times New Roman"/>
          <w:kern w:val="0"/>
          <w:lang w:eastAsia="en-GB"/>
          <w14:ligatures w14:val="none"/>
        </w:rPr>
        <w:fldChar w:fldCharType="begin"/>
      </w:r>
      <w:r w:rsidRPr="00E57B93">
        <w:rPr>
          <w:rFonts w:ascii="inherit" w:eastAsia="Times New Roman" w:hAnsi="inherit" w:cs="Times New Roman"/>
          <w:kern w:val="0"/>
          <w:lang w:eastAsia="en-GB"/>
          <w14:ligatures w14:val="none"/>
        </w:rPr>
        <w:instrText>HYPERLINK "mailto:alexander.gould@london.ac.uk" \o "mailto:alexander.gould@london.ac.uk"</w:instrText>
      </w:r>
      <w:r w:rsidRPr="00E57B93">
        <w:rPr>
          <w:rFonts w:ascii="inherit" w:eastAsia="Times New Roman" w:hAnsi="inherit" w:cs="Times New Roman"/>
          <w:kern w:val="0"/>
          <w:lang w:eastAsia="en-GB"/>
          <w14:ligatures w14:val="none"/>
        </w:rPr>
      </w:r>
      <w:r w:rsidRPr="00E57B93">
        <w:rPr>
          <w:rFonts w:ascii="inherit" w:eastAsia="Times New Roman" w:hAnsi="inherit" w:cs="Times New Roman"/>
          <w:kern w:val="0"/>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alexander.gould@london.ac.uk</w:t>
      </w:r>
      <w:r w:rsidRPr="00E57B93">
        <w:rPr>
          <w:rFonts w:ascii="inherit" w:eastAsia="Times New Roman" w:hAnsi="inherit" w:cs="Times New Roman"/>
          <w:kern w:val="0"/>
          <w:lang w:eastAsia="en-GB"/>
          <w14:ligatures w14:val="none"/>
        </w:rPr>
        <w:fldChar w:fldCharType="end"/>
      </w:r>
      <w:r w:rsidRPr="00E57B93">
        <w:rPr>
          <w:rFonts w:ascii="inherit" w:eastAsia="Times New Roman" w:hAnsi="inherit" w:cs="Times New Roman"/>
          <w:kern w:val="0"/>
          <w:lang w:eastAsia="en-GB"/>
          <w14:ligatures w14:val="none"/>
        </w:rPr>
        <w:t>.</w:t>
      </w:r>
    </w:p>
    <w:p w14:paraId="58DD8A05"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p>
    <w:p w14:paraId="4604B98F"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t>- SNLS Social Media: Alexander Gould, the Social Media Officer, has revitalized and reorganized the Society’s social media presence: SNLS is now active on Facebook and Bluesky, but no longer regularly engages on Twitter / X. Links to these platforms are available on the main SNLS homepage; members are encouraged to engage with these feeds and let Alex know of any information that they would like to be distributed in that way.</w:t>
      </w:r>
    </w:p>
    <w:p w14:paraId="3E4F7153"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08BB56D8"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Mentoring Scheme: </w:t>
      </w:r>
      <w:r w:rsidRPr="00E57B93">
        <w:rPr>
          <w:rFonts w:ascii="Times New Roman" w:eastAsia="Times New Roman" w:hAnsi="Times New Roman" w:cs="Times New Roman"/>
          <w:kern w:val="0"/>
          <w:sz w:val="27"/>
          <w:szCs w:val="27"/>
          <w:bdr w:val="none" w:sz="0" w:space="0" w:color="auto" w:frame="1"/>
          <w:lang w:eastAsia="en-GB"/>
          <w14:ligatures w14:val="none"/>
        </w:rPr>
        <w:t>SNLS continues to operate a mentoring scheme for junior academics (PhD students, postdocs, early career scholars etc.); some pairs have been set up. Any members who would like to get involved as mentors or mentees should contact the President (at </w:t>
      </w:r>
      <w:r w:rsidRPr="00E57B93">
        <w:rPr>
          <w:rFonts w:ascii="Times New Roman" w:eastAsia="Times New Roman" w:hAnsi="Times New Roman" w:cs="Times New Roman"/>
          <w:color w:val="0000FF"/>
          <w:kern w:val="0"/>
          <w:sz w:val="27"/>
          <w:szCs w:val="27"/>
          <w:u w:val="single"/>
          <w:bdr w:val="none" w:sz="0" w:space="0" w:color="auto" w:frame="1"/>
          <w:lang w:eastAsia="en-GB"/>
          <w14:ligatures w14:val="none"/>
        </w:rPr>
        <w:fldChar w:fldCharType="begin"/>
      </w:r>
      <w:r w:rsidRPr="00E57B93">
        <w:rPr>
          <w:rFonts w:ascii="Times New Roman" w:eastAsia="Times New Roman" w:hAnsi="Times New Roman" w:cs="Times New Roman"/>
          <w:color w:val="0000FF"/>
          <w:kern w:val="0"/>
          <w:sz w:val="27"/>
          <w:szCs w:val="27"/>
          <w:u w:val="single"/>
          <w:bdr w:val="none" w:sz="0" w:space="0" w:color="auto" w:frame="1"/>
          <w:lang w:eastAsia="en-GB"/>
          <w14:ligatures w14:val="none"/>
        </w:rPr>
        <w:instrText>HYPERLINK "mailto:g.manuwald@ucl.ac.uk" \o "mailto:g.manuwald@ucl.ac.uk"</w:instrText>
      </w:r>
      <w:r w:rsidRPr="00E57B93">
        <w:rPr>
          <w:rFonts w:ascii="Times New Roman" w:eastAsia="Times New Roman" w:hAnsi="Times New Roman" w:cs="Times New Roman"/>
          <w:color w:val="0000FF"/>
          <w:kern w:val="0"/>
          <w:sz w:val="27"/>
          <w:szCs w:val="27"/>
          <w:u w:val="single"/>
          <w:bdr w:val="none" w:sz="0" w:space="0" w:color="auto" w:frame="1"/>
          <w:lang w:eastAsia="en-GB"/>
          <w14:ligatures w14:val="none"/>
        </w:rPr>
      </w:r>
      <w:r w:rsidRPr="00E57B93">
        <w:rPr>
          <w:rFonts w:ascii="Times New Roman" w:eastAsia="Times New Roman" w:hAnsi="Times New Roman" w:cs="Times New Roman"/>
          <w:color w:val="0000FF"/>
          <w:kern w:val="0"/>
          <w:sz w:val="27"/>
          <w:szCs w:val="27"/>
          <w:u w:val="single"/>
          <w:bdr w:val="none" w:sz="0" w:space="0" w:color="auto" w:frame="1"/>
          <w:lang w:eastAsia="en-GB"/>
          <w14:ligatures w14:val="none"/>
        </w:rPr>
        <w:fldChar w:fldCharType="separate"/>
      </w:r>
      <w:r w:rsidRPr="00E57B93">
        <w:rPr>
          <w:rFonts w:ascii="inherit" w:eastAsia="Times New Roman" w:hAnsi="inherit" w:cs="Times New Roman"/>
          <w:color w:val="0000FF"/>
          <w:kern w:val="0"/>
          <w:sz w:val="27"/>
          <w:szCs w:val="27"/>
          <w:u w:val="single"/>
          <w:bdr w:val="none" w:sz="0" w:space="0" w:color="auto" w:frame="1"/>
          <w:lang w:eastAsia="en-GB"/>
          <w14:ligatures w14:val="none"/>
        </w:rPr>
        <w:t>g.manuwald@ucl.ac.uk</w:t>
      </w:r>
      <w:r w:rsidRPr="00E57B93">
        <w:rPr>
          <w:rFonts w:ascii="Times New Roman" w:eastAsia="Times New Roman" w:hAnsi="Times New Roman" w:cs="Times New Roman"/>
          <w:color w:val="0000FF"/>
          <w:kern w:val="0"/>
          <w:sz w:val="27"/>
          <w:szCs w:val="27"/>
          <w:u w:val="single"/>
          <w:bdr w:val="none" w:sz="0" w:space="0" w:color="auto" w:frame="1"/>
          <w:lang w:eastAsia="en-GB"/>
          <w14:ligatures w14:val="none"/>
        </w:rPr>
        <w:fldChar w:fldCharType="end"/>
      </w:r>
      <w:r w:rsidRPr="00E57B93">
        <w:rPr>
          <w:rFonts w:ascii="Times New Roman" w:eastAsia="Times New Roman" w:hAnsi="Times New Roman" w:cs="Times New Roman"/>
          <w:kern w:val="0"/>
          <w:sz w:val="27"/>
          <w:szCs w:val="27"/>
          <w:bdr w:val="none" w:sz="0" w:space="0" w:color="auto" w:frame="1"/>
          <w:lang w:eastAsia="en-GB"/>
          <w14:ligatures w14:val="none"/>
        </w:rPr>
        <w:t>). Hopefully, this scheme will be a helpful way to support the next generation of Neo-Latin researchers even further.</w:t>
      </w:r>
    </w:p>
    <w:p w14:paraId="15FF6035"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011A8C87"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lastRenderedPageBreak/>
        <w:t>- SNLS Neo-Latin Anthology: The presentation of the Anthology on the SNLS website is in the process of being updated significantly (thanks to Sarah Knight): do have a look! It will be made more obvious that contributions are peer-reviewed, citable items, which will hopefully make contributing more attractive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s%3A%2F%2Fwarwick.ac.uk%2Ffac%2Farts%2Fren%2Fsnls%2Fsnls_teaching_anthology%2F&amp;data=05%7C02%7CAlex.Tadel%40warwick.ac.uk%7C452a1cc16e4d471b482808de019226c5%7C09bacfbd47ef446592653546f2eaf6bc%7C0%7C0%7C638949924664518180%7CUnknown%7CTWFpbGZsb3d8eyJFbXB0eU1hcGkiOnRydWUsIlYiOiIwLjAuMDAwMCIsIlAiOiJXaW4zMiIsIkFOIjoiTWFpbCIsIldUIjoyfQ%3D%3D%7C0%7C%7C%7C&amp;sdata=QoU4nC9oX7jqoi5UDKRW%2BWITAq%2Br7iRe45NNrtdqVm4%3D&amp;reserved=0" \o "Original URL: https://warwick.ac.uk/fac/arts/ren/snls/snls_teaching_anthology/.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https://warwick.ac.uk/fac/arts/ren/snls/snls_teaching_anthology/</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Any offers of additional items from members will be most welcome!</w:t>
      </w:r>
    </w:p>
    <w:p w14:paraId="728DBE27"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42C4D75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Podcasts: New podcasts are being added to the SNLS website as they come in: do check regularly! Updates and further contributions for the library of podcasts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s%3A%2F%2Fwarwick.ac.uk%2Ffac%2Farts%2Fren%2Fsnls%2Fpodcast%2F&amp;data=05%7C02%7CAlex.Tadel%40warwick.ac.uk%7C452a1cc16e4d471b482808de019226c5%7C09bacfbd47ef446592653546f2eaf6bc%7C0%7C0%7C638949924664534500%7CUnknown%7CTWFpbGZsb3d8eyJFbXB0eU1hcGkiOnRydWUsIlYiOiIwLjAuMDAwMCIsIlAiOiJXaW4zMiIsIkFOIjoiTWFpbCIsIldUIjoyfQ%3D%3D%7C0%7C%7C%7C&amp;sdata=aUYUBsIbftsZ80VftLh%2F4mg%2Bk4%2BLUiuc1bf58DfF4vw%3D&amp;reserved=0" \o "Original URL: https://warwick.ac.uk/fac/arts/ren/snls/podcast/.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https://warwick.ac.uk/fac/arts/ren/snls/podcast/</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are warmly invited. The podcasts and anthology contributions are vital elements in promoting Neo-Latin to wider audiences. If any members have ideas for topics that could be presented in this format or would like to volunteer a contribution, they should get in touch (with Sharon van Dijk for podcasts and with Sarah Knight for anthology contributions).</w:t>
      </w:r>
    </w:p>
    <w:p w14:paraId="14858BCF"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625132F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SNLS Membership Fees / Gift Aid: A new SNLS membership has just started on 1 October 2025 (following the rhythm of academic years). Thus Membership fees (£15 / £7.50 concessions) for 2025/26 are now due (details here: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https://eur01.safelinks.protection.outlook.com/?url=http%3A%2F%2Fwww2.warwick.ac.uk%2Ffac%2Farts%2Fren%2Fsnls%2Fofficers%2F&amp;data=05%7C02%7CAlex.Tadel%40warwick.ac.uk%7C452a1cc16e4d471b482808de019226c5%7C09bacfbd47ef446592653546f2eaf6bc%7C0%7C0%7C638949924664550760%7CUnknown%7CTWFpbGZsb3d8eyJFbXB0eU1hcGkiOnRydWUsIlYiOiIwLjAuMDAwMCIsIlAiOiJXaW4zMiIsIkFOIjoiTWFpbCIsIldUIjoyfQ%3D%3D%7C0%7C%7C%7C&amp;sdata=X6RSSjD961kaPLekDA0y1nKc%2BNWsykjPE05aJeBr1zY%3D&amp;reserved=0" \o "Original URL: http://www2.warwick.ac.uk/fac/arts/ren/snls/officers/. Click or tap if you trust this link." \t "_blank"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http://www2.warwick.ac.uk/fac/arts/ren/snls/officers/</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 If everyone could now pay their membership fee for this year as soon as possible, this would be appreciated. It simplifies the process, if members pay by standing order or bank transfer, and it helps SNLS if UK tax payers complete the Gift Aid form (available from the SNLS website) as this will enable SNLS to reclaim Gift Aid from HMRC and thus to increase the Society’s income and provide a basis for more activities. Many thanks to everyone who has already made arrangements for payment of the membership fee for this academic year and agreed to the Gift Aid scheme. If there are any problems or questions about payment or the forms, please contact the Treasurer Caroline Spearing (</w:t>
      </w:r>
      <w:r w:rsidRPr="00E57B93">
        <w:rPr>
          <w:rFonts w:ascii="inherit" w:eastAsia="Times New Roman" w:hAnsi="inherit" w:cs="Times New Roman"/>
          <w:kern w:val="0"/>
          <w:bdr w:val="none" w:sz="0" w:space="0" w:color="auto" w:frame="1"/>
          <w:lang w:eastAsia="en-GB"/>
          <w14:ligatures w14:val="none"/>
        </w:rPr>
        <w:fldChar w:fldCharType="begin"/>
      </w:r>
      <w:r w:rsidRPr="00E57B93">
        <w:rPr>
          <w:rFonts w:ascii="inherit" w:eastAsia="Times New Roman" w:hAnsi="inherit" w:cs="Times New Roman"/>
          <w:kern w:val="0"/>
          <w:bdr w:val="none" w:sz="0" w:space="0" w:color="auto" w:frame="1"/>
          <w:lang w:eastAsia="en-GB"/>
          <w14:ligatures w14:val="none"/>
        </w:rPr>
        <w:instrText>HYPERLINK "mailto:C.J.Spearing@exeter.ac.uk" \o "mailto:C.J.Spearing@exeter.ac.uk"</w:instrText>
      </w:r>
      <w:r w:rsidRPr="00E57B93">
        <w:rPr>
          <w:rFonts w:ascii="inherit" w:eastAsia="Times New Roman" w:hAnsi="inherit" w:cs="Times New Roman"/>
          <w:kern w:val="0"/>
          <w:bdr w:val="none" w:sz="0" w:space="0" w:color="auto" w:frame="1"/>
          <w:lang w:eastAsia="en-GB"/>
          <w14:ligatures w14:val="none"/>
        </w:rPr>
      </w:r>
      <w:r w:rsidRPr="00E57B93">
        <w:rPr>
          <w:rFonts w:ascii="inherit" w:eastAsia="Times New Roman" w:hAnsi="inherit" w:cs="Times New Roman"/>
          <w:kern w:val="0"/>
          <w:bdr w:val="none" w:sz="0" w:space="0" w:color="auto" w:frame="1"/>
          <w:lang w:eastAsia="en-GB"/>
          <w14:ligatures w14:val="none"/>
        </w:rPr>
        <w:fldChar w:fldCharType="separate"/>
      </w:r>
      <w:r w:rsidRPr="00E57B93">
        <w:rPr>
          <w:rFonts w:ascii="inherit" w:eastAsia="Times New Roman" w:hAnsi="inherit" w:cs="Times New Roman"/>
          <w:color w:val="0000FF"/>
          <w:kern w:val="0"/>
          <w:u w:val="single"/>
          <w:bdr w:val="none" w:sz="0" w:space="0" w:color="auto" w:frame="1"/>
          <w:lang w:eastAsia="en-GB"/>
          <w14:ligatures w14:val="none"/>
        </w:rPr>
        <w:t>C.J.Spearing@exeter.ac.uk</w:t>
      </w:r>
      <w:r w:rsidRPr="00E57B93">
        <w:rPr>
          <w:rFonts w:ascii="inherit" w:eastAsia="Times New Roman" w:hAnsi="inherit" w:cs="Times New Roman"/>
          <w:kern w:val="0"/>
          <w:bdr w:val="none" w:sz="0" w:space="0" w:color="auto" w:frame="1"/>
          <w:lang w:eastAsia="en-GB"/>
          <w14:ligatures w14:val="none"/>
        </w:rPr>
        <w:fldChar w:fldCharType="end"/>
      </w:r>
      <w:r w:rsidRPr="00E57B93">
        <w:rPr>
          <w:rFonts w:ascii="inherit" w:eastAsia="Times New Roman" w:hAnsi="inherit" w:cs="Times New Roman"/>
          <w:kern w:val="0"/>
          <w:bdr w:val="none" w:sz="0" w:space="0" w:color="auto" w:frame="1"/>
          <w:lang w:eastAsia="en-GB"/>
          <w14:ligatures w14:val="none"/>
        </w:rPr>
        <w:t>).</w:t>
      </w:r>
    </w:p>
    <w:p w14:paraId="601CA1AA"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4572ED98"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Conference report: </w:t>
      </w:r>
      <w:r w:rsidRPr="00E57B93">
        <w:rPr>
          <w:rFonts w:ascii="inherit" w:eastAsia="Times New Roman" w:hAnsi="inherit" w:cs="Times New Roman"/>
          <w:kern w:val="0"/>
          <w:bdr w:val="none" w:sz="0" w:space="0" w:color="auto" w:frame="1"/>
          <w:lang w:val="en-US" w:eastAsia="en-GB"/>
          <w14:ligatures w14:val="none"/>
        </w:rPr>
        <w:t xml:space="preserve">‘Staging Silence from Antiquity to the Renaissance’, a conference </w:t>
      </w:r>
      <w:proofErr w:type="spellStart"/>
      <w:r w:rsidRPr="00E57B93">
        <w:rPr>
          <w:rFonts w:ascii="inherit" w:eastAsia="Times New Roman" w:hAnsi="inherit" w:cs="Times New Roman"/>
          <w:kern w:val="0"/>
          <w:bdr w:val="none" w:sz="0" w:space="0" w:color="auto" w:frame="1"/>
          <w:lang w:val="en-US" w:eastAsia="en-GB"/>
          <w14:ligatures w14:val="none"/>
        </w:rPr>
        <w:t>organised</w:t>
      </w:r>
      <w:proofErr w:type="spellEnd"/>
      <w:r w:rsidRPr="00E57B93">
        <w:rPr>
          <w:rFonts w:ascii="inherit" w:eastAsia="Times New Roman" w:hAnsi="inherit" w:cs="Times New Roman"/>
          <w:kern w:val="0"/>
          <w:bdr w:val="none" w:sz="0" w:space="0" w:color="auto" w:frame="1"/>
          <w:lang w:val="en-US" w:eastAsia="en-GB"/>
          <w14:ligatures w14:val="none"/>
        </w:rPr>
        <w:t xml:space="preserve"> at St John’s College Cambridge by SNLS ECR representative J. Colley, took place on 3–4 July 2025 (the </w:t>
      </w:r>
      <w:proofErr w:type="spellStart"/>
      <w:r w:rsidRPr="00E57B93">
        <w:rPr>
          <w:rFonts w:ascii="inherit" w:eastAsia="Times New Roman" w:hAnsi="inherit" w:cs="Times New Roman"/>
          <w:kern w:val="0"/>
          <w:bdr w:val="none" w:sz="0" w:space="0" w:color="auto" w:frame="1"/>
          <w:lang w:val="en-US" w:eastAsia="en-GB"/>
          <w14:ligatures w14:val="none"/>
        </w:rPr>
        <w:t>programme</w:t>
      </w:r>
      <w:proofErr w:type="spellEnd"/>
      <w:r w:rsidRPr="00E57B93">
        <w:rPr>
          <w:rFonts w:ascii="inherit" w:eastAsia="Times New Roman" w:hAnsi="inherit" w:cs="Times New Roman"/>
          <w:kern w:val="0"/>
          <w:bdr w:val="none" w:sz="0" w:space="0" w:color="auto" w:frame="1"/>
          <w:lang w:val="en-US" w:eastAsia="en-GB"/>
          <w14:ligatures w14:val="none"/>
        </w:rPr>
        <w:t xml:space="preserve"> currently remains available </w:t>
      </w:r>
      <w:hyperlink r:id="rId4" w:tgtFrame="_blank" w:tooltip="Original URL: https://stagingsilence.wordpress.com/. Click or tap if you trust this link." w:history="1">
        <w:r w:rsidRPr="00E57B93">
          <w:rPr>
            <w:rFonts w:ascii="inherit" w:eastAsia="Times New Roman" w:hAnsi="inherit" w:cs="Times New Roman"/>
            <w:color w:val="0000FF"/>
            <w:kern w:val="0"/>
            <w:u w:val="single"/>
            <w:bdr w:val="none" w:sz="0" w:space="0" w:color="auto" w:frame="1"/>
            <w:lang w:val="en-US" w:eastAsia="en-GB"/>
            <w14:ligatures w14:val="none"/>
          </w:rPr>
          <w:t>here</w:t>
        </w:r>
      </w:hyperlink>
      <w:r w:rsidRPr="00E57B93">
        <w:rPr>
          <w:rFonts w:ascii="inherit" w:eastAsia="Times New Roman" w:hAnsi="inherit" w:cs="Times New Roman"/>
          <w:kern w:val="0"/>
          <w:bdr w:val="none" w:sz="0" w:space="0" w:color="auto" w:frame="1"/>
          <w:lang w:val="en-US" w:eastAsia="en-GB"/>
          <w14:ligatures w14:val="none"/>
        </w:rPr>
        <w:t xml:space="preserve">). The conference welcomed twenty-four speakers from across seven countries and was supported by a small bursary from the SNLS, for one of its postgraduate speakers. The event included papers on topics spanning Greek tragedy, medieval English drama, up to drama of the late seventeenth century. The key objective was to </w:t>
      </w:r>
      <w:proofErr w:type="spellStart"/>
      <w:r w:rsidRPr="00E57B93">
        <w:rPr>
          <w:rFonts w:ascii="inherit" w:eastAsia="Times New Roman" w:hAnsi="inherit" w:cs="Times New Roman"/>
          <w:kern w:val="0"/>
          <w:bdr w:val="none" w:sz="0" w:space="0" w:color="auto" w:frame="1"/>
          <w:lang w:val="en-US" w:eastAsia="en-GB"/>
          <w14:ligatures w14:val="none"/>
        </w:rPr>
        <w:t>analyse</w:t>
      </w:r>
      <w:proofErr w:type="spellEnd"/>
      <w:r w:rsidRPr="00E57B93">
        <w:rPr>
          <w:rFonts w:ascii="inherit" w:eastAsia="Times New Roman" w:hAnsi="inherit" w:cs="Times New Roman"/>
          <w:kern w:val="0"/>
          <w:bdr w:val="none" w:sz="0" w:space="0" w:color="auto" w:frame="1"/>
          <w:lang w:val="en-US" w:eastAsia="en-GB"/>
          <w14:ligatures w14:val="none"/>
        </w:rPr>
        <w:t xml:space="preserve"> how far a comparative lens could shed light on the role played by silence as an aspect of dramatic form in the </w:t>
      </w:r>
      <w:r w:rsidRPr="00E57B93">
        <w:rPr>
          <w:rFonts w:ascii="inherit" w:eastAsia="Times New Roman" w:hAnsi="inherit" w:cs="Times New Roman"/>
          <w:i/>
          <w:iCs/>
          <w:kern w:val="0"/>
          <w:bdr w:val="none" w:sz="0" w:space="0" w:color="auto" w:frame="1"/>
          <w:lang w:val="en-US" w:eastAsia="en-GB"/>
          <w14:ligatures w14:val="none"/>
        </w:rPr>
        <w:t>longue durée</w:t>
      </w:r>
      <w:r w:rsidRPr="00E57B93">
        <w:rPr>
          <w:rFonts w:ascii="inherit" w:eastAsia="Times New Roman" w:hAnsi="inherit" w:cs="Times New Roman"/>
          <w:kern w:val="0"/>
          <w:bdr w:val="none" w:sz="0" w:space="0" w:color="auto" w:frame="1"/>
          <w:lang w:val="en-US" w:eastAsia="en-GB"/>
          <w14:ligatures w14:val="none"/>
        </w:rPr>
        <w:t>. SNLS members who may be interested in contributing a short essay on silence in early modern neo-Latin drama, for a small collection of conference-themed essays, are invited to contact Jack (</w:t>
      </w:r>
      <w:hyperlink r:id="rId5" w:tooltip="mailto:jwsc5@cam.ac.uk" w:history="1">
        <w:r w:rsidRPr="00E57B93">
          <w:rPr>
            <w:rFonts w:ascii="inherit" w:eastAsia="Times New Roman" w:hAnsi="inherit" w:cs="Times New Roman"/>
            <w:color w:val="0000FF"/>
            <w:kern w:val="0"/>
            <w:u w:val="single"/>
            <w:bdr w:val="none" w:sz="0" w:space="0" w:color="auto" w:frame="1"/>
            <w:lang w:val="en-US" w:eastAsia="en-GB"/>
            <w14:ligatures w14:val="none"/>
          </w:rPr>
          <w:t>jwsc5@cam.ac.uk</w:t>
        </w:r>
      </w:hyperlink>
      <w:r w:rsidRPr="00E57B93">
        <w:rPr>
          <w:rFonts w:ascii="inherit" w:eastAsia="Times New Roman" w:hAnsi="inherit" w:cs="Times New Roman"/>
          <w:kern w:val="0"/>
          <w:bdr w:val="none" w:sz="0" w:space="0" w:color="auto" w:frame="1"/>
          <w:lang w:val="en-US" w:eastAsia="en-GB"/>
          <w14:ligatures w14:val="none"/>
        </w:rPr>
        <w:t>) to discuss possibilities.</w:t>
      </w:r>
    </w:p>
    <w:p w14:paraId="6511BD34"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lastRenderedPageBreak/>
        <w:t> </w:t>
      </w:r>
    </w:p>
    <w:p w14:paraId="74945DB0" w14:textId="77777777" w:rsidR="00E57B93" w:rsidRPr="00E57B93" w:rsidRDefault="00E57B93" w:rsidP="00E57B93">
      <w:pPr>
        <w:textAlignment w:val="baseline"/>
        <w:rPr>
          <w:rFonts w:ascii="inherit" w:eastAsia="Times New Roman" w:hAnsi="inherit" w:cs="Times New Roman"/>
          <w:kern w:val="0"/>
          <w:lang w:eastAsia="en-GB"/>
          <w14:ligatures w14:val="none"/>
        </w:rPr>
      </w:pPr>
    </w:p>
    <w:p w14:paraId="7ADB150E"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News on online resources and events from the wider world of Neo-Latin and early modern studies:</w:t>
      </w:r>
    </w:p>
    <w:p w14:paraId="41C3BE7C"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0D6F7364"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br/>
      </w:r>
    </w:p>
    <w:p w14:paraId="07AA7CBA" w14:textId="77777777" w:rsidR="00E57B93" w:rsidRPr="00E57B93" w:rsidRDefault="00E57B93" w:rsidP="00E57B93">
      <w:pPr>
        <w:spacing w:line="276" w:lineRule="atLeast"/>
        <w:textAlignment w:val="baseline"/>
        <w:rPr>
          <w:rFonts w:ascii="Aptos" w:eastAsia="Times New Roman" w:hAnsi="Aptos"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 Vates: the Journal of New Latin Poetry (ISSN 2976-9671)</w:t>
      </w:r>
    </w:p>
    <w:p w14:paraId="327FA44B" w14:textId="77777777" w:rsidR="00E57B93" w:rsidRPr="00E57B93" w:rsidRDefault="00E57B93" w:rsidP="00E57B93">
      <w:pPr>
        <w:spacing w:line="276" w:lineRule="atLeast"/>
        <w:textAlignment w:val="baseline"/>
        <w:rPr>
          <w:rFonts w:ascii="Aptos" w:eastAsia="Times New Roman" w:hAnsi="Aptos"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Issue 15 (new series, first issue) was published on 1 August 2025, and is freely available on open access at: </w:t>
      </w:r>
      <w:hyperlink r:id="rId6" w:tgtFrame="_blank" w:tooltip="Original URL: https://vatesblog.wordpress.com/. Click or tap if you trust this link." w:history="1">
        <w:r w:rsidRPr="00E57B93">
          <w:rPr>
            <w:rFonts w:ascii="Times New Roman" w:eastAsia="Times New Roman" w:hAnsi="Times New Roman" w:cs="Times New Roman"/>
            <w:color w:val="467886"/>
            <w:kern w:val="0"/>
            <w:u w:val="single"/>
            <w:bdr w:val="none" w:sz="0" w:space="0" w:color="auto" w:frame="1"/>
            <w:lang w:eastAsia="en-GB"/>
            <w14:ligatures w14:val="none"/>
          </w:rPr>
          <w:t>https://vatesblog.wordpress.com/</w:t>
        </w:r>
      </w:hyperlink>
    </w:p>
    <w:p w14:paraId="65CE97FA" w14:textId="77777777" w:rsidR="00E57B93" w:rsidRPr="00E57B93" w:rsidRDefault="00E57B93" w:rsidP="00E57B93">
      <w:pPr>
        <w:spacing w:line="276" w:lineRule="atLeast"/>
        <w:textAlignment w:val="baseline"/>
        <w:rPr>
          <w:rFonts w:ascii="Aptos" w:eastAsia="Times New Roman" w:hAnsi="Aptos"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We are pleased to announce the return of this online journal devoted to contemporary Latin verse, under new editorship and in a larger and more ambitious format. As well as some items in prose, we have more than a hundred pages of new verse, with English translations and notes, contributed by twenty-nine poets from many parts of the world. </w:t>
      </w:r>
    </w:p>
    <w:p w14:paraId="41A93DA4" w14:textId="77777777" w:rsidR="00E57B93" w:rsidRPr="00E57B93" w:rsidRDefault="00E57B93" w:rsidP="00E57B93">
      <w:pPr>
        <w:spacing w:line="276" w:lineRule="atLeast"/>
        <w:textAlignment w:val="baseline"/>
        <w:rPr>
          <w:rFonts w:ascii="Aptos" w:eastAsia="Times New Roman" w:hAnsi="Aptos"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We would be grateful for your kindness in taking a look at the new ‘Vates’ and mentioning it to others who might be interested. Contributions for future issues are sought – it is not necessary to be a verse-writer to do so, as there are ample opportunities for short prose pieces as well. Participation from members of SNLS, or your other friends and acquaintances, would be very welcome: the opportunity to publish items on Neo-Latin verse (from the Renaissance onwards) may be of particular interest.</w:t>
      </w:r>
    </w:p>
    <w:p w14:paraId="14AEA508" w14:textId="77777777" w:rsidR="00E57B93" w:rsidRPr="00E57B93" w:rsidRDefault="00E57B93" w:rsidP="00E57B93">
      <w:pPr>
        <w:spacing w:line="276" w:lineRule="atLeast"/>
        <w:textAlignment w:val="baseline"/>
        <w:rPr>
          <w:rFonts w:ascii="Aptos" w:eastAsia="Times New Roman" w:hAnsi="Aptos" w:cs="Times New Roman"/>
          <w:kern w:val="0"/>
          <w:lang w:eastAsia="en-GB"/>
          <w14:ligatures w14:val="none"/>
        </w:rPr>
      </w:pPr>
      <w:r w:rsidRPr="00E57B93">
        <w:rPr>
          <w:rFonts w:ascii="Times New Roman" w:eastAsia="Times New Roman" w:hAnsi="Times New Roman" w:cs="Times New Roman"/>
          <w:kern w:val="0"/>
          <w:bdr w:val="none" w:sz="0" w:space="0" w:color="auto" w:frame="1"/>
          <w:lang w:eastAsia="en-GB"/>
          <w14:ligatures w14:val="none"/>
        </w:rPr>
        <w:t>Contact: </w:t>
      </w:r>
      <w:hyperlink r:id="rId7" w:tooltip="mailto:vateseditor@gmail.com" w:history="1">
        <w:r w:rsidRPr="00E57B93">
          <w:rPr>
            <w:rFonts w:ascii="inherit" w:eastAsia="Times New Roman" w:hAnsi="inherit" w:cs="Times New Roman"/>
            <w:color w:val="467886"/>
            <w:kern w:val="0"/>
            <w:u w:val="single"/>
            <w:bdr w:val="none" w:sz="0" w:space="0" w:color="auto" w:frame="1"/>
            <w:lang w:eastAsia="en-GB"/>
            <w14:ligatures w14:val="none"/>
          </w:rPr>
          <w:t>vateseditor@gmail.com</w:t>
        </w:r>
      </w:hyperlink>
    </w:p>
    <w:p w14:paraId="0AFDDF54" w14:textId="77777777" w:rsidR="00E57B93" w:rsidRPr="00E57B93" w:rsidRDefault="00E57B93" w:rsidP="00E57B93">
      <w:pPr>
        <w:spacing w:before="100" w:beforeAutospacing="1" w:after="100" w:afterAutospacing="1"/>
        <w:textAlignment w:val="baseline"/>
        <w:rPr>
          <w:rFonts w:ascii="inherit" w:eastAsia="Times New Roman" w:hAnsi="inherit" w:cs="Times New Roman"/>
          <w:kern w:val="0"/>
          <w:lang w:eastAsia="en-GB"/>
          <w14:ligatures w14:val="none"/>
        </w:rPr>
      </w:pPr>
    </w:p>
    <w:p w14:paraId="486D4E91"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 Call for papers: New Ancient Greek Literature: Contexts, Audiences, Legacies</w:t>
      </w:r>
    </w:p>
    <w:p w14:paraId="246BDB3B"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Deadline for submissions: 30 November 2025</w:t>
      </w:r>
    </w:p>
    <w:p w14:paraId="58C63602"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Conference Date: 8–9–10 July 2026, Leuven </w:t>
      </w:r>
      <w:r w:rsidRPr="00E57B93">
        <w:rPr>
          <w:rFonts w:ascii="inherit" w:eastAsia="Times New Roman" w:hAnsi="inherit" w:cs="Times New Roman"/>
          <w:i/>
          <w:iCs/>
          <w:kern w:val="0"/>
          <w:bdr w:val="none" w:sz="0" w:space="0" w:color="auto" w:frame="1"/>
          <w:lang w:eastAsia="en-GB"/>
          <w14:ligatures w14:val="none"/>
        </w:rPr>
        <w:t>(Couvreur Room &amp; Aula Emma Vorlat)</w:t>
      </w:r>
    </w:p>
    <w:p w14:paraId="4712C0D2" w14:textId="77777777" w:rsidR="00E57B93" w:rsidRPr="00E57B93" w:rsidRDefault="00E57B93" w:rsidP="00E57B93">
      <w:pPr>
        <w:spacing w:beforeAutospacing="1" w:afterAutospacing="1"/>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bdr w:val="none" w:sz="0" w:space="0" w:color="auto" w:frame="1"/>
          <w:lang w:eastAsia="en-GB"/>
          <w14:ligatures w14:val="none"/>
        </w:rPr>
        <w:t>The ongoing HellBel project organizes an international conference devoted to the vibrant but understudied phenomenon of New Ancient Greek (NAG) or Humanist Greek literature (also known as e.g. Neo-Greek). This body of texts, composed primarily during the Renaissance and the early modern period but by no means limited to it, sought to revive and reinvent classical Greek as a living literary language, bridging antiquity and Byzantium with the authors’ contemporary intellectual landscapes. Our conference aims to explore NAG literature not simply as a philological curiosity but as a dynamic cultural practice — crafted by specific authors, for specific audiences, and shaped by particular literary and performative conventions. Please submit title &amp; abstract (max. 300 words) and a biographical note (max. 100 words) to </w:t>
      </w:r>
      <w:hyperlink r:id="rId8" w:tooltip="mailto:hellbel@kuleuven.be" w:history="1">
        <w:r w:rsidRPr="00E57B93">
          <w:rPr>
            <w:rFonts w:ascii="inherit" w:eastAsia="Times New Roman" w:hAnsi="inherit" w:cs="Times New Roman"/>
            <w:color w:val="0000FF"/>
            <w:kern w:val="0"/>
            <w:u w:val="single"/>
            <w:bdr w:val="none" w:sz="0" w:space="0" w:color="auto" w:frame="1"/>
            <w:lang w:eastAsia="en-GB"/>
            <w14:ligatures w14:val="none"/>
          </w:rPr>
          <w:t>hellbel@kuleuven.be: </w:t>
        </w:r>
      </w:hyperlink>
      <w:hyperlink r:id="rId9" w:tooltip="mailto:hellbel@kuleuven.be" w:history="1">
        <w:r w:rsidRPr="00E57B93">
          <w:rPr>
            <w:rFonts w:ascii="inherit" w:eastAsia="Times New Roman" w:hAnsi="inherit" w:cs="Times New Roman"/>
            <w:color w:val="0000FF"/>
            <w:kern w:val="0"/>
            <w:u w:val="single"/>
            <w:bdr w:val="none" w:sz="0" w:space="0" w:color="auto" w:frame="1"/>
            <w:lang w:eastAsia="en-GB"/>
            <w14:ligatures w14:val="none"/>
          </w:rPr>
          <w:t>https://cdn.ymaws.com/www.rsa.org/resource/cform/122006/20250527_101011_26672.pdf</w:t>
        </w:r>
      </w:hyperlink>
    </w:p>
    <w:p w14:paraId="357C06D1" w14:textId="77777777" w:rsidR="00E57B93" w:rsidRPr="00E57B93" w:rsidRDefault="00E57B93" w:rsidP="00E57B93">
      <w:pPr>
        <w:textAlignment w:val="baseline"/>
        <w:rPr>
          <w:rFonts w:ascii="inherit" w:eastAsia="Times New Roman" w:hAnsi="inherit" w:cs="Times New Roman"/>
          <w:kern w:val="0"/>
          <w:lang w:eastAsia="en-GB"/>
          <w14:ligatures w14:val="none"/>
        </w:rPr>
      </w:pPr>
      <w:r w:rsidRPr="00E57B93">
        <w:rPr>
          <w:rFonts w:ascii="inherit" w:eastAsia="Times New Roman" w:hAnsi="inherit" w:cs="Times New Roman"/>
          <w:kern w:val="0"/>
          <w:lang w:eastAsia="en-GB"/>
          <w14:ligatures w14:val="none"/>
        </w:rPr>
        <w:lastRenderedPageBreak/>
        <w:t>  </w:t>
      </w:r>
    </w:p>
    <w:p w14:paraId="721E4130"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br/>
      </w:r>
    </w:p>
    <w:p w14:paraId="0DB7B04C"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 Call for abstracts for IJsewijn Lecture &amp; Laboratorium (21–22 May 2026)</w:t>
      </w:r>
    </w:p>
    <w:p w14:paraId="5AF30FA0"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This will be a special edition, as next year the Leuven Seminarium Philologiae Humanisticae will exist 60 years. Papers engaging with both general topics of Neo-Latin studies and the history and legacy of the Seminarium are invited. The IJsewijn Lecturer will be Prof. Dr. Marc Laureys (Universität Bonn). The full call can be found here: </w:t>
      </w:r>
      <w:hyperlink r:id="rId10" w:tgtFrame="_blank" w:tooltip="Original URL: https://www.arts.kuleuven.be/sph/ijsewijnlab.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https://www.arts.kuleuven.be/sph/ijsewijnlab</w:t>
        </w:r>
      </w:hyperlink>
    </w:p>
    <w:p w14:paraId="39AB59EC"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br/>
      </w:r>
    </w:p>
    <w:p w14:paraId="7DA582AE"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br/>
      </w:r>
    </w:p>
    <w:p w14:paraId="51934625"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An immersive tour of London’s original coffeehouses</w:t>
      </w:r>
    </w:p>
    <w:p w14:paraId="19F6D9BA"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10 Oct 2025, 11:00 – 14:00; begins by the steps of St Michael’s Church, Cornhill, St Michael's Alley, London</w:t>
      </w:r>
    </w:p>
    <w:p w14:paraId="2E0B77B5"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Join bestselling historian Dr Matthew Green on this immersive whirlwind tour of London’s original coffeehouses in the City’s maze of cobbled courts and alleys. Discover how, in the 17th and 18th centuries, the ‘bitter Muhammedan gruel’— around which a whole racist narrative emerged — transformed the face of the city, brought people together, challenged power hierarchies and gender and racial stereotypes, and shaped the contemporary world both in both egalitarian and catastrophically inhumane ways.</w:t>
      </w:r>
    </w:p>
    <w:p w14:paraId="08FC2B01"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11" w:tgtFrame="_blank" w:tooltip="Original URL: https://www.ucl.ac.uk/ioe/events/2025/oct/immersive-tour-londons-original-coffeehouses.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https://www.ucl.ac.uk/ioe/events/2025/oct/immersive-tour-londons-original-coffeehouses</w:t>
        </w:r>
      </w:hyperlink>
    </w:p>
    <w:p w14:paraId="4D0A8D72"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b/>
          <w:bCs/>
          <w:color w:val="242424"/>
          <w:kern w:val="0"/>
          <w:sz w:val="23"/>
          <w:szCs w:val="23"/>
          <w:bdr w:val="none" w:sz="0" w:space="0" w:color="auto" w:frame="1"/>
          <w:lang w:eastAsia="en-GB"/>
          <w14:ligatures w14:val="none"/>
        </w:rPr>
        <w:br/>
      </w:r>
    </w:p>
    <w:p w14:paraId="28E11E37"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CfP: Reading the Practical in Early Modern Literature</w:t>
      </w:r>
    </w:p>
    <w:p w14:paraId="5F50E89D"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Deadline: 24 November; Sheffield Centre for Early Modern Studies, 16-17 April 2026</w:t>
      </w:r>
    </w:p>
    <w:p w14:paraId="3DF8B790"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This two-day interdisciplinary symposium will invite scholars to re-consider practical texts written between c. 1558 and 1642 as productive sources for literary criticism.  Proposals are invited for 20-minute papers (in English) or 60-minute panels (composed of three 20-minute papers each) that discuss any practical texts produced in print or in manuscript between c. 1558 and 1642. To submit an abstract (no longer than 250 words for an individual paper or 500 words for a three-person panel), please fill out the form here by 24 November, 2025. Please contact Emily Naish (</w:t>
      </w:r>
      <w:hyperlink r:id="rId12" w:tooltip="mailto:ejnaish1@sheffield.ac.uk" w:history="1">
        <w:r w:rsidRPr="00E57B93">
          <w:rPr>
            <w:rFonts w:ascii="inherit" w:eastAsia="Times New Roman" w:hAnsi="inherit" w:cs="Segoe UI"/>
            <w:color w:val="0000FF"/>
            <w:kern w:val="0"/>
            <w:sz w:val="23"/>
            <w:szCs w:val="23"/>
            <w:u w:val="single"/>
            <w:bdr w:val="none" w:sz="0" w:space="0" w:color="auto" w:frame="1"/>
            <w:lang w:eastAsia="en-GB"/>
            <w14:ligatures w14:val="none"/>
          </w:rPr>
          <w:t>ejnaish1@sheffield.ac.uk</w:t>
        </w:r>
      </w:hyperlink>
      <w:r w:rsidRPr="00E57B93">
        <w:rPr>
          <w:rFonts w:ascii="inherit" w:eastAsia="Times New Roman" w:hAnsi="inherit" w:cs="Segoe UI"/>
          <w:color w:val="242424"/>
          <w:kern w:val="0"/>
          <w:sz w:val="23"/>
          <w:szCs w:val="23"/>
          <w:bdr w:val="none" w:sz="0" w:space="0" w:color="auto" w:frame="1"/>
          <w:lang w:eastAsia="en-GB"/>
          <w14:ligatures w14:val="none"/>
        </w:rPr>
        <w:t>) &amp; Chloe Fairbanks (</w:t>
      </w:r>
      <w:hyperlink r:id="rId13" w:tooltip="mailto:chloe.fairbanks@warwick.ac.uk" w:history="1">
        <w:r w:rsidRPr="00E57B93">
          <w:rPr>
            <w:rFonts w:ascii="inherit" w:eastAsia="Times New Roman" w:hAnsi="inherit" w:cs="Segoe UI"/>
            <w:color w:val="0000FF"/>
            <w:kern w:val="0"/>
            <w:sz w:val="23"/>
            <w:szCs w:val="23"/>
            <w:u w:val="single"/>
            <w:bdr w:val="none" w:sz="0" w:space="0" w:color="auto" w:frame="1"/>
            <w:lang w:eastAsia="en-GB"/>
            <w14:ligatures w14:val="none"/>
          </w:rPr>
          <w:t>chloe.fairbanks@warwick.ac.uk</w:t>
        </w:r>
      </w:hyperlink>
      <w:r w:rsidRPr="00E57B93">
        <w:rPr>
          <w:rFonts w:ascii="inherit" w:eastAsia="Times New Roman" w:hAnsi="inherit" w:cs="Segoe UI"/>
          <w:color w:val="242424"/>
          <w:kern w:val="0"/>
          <w:sz w:val="23"/>
          <w:szCs w:val="23"/>
          <w:bdr w:val="none" w:sz="0" w:space="0" w:color="auto" w:frame="1"/>
          <w:lang w:eastAsia="en-GB"/>
          <w14:ligatures w14:val="none"/>
        </w:rPr>
        <w:t>) if you have any issues.</w:t>
      </w:r>
    </w:p>
    <w:p w14:paraId="09A6D1B4"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14" w:tgtFrame="_blank" w:tooltip="Original URL: https://sites.google.com/sheffield.ac.uk/scems/blog/cfp-reading-the-practical-in-early-modern-literature.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https://sites.google.com/sheffield.ac.uk/scems/blog/cfp-reading-the-practical-in-early-modern-literature</w:t>
        </w:r>
      </w:hyperlink>
    </w:p>
    <w:p w14:paraId="5FC79751"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b/>
          <w:bCs/>
          <w:color w:val="242424"/>
          <w:kern w:val="0"/>
          <w:sz w:val="23"/>
          <w:szCs w:val="23"/>
          <w:bdr w:val="none" w:sz="0" w:space="0" w:color="auto" w:frame="1"/>
          <w:lang w:eastAsia="en-GB"/>
          <w14:ligatures w14:val="none"/>
        </w:rPr>
        <w:lastRenderedPageBreak/>
        <w:br/>
      </w:r>
    </w:p>
    <w:p w14:paraId="0704EFB9"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CfP: Marking music: the use of music books in early modern Europe</w:t>
      </w:r>
    </w:p>
    <w:p w14:paraId="636D31E5"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Deadline: 1 December; King’s College London (Strand Campus), 11-12 May 2026</w:t>
      </w:r>
    </w:p>
    <w:p w14:paraId="6F20060A"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This two-day conference explores how people engaged with books containing music in early modern Europe as part of the ongoing project DORMEME: dissemination, ownership, and reading of music in early modern Europe. Its aim is to bring together scholars of music, books, and history to examine divisions between material and textual, visible and audible, and print and manuscript. We will bring the music book into conversation with wider book culture and address the distinction between the music book solely as a tool for performance and as a material text inviting myriad interactions. By looking beyond these artificial distinctions, we hope to advance our knowledge of musical and non-musical literacy, the practical applications of books, and of the people who used them. Organisers are seeking proposals for 20-minute papers. Please send all proposals to Louisa Hunter-Bradley (</w:t>
      </w:r>
      <w:hyperlink r:id="rId15" w:tooltip="mailto:louisa.hunter-bradley@kcl.ac.uk" w:history="1">
        <w:r w:rsidRPr="00E57B93">
          <w:rPr>
            <w:rFonts w:ascii="inherit" w:eastAsia="Times New Roman" w:hAnsi="inherit" w:cs="Segoe UI"/>
            <w:color w:val="0000FF"/>
            <w:kern w:val="0"/>
            <w:sz w:val="23"/>
            <w:szCs w:val="23"/>
            <w:u w:val="single"/>
            <w:bdr w:val="none" w:sz="0" w:space="0" w:color="auto" w:frame="1"/>
            <w:lang w:eastAsia="en-GB"/>
            <w14:ligatures w14:val="none"/>
          </w:rPr>
          <w:t>louisa.hunter-bradley@kcl.ac.uk</w:t>
        </w:r>
      </w:hyperlink>
      <w:r w:rsidRPr="00E57B93">
        <w:rPr>
          <w:rFonts w:ascii="inherit" w:eastAsia="Times New Roman" w:hAnsi="inherit" w:cs="Segoe UI"/>
          <w:color w:val="242424"/>
          <w:kern w:val="0"/>
          <w:sz w:val="23"/>
          <w:szCs w:val="23"/>
          <w:bdr w:val="none" w:sz="0" w:space="0" w:color="auto" w:frame="1"/>
          <w:lang w:eastAsia="en-GB"/>
          <w14:ligatures w14:val="none"/>
        </w:rPr>
        <w:t>) by 1st December.  </w:t>
      </w:r>
    </w:p>
    <w:p w14:paraId="3A94A465"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16" w:tgtFrame="_blank" w:tooltip="Original URL: https://www.kcl.ac.uk/research/dormeme-dissemination-ownership-and-reading-of-music-in-early-modern-europe.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https://www.kcl.ac.uk/research/dormeme-dissemination-ownership-and-reading-of-music-in-early-modern-europe</w:t>
        </w:r>
      </w:hyperlink>
    </w:p>
    <w:p w14:paraId="73738CC8"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p>
    <w:p w14:paraId="32ECC98C"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Middle Temple and the World: Middle Temple Library and Molyneux Globes Study Day</w:t>
      </w:r>
    </w:p>
    <w:p w14:paraId="40FCC11F"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11 October 2025, 10am – 4pm (doors open 9.45am)</w:t>
      </w:r>
    </w:p>
    <w:p w14:paraId="3B89A41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Sherrard Room, Ashley Building, Middle Temple Lane, London EC4Y 9BT</w:t>
      </w:r>
    </w:p>
    <w:p w14:paraId="2A69F548"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Price £10 – drinks and catering NOT included or provided</w:t>
      </w:r>
    </w:p>
    <w:p w14:paraId="3DF39197"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The Library of the Honourable Society of Middle Temple contains a unique pair of early 17</w:t>
      </w:r>
      <w:r w:rsidRPr="00E57B93">
        <w:rPr>
          <w:rFonts w:ascii="inherit" w:eastAsia="Times New Roman" w:hAnsi="inherit" w:cs="Segoe UI"/>
          <w:color w:val="242424"/>
          <w:kern w:val="0"/>
          <w:sz w:val="23"/>
          <w:szCs w:val="23"/>
          <w:bdr w:val="none" w:sz="0" w:space="0" w:color="auto" w:frame="1"/>
          <w:vertAlign w:val="superscript"/>
          <w:lang w:eastAsia="en-GB"/>
          <w14:ligatures w14:val="none"/>
        </w:rPr>
        <w:t>th</w:t>
      </w:r>
      <w:r w:rsidRPr="00E57B93">
        <w:rPr>
          <w:rFonts w:ascii="inherit" w:eastAsia="Times New Roman" w:hAnsi="inherit" w:cs="Segoe UI"/>
          <w:color w:val="242424"/>
          <w:kern w:val="0"/>
          <w:sz w:val="23"/>
          <w:szCs w:val="23"/>
          <w:bdr w:val="none" w:sz="0" w:space="0" w:color="auto" w:frame="1"/>
          <w:lang w:eastAsia="en-GB"/>
          <w14:ligatures w14:val="none"/>
        </w:rPr>
        <w:t> century globes. The Library also contains an exceptional collection of early modern books. This one-day workshop will bring together experts in early modern travel writing, globes and rare books to deliver a range of sessions about the globes, early modern travel books, and the print trade. </w:t>
      </w:r>
    </w:p>
    <w:p w14:paraId="44251DC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17" w:tgtFrame="_blank" w:tooltip="Original URL: https://www.ticketsource.co.uk/middle-temple-library/t-avrlzyv.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https://www.ticketsource.co.uk/middle-temple-library/t-avrlzyv</w:t>
        </w:r>
      </w:hyperlink>
    </w:p>
    <w:p w14:paraId="5EF53A68"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b/>
          <w:bCs/>
          <w:color w:val="242424"/>
          <w:kern w:val="0"/>
          <w:sz w:val="23"/>
          <w:szCs w:val="23"/>
          <w:bdr w:val="none" w:sz="0" w:space="0" w:color="auto" w:frame="1"/>
          <w:lang w:eastAsia="en-GB"/>
          <w14:ligatures w14:val="none"/>
        </w:rPr>
        <w:t> </w:t>
      </w:r>
    </w:p>
    <w:p w14:paraId="00CE8811"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History, The Playhouse, and the Fall of the Earl of Essex: The Literary Partnership of William Camden and Samuel Daniel</w:t>
      </w:r>
    </w:p>
    <w:p w14:paraId="0E46B751"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13 Oct 2025, 5:30 pm to 7:00 pm</w:t>
      </w:r>
    </w:p>
    <w:p w14:paraId="49F34850"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Hybrid | Online-via Zoom &amp; IHR Wolfson Room NB01, Senate House, Malet St, London WC1E 7HU</w:t>
      </w:r>
    </w:p>
    <w:p w14:paraId="1529F8A6"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lastRenderedPageBreak/>
        <w:t>IHR Tudor &amp; Stuart History seminar with Blair Worden (University of Oxford)</w:t>
      </w:r>
    </w:p>
    <w:p w14:paraId="0634B06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18" w:tgtFrame="_blank" w:tooltip="Original URL: https://www.history.ac.uk/news-events/events/history-playhouse-fall-earl-essex-literary-partnership-william-camden-samuel-daniel.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https://www.history.ac.uk/news-events/events/history-playhouse-fall-earl-essex-literary-partnership-william-camden-samuel-daniel</w:t>
        </w:r>
      </w:hyperlink>
    </w:p>
    <w:p w14:paraId="2E612150"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p>
    <w:p w14:paraId="5F47BA20"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“As stiffe twin compasses”: Allegory and Sciences, 1300-1700</w:t>
      </w:r>
    </w:p>
    <w:p w14:paraId="5DBC4314"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24 October 2025 - 25 October 2025, 9:00AM - 6:00PM</w:t>
      </w:r>
    </w:p>
    <w:p w14:paraId="1A662DDC"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Warburg Institute, Woburn Square, London WC1H 0AB</w:t>
      </w:r>
    </w:p>
    <w:p w14:paraId="5CFA115C"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This two-day international conference explores the rich entanglements between allegory and scientific thought in Europe between 1300 and 1700. From sacred architecture and cosmological diagrams to alchemical figures and medical imagery, the event examines how allegorical modes shaped — and were shaped by — the emerging disciplines of natural philosophy, astronomy, medicine, and early modern science: </w:t>
      </w:r>
      <w:hyperlink r:id="rId19" w:tgtFrame="_blank" w:tooltip="Original URL: https://warburg.sas.ac.uk/events/allegory-and-sciences-1300-1700.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https://warburg.sas.ac.uk/events/allegory-and-sciences-1300-1700</w:t>
        </w:r>
      </w:hyperlink>
    </w:p>
    <w:p w14:paraId="0078D85B"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p>
    <w:p w14:paraId="3710DE0C"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Skills Training in Archival Research</w:t>
      </w:r>
    </w:p>
    <w:p w14:paraId="1D2334AD"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29 October, 13:00, The London Archives</w:t>
      </w:r>
    </w:p>
    <w:p w14:paraId="6AA88645"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Useful for researchers who are planning to do research at TLA, or who have visited us before and want to learn a bit more about how to use the service.</w:t>
      </w:r>
    </w:p>
    <w:p w14:paraId="5E33F276"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20" w:tgtFrame="_blank" w:tooltip="Original URL: https://www.eventbrite.co.uk/e/skills-training-in-archival-research-star-workshop-tickets-1635796935669?aff=oddtdtcreator.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https://www.eventbrite.co.uk/e/skills-training-in-archival-research-star-workshop-tickets-1635796935669?aff=oddtdtcreator</w:t>
        </w:r>
      </w:hyperlink>
    </w:p>
    <w:p w14:paraId="09E97A34" w14:textId="77777777" w:rsidR="00E57B93" w:rsidRPr="00E57B93" w:rsidRDefault="00E57B93" w:rsidP="00E57B93">
      <w:pPr>
        <w:textAlignment w:val="baseline"/>
        <w:rPr>
          <w:rFonts w:ascii="Segoe UI" w:eastAsia="Times New Roman" w:hAnsi="Segoe UI" w:cs="Segoe UI"/>
          <w:color w:val="242424"/>
          <w:kern w:val="0"/>
          <w:sz w:val="23"/>
          <w:szCs w:val="23"/>
          <w:lang w:eastAsia="en-GB"/>
          <w14:ligatures w14:val="none"/>
        </w:rPr>
      </w:pPr>
    </w:p>
    <w:p w14:paraId="5D01CE7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val="en-US" w:eastAsia="en-GB"/>
          <w14:ligatures w14:val="none"/>
        </w:rPr>
        <w:t>– Throughlines</w:t>
      </w:r>
    </w:p>
    <w:p w14:paraId="295B9B0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val="en-US" w:eastAsia="en-GB"/>
          <w14:ligatures w14:val="none"/>
        </w:rPr>
        <w:t>An open access teaching resource for educators of premodern studies: </w:t>
      </w:r>
      <w:hyperlink r:id="rId21" w:tgtFrame="_blank" w:tooltip="Original URL: https://www.throughlines.org/. Click or tap if you trust this link."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https://www.throughlines.org/</w:t>
        </w:r>
      </w:hyperlink>
    </w:p>
    <w:p w14:paraId="3A58356A"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val="en-US" w:eastAsia="en-GB"/>
          <w14:ligatures w14:val="none"/>
        </w:rPr>
        <w:t>There are numerous teaching resources from field-leading scholars provided on this site, including exemplar syllabi; short video lectures; suggested reading lists spanning from the ancient Mediterranean to the early 19th century; classroom assignments that engage students and develop their research and analytical skills; selected annotated bibliography of foundational texts in premodern critical race studies. Throughlines offers educators nuanced approaches to the texts, concepts, theories, and histories you’re already teaching. The materials offer new ways for you to engage with premodern texts and materials without requiring you to overhaul your existing syllabi.</w:t>
      </w:r>
    </w:p>
    <w:p w14:paraId="6505E85D"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w:t>
      </w:r>
    </w:p>
    <w:p w14:paraId="2EB03537"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lastRenderedPageBreak/>
        <w:t>– 'Extra-Illustrations and Annotated Illustrations in Early Modern Books'</w:t>
      </w:r>
    </w:p>
    <w:p w14:paraId="38F65B5E"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hyperlink r:id="rId22" w:tgtFrame="_blank" w:tooltip="https://www.digitalexhibitions.manchester.ac.uk/s/extra-illustrated-books/page/introduction" w:history="1">
        <w:r w:rsidRPr="00E57B93">
          <w:rPr>
            <w:rFonts w:ascii="inherit" w:eastAsia="Times New Roman" w:hAnsi="inherit" w:cs="Segoe UI"/>
            <w:color w:val="0000FF"/>
            <w:kern w:val="0"/>
            <w:sz w:val="23"/>
            <w:szCs w:val="23"/>
            <w:u w:val="single"/>
            <w:bdr w:val="none" w:sz="0" w:space="0" w:color="auto" w:frame="1"/>
            <w:lang w:eastAsia="en-GB"/>
            <w14:ligatures w14:val="none"/>
          </w:rPr>
          <w:t>https://www.digitalexhibitions.manchester.ac.uk/s/extra-illustrated-books/page/introduction</w:t>
        </w:r>
      </w:hyperlink>
    </w:p>
    <w:p w14:paraId="5E1BFD90"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This online exhibition curated by Hannah Yip (University of Manchester) explores how readers engaged visually with their books. Why did readers write on, or alter, printed images? What does this tell us about the enduring appeal of early modern texts? The exhibition includes a range of works from the literary canon to ephemeral pamphlets, each uniquely transformed by the people who owned them. These objects ask us to reconsider how books and images were read, repurposed, and reimagined across time.</w:t>
      </w:r>
    </w:p>
    <w:p w14:paraId="72DB6409"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 </w:t>
      </w:r>
    </w:p>
    <w:p w14:paraId="6599AE98" w14:textId="77777777" w:rsidR="00E57B93" w:rsidRPr="00E57B93" w:rsidRDefault="00E57B93" w:rsidP="00E57B93">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E57B93">
        <w:rPr>
          <w:rFonts w:ascii="inherit" w:eastAsia="Times New Roman" w:hAnsi="inherit" w:cs="Segoe UI"/>
          <w:color w:val="242424"/>
          <w:kern w:val="0"/>
          <w:sz w:val="23"/>
          <w:szCs w:val="23"/>
          <w:bdr w:val="none" w:sz="0" w:space="0" w:color="auto" w:frame="1"/>
          <w:lang w:eastAsia="en-GB"/>
          <w14:ligatures w14:val="none"/>
        </w:rPr>
        <w:t>This is the latest round-up of Neo-Latin news. As always, we hope that it is useful for members, and we encourage everyone to submit items for the next issue. We wish everyone a wonderful academic year and hope to see some members at some of the SNLS events coming up. </w:t>
      </w:r>
    </w:p>
    <w:p w14:paraId="53CBEAB0"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 </w:t>
      </w:r>
    </w:p>
    <w:p w14:paraId="50F74A3D"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p>
    <w:p w14:paraId="39E7DA01"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Best wishes,</w:t>
      </w:r>
    </w:p>
    <w:p w14:paraId="0EA33C05"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Gesine Manuwald</w:t>
      </w:r>
    </w:p>
    <w:p w14:paraId="2742559F" w14:textId="77777777" w:rsidR="00E57B93" w:rsidRPr="00E57B93" w:rsidRDefault="00E57B93" w:rsidP="00E57B93">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E57B93">
        <w:rPr>
          <w:rFonts w:ascii="Segoe UI" w:eastAsia="Times New Roman" w:hAnsi="Segoe UI" w:cs="Segoe UI"/>
          <w:color w:val="242424"/>
          <w:kern w:val="0"/>
          <w:sz w:val="23"/>
          <w:szCs w:val="23"/>
          <w:lang w:eastAsia="en-GB"/>
          <w14:ligatures w14:val="none"/>
        </w:rPr>
        <w:t>(SNLS President)</w:t>
      </w:r>
    </w:p>
    <w:p w14:paraId="5A014075" w14:textId="77777777" w:rsidR="003B6DB0" w:rsidRDefault="003B6DB0"/>
    <w:sectPr w:rsidR="003B6D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inherit">
    <w:altName w:val="Cambria"/>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B93"/>
    <w:rsid w:val="001C6788"/>
    <w:rsid w:val="002F400B"/>
    <w:rsid w:val="003B6DB0"/>
    <w:rsid w:val="00524545"/>
    <w:rsid w:val="005B2835"/>
    <w:rsid w:val="006E0B6E"/>
    <w:rsid w:val="00BF4283"/>
    <w:rsid w:val="00E57B93"/>
    <w:rsid w:val="00F76D38"/>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4A1AD348"/>
  <w15:chartTrackingRefBased/>
  <w15:docId w15:val="{B750F457-2BF1-EF45-80F2-BB76D25D1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7B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7B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7B9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7B9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7B9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7B9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7B9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7B9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7B9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7B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57B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57B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57B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57B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57B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7B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7B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7B93"/>
    <w:rPr>
      <w:rFonts w:eastAsiaTheme="majorEastAsia" w:cstheme="majorBidi"/>
      <w:color w:val="272727" w:themeColor="text1" w:themeTint="D8"/>
    </w:rPr>
  </w:style>
  <w:style w:type="paragraph" w:styleId="Title">
    <w:name w:val="Title"/>
    <w:basedOn w:val="Normal"/>
    <w:next w:val="Normal"/>
    <w:link w:val="TitleChar"/>
    <w:uiPriority w:val="10"/>
    <w:qFormat/>
    <w:rsid w:val="00E57B9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7B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7B9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7B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7B9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57B93"/>
    <w:rPr>
      <w:i/>
      <w:iCs/>
      <w:color w:val="404040" w:themeColor="text1" w:themeTint="BF"/>
    </w:rPr>
  </w:style>
  <w:style w:type="paragraph" w:styleId="ListParagraph">
    <w:name w:val="List Paragraph"/>
    <w:basedOn w:val="Normal"/>
    <w:uiPriority w:val="34"/>
    <w:qFormat/>
    <w:rsid w:val="00E57B93"/>
    <w:pPr>
      <w:ind w:left="720"/>
      <w:contextualSpacing/>
    </w:pPr>
  </w:style>
  <w:style w:type="character" w:styleId="IntenseEmphasis">
    <w:name w:val="Intense Emphasis"/>
    <w:basedOn w:val="DefaultParagraphFont"/>
    <w:uiPriority w:val="21"/>
    <w:qFormat/>
    <w:rsid w:val="00E57B93"/>
    <w:rPr>
      <w:i/>
      <w:iCs/>
      <w:color w:val="0F4761" w:themeColor="accent1" w:themeShade="BF"/>
    </w:rPr>
  </w:style>
  <w:style w:type="paragraph" w:styleId="IntenseQuote">
    <w:name w:val="Intense Quote"/>
    <w:basedOn w:val="Normal"/>
    <w:next w:val="Normal"/>
    <w:link w:val="IntenseQuoteChar"/>
    <w:uiPriority w:val="30"/>
    <w:qFormat/>
    <w:rsid w:val="00E57B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7B93"/>
    <w:rPr>
      <w:i/>
      <w:iCs/>
      <w:color w:val="0F4761" w:themeColor="accent1" w:themeShade="BF"/>
    </w:rPr>
  </w:style>
  <w:style w:type="character" w:styleId="IntenseReference">
    <w:name w:val="Intense Reference"/>
    <w:basedOn w:val="DefaultParagraphFont"/>
    <w:uiPriority w:val="32"/>
    <w:qFormat/>
    <w:rsid w:val="00E57B93"/>
    <w:rPr>
      <w:b/>
      <w:bCs/>
      <w:smallCaps/>
      <w:color w:val="0F4761" w:themeColor="accent1" w:themeShade="BF"/>
      <w:spacing w:val="5"/>
    </w:rPr>
  </w:style>
  <w:style w:type="paragraph" w:styleId="NormalWeb">
    <w:name w:val="Normal (Web)"/>
    <w:basedOn w:val="Normal"/>
    <w:uiPriority w:val="99"/>
    <w:semiHidden/>
    <w:unhideWhenUsed/>
    <w:rsid w:val="00E57B93"/>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E57B93"/>
    <w:rPr>
      <w:color w:val="0000FF"/>
      <w:u w:val="single"/>
    </w:rPr>
  </w:style>
  <w:style w:type="character" w:customStyle="1" w:styleId="apple-converted-space">
    <w:name w:val="apple-converted-space"/>
    <w:basedOn w:val="DefaultParagraphFont"/>
    <w:rsid w:val="00E57B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514095">
      <w:bodyDiv w:val="1"/>
      <w:marLeft w:val="0"/>
      <w:marRight w:val="0"/>
      <w:marTop w:val="0"/>
      <w:marBottom w:val="0"/>
      <w:divBdr>
        <w:top w:val="none" w:sz="0" w:space="0" w:color="auto"/>
        <w:left w:val="none" w:sz="0" w:space="0" w:color="auto"/>
        <w:bottom w:val="none" w:sz="0" w:space="0" w:color="auto"/>
        <w:right w:val="none" w:sz="0" w:space="0" w:color="auto"/>
      </w:divBdr>
      <w:divsChild>
        <w:div w:id="844398060">
          <w:marLeft w:val="0"/>
          <w:marRight w:val="0"/>
          <w:marTop w:val="0"/>
          <w:marBottom w:val="0"/>
          <w:divBdr>
            <w:top w:val="none" w:sz="0" w:space="0" w:color="auto"/>
            <w:left w:val="none" w:sz="0" w:space="0" w:color="auto"/>
            <w:bottom w:val="none" w:sz="0" w:space="0" w:color="auto"/>
            <w:right w:val="none" w:sz="0" w:space="0" w:color="auto"/>
          </w:divBdr>
          <w:divsChild>
            <w:div w:id="937323734">
              <w:marLeft w:val="0"/>
              <w:marRight w:val="0"/>
              <w:marTop w:val="0"/>
              <w:marBottom w:val="0"/>
              <w:divBdr>
                <w:top w:val="none" w:sz="0" w:space="0" w:color="auto"/>
                <w:left w:val="none" w:sz="0" w:space="0" w:color="auto"/>
                <w:bottom w:val="none" w:sz="0" w:space="0" w:color="auto"/>
                <w:right w:val="none" w:sz="0" w:space="0" w:color="auto"/>
              </w:divBdr>
            </w:div>
            <w:div w:id="28146392">
              <w:marLeft w:val="0"/>
              <w:marRight w:val="0"/>
              <w:marTop w:val="0"/>
              <w:marBottom w:val="0"/>
              <w:divBdr>
                <w:top w:val="none" w:sz="0" w:space="0" w:color="auto"/>
                <w:left w:val="none" w:sz="0" w:space="0" w:color="auto"/>
                <w:bottom w:val="none" w:sz="0" w:space="0" w:color="auto"/>
                <w:right w:val="none" w:sz="0" w:space="0" w:color="auto"/>
              </w:divBdr>
            </w:div>
            <w:div w:id="1289898811">
              <w:marLeft w:val="0"/>
              <w:marRight w:val="0"/>
              <w:marTop w:val="0"/>
              <w:marBottom w:val="0"/>
              <w:divBdr>
                <w:top w:val="none" w:sz="0" w:space="0" w:color="auto"/>
                <w:left w:val="none" w:sz="0" w:space="0" w:color="auto"/>
                <w:bottom w:val="none" w:sz="0" w:space="0" w:color="auto"/>
                <w:right w:val="none" w:sz="0" w:space="0" w:color="auto"/>
              </w:divBdr>
            </w:div>
          </w:divsChild>
        </w:div>
        <w:div w:id="57559461">
          <w:marLeft w:val="0"/>
          <w:marRight w:val="0"/>
          <w:marTop w:val="0"/>
          <w:marBottom w:val="0"/>
          <w:divBdr>
            <w:top w:val="none" w:sz="0" w:space="0" w:color="auto"/>
            <w:left w:val="none" w:sz="0" w:space="0" w:color="auto"/>
            <w:bottom w:val="none" w:sz="0" w:space="0" w:color="auto"/>
            <w:right w:val="none" w:sz="0" w:space="0" w:color="auto"/>
          </w:divBdr>
        </w:div>
        <w:div w:id="2101178403">
          <w:marLeft w:val="0"/>
          <w:marRight w:val="0"/>
          <w:marTop w:val="0"/>
          <w:marBottom w:val="0"/>
          <w:divBdr>
            <w:top w:val="none" w:sz="0" w:space="0" w:color="auto"/>
            <w:left w:val="none" w:sz="0" w:space="0" w:color="auto"/>
            <w:bottom w:val="none" w:sz="0" w:space="0" w:color="auto"/>
            <w:right w:val="none" w:sz="0" w:space="0" w:color="auto"/>
          </w:divBdr>
          <w:divsChild>
            <w:div w:id="1346976898">
              <w:marLeft w:val="0"/>
              <w:marRight w:val="0"/>
              <w:marTop w:val="0"/>
              <w:marBottom w:val="0"/>
              <w:divBdr>
                <w:top w:val="none" w:sz="0" w:space="0" w:color="auto"/>
                <w:left w:val="none" w:sz="0" w:space="0" w:color="auto"/>
                <w:bottom w:val="none" w:sz="0" w:space="0" w:color="auto"/>
                <w:right w:val="none" w:sz="0" w:space="0" w:color="auto"/>
              </w:divBdr>
            </w:div>
            <w:div w:id="1876773882">
              <w:marLeft w:val="0"/>
              <w:marRight w:val="0"/>
              <w:marTop w:val="0"/>
              <w:marBottom w:val="0"/>
              <w:divBdr>
                <w:top w:val="none" w:sz="0" w:space="0" w:color="auto"/>
                <w:left w:val="none" w:sz="0" w:space="0" w:color="auto"/>
                <w:bottom w:val="none" w:sz="0" w:space="0" w:color="auto"/>
                <w:right w:val="none" w:sz="0" w:space="0" w:color="auto"/>
              </w:divBdr>
            </w:div>
            <w:div w:id="1107626304">
              <w:marLeft w:val="0"/>
              <w:marRight w:val="0"/>
              <w:marTop w:val="0"/>
              <w:marBottom w:val="0"/>
              <w:divBdr>
                <w:top w:val="none" w:sz="0" w:space="0" w:color="auto"/>
                <w:left w:val="none" w:sz="0" w:space="0" w:color="auto"/>
                <w:bottom w:val="none" w:sz="0" w:space="0" w:color="auto"/>
                <w:right w:val="none" w:sz="0" w:space="0" w:color="auto"/>
              </w:divBdr>
            </w:div>
            <w:div w:id="1995254157">
              <w:marLeft w:val="0"/>
              <w:marRight w:val="0"/>
              <w:marTop w:val="0"/>
              <w:marBottom w:val="0"/>
              <w:divBdr>
                <w:top w:val="none" w:sz="0" w:space="0" w:color="auto"/>
                <w:left w:val="none" w:sz="0" w:space="0" w:color="auto"/>
                <w:bottom w:val="none" w:sz="0" w:space="0" w:color="auto"/>
                <w:right w:val="none" w:sz="0" w:space="0" w:color="auto"/>
              </w:divBdr>
            </w:div>
            <w:div w:id="275528491">
              <w:marLeft w:val="0"/>
              <w:marRight w:val="0"/>
              <w:marTop w:val="0"/>
              <w:marBottom w:val="0"/>
              <w:divBdr>
                <w:top w:val="none" w:sz="0" w:space="0" w:color="auto"/>
                <w:left w:val="none" w:sz="0" w:space="0" w:color="auto"/>
                <w:bottom w:val="none" w:sz="0" w:space="0" w:color="auto"/>
                <w:right w:val="none" w:sz="0" w:space="0" w:color="auto"/>
              </w:divBdr>
            </w:div>
            <w:div w:id="2124497366">
              <w:marLeft w:val="0"/>
              <w:marRight w:val="0"/>
              <w:marTop w:val="0"/>
              <w:marBottom w:val="0"/>
              <w:divBdr>
                <w:top w:val="none" w:sz="0" w:space="0" w:color="auto"/>
                <w:left w:val="none" w:sz="0" w:space="0" w:color="auto"/>
                <w:bottom w:val="none" w:sz="0" w:space="0" w:color="auto"/>
                <w:right w:val="none" w:sz="0" w:space="0" w:color="auto"/>
              </w:divBdr>
            </w:div>
            <w:div w:id="1168254071">
              <w:marLeft w:val="0"/>
              <w:marRight w:val="0"/>
              <w:marTop w:val="0"/>
              <w:marBottom w:val="0"/>
              <w:divBdr>
                <w:top w:val="none" w:sz="0" w:space="0" w:color="auto"/>
                <w:left w:val="none" w:sz="0" w:space="0" w:color="auto"/>
                <w:bottom w:val="none" w:sz="0" w:space="0" w:color="auto"/>
                <w:right w:val="none" w:sz="0" w:space="0" w:color="auto"/>
              </w:divBdr>
            </w:div>
            <w:div w:id="115637053">
              <w:marLeft w:val="0"/>
              <w:marRight w:val="0"/>
              <w:marTop w:val="0"/>
              <w:marBottom w:val="0"/>
              <w:divBdr>
                <w:top w:val="none" w:sz="0" w:space="0" w:color="auto"/>
                <w:left w:val="none" w:sz="0" w:space="0" w:color="auto"/>
                <w:bottom w:val="none" w:sz="0" w:space="0" w:color="auto"/>
                <w:right w:val="none" w:sz="0" w:space="0" w:color="auto"/>
              </w:divBdr>
            </w:div>
            <w:div w:id="66346717">
              <w:marLeft w:val="0"/>
              <w:marRight w:val="0"/>
              <w:marTop w:val="0"/>
              <w:marBottom w:val="0"/>
              <w:divBdr>
                <w:top w:val="none" w:sz="0" w:space="0" w:color="auto"/>
                <w:left w:val="none" w:sz="0" w:space="0" w:color="auto"/>
                <w:bottom w:val="none" w:sz="0" w:space="0" w:color="auto"/>
                <w:right w:val="none" w:sz="0" w:space="0" w:color="auto"/>
              </w:divBdr>
            </w:div>
            <w:div w:id="1892691499">
              <w:marLeft w:val="0"/>
              <w:marRight w:val="0"/>
              <w:marTop w:val="0"/>
              <w:marBottom w:val="0"/>
              <w:divBdr>
                <w:top w:val="none" w:sz="0" w:space="0" w:color="auto"/>
                <w:left w:val="none" w:sz="0" w:space="0" w:color="auto"/>
                <w:bottom w:val="none" w:sz="0" w:space="0" w:color="auto"/>
                <w:right w:val="none" w:sz="0" w:space="0" w:color="auto"/>
              </w:divBdr>
            </w:div>
            <w:div w:id="1205606514">
              <w:marLeft w:val="0"/>
              <w:marRight w:val="0"/>
              <w:marTop w:val="0"/>
              <w:marBottom w:val="0"/>
              <w:divBdr>
                <w:top w:val="none" w:sz="0" w:space="0" w:color="auto"/>
                <w:left w:val="none" w:sz="0" w:space="0" w:color="auto"/>
                <w:bottom w:val="none" w:sz="0" w:space="0" w:color="auto"/>
                <w:right w:val="none" w:sz="0" w:space="0" w:color="auto"/>
              </w:divBdr>
            </w:div>
            <w:div w:id="1501849455">
              <w:marLeft w:val="0"/>
              <w:marRight w:val="0"/>
              <w:marTop w:val="0"/>
              <w:marBottom w:val="0"/>
              <w:divBdr>
                <w:top w:val="none" w:sz="0" w:space="0" w:color="auto"/>
                <w:left w:val="none" w:sz="0" w:space="0" w:color="auto"/>
                <w:bottom w:val="none" w:sz="0" w:space="0" w:color="auto"/>
                <w:right w:val="none" w:sz="0" w:space="0" w:color="auto"/>
              </w:divBdr>
            </w:div>
            <w:div w:id="910968307">
              <w:marLeft w:val="0"/>
              <w:marRight w:val="0"/>
              <w:marTop w:val="0"/>
              <w:marBottom w:val="0"/>
              <w:divBdr>
                <w:top w:val="none" w:sz="0" w:space="0" w:color="auto"/>
                <w:left w:val="none" w:sz="0" w:space="0" w:color="auto"/>
                <w:bottom w:val="none" w:sz="0" w:space="0" w:color="auto"/>
                <w:right w:val="none" w:sz="0" w:space="0" w:color="auto"/>
              </w:divBdr>
            </w:div>
            <w:div w:id="9012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llbel@kuleuven.be" TargetMode="External"/><Relationship Id="rId13" Type="http://schemas.openxmlformats.org/officeDocument/2006/relationships/hyperlink" Target="mailto:chloe.fairbanks@warwick.ac.uk" TargetMode="External"/><Relationship Id="rId18" Type="http://schemas.openxmlformats.org/officeDocument/2006/relationships/hyperlink" Target="https://eur01.safelinks.protection.outlook.com/?url=https%3A%2F%2Fwww.history.ac.uk%2Fnews-events%2Fevents%2Fhistory-playhouse-fall-earl-essex-literary-partnership-william-camden-samuel-daniel&amp;data=05%7C02%7CAlex.Tadel%40warwick.ac.uk%7C452a1cc16e4d471b482808de019226c5%7C09bacfbd47ef446592653546f2eaf6bc%7C0%7C0%7C638949924664685344%7CUnknown%7CTWFpbGZsb3d8eyJFbXB0eU1hcGkiOnRydWUsIlYiOiIwLjAuMDAwMCIsIlAiOiJXaW4zMiIsIkFOIjoiTWFpbCIsIldUIjoyfQ%3D%3D%7C0%7C%7C%7C&amp;sdata=ZO0W%2BxE%2FL5YLNO1SJ1SQhfTb1HBlY%2F8aUf%2BmEYbDNTc%3D&amp;reserved=0" TargetMode="External"/><Relationship Id="rId3" Type="http://schemas.openxmlformats.org/officeDocument/2006/relationships/webSettings" Target="webSettings.xml"/><Relationship Id="rId21" Type="http://schemas.openxmlformats.org/officeDocument/2006/relationships/hyperlink" Target="https://eur01.safelinks.protection.outlook.com/?url=https%3A%2F%2Fwww.throughlines.org%2F&amp;data=05%7C02%7CAlex.Tadel%40warwick.ac.uk%7C452a1cc16e4d471b482808de019226c5%7C09bacfbd47ef446592653546f2eaf6bc%7C0%7C0%7C638949924664733465%7CUnknown%7CTWFpbGZsb3d8eyJFbXB0eU1hcGkiOnRydWUsIlYiOiIwLjAuMDAwMCIsIlAiOiJXaW4zMiIsIkFOIjoiTWFpbCIsIldUIjoyfQ%3D%3D%7C0%7C%7C%7C&amp;sdata=sSaSr5H9SCbUeOZFKtr1kbYsgagC6Vr2vYW1ANyUjC8%3D&amp;reserved=0" TargetMode="External"/><Relationship Id="rId7" Type="http://schemas.openxmlformats.org/officeDocument/2006/relationships/hyperlink" Target="mailto:vateseditor@gmail.com" TargetMode="External"/><Relationship Id="rId12" Type="http://schemas.openxmlformats.org/officeDocument/2006/relationships/hyperlink" Target="mailto:ejnaish1@sheffield.ac.uk" TargetMode="External"/><Relationship Id="rId17" Type="http://schemas.openxmlformats.org/officeDocument/2006/relationships/hyperlink" Target="https://eur01.safelinks.protection.outlook.com/?url=https%3A%2F%2Fwww.ticketsource.co.uk%2Fmiddle-temple-library%2Ft-avrlzyv&amp;data=05%7C02%7CAlex.Tadel%40warwick.ac.uk%7C452a1cc16e4d471b482808de019226c5%7C09bacfbd47ef446592653546f2eaf6bc%7C0%7C0%7C638949924664666804%7CUnknown%7CTWFpbGZsb3d8eyJFbXB0eU1hcGkiOnRydWUsIlYiOiIwLjAuMDAwMCIsIlAiOiJXaW4zMiIsIkFOIjoiTWFpbCIsIldUIjoyfQ%3D%3D%7C0%7C%7C%7C&amp;sdata=isQDHUC6vxakr7G%2Bm85SuiO11hfqriAowLmhdjrni14%3D&amp;reserved=0" TargetMode="External"/><Relationship Id="rId2" Type="http://schemas.openxmlformats.org/officeDocument/2006/relationships/settings" Target="settings.xml"/><Relationship Id="rId16" Type="http://schemas.openxmlformats.org/officeDocument/2006/relationships/hyperlink" Target="https://eur01.safelinks.protection.outlook.com/?url=https%3A%2F%2Fwww.kcl.ac.uk%2Fresearch%2Fdormeme-dissemination-ownership-and-reading-of-music-in-early-modern-europe&amp;data=05%7C02%7CAlex.Tadel%40warwick.ac.uk%7C452a1cc16e4d471b482808de019226c5%7C09bacfbd47ef446592653546f2eaf6bc%7C0%7C0%7C638949924664648486%7CUnknown%7CTWFpbGZsb3d8eyJFbXB0eU1hcGkiOnRydWUsIlYiOiIwLjAuMDAwMCIsIlAiOiJXaW4zMiIsIkFOIjoiTWFpbCIsIldUIjoyfQ%3D%3D%7C0%7C%7C%7C&amp;sdata=%2FHnphiU1Sm%2Ffd1hwN6c%2B2Iu9raSrRI4XO6%2B8H4lFtAw%3D&amp;reserved=0" TargetMode="External"/><Relationship Id="rId20" Type="http://schemas.openxmlformats.org/officeDocument/2006/relationships/hyperlink" Target="https://eur01.safelinks.protection.outlook.com/?url=https%3A%2F%2Fwww.eventbrite.co.uk%2Fe%2Fskills-training-in-archival-research-star-workshop-tickets-1635796935669%3Faff%3Doddtdtcreator&amp;data=05%7C02%7CAlex.Tadel%40warwick.ac.uk%7C452a1cc16e4d471b482808de019226c5%7C09bacfbd47ef446592653546f2eaf6bc%7C0%7C0%7C638949924664717427%7CUnknown%7CTWFpbGZsb3d8eyJFbXB0eU1hcGkiOnRydWUsIlYiOiIwLjAuMDAwMCIsIlAiOiJXaW4zMiIsIkFOIjoiTWFpbCIsIldUIjoyfQ%3D%3D%7C0%7C%7C%7C&amp;sdata=ZNVWSfZRsLvuuqIZTz2mT34KWq8S3u0kEvgDgBONF2E%3D&amp;reserved=0" TargetMode="External"/><Relationship Id="rId1" Type="http://schemas.openxmlformats.org/officeDocument/2006/relationships/styles" Target="styles.xml"/><Relationship Id="rId6" Type="http://schemas.openxmlformats.org/officeDocument/2006/relationships/hyperlink" Target="https://eur01.safelinks.protection.outlook.com/?url=https%3A%2F%2Fvatesblog.wordpress.com%2F&amp;data=05%7C02%7CAlex.Tadel%40warwick.ac.uk%7C452a1cc16e4d471b482808de019226c5%7C09bacfbd47ef446592653546f2eaf6bc%7C0%7C0%7C638949924664583175%7CUnknown%7CTWFpbGZsb3d8eyJFbXB0eU1hcGkiOnRydWUsIlYiOiIwLjAuMDAwMCIsIlAiOiJXaW4zMiIsIkFOIjoiTWFpbCIsIldUIjoyfQ%3D%3D%7C0%7C%7C%7C&amp;sdata=SfwPV5vYiLxWT5YtDiIsYXpKw6kulWe0vG6PcnohsHw%3D&amp;reserved=0" TargetMode="External"/><Relationship Id="rId11" Type="http://schemas.openxmlformats.org/officeDocument/2006/relationships/hyperlink" Target="https://eur01.safelinks.protection.outlook.com/?url=https%3A%2F%2Fwww.ucl.ac.uk%2Fioe%2Fevents%2F2025%2Foct%2Fimmersive-tour-londons-original-coffeehouses&amp;data=05%7C02%7CAlex.Tadel%40warwick.ac.uk%7C452a1cc16e4d471b482808de019226c5%7C09bacfbd47ef446592653546f2eaf6bc%7C0%7C0%7C638949924664615517%7CUnknown%7CTWFpbGZsb3d8eyJFbXB0eU1hcGkiOnRydWUsIlYiOiIwLjAuMDAwMCIsIlAiOiJXaW4zMiIsIkFOIjoiTWFpbCIsIldUIjoyfQ%3D%3D%7C0%7C%7C%7C&amp;sdata=rHH%2BR12l%2BCQP%2BvyCvDlLwPmlnrCaSYZGWM8%2Bswn95wQ%3D&amp;reserved=0" TargetMode="External"/><Relationship Id="rId24" Type="http://schemas.openxmlformats.org/officeDocument/2006/relationships/theme" Target="theme/theme1.xml"/><Relationship Id="rId5" Type="http://schemas.openxmlformats.org/officeDocument/2006/relationships/hyperlink" Target="mailto:jwsc5@cam.ac.uk" TargetMode="External"/><Relationship Id="rId15" Type="http://schemas.openxmlformats.org/officeDocument/2006/relationships/hyperlink" Target="mailto:louisa.hunter-bradley@kcl.ac.uk" TargetMode="External"/><Relationship Id="rId23" Type="http://schemas.openxmlformats.org/officeDocument/2006/relationships/fontTable" Target="fontTable.xml"/><Relationship Id="rId10" Type="http://schemas.openxmlformats.org/officeDocument/2006/relationships/hyperlink" Target="https://eur01.safelinks.protection.outlook.com/?url=https%3A%2F%2Fwww.arts.kuleuven.be%2Fsph%2Fijsewijnlab&amp;data=05%7C02%7CAlex.Tadel%40warwick.ac.uk%7C452a1cc16e4d471b482808de019226c5%7C09bacfbd47ef446592653546f2eaf6bc%7C0%7C0%7C638949924664599432%7CUnknown%7CTWFpbGZsb3d8eyJFbXB0eU1hcGkiOnRydWUsIlYiOiIwLjAuMDAwMCIsIlAiOiJXaW4zMiIsIkFOIjoiTWFpbCIsIldUIjoyfQ%3D%3D%7C0%7C%7C%7C&amp;sdata=5atpu7q2wburk7bPOiyzywLaUThU6X%2BWCGpHs5955Rk%3D&amp;reserved=0" TargetMode="External"/><Relationship Id="rId19" Type="http://schemas.openxmlformats.org/officeDocument/2006/relationships/hyperlink" Target="https://eur01.safelinks.protection.outlook.com/?url=https%3A%2F%2Fwarburg.sas.ac.uk%2Fevents%2Fallegory-and-sciences-1300-1700&amp;data=05%7C02%7CAlex.Tadel%40warwick.ac.uk%7C452a1cc16e4d471b482808de019226c5%7C09bacfbd47ef446592653546f2eaf6bc%7C0%7C0%7C638949924664701473%7CUnknown%7CTWFpbGZsb3d8eyJFbXB0eU1hcGkiOnRydWUsIlYiOiIwLjAuMDAwMCIsIlAiOiJXaW4zMiIsIkFOIjoiTWFpbCIsIldUIjoyfQ%3D%3D%7C0%7C%7C%7C&amp;sdata=jCBHu4G7khIHuo%2FI162oLewRCr596AfLCMOScNW5KVY%3D&amp;reserved=0" TargetMode="External"/><Relationship Id="rId4" Type="http://schemas.openxmlformats.org/officeDocument/2006/relationships/hyperlink" Target="https://eur01.safelinks.protection.outlook.com/?url=https%3A%2F%2Fstagingsilence.wordpress.com%2F&amp;data=05%7C02%7CAlex.Tadel%40warwick.ac.uk%7C452a1cc16e4d471b482808de019226c5%7C09bacfbd47ef446592653546f2eaf6bc%7C0%7C0%7C638949924664566994%7CUnknown%7CTWFpbGZsb3d8eyJFbXB0eU1hcGkiOnRydWUsIlYiOiIwLjAuMDAwMCIsIlAiOiJXaW4zMiIsIkFOIjoiTWFpbCIsIldUIjoyfQ%3D%3D%7C0%7C%7C%7C&amp;sdata=Nzqi4d9wBmdHOL2nO28ur1py7EfZib1CGr3ko%2Fj1Hk0%3D&amp;reserved=0" TargetMode="External"/><Relationship Id="rId9" Type="http://schemas.openxmlformats.org/officeDocument/2006/relationships/hyperlink" Target="mailto:hellbel@kuleuven.be" TargetMode="External"/><Relationship Id="rId14" Type="http://schemas.openxmlformats.org/officeDocument/2006/relationships/hyperlink" Target="https://eur01.safelinks.protection.outlook.com/?url=https%3A%2F%2Fsites.google.com%2Fsheffield.ac.uk%2Fscems%2Fblog%2Fcfp-reading-the-practical-in-early-modern-literature&amp;data=05%7C02%7CAlex.Tadel%40warwick.ac.uk%7C452a1cc16e4d471b482808de019226c5%7C09bacfbd47ef446592653546f2eaf6bc%7C0%7C0%7C638949924664631945%7CUnknown%7CTWFpbGZsb3d8eyJFbXB0eU1hcGkiOnRydWUsIlYiOiIwLjAuMDAwMCIsIlAiOiJXaW4zMiIsIkFOIjoiTWFpbCIsIldUIjoyfQ%3D%3D%7C0%7C%7C%7C&amp;sdata=xGJ4WJ2KDZcnUCEbAMLpW8KQvBgEKDHZ4Swd4yBl5kk%3D&amp;reserved=0" TargetMode="External"/><Relationship Id="rId22" Type="http://schemas.openxmlformats.org/officeDocument/2006/relationships/hyperlink" Target="https://www.digitalexhibitions.manchester.ac.uk/s/extra-illustrated-books/page/introdu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5476</Words>
  <Characters>28368</Characters>
  <Application>Microsoft Office Word</Application>
  <DocSecurity>0</DocSecurity>
  <Lines>515</Lines>
  <Paragraphs>142</Paragraphs>
  <ScaleCrop>false</ScaleCrop>
  <Company/>
  <LinksUpToDate>false</LinksUpToDate>
  <CharactersWithSpaces>33702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2025-10-02T10:28:00Z</dcterms:created>
  <dcterms:modified xsi:type="dcterms:W3CDTF">2025-10-02T10:28:00Z</dcterms:modified>
</cp:coreProperties>
</file>