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36E0" w:rsidRPr="00E75F90" w:rsidRDefault="004E36E0" w:rsidP="004E36E0">
      <w:pPr>
        <w:spacing w:line="360" w:lineRule="exact"/>
        <w:jc w:val="center"/>
        <w:rPr>
          <w:b/>
          <w:bCs/>
          <w:sz w:val="32"/>
          <w:szCs w:val="32"/>
        </w:rPr>
      </w:pPr>
      <w:r w:rsidRPr="00E75F90">
        <w:rPr>
          <w:b/>
          <w:bCs/>
          <w:sz w:val="32"/>
          <w:szCs w:val="32"/>
        </w:rPr>
        <w:t>SNLS Annual Lecture 2019</w:t>
      </w:r>
    </w:p>
    <w:p w:rsidR="004E36E0" w:rsidRDefault="004E36E0" w:rsidP="004E36E0">
      <w:pPr>
        <w:spacing w:line="360" w:lineRule="exact"/>
        <w:jc w:val="both"/>
      </w:pPr>
    </w:p>
    <w:p w:rsidR="004E36E0" w:rsidRDefault="004E36E0" w:rsidP="004E36E0">
      <w:pPr>
        <w:spacing w:line="360" w:lineRule="exact"/>
        <w:jc w:val="both"/>
      </w:pPr>
    </w:p>
    <w:p w:rsidR="004E36E0" w:rsidRPr="00E75F90" w:rsidRDefault="004E36E0" w:rsidP="004E36E0">
      <w:pPr>
        <w:spacing w:line="360" w:lineRule="exact"/>
        <w:jc w:val="both"/>
      </w:pPr>
      <w:r w:rsidRPr="00E75F90">
        <w:t xml:space="preserve">Dr David </w:t>
      </w:r>
      <w:proofErr w:type="spellStart"/>
      <w:r w:rsidRPr="00E75F90">
        <w:t>McOmish</w:t>
      </w:r>
      <w:proofErr w:type="spellEnd"/>
      <w:r w:rsidRPr="00E75F90">
        <w:t xml:space="preserve"> (Glasgow University):</w:t>
      </w:r>
    </w:p>
    <w:p w:rsidR="004E36E0" w:rsidRDefault="004E36E0" w:rsidP="004E36E0">
      <w:pPr>
        <w:spacing w:line="360" w:lineRule="exact"/>
        <w:jc w:val="both"/>
        <w:rPr>
          <w:color w:val="000000"/>
        </w:rPr>
      </w:pPr>
      <w:r w:rsidRPr="00E75F90">
        <w:rPr>
          <w:color w:val="000000"/>
        </w:rPr>
        <w:t>‘Reconstructing the Library of a Neo-Latinist:</w:t>
      </w:r>
      <w:r>
        <w:rPr>
          <w:color w:val="000000"/>
        </w:rPr>
        <w:t xml:space="preserve"> </w:t>
      </w:r>
      <w:r w:rsidRPr="00E75F90">
        <w:rPr>
          <w:color w:val="000000"/>
        </w:rPr>
        <w:t>Adam King’s Scientific and Classical Books’</w:t>
      </w:r>
    </w:p>
    <w:p w:rsidR="004E36E0" w:rsidRDefault="004E36E0" w:rsidP="004E36E0">
      <w:pPr>
        <w:spacing w:line="360" w:lineRule="exact"/>
        <w:jc w:val="both"/>
        <w:rPr>
          <w:color w:val="000000"/>
        </w:rPr>
      </w:pPr>
    </w:p>
    <w:p w:rsidR="004E36E0" w:rsidRPr="00E75F90" w:rsidRDefault="004E36E0" w:rsidP="004E36E0">
      <w:pPr>
        <w:spacing w:line="360" w:lineRule="exact"/>
        <w:jc w:val="both"/>
        <w:rPr>
          <w:color w:val="000000"/>
        </w:rPr>
      </w:pPr>
    </w:p>
    <w:p w:rsidR="004E36E0" w:rsidRPr="003F5BA4" w:rsidRDefault="004E36E0" w:rsidP="004E36E0">
      <w:pPr>
        <w:spacing w:line="360" w:lineRule="exact"/>
        <w:jc w:val="both"/>
      </w:pPr>
      <w:r w:rsidRPr="00E75F90">
        <w:rPr>
          <w:color w:val="000000"/>
        </w:rPr>
        <w:t>A great deal of evidence exists for the development of the university library of the University of Edinburgh in the 17th century. There are lists detailing individual donations from respected members of Edinburgh</w:t>
      </w:r>
      <w:r>
        <w:rPr>
          <w:color w:val="000000"/>
        </w:rPr>
        <w:t>’</w:t>
      </w:r>
      <w:r w:rsidRPr="00E75F90">
        <w:rPr>
          <w:color w:val="000000"/>
        </w:rPr>
        <w:t>s educated class, from individual students upon graduation as the century progressed, and lists created by lecturers to record books purchased with donated money. The scholarly consensus on the nature of this library is that it reflects a generally conservative and narrow intellectual culture – with one commentator suggesting that the library’s largest ben</w:t>
      </w:r>
      <w:r>
        <w:rPr>
          <w:color w:val="000000"/>
        </w:rPr>
        <w:t>e</w:t>
      </w:r>
      <w:r w:rsidRPr="00E75F90">
        <w:rPr>
          <w:color w:val="000000"/>
        </w:rPr>
        <w:t xml:space="preserve">factor, William Drummond of </w:t>
      </w:r>
      <w:proofErr w:type="spellStart"/>
      <w:r w:rsidRPr="00E75F90">
        <w:rPr>
          <w:color w:val="000000"/>
        </w:rPr>
        <w:t>Hawthornden</w:t>
      </w:r>
      <w:proofErr w:type="spellEnd"/>
      <w:r w:rsidRPr="00E75F90">
        <w:rPr>
          <w:color w:val="000000"/>
        </w:rPr>
        <w:t xml:space="preserve">, was the only person in Scotland with a significant collection of books. Any evidence that </w:t>
      </w:r>
      <w:r>
        <w:rPr>
          <w:color w:val="000000"/>
        </w:rPr>
        <w:t>‘</w:t>
      </w:r>
      <w:r w:rsidRPr="00E75F90">
        <w:rPr>
          <w:color w:val="000000"/>
        </w:rPr>
        <w:t>progressive</w:t>
      </w:r>
      <w:r>
        <w:rPr>
          <w:color w:val="000000"/>
        </w:rPr>
        <w:t>’</w:t>
      </w:r>
      <w:r w:rsidRPr="00E75F90">
        <w:rPr>
          <w:color w:val="000000"/>
        </w:rPr>
        <w:t xml:space="preserve"> modern texts were entering the library in this period are dismissed by reference to student dictates (notebooks) and disputations that apparently show the content of any such books being rejected. Additionally, these studies have argued that there was no evidence in Edinburgh of the educational role played by large private libraries in evidence across Europe, such as the </w:t>
      </w:r>
      <w:proofErr w:type="spellStart"/>
      <w:r w:rsidRPr="00E75F90">
        <w:rPr>
          <w:color w:val="000000"/>
        </w:rPr>
        <w:t>Pinelli</w:t>
      </w:r>
      <w:proofErr w:type="spellEnd"/>
      <w:r w:rsidRPr="00E75F90">
        <w:rPr>
          <w:color w:val="000000"/>
        </w:rPr>
        <w:t xml:space="preserve"> library in Italy. This talk will argue that the substantial private book collection of a now largely forgotten academic, and respected Neo-</w:t>
      </w:r>
      <w:r>
        <w:rPr>
          <w:color w:val="000000"/>
        </w:rPr>
        <w:t>L</w:t>
      </w:r>
      <w:r w:rsidRPr="00E75F90">
        <w:rPr>
          <w:color w:val="000000"/>
        </w:rPr>
        <w:t>atin writer was the main library for students at Edinburgh. It will provide evidence from a bibliographical study that helps to detail what texts were used, how they were used, and what this tells us about how this library was used in practice. It will also explore how the modern university of Edinburgh library developed in the wake of the sale and dispersal of this library.</w:t>
      </w:r>
    </w:p>
    <w:p w:rsidR="00D82417" w:rsidRDefault="00D82417">
      <w:bookmarkStart w:id="0" w:name="_GoBack"/>
      <w:bookmarkEnd w:id="0"/>
    </w:p>
    <w:sectPr w:rsidR="00D82417" w:rsidSect="007B38C8">
      <w:pgSz w:w="11906" w:h="16838"/>
      <w:pgMar w:top="1418" w:right="1134" w:bottom="1418"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36E0"/>
    <w:rsid w:val="00347068"/>
    <w:rsid w:val="004E36E0"/>
    <w:rsid w:val="00CE28AA"/>
    <w:rsid w:val="00D35B5F"/>
    <w:rsid w:val="00D8241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8889C8CD-4CF9-3745-A274-91F55A2D5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E36E0"/>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265</Words>
  <Characters>1512</Characters>
  <Application>Microsoft Office Word</Application>
  <DocSecurity>0</DocSecurity>
  <Lines>12</Lines>
  <Paragraphs>3</Paragraphs>
  <ScaleCrop>false</ScaleCrop>
  <Company/>
  <LinksUpToDate>false</LinksUpToDate>
  <CharactersWithSpaces>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2019-10-17T21:31:00Z</dcterms:created>
  <dcterms:modified xsi:type="dcterms:W3CDTF">2019-10-17T21:31:00Z</dcterms:modified>
</cp:coreProperties>
</file>