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7A24E6E" w14:textId="39BC27EF" w:rsidR="00F32004" w:rsidRPr="00F32004" w:rsidRDefault="00F32004" w:rsidP="00A365E8">
      <w:pPr>
        <w:spacing w:after="0" w:line="240" w:lineRule="auto"/>
        <w:jc w:val="both"/>
        <w:rPr>
          <w:rFonts w:ascii="Times New Roman" w:hAnsi="Times New Roman" w:cs="Times New Roman"/>
          <w:color w:val="383838"/>
          <w:sz w:val="24"/>
          <w:szCs w:val="24"/>
          <w:u w:val="single"/>
          <w:shd w:val="clear" w:color="auto" w:fill="FFFFFF"/>
          <w:lang w:val="en-US"/>
        </w:rPr>
      </w:pPr>
      <w:r w:rsidRPr="00F32004">
        <w:rPr>
          <w:rFonts w:ascii="Times New Roman" w:hAnsi="Times New Roman" w:cs="Times New Roman"/>
          <w:color w:val="383838"/>
          <w:sz w:val="24"/>
          <w:szCs w:val="24"/>
          <w:u w:val="single"/>
          <w:shd w:val="clear" w:color="auto" w:fill="FFFFFF"/>
          <w:lang w:val="en-US"/>
        </w:rPr>
        <w:t xml:space="preserve">Dr Marta </w:t>
      </w:r>
      <w:proofErr w:type="spellStart"/>
      <w:r w:rsidRPr="00F32004">
        <w:rPr>
          <w:rFonts w:ascii="Times New Roman" w:hAnsi="Times New Roman" w:cs="Times New Roman"/>
          <w:color w:val="383838"/>
          <w:sz w:val="24"/>
          <w:szCs w:val="24"/>
          <w:u w:val="single"/>
          <w:shd w:val="clear" w:color="auto" w:fill="FFFFFF"/>
          <w:lang w:val="en-US"/>
        </w:rPr>
        <w:t>Celati</w:t>
      </w:r>
      <w:proofErr w:type="spellEnd"/>
    </w:p>
    <w:p w14:paraId="280B0390" w14:textId="66214F04" w:rsidR="00F32004" w:rsidRDefault="00F32004" w:rsidP="00A365E8">
      <w:pPr>
        <w:spacing w:after="0" w:line="240" w:lineRule="auto"/>
        <w:jc w:val="both"/>
        <w:rPr>
          <w:rFonts w:ascii="Times New Roman" w:hAnsi="Times New Roman" w:cs="Times New Roman"/>
          <w:color w:val="383838"/>
          <w:sz w:val="24"/>
          <w:szCs w:val="24"/>
          <w:u w:val="single"/>
          <w:shd w:val="clear" w:color="auto" w:fill="FFFFFF"/>
          <w:lang w:val="en-US"/>
        </w:rPr>
      </w:pPr>
      <w:r w:rsidRPr="00F32004">
        <w:rPr>
          <w:rFonts w:ascii="Times New Roman" w:hAnsi="Times New Roman" w:cs="Times New Roman"/>
          <w:color w:val="383838"/>
          <w:sz w:val="24"/>
          <w:szCs w:val="24"/>
          <w:u w:val="single"/>
          <w:shd w:val="clear" w:color="auto" w:fill="FFFFFF"/>
          <w:lang w:val="en-US"/>
        </w:rPr>
        <w:t xml:space="preserve">UG Module: Term 2, week 9 </w:t>
      </w:r>
    </w:p>
    <w:p w14:paraId="26E137D4" w14:textId="77777777" w:rsidR="00A365E8" w:rsidRPr="00F32004" w:rsidRDefault="00A365E8" w:rsidP="00A365E8">
      <w:pPr>
        <w:spacing w:after="0" w:line="240" w:lineRule="auto"/>
        <w:jc w:val="both"/>
        <w:rPr>
          <w:rFonts w:ascii="Times New Roman" w:hAnsi="Times New Roman" w:cs="Times New Roman"/>
          <w:color w:val="383838"/>
          <w:sz w:val="24"/>
          <w:szCs w:val="24"/>
          <w:u w:val="single"/>
          <w:shd w:val="clear" w:color="auto" w:fill="FFFFFF"/>
          <w:lang w:val="en-US"/>
        </w:rPr>
      </w:pPr>
    </w:p>
    <w:p w14:paraId="3678E276" w14:textId="68412E83" w:rsidR="00454EB5" w:rsidRPr="007A4BAB" w:rsidRDefault="00454EB5" w:rsidP="005D4DC6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383838"/>
          <w:sz w:val="24"/>
          <w:szCs w:val="24"/>
          <w:u w:val="single"/>
          <w:shd w:val="clear" w:color="auto" w:fill="FFFFFF"/>
          <w:lang w:val="en-US"/>
        </w:rPr>
      </w:pPr>
      <w:r w:rsidRPr="007A4BAB">
        <w:rPr>
          <w:rFonts w:ascii="Times New Roman" w:hAnsi="Times New Roman" w:cs="Times New Roman"/>
          <w:b/>
          <w:bCs/>
          <w:color w:val="383838"/>
          <w:sz w:val="24"/>
          <w:szCs w:val="24"/>
          <w:u w:val="single"/>
          <w:shd w:val="clear" w:color="auto" w:fill="FFFFFF"/>
          <w:lang w:val="en-US"/>
        </w:rPr>
        <w:t>Political and social upheavals</w:t>
      </w:r>
    </w:p>
    <w:p w14:paraId="4618204E" w14:textId="77777777" w:rsidR="00454EB5" w:rsidRPr="00454EB5" w:rsidRDefault="00454EB5" w:rsidP="00A365E8">
      <w:pPr>
        <w:spacing w:after="0" w:line="240" w:lineRule="auto"/>
        <w:jc w:val="both"/>
        <w:rPr>
          <w:rFonts w:ascii="Times New Roman" w:hAnsi="Times New Roman" w:cs="Times New Roman"/>
          <w:color w:val="383838"/>
          <w:sz w:val="24"/>
          <w:szCs w:val="24"/>
          <w:shd w:val="clear" w:color="auto" w:fill="FFFFFF"/>
          <w:lang w:val="en-US"/>
        </w:rPr>
      </w:pPr>
    </w:p>
    <w:p w14:paraId="5114AA9A" w14:textId="357D3356" w:rsidR="009F7368" w:rsidRDefault="00454EB5" w:rsidP="00A365E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54EB5">
        <w:rPr>
          <w:rFonts w:ascii="Times New Roman" w:hAnsi="Times New Roman" w:cs="Times New Roman"/>
          <w:color w:val="373A3C"/>
          <w:sz w:val="24"/>
          <w:szCs w:val="24"/>
          <w:shd w:val="clear" w:color="auto" w:fill="FFFFFF"/>
          <w:lang w:val="en-US"/>
        </w:rPr>
        <w:t xml:space="preserve">Uprisings, </w:t>
      </w:r>
      <w:r w:rsidR="00B81272">
        <w:rPr>
          <w:rFonts w:ascii="Times New Roman" w:hAnsi="Times New Roman" w:cs="Times New Roman"/>
          <w:color w:val="373A3C"/>
          <w:sz w:val="24"/>
          <w:szCs w:val="24"/>
          <w:shd w:val="clear" w:color="auto" w:fill="FFFFFF"/>
          <w:lang w:val="en-US"/>
        </w:rPr>
        <w:t>conspiracies</w:t>
      </w:r>
      <w:r w:rsidRPr="00454EB5">
        <w:rPr>
          <w:rFonts w:ascii="Times New Roman" w:hAnsi="Times New Roman" w:cs="Times New Roman"/>
          <w:color w:val="373A3C"/>
          <w:sz w:val="24"/>
          <w:szCs w:val="24"/>
          <w:shd w:val="clear" w:color="auto" w:fill="FFFFFF"/>
          <w:lang w:val="en-US"/>
        </w:rPr>
        <w:t xml:space="preserve">, and political assassinations </w:t>
      </w:r>
      <w:r w:rsidR="006D4116" w:rsidRPr="00454EB5">
        <w:rPr>
          <w:rFonts w:ascii="Times New Roman" w:hAnsi="Times New Roman" w:cs="Times New Roman"/>
          <w:color w:val="373A3C"/>
          <w:sz w:val="24"/>
          <w:szCs w:val="24"/>
          <w:shd w:val="clear" w:color="auto" w:fill="FFFFFF"/>
          <w:lang w:val="en-US"/>
        </w:rPr>
        <w:t>have a deep history going back to the Middle Ages and Renaissance</w:t>
      </w:r>
      <w:r w:rsidR="006D4116">
        <w:rPr>
          <w:rFonts w:ascii="Times New Roman" w:hAnsi="Times New Roman" w:cs="Times New Roman"/>
          <w:color w:val="373A3C"/>
          <w:sz w:val="24"/>
          <w:szCs w:val="24"/>
          <w:shd w:val="clear" w:color="auto" w:fill="FFFFFF"/>
          <w:lang w:val="en-US"/>
        </w:rPr>
        <w:t xml:space="preserve">. </w:t>
      </w:r>
      <w:r w:rsidR="009F7368">
        <w:rPr>
          <w:rFonts w:ascii="Times New Roman" w:hAnsi="Times New Roman" w:cs="Times New Roman"/>
          <w:color w:val="373A3C"/>
          <w:sz w:val="24"/>
          <w:szCs w:val="24"/>
          <w:shd w:val="clear" w:color="auto" w:fill="FFFFFF"/>
          <w:lang w:val="en-US"/>
        </w:rPr>
        <w:t xml:space="preserve">The centrality of </w:t>
      </w:r>
      <w:r w:rsidR="00A365E8">
        <w:rPr>
          <w:rFonts w:ascii="Times New Roman" w:hAnsi="Times New Roman" w:cs="Times New Roman"/>
          <w:color w:val="373A3C"/>
          <w:sz w:val="24"/>
          <w:szCs w:val="24"/>
          <w:shd w:val="clear" w:color="auto" w:fill="FFFFFF"/>
          <w:lang w:val="en-US"/>
        </w:rPr>
        <w:t>the</w:t>
      </w:r>
      <w:r w:rsidR="009F7368">
        <w:rPr>
          <w:rFonts w:ascii="Times New Roman" w:hAnsi="Times New Roman" w:cs="Times New Roman"/>
          <w:color w:val="373A3C"/>
          <w:sz w:val="24"/>
          <w:szCs w:val="24"/>
          <w:shd w:val="clear" w:color="auto" w:fill="FFFFFF"/>
          <w:lang w:val="en-US"/>
        </w:rPr>
        <w:t xml:space="preserve"> issue </w:t>
      </w:r>
      <w:r w:rsidR="00A365E8">
        <w:rPr>
          <w:rFonts w:ascii="Times New Roman" w:hAnsi="Times New Roman" w:cs="Times New Roman"/>
          <w:color w:val="373A3C"/>
          <w:sz w:val="24"/>
          <w:szCs w:val="24"/>
          <w:shd w:val="clear" w:color="auto" w:fill="FFFFFF"/>
          <w:lang w:val="en-US"/>
        </w:rPr>
        <w:t xml:space="preserve">of </w:t>
      </w:r>
      <w:r w:rsidR="00103423">
        <w:rPr>
          <w:rFonts w:ascii="Times New Roman" w:hAnsi="Times New Roman" w:cs="Times New Roman"/>
          <w:color w:val="373A3C"/>
          <w:sz w:val="24"/>
          <w:szCs w:val="24"/>
          <w:shd w:val="clear" w:color="auto" w:fill="FFFFFF"/>
          <w:lang w:val="en-US"/>
        </w:rPr>
        <w:t xml:space="preserve">internal </w:t>
      </w:r>
      <w:r w:rsidR="00A365E8">
        <w:rPr>
          <w:rFonts w:ascii="Times New Roman" w:hAnsi="Times New Roman" w:cs="Times New Roman"/>
          <w:color w:val="373A3C"/>
          <w:sz w:val="24"/>
          <w:szCs w:val="24"/>
          <w:shd w:val="clear" w:color="auto" w:fill="FFFFFF"/>
          <w:lang w:val="en-US"/>
        </w:rPr>
        <w:t xml:space="preserve">political </w:t>
      </w:r>
      <w:r w:rsidR="00103423">
        <w:rPr>
          <w:rFonts w:ascii="Times New Roman" w:hAnsi="Times New Roman" w:cs="Times New Roman"/>
          <w:color w:val="373A3C"/>
          <w:sz w:val="24"/>
          <w:szCs w:val="24"/>
          <w:shd w:val="clear" w:color="auto" w:fill="FFFFFF"/>
          <w:lang w:val="en-US"/>
        </w:rPr>
        <w:t>conflict</w:t>
      </w:r>
      <w:r w:rsidR="00A365E8">
        <w:rPr>
          <w:rFonts w:ascii="Times New Roman" w:hAnsi="Times New Roman" w:cs="Times New Roman"/>
          <w:color w:val="373A3C"/>
          <w:sz w:val="24"/>
          <w:szCs w:val="24"/>
          <w:shd w:val="clear" w:color="auto" w:fill="FFFFFF"/>
          <w:lang w:val="en-US"/>
        </w:rPr>
        <w:t xml:space="preserve"> </w:t>
      </w:r>
      <w:r w:rsidR="009F7368">
        <w:rPr>
          <w:rFonts w:ascii="Times New Roman" w:hAnsi="Times New Roman" w:cs="Times New Roman"/>
          <w:color w:val="373A3C"/>
          <w:sz w:val="24"/>
          <w:szCs w:val="24"/>
          <w:shd w:val="clear" w:color="auto" w:fill="FFFFFF"/>
          <w:lang w:val="en-US"/>
        </w:rPr>
        <w:t xml:space="preserve">in </w:t>
      </w:r>
      <w:r w:rsidR="00A365E8">
        <w:rPr>
          <w:rFonts w:ascii="Times New Roman" w:hAnsi="Times New Roman" w:cs="Times New Roman"/>
          <w:color w:val="373A3C"/>
          <w:sz w:val="24"/>
          <w:szCs w:val="24"/>
          <w:shd w:val="clear" w:color="auto" w:fill="FFFFFF"/>
          <w:lang w:val="en-US"/>
        </w:rPr>
        <w:t>early modern history</w:t>
      </w:r>
      <w:r w:rsidR="009F7368">
        <w:rPr>
          <w:rFonts w:ascii="Times New Roman" w:hAnsi="Times New Roman" w:cs="Times New Roman"/>
          <w:color w:val="373A3C"/>
          <w:sz w:val="24"/>
          <w:szCs w:val="24"/>
          <w:shd w:val="clear" w:color="auto" w:fill="FFFFFF"/>
          <w:lang w:val="en-US"/>
        </w:rPr>
        <w:t xml:space="preserve"> was not limited to the actual </w:t>
      </w:r>
      <w:r w:rsidR="00103423">
        <w:rPr>
          <w:rFonts w:ascii="Times New Roman" w:hAnsi="Times New Roman" w:cs="Times New Roman"/>
          <w:color w:val="373A3C"/>
          <w:sz w:val="24"/>
          <w:szCs w:val="24"/>
          <w:shd w:val="clear" w:color="auto" w:fill="FFFFFF"/>
          <w:lang w:val="en-US"/>
        </w:rPr>
        <w:t xml:space="preserve">subversive </w:t>
      </w:r>
      <w:r w:rsidR="00B81272">
        <w:rPr>
          <w:rFonts w:ascii="Times New Roman" w:hAnsi="Times New Roman" w:cs="Times New Roman"/>
          <w:color w:val="373A3C"/>
          <w:sz w:val="24"/>
          <w:szCs w:val="24"/>
          <w:shd w:val="clear" w:color="auto" w:fill="FFFFFF"/>
          <w:lang w:val="en-US"/>
        </w:rPr>
        <w:t>events</w:t>
      </w:r>
      <w:r w:rsidR="009F7368">
        <w:rPr>
          <w:rFonts w:ascii="Times New Roman" w:hAnsi="Times New Roman" w:cs="Times New Roman"/>
          <w:color w:val="373A3C"/>
          <w:sz w:val="24"/>
          <w:szCs w:val="24"/>
          <w:shd w:val="clear" w:color="auto" w:fill="FFFFFF"/>
          <w:lang w:val="en-US"/>
        </w:rPr>
        <w:t xml:space="preserve">, but </w:t>
      </w:r>
      <w:r w:rsidR="00645104">
        <w:rPr>
          <w:rFonts w:ascii="Times New Roman" w:hAnsi="Times New Roman" w:cs="Times New Roman"/>
          <w:color w:val="373A3C"/>
          <w:sz w:val="24"/>
          <w:szCs w:val="24"/>
          <w:shd w:val="clear" w:color="auto" w:fill="FFFFFF"/>
          <w:lang w:val="en-US"/>
        </w:rPr>
        <w:t>it</w:t>
      </w:r>
      <w:r w:rsidR="009F7368">
        <w:rPr>
          <w:rFonts w:ascii="Times New Roman" w:hAnsi="Times New Roman" w:cs="Times New Roman"/>
          <w:color w:val="373A3C"/>
          <w:sz w:val="24"/>
          <w:szCs w:val="24"/>
          <w:shd w:val="clear" w:color="auto" w:fill="FFFFFF"/>
          <w:lang w:val="en-US"/>
        </w:rPr>
        <w:t xml:space="preserve"> became a crucial topic also in literature and</w:t>
      </w:r>
      <w:r w:rsidR="005D4DC6">
        <w:rPr>
          <w:rFonts w:ascii="Times New Roman" w:hAnsi="Times New Roman" w:cs="Times New Roman"/>
          <w:color w:val="373A3C"/>
          <w:sz w:val="24"/>
          <w:szCs w:val="24"/>
          <w:shd w:val="clear" w:color="auto" w:fill="FFFFFF"/>
          <w:lang w:val="en-US"/>
        </w:rPr>
        <w:t>, more generally,</w:t>
      </w:r>
      <w:r w:rsidR="009F7368">
        <w:rPr>
          <w:rFonts w:ascii="Times New Roman" w:hAnsi="Times New Roman" w:cs="Times New Roman"/>
          <w:color w:val="373A3C"/>
          <w:sz w:val="24"/>
          <w:szCs w:val="24"/>
          <w:shd w:val="clear" w:color="auto" w:fill="FFFFFF"/>
          <w:lang w:val="en-US"/>
        </w:rPr>
        <w:t xml:space="preserve"> in Renaissance culture. </w:t>
      </w:r>
      <w:r w:rsidR="005A3E30">
        <w:rPr>
          <w:rFonts w:ascii="Times New Roman" w:hAnsi="Times New Roman" w:cs="Times New Roman"/>
          <w:color w:val="373A3C"/>
          <w:sz w:val="24"/>
          <w:szCs w:val="24"/>
          <w:shd w:val="clear" w:color="auto" w:fill="FFFFFF"/>
          <w:lang w:val="en-US"/>
        </w:rPr>
        <w:t>The focus of this session will be</w:t>
      </w:r>
      <w:r w:rsidR="009F7368">
        <w:rPr>
          <w:rFonts w:ascii="Times New Roman" w:hAnsi="Times New Roman" w:cs="Times New Roman"/>
          <w:color w:val="373A3C"/>
          <w:sz w:val="24"/>
          <w:szCs w:val="24"/>
          <w:shd w:val="clear" w:color="auto" w:fill="FFFFFF"/>
          <w:lang w:val="en-US"/>
        </w:rPr>
        <w:t xml:space="preserve"> </w:t>
      </w:r>
      <w:r w:rsidR="00A365E8">
        <w:rPr>
          <w:rFonts w:ascii="Times New Roman" w:hAnsi="Times New Roman" w:cs="Times New Roman"/>
          <w:color w:val="373A3C"/>
          <w:sz w:val="24"/>
          <w:szCs w:val="24"/>
          <w:shd w:val="clear" w:color="auto" w:fill="FFFFFF"/>
          <w:lang w:val="en-US"/>
        </w:rPr>
        <w:t>placed on Italy</w:t>
      </w:r>
      <w:r w:rsidR="009F7368">
        <w:rPr>
          <w:rFonts w:ascii="Times New Roman" w:hAnsi="Times New Roman" w:cs="Times New Roman"/>
          <w:color w:val="373A3C"/>
          <w:sz w:val="24"/>
          <w:szCs w:val="24"/>
          <w:shd w:val="clear" w:color="auto" w:fill="FFFFFF"/>
          <w:lang w:val="en-US"/>
        </w:rPr>
        <w:t xml:space="preserve"> and on </w:t>
      </w:r>
      <w:r w:rsidR="005D4DC6">
        <w:rPr>
          <w:rFonts w:ascii="Times New Roman" w:hAnsi="Times New Roman" w:cs="Times New Roman"/>
          <w:color w:val="373A3C"/>
          <w:sz w:val="24"/>
          <w:szCs w:val="24"/>
          <w:shd w:val="clear" w:color="auto" w:fill="FFFFFF"/>
          <w:lang w:val="en-US"/>
        </w:rPr>
        <w:t xml:space="preserve">the </w:t>
      </w:r>
      <w:r w:rsidR="009F7368">
        <w:rPr>
          <w:rFonts w:ascii="Times New Roman" w:hAnsi="Times New Roman" w:cs="Times New Roman"/>
          <w:color w:val="373A3C"/>
          <w:sz w:val="24"/>
          <w:szCs w:val="24"/>
          <w:shd w:val="clear" w:color="auto" w:fill="FFFFFF"/>
          <w:lang w:val="en-US"/>
        </w:rPr>
        <w:t xml:space="preserve">practice of conspiracies, </w:t>
      </w:r>
      <w:r w:rsidR="009F7368" w:rsidRPr="00645104">
        <w:rPr>
          <w:rFonts w:ascii="Times New Roman" w:hAnsi="Times New Roman" w:cs="Times New Roman"/>
          <w:color w:val="373A3C"/>
          <w:sz w:val="24"/>
          <w:szCs w:val="24"/>
          <w:shd w:val="clear" w:color="auto" w:fill="FFFFFF"/>
          <w:lang w:val="en-US"/>
        </w:rPr>
        <w:t xml:space="preserve">which became </w:t>
      </w:r>
      <w:r w:rsidR="009F7368" w:rsidRPr="00645104">
        <w:rPr>
          <w:rFonts w:ascii="Times New Roman" w:hAnsi="Times New Roman"/>
          <w:sz w:val="24"/>
          <w:szCs w:val="24"/>
          <w:lang w:val="en-US"/>
        </w:rPr>
        <w:t>extremely frequent in Italian states especially in the fifteenth century</w:t>
      </w:r>
      <w:r w:rsidR="005D4DC6">
        <w:rPr>
          <w:rFonts w:ascii="Times New Roman" w:hAnsi="Times New Roman"/>
          <w:sz w:val="24"/>
          <w:szCs w:val="24"/>
          <w:lang w:val="en-US"/>
        </w:rPr>
        <w:t>. I</w:t>
      </w:r>
      <w:r w:rsidR="00103423">
        <w:rPr>
          <w:rFonts w:ascii="Times New Roman" w:hAnsi="Times New Roman"/>
          <w:sz w:val="24"/>
          <w:szCs w:val="24"/>
          <w:lang w:val="en-US"/>
        </w:rPr>
        <w:t xml:space="preserve">ndeed </w:t>
      </w:r>
      <w:r w:rsidR="009F7368" w:rsidRPr="00645104">
        <w:rPr>
          <w:rFonts w:ascii="Times New Roman" w:hAnsi="Times New Roman"/>
          <w:sz w:val="24"/>
          <w:szCs w:val="24"/>
          <w:lang w:val="en-US"/>
        </w:rPr>
        <w:t xml:space="preserve">this was the main way through which resistance against political power </w:t>
      </w:r>
      <w:r w:rsidR="00645104" w:rsidRPr="00645104">
        <w:rPr>
          <w:rFonts w:ascii="Times New Roman" w:hAnsi="Times New Roman"/>
          <w:sz w:val="24"/>
          <w:szCs w:val="24"/>
          <w:lang w:val="en-US"/>
        </w:rPr>
        <w:t>was</w:t>
      </w:r>
      <w:r w:rsidR="009F7368" w:rsidRPr="00645104">
        <w:rPr>
          <w:rFonts w:ascii="Times New Roman" w:hAnsi="Times New Roman"/>
          <w:sz w:val="24"/>
          <w:szCs w:val="24"/>
          <w:lang w:val="en-US"/>
        </w:rPr>
        <w:t xml:space="preserve"> carried out in this period. </w:t>
      </w:r>
      <w:r w:rsidR="00A365E8">
        <w:rPr>
          <w:rFonts w:ascii="Times New Roman" w:hAnsi="Times New Roman"/>
          <w:sz w:val="24"/>
          <w:szCs w:val="24"/>
          <w:lang w:val="en-US"/>
        </w:rPr>
        <w:t>Significantly, t</w:t>
      </w:r>
      <w:r w:rsidR="005A3E30">
        <w:rPr>
          <w:rFonts w:ascii="Times New Roman" w:hAnsi="Times New Roman" w:cs="Times New Roman"/>
          <w:color w:val="373A3C"/>
          <w:sz w:val="24"/>
          <w:szCs w:val="24"/>
          <w:shd w:val="clear" w:color="auto" w:fill="FFFFFF"/>
          <w:lang w:val="en-US"/>
        </w:rPr>
        <w:t>he spread of conspiracies was accompanied by</w:t>
      </w:r>
      <w:r w:rsidR="009F7368" w:rsidRPr="00645104">
        <w:rPr>
          <w:rFonts w:ascii="Times New Roman" w:hAnsi="Times New Roman" w:cs="Times New Roman"/>
          <w:color w:val="373A3C"/>
          <w:sz w:val="24"/>
          <w:szCs w:val="24"/>
          <w:shd w:val="clear" w:color="auto" w:fill="FFFFFF"/>
          <w:lang w:val="en-US"/>
        </w:rPr>
        <w:t xml:space="preserve"> </w:t>
      </w:r>
      <w:r w:rsidR="00611A6A" w:rsidRPr="00645104">
        <w:rPr>
          <w:rFonts w:ascii="Times New Roman" w:hAnsi="Times New Roman" w:cs="Times New Roman"/>
          <w:sz w:val="24"/>
          <w:szCs w:val="24"/>
          <w:lang w:val="en-US"/>
        </w:rPr>
        <w:t xml:space="preserve">the considerable production of texts specifically </w:t>
      </w:r>
      <w:r w:rsidR="00A365E8">
        <w:rPr>
          <w:rFonts w:ascii="Times New Roman" w:hAnsi="Times New Roman" w:cs="Times New Roman"/>
          <w:sz w:val="24"/>
          <w:szCs w:val="24"/>
          <w:lang w:val="en-US"/>
        </w:rPr>
        <w:t>devoted to plots</w:t>
      </w:r>
      <w:r w:rsidR="00611A6A" w:rsidRPr="00645104">
        <w:rPr>
          <w:rFonts w:ascii="Times New Roman" w:hAnsi="Times New Roman" w:cs="Times New Roman"/>
          <w:sz w:val="24"/>
          <w:szCs w:val="24"/>
          <w:lang w:val="en-US"/>
        </w:rPr>
        <w:t xml:space="preserve">: an output that </w:t>
      </w:r>
      <w:r w:rsidR="00611A6A" w:rsidRPr="00103423">
        <w:rPr>
          <w:rFonts w:ascii="Times New Roman" w:hAnsi="Times New Roman" w:cs="Times New Roman"/>
          <w:sz w:val="24"/>
          <w:szCs w:val="24"/>
          <w:lang w:val="en-US"/>
        </w:rPr>
        <w:t xml:space="preserve">reveals the pivotal significance that this political matter acquires also as a literary theme. </w:t>
      </w:r>
      <w:r w:rsidR="005A3E30" w:rsidRPr="00103423">
        <w:rPr>
          <w:rFonts w:ascii="Times New Roman" w:hAnsi="Times New Roman" w:cs="Times New Roman"/>
          <w:sz w:val="24"/>
          <w:szCs w:val="24"/>
          <w:lang w:val="en-US"/>
        </w:rPr>
        <w:t>W</w:t>
      </w:r>
      <w:r w:rsidR="00F32004" w:rsidRPr="00103423">
        <w:rPr>
          <w:rFonts w:ascii="Times New Roman" w:hAnsi="Times New Roman" w:cs="Times New Roman"/>
          <w:sz w:val="24"/>
          <w:szCs w:val="24"/>
          <w:lang w:val="en-US"/>
        </w:rPr>
        <w:t xml:space="preserve">e will </w:t>
      </w:r>
      <w:r w:rsidR="005A3E30" w:rsidRPr="00103423">
        <w:rPr>
          <w:rFonts w:ascii="Times New Roman" w:hAnsi="Times New Roman" w:cs="Times New Roman"/>
          <w:sz w:val="24"/>
          <w:szCs w:val="24"/>
          <w:lang w:val="en-US"/>
        </w:rPr>
        <w:t xml:space="preserve">also </w:t>
      </w:r>
      <w:r w:rsidR="00F32004" w:rsidRPr="00103423">
        <w:rPr>
          <w:rFonts w:ascii="Times New Roman" w:hAnsi="Times New Roman" w:cs="Times New Roman"/>
          <w:sz w:val="24"/>
          <w:szCs w:val="24"/>
          <w:lang w:val="en-US"/>
        </w:rPr>
        <w:t>see how t</w:t>
      </w:r>
      <w:r w:rsidR="00611A6A" w:rsidRPr="00103423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he expansion of </w:t>
      </w:r>
      <w:r w:rsidR="00103423" w:rsidRPr="00103423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conspiracies</w:t>
      </w:r>
      <w:r w:rsidR="00611A6A" w:rsidRPr="00103423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r w:rsidR="00F32004" w:rsidRPr="00103423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in all states and the </w:t>
      </w:r>
      <w:r w:rsidR="005A3E30" w:rsidRPr="00103423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development</w:t>
      </w:r>
      <w:r w:rsidR="00F32004" w:rsidRPr="00103423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of literary narrative on them had</w:t>
      </w:r>
      <w:r w:rsidR="00611A6A" w:rsidRPr="00103423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r w:rsidR="00F32004" w:rsidRPr="00103423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direct connections with</w:t>
      </w:r>
      <w:r w:rsidR="00611A6A" w:rsidRPr="00103423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the historical scenario of this epoch</w:t>
      </w:r>
      <w:r w:rsidR="005A3E30" w:rsidRPr="00103423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and were</w:t>
      </w:r>
      <w:r w:rsidR="009F7368" w:rsidRPr="00103423">
        <w:rPr>
          <w:rFonts w:ascii="Times New Roman" w:hAnsi="Times New Roman" w:cs="Times New Roman"/>
          <w:sz w:val="24"/>
          <w:szCs w:val="24"/>
          <w:lang w:val="en-US"/>
        </w:rPr>
        <w:t xml:space="preserve"> closely associated with the emergence of a new </w:t>
      </w:r>
      <w:r w:rsidR="005D4DC6">
        <w:rPr>
          <w:rFonts w:ascii="Times New Roman" w:hAnsi="Times New Roman" w:cs="Times New Roman"/>
          <w:sz w:val="24"/>
          <w:szCs w:val="24"/>
          <w:lang w:val="en-US"/>
        </w:rPr>
        <w:t>centralized</w:t>
      </w:r>
      <w:r w:rsidR="009F7368" w:rsidRPr="00103423">
        <w:rPr>
          <w:rFonts w:ascii="Times New Roman" w:hAnsi="Times New Roman" w:cs="Times New Roman"/>
          <w:sz w:val="24"/>
          <w:szCs w:val="24"/>
          <w:lang w:val="en-US"/>
        </w:rPr>
        <w:t xml:space="preserve"> political thought, which reflects the process of consolidation of new autocratic governments.</w:t>
      </w:r>
      <w:r w:rsidR="009F7368" w:rsidRPr="00611A6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1E8FCD71" w14:textId="01CC7AF5" w:rsidR="00611A6A" w:rsidRDefault="003D1920" w:rsidP="00A365E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In this session we will focus </w:t>
      </w:r>
      <w:r w:rsidR="005A3E30">
        <w:rPr>
          <w:rFonts w:ascii="Times New Roman" w:hAnsi="Times New Roman" w:cs="Times New Roman"/>
          <w:sz w:val="24"/>
          <w:szCs w:val="24"/>
          <w:lang w:val="en-US"/>
        </w:rPr>
        <w:t>on one of the most famous historical events of fifteenth</w:t>
      </w:r>
      <w:r w:rsidR="00B31BB1">
        <w:rPr>
          <w:rFonts w:ascii="Times New Roman" w:hAnsi="Times New Roman" w:cs="Times New Roman"/>
          <w:sz w:val="24"/>
          <w:szCs w:val="24"/>
          <w:lang w:val="en-US"/>
        </w:rPr>
        <w:t>-</w:t>
      </w:r>
      <w:r w:rsidR="005A3E30">
        <w:rPr>
          <w:rFonts w:ascii="Times New Roman" w:hAnsi="Times New Roman" w:cs="Times New Roman"/>
          <w:sz w:val="24"/>
          <w:szCs w:val="24"/>
          <w:lang w:val="en-US"/>
        </w:rPr>
        <w:t xml:space="preserve">century </w:t>
      </w:r>
      <w:r w:rsidR="00B31BB1">
        <w:rPr>
          <w:rFonts w:ascii="Times New Roman" w:hAnsi="Times New Roman" w:cs="Times New Roman"/>
          <w:sz w:val="24"/>
          <w:szCs w:val="24"/>
          <w:lang w:val="en-US"/>
        </w:rPr>
        <w:t xml:space="preserve">Italy </w:t>
      </w:r>
      <w:r w:rsidR="005A3E30">
        <w:rPr>
          <w:rFonts w:ascii="Times New Roman" w:hAnsi="Times New Roman" w:cs="Times New Roman"/>
          <w:sz w:val="24"/>
          <w:szCs w:val="24"/>
          <w:lang w:val="en-US"/>
        </w:rPr>
        <w:t xml:space="preserve">and on the main </w:t>
      </w:r>
      <w:r w:rsidR="00B31BB1">
        <w:rPr>
          <w:rFonts w:ascii="Times New Roman" w:hAnsi="Times New Roman" w:cs="Times New Roman"/>
          <w:sz w:val="24"/>
          <w:szCs w:val="24"/>
          <w:lang w:val="en-US"/>
        </w:rPr>
        <w:t>literary</w:t>
      </w:r>
      <w:r w:rsidR="005A3E30">
        <w:rPr>
          <w:rFonts w:ascii="Times New Roman" w:hAnsi="Times New Roman" w:cs="Times New Roman"/>
          <w:sz w:val="24"/>
          <w:szCs w:val="24"/>
          <w:lang w:val="en-US"/>
        </w:rPr>
        <w:t xml:space="preserve"> work that narrates it: </w:t>
      </w:r>
      <w:r w:rsidR="00645104" w:rsidRPr="00645104">
        <w:rPr>
          <w:rFonts w:ascii="Times New Roman" w:hAnsi="Times New Roman" w:cs="Times New Roman"/>
          <w:sz w:val="24"/>
          <w:szCs w:val="24"/>
          <w:lang w:val="en-US"/>
        </w:rPr>
        <w:t xml:space="preserve">Angelo </w:t>
      </w:r>
      <w:proofErr w:type="spellStart"/>
      <w:r w:rsidR="00645104" w:rsidRPr="00645104">
        <w:rPr>
          <w:rFonts w:ascii="Times New Roman" w:hAnsi="Times New Roman" w:cs="Times New Roman"/>
          <w:sz w:val="24"/>
          <w:szCs w:val="24"/>
          <w:lang w:val="en-US"/>
        </w:rPr>
        <w:t>Poliziano’s</w:t>
      </w:r>
      <w:proofErr w:type="spellEnd"/>
      <w:r w:rsidR="00645104" w:rsidRPr="0064510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A3E30">
        <w:rPr>
          <w:rFonts w:ascii="Times New Roman" w:hAnsi="Times New Roman" w:cs="Times New Roman"/>
          <w:i/>
          <w:sz w:val="24"/>
          <w:szCs w:val="24"/>
          <w:lang w:val="en-US"/>
        </w:rPr>
        <w:t xml:space="preserve">Commentary on the </w:t>
      </w:r>
      <w:proofErr w:type="spellStart"/>
      <w:r w:rsidR="005A3E30">
        <w:rPr>
          <w:rFonts w:ascii="Times New Roman" w:hAnsi="Times New Roman" w:cs="Times New Roman"/>
          <w:i/>
          <w:sz w:val="24"/>
          <w:szCs w:val="24"/>
          <w:lang w:val="en-US"/>
        </w:rPr>
        <w:t>Pazzi</w:t>
      </w:r>
      <w:proofErr w:type="spellEnd"/>
      <w:r w:rsidR="005A3E30">
        <w:rPr>
          <w:rFonts w:ascii="Times New Roman" w:hAnsi="Times New Roman" w:cs="Times New Roman"/>
          <w:i/>
          <w:sz w:val="24"/>
          <w:szCs w:val="24"/>
          <w:lang w:val="en-US"/>
        </w:rPr>
        <w:t xml:space="preserve"> conspiracy </w:t>
      </w:r>
      <w:r w:rsidR="005A3E30">
        <w:rPr>
          <w:rFonts w:ascii="Times New Roman" w:hAnsi="Times New Roman" w:cs="Times New Roman"/>
          <w:iCs/>
          <w:sz w:val="24"/>
          <w:szCs w:val="24"/>
          <w:lang w:val="en-US"/>
        </w:rPr>
        <w:t>(</w:t>
      </w:r>
      <w:proofErr w:type="spellStart"/>
      <w:r w:rsidR="005A3E30" w:rsidRPr="00B31BB1">
        <w:rPr>
          <w:rFonts w:ascii="Times New Roman" w:hAnsi="Times New Roman" w:cs="Times New Roman"/>
          <w:i/>
          <w:sz w:val="24"/>
          <w:szCs w:val="24"/>
          <w:lang w:val="en-US"/>
        </w:rPr>
        <w:t>Coniurationis</w:t>
      </w:r>
      <w:proofErr w:type="spellEnd"/>
      <w:r w:rsidR="005A3E30" w:rsidRPr="00B31BB1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="005A3E30" w:rsidRPr="00B31BB1">
        <w:rPr>
          <w:rFonts w:ascii="Times New Roman" w:hAnsi="Times New Roman" w:cs="Times New Roman"/>
          <w:i/>
          <w:sz w:val="24"/>
          <w:szCs w:val="24"/>
          <w:lang w:val="en-US"/>
        </w:rPr>
        <w:t>commentarium</w:t>
      </w:r>
      <w:proofErr w:type="spellEnd"/>
      <w:r w:rsidR="005A3E30">
        <w:rPr>
          <w:rFonts w:ascii="Times New Roman" w:hAnsi="Times New Roman" w:cs="Times New Roman"/>
          <w:iCs/>
          <w:sz w:val="24"/>
          <w:szCs w:val="24"/>
          <w:lang w:val="en-US"/>
        </w:rPr>
        <w:t>)</w:t>
      </w:r>
      <w:r w:rsidR="00645104" w:rsidRPr="00645104">
        <w:rPr>
          <w:rFonts w:ascii="Times New Roman" w:hAnsi="Times New Roman" w:cs="Times New Roman"/>
          <w:sz w:val="24"/>
          <w:szCs w:val="24"/>
          <w:lang w:val="en-US"/>
        </w:rPr>
        <w:t xml:space="preserve">, the </w:t>
      </w:r>
      <w:r w:rsidR="00B31BB1">
        <w:rPr>
          <w:rFonts w:ascii="Times New Roman" w:hAnsi="Times New Roman" w:cs="Times New Roman"/>
          <w:sz w:val="24"/>
          <w:szCs w:val="24"/>
          <w:lang w:val="en-US"/>
        </w:rPr>
        <w:t>first</w:t>
      </w:r>
      <w:r w:rsidR="00645104" w:rsidRPr="00645104">
        <w:rPr>
          <w:rFonts w:ascii="Times New Roman" w:hAnsi="Times New Roman" w:cs="Times New Roman"/>
          <w:sz w:val="24"/>
          <w:szCs w:val="24"/>
          <w:lang w:val="en-US"/>
        </w:rPr>
        <w:t xml:space="preserve"> account of the </w:t>
      </w:r>
      <w:r w:rsidR="00B31BB1">
        <w:rPr>
          <w:rFonts w:ascii="Times New Roman" w:hAnsi="Times New Roman" w:cs="Times New Roman"/>
          <w:sz w:val="24"/>
          <w:szCs w:val="24"/>
          <w:lang w:val="en-US"/>
        </w:rPr>
        <w:t>attack</w:t>
      </w:r>
      <w:r w:rsidR="00645104" w:rsidRPr="00645104">
        <w:rPr>
          <w:rFonts w:ascii="Times New Roman" w:hAnsi="Times New Roman" w:cs="Times New Roman"/>
          <w:sz w:val="24"/>
          <w:szCs w:val="24"/>
          <w:lang w:val="en-US"/>
        </w:rPr>
        <w:t xml:space="preserve"> against Lorenzo and Giuliano de’ Medici,</w:t>
      </w:r>
      <w:r w:rsidR="00B31BB1">
        <w:rPr>
          <w:rFonts w:ascii="Times New Roman" w:hAnsi="Times New Roman" w:cs="Times New Roman"/>
          <w:sz w:val="24"/>
          <w:szCs w:val="24"/>
          <w:lang w:val="en-US"/>
        </w:rPr>
        <w:t xml:space="preserve"> which took place in Florence</w:t>
      </w:r>
      <w:r w:rsidR="00645104" w:rsidRPr="00645104">
        <w:rPr>
          <w:rFonts w:ascii="Times New Roman" w:hAnsi="Times New Roman" w:cs="Times New Roman"/>
          <w:sz w:val="24"/>
          <w:szCs w:val="24"/>
          <w:lang w:val="en-US"/>
        </w:rPr>
        <w:t xml:space="preserve"> in 1478</w:t>
      </w:r>
      <w:r w:rsidR="00B31BB1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By the textual analysis of </w:t>
      </w:r>
      <w:r w:rsidR="005D4DC6">
        <w:rPr>
          <w:rFonts w:ascii="Times New Roman" w:hAnsi="Times New Roman" w:cs="Times New Roman"/>
          <w:sz w:val="24"/>
          <w:szCs w:val="24"/>
          <w:lang w:val="en-US"/>
        </w:rPr>
        <w:t>significant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passages, we will </w:t>
      </w:r>
      <w:r w:rsidR="00103423">
        <w:rPr>
          <w:rFonts w:ascii="Times New Roman" w:hAnsi="Times New Roman" w:cs="Times New Roman"/>
          <w:sz w:val="24"/>
          <w:szCs w:val="24"/>
          <w:lang w:val="en-US"/>
        </w:rPr>
        <w:t xml:space="preserve">also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consider some </w:t>
      </w:r>
      <w:r w:rsidR="00103423">
        <w:rPr>
          <w:rFonts w:ascii="Times New Roman" w:hAnsi="Times New Roman" w:cs="Times New Roman"/>
          <w:sz w:val="24"/>
          <w:szCs w:val="24"/>
          <w:lang w:val="en-US"/>
        </w:rPr>
        <w:t>broader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issues concerning the representation of conspiracies and rebellions in Renaissance literature and the political message conveyed through it:</w:t>
      </w:r>
    </w:p>
    <w:p w14:paraId="7678B0A3" w14:textId="77777777" w:rsidR="00C27AE4" w:rsidRDefault="00C27AE4" w:rsidP="00A365E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75818E98" w14:textId="4CFB6BBE" w:rsidR="007A4BAB" w:rsidRPr="00C27AE4" w:rsidRDefault="003D1920" w:rsidP="00A365E8">
      <w:pPr>
        <w:pStyle w:val="ListParagraph"/>
        <w:numPr>
          <w:ilvl w:val="0"/>
          <w:numId w:val="2"/>
        </w:num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27AE4">
        <w:rPr>
          <w:rFonts w:ascii="Times New Roman" w:hAnsi="Times New Roman" w:cs="Times New Roman"/>
          <w:sz w:val="24"/>
          <w:szCs w:val="24"/>
          <w:lang w:val="en-US"/>
        </w:rPr>
        <w:t xml:space="preserve">How is </w:t>
      </w:r>
      <w:r w:rsidR="00C27AE4" w:rsidRPr="00C27AE4">
        <w:rPr>
          <w:rFonts w:ascii="Times New Roman" w:hAnsi="Times New Roman" w:cs="Times New Roman"/>
          <w:sz w:val="24"/>
          <w:szCs w:val="24"/>
          <w:lang w:val="en-US"/>
        </w:rPr>
        <w:t xml:space="preserve">the conspiracy interpreted </w:t>
      </w:r>
      <w:r w:rsidR="00CA707A">
        <w:rPr>
          <w:rFonts w:ascii="Times New Roman" w:hAnsi="Times New Roman" w:cs="Times New Roman"/>
          <w:sz w:val="24"/>
          <w:szCs w:val="24"/>
          <w:lang w:val="en-US"/>
        </w:rPr>
        <w:t>in the representation given in the narrative? W</w:t>
      </w:r>
      <w:r w:rsidR="00C27AE4" w:rsidRPr="00C27AE4">
        <w:rPr>
          <w:rFonts w:ascii="Times New Roman" w:hAnsi="Times New Roman" w:cs="Times New Roman"/>
          <w:sz w:val="24"/>
          <w:szCs w:val="24"/>
          <w:lang w:val="en-US"/>
        </w:rPr>
        <w:t xml:space="preserve">hat </w:t>
      </w:r>
      <w:r w:rsidR="0061750E">
        <w:rPr>
          <w:rFonts w:ascii="Times New Roman" w:hAnsi="Times New Roman" w:cs="Times New Roman"/>
          <w:sz w:val="24"/>
          <w:szCs w:val="24"/>
          <w:lang w:val="en-US"/>
        </w:rPr>
        <w:t>is</w:t>
      </w:r>
      <w:r w:rsidR="00C27AE4" w:rsidRPr="00C27AE4">
        <w:rPr>
          <w:rFonts w:ascii="Times New Roman" w:hAnsi="Times New Roman" w:cs="Times New Roman"/>
          <w:sz w:val="24"/>
          <w:szCs w:val="24"/>
          <w:lang w:val="en-US"/>
        </w:rPr>
        <w:t xml:space="preserve"> the political message subtending the </w:t>
      </w:r>
      <w:r w:rsidR="00CA707A">
        <w:rPr>
          <w:rFonts w:ascii="Times New Roman" w:hAnsi="Times New Roman" w:cs="Times New Roman"/>
          <w:sz w:val="24"/>
          <w:szCs w:val="24"/>
          <w:lang w:val="en-US"/>
        </w:rPr>
        <w:t>account</w:t>
      </w:r>
      <w:r w:rsidR="00C27AE4" w:rsidRPr="00C27AE4">
        <w:rPr>
          <w:rFonts w:ascii="Times New Roman" w:hAnsi="Times New Roman" w:cs="Times New Roman"/>
          <w:sz w:val="24"/>
          <w:szCs w:val="24"/>
          <w:lang w:val="en-US"/>
        </w:rPr>
        <w:t xml:space="preserve"> of the events?</w:t>
      </w:r>
    </w:p>
    <w:p w14:paraId="7A645EA4" w14:textId="1B379D1D" w:rsidR="00C27AE4" w:rsidRPr="00C27AE4" w:rsidRDefault="007A4BAB" w:rsidP="00A365E8">
      <w:pPr>
        <w:pStyle w:val="ListParagraph"/>
        <w:numPr>
          <w:ilvl w:val="0"/>
          <w:numId w:val="2"/>
        </w:num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27AE4">
        <w:rPr>
          <w:rFonts w:ascii="Times New Roman" w:hAnsi="Times New Roman" w:cs="Times New Roman"/>
          <w:sz w:val="24"/>
          <w:szCs w:val="24"/>
          <w:lang w:val="en-US"/>
        </w:rPr>
        <w:t xml:space="preserve">How is the figure of the ruler represented? </w:t>
      </w:r>
    </w:p>
    <w:p w14:paraId="589F3C3E" w14:textId="648BF5AC" w:rsidR="007A4BAB" w:rsidRPr="00C27AE4" w:rsidRDefault="007A4BAB" w:rsidP="00A365E8">
      <w:pPr>
        <w:pStyle w:val="ListParagraph"/>
        <w:numPr>
          <w:ilvl w:val="0"/>
          <w:numId w:val="2"/>
        </w:num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27AE4">
        <w:rPr>
          <w:rFonts w:ascii="Times New Roman" w:hAnsi="Times New Roman" w:cs="Times New Roman"/>
          <w:sz w:val="24"/>
          <w:szCs w:val="24"/>
          <w:lang w:val="en-US"/>
        </w:rPr>
        <w:t>Does the notion of political consensus play any function in the narrative?</w:t>
      </w:r>
    </w:p>
    <w:p w14:paraId="26A17100" w14:textId="0B518678" w:rsidR="007A4BAB" w:rsidRPr="00C27AE4" w:rsidRDefault="007A4BAB" w:rsidP="00A365E8">
      <w:pPr>
        <w:pStyle w:val="ListParagraph"/>
        <w:numPr>
          <w:ilvl w:val="0"/>
          <w:numId w:val="2"/>
        </w:num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27AE4">
        <w:rPr>
          <w:rFonts w:ascii="Times New Roman" w:hAnsi="Times New Roman" w:cs="Times New Roman"/>
          <w:sz w:val="24"/>
          <w:szCs w:val="24"/>
          <w:lang w:val="en-US"/>
        </w:rPr>
        <w:t>How are the conspirators described? What is the political standpoint that this description convey</w:t>
      </w:r>
      <w:r w:rsidR="00C27AE4" w:rsidRPr="00C27AE4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C27AE4">
        <w:rPr>
          <w:rFonts w:ascii="Times New Roman" w:hAnsi="Times New Roman" w:cs="Times New Roman"/>
          <w:sz w:val="24"/>
          <w:szCs w:val="24"/>
          <w:lang w:val="en-US"/>
        </w:rPr>
        <w:t>?</w:t>
      </w:r>
    </w:p>
    <w:p w14:paraId="1A78C187" w14:textId="5CE6A22E" w:rsidR="007A4BAB" w:rsidRPr="00C27AE4" w:rsidRDefault="007A4BAB" w:rsidP="00A365E8">
      <w:pPr>
        <w:pStyle w:val="ListParagraph"/>
        <w:numPr>
          <w:ilvl w:val="0"/>
          <w:numId w:val="2"/>
        </w:num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27AE4">
        <w:rPr>
          <w:rFonts w:ascii="Times New Roman" w:hAnsi="Times New Roman" w:cs="Times New Roman"/>
          <w:sz w:val="24"/>
          <w:szCs w:val="24"/>
          <w:lang w:val="en-US"/>
        </w:rPr>
        <w:t xml:space="preserve">How is the idea of violence seen in the text? </w:t>
      </w:r>
      <w:r w:rsidR="00C27AE4" w:rsidRPr="00C27AE4">
        <w:rPr>
          <w:rFonts w:ascii="Times New Roman" w:hAnsi="Times New Roman" w:cs="Times New Roman"/>
          <w:sz w:val="24"/>
          <w:szCs w:val="24"/>
          <w:lang w:val="en-US"/>
        </w:rPr>
        <w:t>What role does it</w:t>
      </w:r>
      <w:r w:rsidRPr="00C27A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27AE4" w:rsidRPr="00C27AE4">
        <w:rPr>
          <w:rFonts w:ascii="Times New Roman" w:hAnsi="Times New Roman" w:cs="Times New Roman"/>
          <w:sz w:val="24"/>
          <w:szCs w:val="24"/>
          <w:lang w:val="en-US"/>
        </w:rPr>
        <w:t xml:space="preserve">play </w:t>
      </w:r>
      <w:r w:rsidRPr="00C27AE4">
        <w:rPr>
          <w:rFonts w:ascii="Times New Roman" w:hAnsi="Times New Roman" w:cs="Times New Roman"/>
          <w:sz w:val="24"/>
          <w:szCs w:val="24"/>
          <w:lang w:val="en-US"/>
        </w:rPr>
        <w:t>in the narrative?</w:t>
      </w:r>
    </w:p>
    <w:p w14:paraId="44187DD7" w14:textId="35AFBB95" w:rsidR="006E0FD0" w:rsidRDefault="006E0FD0" w:rsidP="00A365E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4DEC47DC" w14:textId="73646449" w:rsidR="00685C30" w:rsidRDefault="00685C30" w:rsidP="00A365E8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D26C84">
        <w:rPr>
          <w:rFonts w:ascii="Times New Roman" w:hAnsi="Times New Roman" w:cs="Times New Roman"/>
          <w:b/>
          <w:sz w:val="24"/>
          <w:szCs w:val="24"/>
          <w:u w:val="single"/>
          <w:lang w:val="en-GB"/>
        </w:rPr>
        <w:t>Bibliography</w:t>
      </w:r>
      <w:r w:rsidRPr="00D26C84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</w:t>
      </w:r>
      <w:r w:rsidRPr="00D26C84">
        <w:rPr>
          <w:rFonts w:ascii="Times New Roman" w:hAnsi="Times New Roman" w:cs="Times New Roman"/>
          <w:bCs/>
          <w:sz w:val="24"/>
          <w:szCs w:val="24"/>
          <w:lang w:val="en-US"/>
        </w:rPr>
        <w:t>(an asterisk marks mandatory readings)</w:t>
      </w:r>
    </w:p>
    <w:p w14:paraId="6D682DA4" w14:textId="77777777" w:rsidR="00A365E8" w:rsidRPr="00D26C84" w:rsidRDefault="00A365E8" w:rsidP="00A365E8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  <w:lang w:val="en-US"/>
        </w:rPr>
      </w:pPr>
    </w:p>
    <w:p w14:paraId="7C8D94BD" w14:textId="50ABE6C9" w:rsidR="00685C30" w:rsidRDefault="00685C30" w:rsidP="00A365E8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  <w:u w:val="single"/>
          <w:lang w:val="en-US"/>
        </w:rPr>
      </w:pPr>
      <w:r w:rsidRPr="00D26C84">
        <w:rPr>
          <w:rFonts w:ascii="Times New Roman" w:hAnsi="Times New Roman" w:cs="Times New Roman"/>
          <w:bCs/>
          <w:sz w:val="24"/>
          <w:szCs w:val="24"/>
          <w:u w:val="single"/>
          <w:lang w:val="en-US"/>
        </w:rPr>
        <w:t>Primary Readings</w:t>
      </w:r>
    </w:p>
    <w:p w14:paraId="6DC190BF" w14:textId="77777777" w:rsidR="00A365E8" w:rsidRPr="00D26C84" w:rsidRDefault="00A365E8" w:rsidP="00A365E8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  <w:lang w:val="en-US"/>
        </w:rPr>
      </w:pPr>
    </w:p>
    <w:p w14:paraId="0194BFEC" w14:textId="0F2AFF54" w:rsidR="006E0FD0" w:rsidRPr="005D4DC6" w:rsidRDefault="006E0FD0" w:rsidP="00A365E8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eastAsia="Calibri" w:hAnsi="Times New Roman" w:cs="Times New Roman"/>
          <w:noProof/>
          <w:sz w:val="24"/>
          <w:szCs w:val="24"/>
        </w:rPr>
      </w:pPr>
      <w:r w:rsidRPr="006E0FD0">
        <w:rPr>
          <w:rFonts w:ascii="Times New Roman" w:eastAsia="Calibri" w:hAnsi="Times New Roman" w:cs="Times New Roman"/>
          <w:noProof/>
          <w:sz w:val="24"/>
          <w:szCs w:val="24"/>
          <w:lang w:val="en-US"/>
        </w:rPr>
        <w:t>* A</w:t>
      </w:r>
      <w:r w:rsidR="00D565B2">
        <w:rPr>
          <w:rFonts w:ascii="Times New Roman" w:eastAsia="Calibri" w:hAnsi="Times New Roman" w:cs="Times New Roman"/>
          <w:noProof/>
          <w:sz w:val="24"/>
          <w:szCs w:val="24"/>
          <w:lang w:val="en-US"/>
        </w:rPr>
        <w:t>ngelo</w:t>
      </w:r>
      <w:r w:rsidRPr="006E0FD0">
        <w:rPr>
          <w:rFonts w:ascii="Times New Roman" w:eastAsia="Calibri" w:hAnsi="Times New Roman" w:cs="Times New Roman"/>
          <w:noProof/>
          <w:sz w:val="24"/>
          <w:szCs w:val="24"/>
          <w:lang w:val="en-US"/>
        </w:rPr>
        <w:t xml:space="preserve"> Poliziano, </w:t>
      </w:r>
      <w:r w:rsidRPr="006E0FD0">
        <w:rPr>
          <w:rFonts w:ascii="Times New Roman" w:eastAsia="Calibri" w:hAnsi="Times New Roman" w:cs="Times New Roman"/>
          <w:i/>
          <w:iCs/>
          <w:noProof/>
          <w:sz w:val="24"/>
          <w:szCs w:val="24"/>
          <w:lang w:val="en-US"/>
        </w:rPr>
        <w:t>The Pazzi conspiracy</w:t>
      </w:r>
      <w:r w:rsidRPr="006E0FD0">
        <w:rPr>
          <w:rFonts w:ascii="Times New Roman" w:eastAsia="Calibri" w:hAnsi="Times New Roman" w:cs="Times New Roman"/>
          <w:noProof/>
          <w:sz w:val="24"/>
          <w:szCs w:val="24"/>
          <w:lang w:val="en-US"/>
        </w:rPr>
        <w:t xml:space="preserve">, translated by R. N. Watkins with D. Marsh, in </w:t>
      </w:r>
      <w:r w:rsidRPr="006E0FD0">
        <w:rPr>
          <w:rFonts w:ascii="Times New Roman" w:eastAsia="Calibri" w:hAnsi="Times New Roman" w:cs="Times New Roman"/>
          <w:i/>
          <w:iCs/>
          <w:noProof/>
          <w:sz w:val="24"/>
          <w:szCs w:val="24"/>
          <w:lang w:val="en-US"/>
        </w:rPr>
        <w:t>Humanism and Liberty: Writings on Freedom from Fifteenth Century Florence</w:t>
      </w:r>
      <w:r w:rsidRPr="006E0FD0">
        <w:rPr>
          <w:rFonts w:ascii="Times New Roman" w:eastAsia="Calibri" w:hAnsi="Times New Roman" w:cs="Times New Roman"/>
          <w:noProof/>
          <w:sz w:val="24"/>
          <w:szCs w:val="24"/>
          <w:lang w:val="en-US"/>
        </w:rPr>
        <w:t xml:space="preserve">, ed. </w:t>
      </w:r>
      <w:r w:rsidRPr="005D4DC6">
        <w:rPr>
          <w:rFonts w:ascii="Times New Roman" w:eastAsia="Calibri" w:hAnsi="Times New Roman" w:cs="Times New Roman"/>
          <w:noProof/>
          <w:sz w:val="24"/>
          <w:szCs w:val="24"/>
        </w:rPr>
        <w:t>R. N. Watkins (Columbia</w:t>
      </w:r>
      <w:r w:rsidRPr="005D4DC6">
        <w:rPr>
          <w:rFonts w:ascii="Times New Roman" w:eastAsia="Calibri" w:hAnsi="Times New Roman" w:cs="Times New Roman"/>
          <w:noProof/>
          <w:sz w:val="24"/>
          <w:szCs w:val="24"/>
          <w:shd w:val="clear" w:color="auto" w:fill="FFFFFF"/>
        </w:rPr>
        <w:t>: University of South Carolina press</w:t>
      </w:r>
      <w:r w:rsidRPr="005D4DC6">
        <w:rPr>
          <w:rFonts w:ascii="Times New Roman" w:eastAsia="Calibri" w:hAnsi="Times New Roman" w:cs="Times New Roman"/>
          <w:noProof/>
          <w:sz w:val="24"/>
          <w:szCs w:val="24"/>
        </w:rPr>
        <w:t xml:space="preserve">, 1978), 171-183. </w:t>
      </w:r>
    </w:p>
    <w:p w14:paraId="2AD03078" w14:textId="77777777" w:rsidR="006E0FD0" w:rsidRPr="005D4DC6" w:rsidRDefault="006E0FD0" w:rsidP="00A365E8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noProof/>
          <w:sz w:val="24"/>
          <w:szCs w:val="24"/>
        </w:rPr>
      </w:pPr>
    </w:p>
    <w:p w14:paraId="381418C4" w14:textId="35DAE686" w:rsidR="006E0FD0" w:rsidRPr="00A365E8" w:rsidRDefault="006E0FD0" w:rsidP="00A365E8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noProof/>
          <w:color w:val="0000FF"/>
          <w:sz w:val="24"/>
        </w:rPr>
      </w:pPr>
      <w:r w:rsidRPr="006E0FD0">
        <w:rPr>
          <w:rFonts w:ascii="Times New Roman" w:eastAsia="Calibri" w:hAnsi="Times New Roman" w:cs="Times New Roman"/>
          <w:noProof/>
          <w:sz w:val="24"/>
          <w:szCs w:val="24"/>
        </w:rPr>
        <w:t xml:space="preserve">Angelo Poliziano, </w:t>
      </w:r>
      <w:r w:rsidRPr="006E0FD0">
        <w:rPr>
          <w:rFonts w:ascii="Times New Roman" w:eastAsia="Calibri" w:hAnsi="Times New Roman" w:cs="Times New Roman"/>
          <w:i/>
          <w:noProof/>
          <w:sz w:val="24"/>
          <w:szCs w:val="24"/>
        </w:rPr>
        <w:t>Coniurationis commentarium</w:t>
      </w:r>
      <w:r w:rsidRPr="006E0FD0">
        <w:rPr>
          <w:rFonts w:ascii="Times New Roman" w:eastAsia="Calibri" w:hAnsi="Times New Roman" w:cs="Times New Roman"/>
          <w:noProof/>
          <w:sz w:val="24"/>
          <w:szCs w:val="24"/>
        </w:rPr>
        <w:t>, con introduzione, traduzione e commento, a cura di M. Celati (Alessandria: Edizioni dell’Orso, 2015)</w:t>
      </w:r>
      <w:r>
        <w:rPr>
          <w:rFonts w:ascii="Times New Roman" w:eastAsia="Calibri" w:hAnsi="Times New Roman" w:cs="Times New Roman"/>
          <w:noProof/>
          <w:sz w:val="24"/>
          <w:szCs w:val="24"/>
        </w:rPr>
        <w:t xml:space="preserve"> [Latin text and Italian translatio</w:t>
      </w:r>
      <w:r w:rsidRPr="00A365E8">
        <w:rPr>
          <w:rFonts w:ascii="Times New Roman" w:eastAsia="Calibri" w:hAnsi="Times New Roman" w:cs="Times New Roman"/>
          <w:noProof/>
          <w:sz w:val="24"/>
          <w:szCs w:val="24"/>
        </w:rPr>
        <w:t xml:space="preserve">n; </w:t>
      </w:r>
      <w:r>
        <w:rPr>
          <w:rFonts w:ascii="Times New Roman" w:eastAsia="Calibri" w:hAnsi="Times New Roman" w:cs="Times New Roman"/>
          <w:noProof/>
          <w:sz w:val="24"/>
          <w:szCs w:val="24"/>
        </w:rPr>
        <w:t>Critical introduction in Italian</w:t>
      </w:r>
      <w:r w:rsidRPr="006E0FD0">
        <w:rPr>
          <w:rFonts w:ascii="Times New Roman" w:eastAsia="Calibri" w:hAnsi="Times New Roman" w:cs="Times New Roman"/>
          <w:noProof/>
          <w:sz w:val="24"/>
          <w:szCs w:val="24"/>
        </w:rPr>
        <w:t>, pp. 1-36</w:t>
      </w:r>
      <w:r>
        <w:rPr>
          <w:rFonts w:ascii="Times New Roman" w:eastAsia="Calibri" w:hAnsi="Times New Roman" w:cs="Times New Roman"/>
          <w:noProof/>
          <w:sz w:val="24"/>
          <w:szCs w:val="24"/>
        </w:rPr>
        <w:t>]</w:t>
      </w:r>
      <w:r w:rsidRPr="006E0FD0">
        <w:rPr>
          <w:rFonts w:ascii="Times New Roman" w:eastAsia="Calibri" w:hAnsi="Times New Roman" w:cs="Times New Roman"/>
          <w:noProof/>
          <w:sz w:val="24"/>
          <w:szCs w:val="24"/>
        </w:rPr>
        <w:t xml:space="preserve">. </w:t>
      </w:r>
    </w:p>
    <w:p w14:paraId="4A47329C" w14:textId="77777777" w:rsidR="00685C30" w:rsidRPr="006E0FD0" w:rsidRDefault="00685C30" w:rsidP="00A365E8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noProof/>
          <w:sz w:val="24"/>
          <w:szCs w:val="24"/>
        </w:rPr>
      </w:pPr>
    </w:p>
    <w:p w14:paraId="7606F3BD" w14:textId="09A08151" w:rsidR="006E0FD0" w:rsidRPr="005D4DC6" w:rsidRDefault="00685C30" w:rsidP="00A365E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  <w:lang w:val="en-US"/>
        </w:rPr>
      </w:pPr>
      <w:r w:rsidRPr="005D4DC6">
        <w:rPr>
          <w:rFonts w:ascii="Times New Roman" w:hAnsi="Times New Roman" w:cs="Times New Roman"/>
          <w:sz w:val="24"/>
          <w:szCs w:val="24"/>
          <w:u w:val="single"/>
          <w:lang w:val="en-US"/>
        </w:rPr>
        <w:t>Secondary readings</w:t>
      </w:r>
    </w:p>
    <w:p w14:paraId="3EB5C3F3" w14:textId="77777777" w:rsidR="00685C30" w:rsidRDefault="00685C30" w:rsidP="00A365E8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noProof/>
          <w:sz w:val="24"/>
          <w:szCs w:val="24"/>
          <w:lang w:val="en-US"/>
        </w:rPr>
      </w:pPr>
    </w:p>
    <w:p w14:paraId="10743D23" w14:textId="1DAD7F94" w:rsidR="0028109D" w:rsidRDefault="005D4DC6" w:rsidP="00A365E8">
      <w:pPr>
        <w:spacing w:after="0" w:line="240" w:lineRule="auto"/>
        <w:jc w:val="both"/>
        <w:rPr>
          <w:rFonts w:ascii="Times New Roman" w:eastAsia="Calibri" w:hAnsi="Times New Roman" w:cs="Times New Roman"/>
          <w:noProof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noProof/>
          <w:sz w:val="24"/>
          <w:szCs w:val="24"/>
          <w:lang w:val="en-US"/>
        </w:rPr>
        <w:t xml:space="preserve">* </w:t>
      </w:r>
      <w:bookmarkStart w:id="0" w:name="_GoBack"/>
      <w:bookmarkEnd w:id="0"/>
      <w:r w:rsidR="0028109D" w:rsidRPr="006E0FD0">
        <w:rPr>
          <w:rFonts w:ascii="Times New Roman" w:eastAsia="Calibri" w:hAnsi="Times New Roman" w:cs="Times New Roman"/>
          <w:noProof/>
          <w:sz w:val="24"/>
          <w:szCs w:val="24"/>
          <w:lang w:val="en-US"/>
        </w:rPr>
        <w:t xml:space="preserve">L. Martines, </w:t>
      </w:r>
      <w:hyperlink r:id="rId7" w:history="1">
        <w:r w:rsidR="0028109D" w:rsidRPr="006E0FD0">
          <w:rPr>
            <w:rFonts w:ascii="Times New Roman" w:eastAsia="Calibri" w:hAnsi="Times New Roman" w:cs="Times New Roman"/>
            <w:i/>
            <w:noProof/>
            <w:sz w:val="24"/>
            <w:szCs w:val="24"/>
            <w:lang w:val="en-US"/>
          </w:rPr>
          <w:t>April blood: Florence and the plot against the Medici</w:t>
        </w:r>
      </w:hyperlink>
      <w:r w:rsidR="0028109D" w:rsidRPr="006E0FD0">
        <w:rPr>
          <w:rFonts w:ascii="Times New Roman" w:eastAsia="Calibri" w:hAnsi="Times New Roman" w:cs="Times New Roman"/>
          <w:noProof/>
          <w:sz w:val="24"/>
          <w:szCs w:val="24"/>
          <w:lang w:val="en-US"/>
        </w:rPr>
        <w:t xml:space="preserve"> (Oxford; New York: Oxford University Press), 7-24, 88-213, 221-250</w:t>
      </w:r>
      <w:r w:rsidR="00D565B2">
        <w:rPr>
          <w:rFonts w:ascii="Times New Roman" w:eastAsia="Calibri" w:hAnsi="Times New Roman" w:cs="Times New Roman"/>
          <w:noProof/>
          <w:sz w:val="24"/>
          <w:szCs w:val="24"/>
          <w:lang w:val="en-US"/>
        </w:rPr>
        <w:t>.</w:t>
      </w:r>
    </w:p>
    <w:p w14:paraId="43C4770B" w14:textId="77777777" w:rsidR="00A365E8" w:rsidRPr="006E0FD0" w:rsidRDefault="00A365E8" w:rsidP="00A365E8">
      <w:pPr>
        <w:spacing w:after="0" w:line="240" w:lineRule="auto"/>
        <w:jc w:val="both"/>
        <w:rPr>
          <w:rFonts w:ascii="Times New Roman" w:eastAsia="Calibri" w:hAnsi="Times New Roman" w:cs="Times New Roman"/>
          <w:noProof/>
          <w:sz w:val="24"/>
          <w:szCs w:val="24"/>
          <w:lang w:val="en-US"/>
        </w:rPr>
      </w:pPr>
    </w:p>
    <w:p w14:paraId="5FC85C80" w14:textId="250BD74A" w:rsidR="00611A6A" w:rsidRPr="007A4BAB" w:rsidRDefault="00C80948" w:rsidP="00A365E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* </w:t>
      </w:r>
      <w:r w:rsidR="00611A6A" w:rsidRPr="0028109D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L. </w:t>
      </w:r>
      <w:proofErr w:type="spellStart"/>
      <w:r w:rsidR="00611A6A" w:rsidRPr="0028109D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Martines</w:t>
      </w:r>
      <w:proofErr w:type="spellEnd"/>
      <w:r w:rsidR="00611A6A" w:rsidRPr="007A4BA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, ‘Political Conflict in the Italian City States’, </w:t>
      </w:r>
      <w:hyperlink r:id="rId8" w:history="1">
        <w:r w:rsidR="00611A6A" w:rsidRPr="007A4BAB">
          <w:rPr>
            <w:rStyle w:val="Hyperlink"/>
            <w:rFonts w:ascii="Times New Roman" w:hAnsi="Times New Roman" w:cs="Times New Roman"/>
            <w:i/>
            <w:color w:val="auto"/>
            <w:sz w:val="24"/>
            <w:szCs w:val="24"/>
            <w:u w:val="none"/>
            <w:lang w:val="en-US"/>
          </w:rPr>
          <w:t>Government and Opposition</w:t>
        </w:r>
      </w:hyperlink>
      <w:r w:rsidR="00611A6A" w:rsidRPr="007A4BAB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611A6A" w:rsidRPr="007A4BAB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="00611A6A" w:rsidRPr="007A4BAB">
        <w:rPr>
          <w:rFonts w:ascii="Times New Roman" w:hAnsi="Times New Roman" w:cs="Times New Roman"/>
          <w:sz w:val="24"/>
          <w:szCs w:val="24"/>
          <w:lang w:val="en-US"/>
        </w:rPr>
        <w:t>3 (1968), pp. 69-91.</w:t>
      </w:r>
    </w:p>
    <w:p w14:paraId="63E6009B" w14:textId="77777777" w:rsidR="006E0FD0" w:rsidRPr="006E0FD0" w:rsidRDefault="006E0FD0" w:rsidP="00A365E8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eastAsia="Calibri" w:hAnsi="Times New Roman" w:cs="Times New Roman"/>
          <w:noProof/>
          <w:sz w:val="24"/>
          <w:szCs w:val="24"/>
          <w:lang w:val="en-US"/>
        </w:rPr>
      </w:pPr>
    </w:p>
    <w:p w14:paraId="68FC8773" w14:textId="29CA7554" w:rsidR="0028109D" w:rsidRDefault="0028109D" w:rsidP="00A365E8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noProof/>
          <w:sz w:val="24"/>
          <w:szCs w:val="24"/>
          <w:lang w:val="en-US"/>
        </w:rPr>
      </w:pPr>
      <w:r w:rsidRPr="006E0FD0">
        <w:rPr>
          <w:rFonts w:ascii="Times New Roman" w:eastAsia="Calibri" w:hAnsi="Times New Roman" w:cs="Times New Roman"/>
          <w:noProof/>
          <w:sz w:val="24"/>
          <w:szCs w:val="24"/>
          <w:lang w:val="en-US"/>
        </w:rPr>
        <w:lastRenderedPageBreak/>
        <w:t>*</w:t>
      </w:r>
      <w:r w:rsidR="00A365E8">
        <w:rPr>
          <w:rFonts w:ascii="Times New Roman" w:eastAsia="Calibri" w:hAnsi="Times New Roman" w:cs="Times New Roman"/>
          <w:noProof/>
          <w:sz w:val="24"/>
          <w:szCs w:val="24"/>
          <w:lang w:val="en-US"/>
        </w:rPr>
        <w:t xml:space="preserve"> </w:t>
      </w:r>
      <w:r w:rsidRPr="006E0FD0">
        <w:rPr>
          <w:rFonts w:ascii="Times New Roman" w:eastAsia="Calibri" w:hAnsi="Times New Roman" w:cs="Times New Roman"/>
          <w:noProof/>
          <w:sz w:val="24"/>
          <w:szCs w:val="24"/>
          <w:lang w:val="en-US"/>
        </w:rPr>
        <w:t>M. Celati, ‘Violence and Revenge in Fifteenth-century Political Literature’,</w:t>
      </w:r>
      <w:r w:rsidRPr="006E0FD0">
        <w:rPr>
          <w:rFonts w:ascii="Times New Roman" w:eastAsia="Calibri" w:hAnsi="Times New Roman" w:cs="Times New Roman"/>
          <w:i/>
          <w:noProof/>
          <w:sz w:val="24"/>
          <w:szCs w:val="24"/>
          <w:lang w:val="en-US"/>
        </w:rPr>
        <w:t xml:space="preserve"> Annali d’Italianistica</w:t>
      </w:r>
      <w:r w:rsidRPr="006E0FD0">
        <w:rPr>
          <w:rFonts w:ascii="Times New Roman" w:eastAsia="Calibri" w:hAnsi="Times New Roman" w:cs="Times New Roman"/>
          <w:noProof/>
          <w:sz w:val="24"/>
          <w:szCs w:val="24"/>
          <w:lang w:val="en-US"/>
        </w:rPr>
        <w:t>, 35 (2017), 71-88.</w:t>
      </w:r>
      <w:r w:rsidRPr="006E0FD0">
        <w:rPr>
          <w:rFonts w:ascii="Times New Roman" w:eastAsia="Calibri" w:hAnsi="Times New Roman" w:cs="Times New Roman"/>
          <w:noProof/>
          <w:color w:val="0000FF"/>
          <w:sz w:val="24"/>
          <w:lang w:val="en-US"/>
        </w:rPr>
        <w:t xml:space="preserve"> </w:t>
      </w:r>
    </w:p>
    <w:p w14:paraId="3AE52AA8" w14:textId="77777777" w:rsidR="0028109D" w:rsidRPr="006E0FD0" w:rsidRDefault="0028109D" w:rsidP="00A365E8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noProof/>
          <w:sz w:val="24"/>
          <w:szCs w:val="24"/>
          <w:lang w:val="en-US"/>
        </w:rPr>
      </w:pPr>
    </w:p>
    <w:p w14:paraId="23312100" w14:textId="0D1BDC8F" w:rsidR="006E0FD0" w:rsidRPr="006E0FD0" w:rsidRDefault="006E0FD0" w:rsidP="00A365E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E0FD0">
        <w:rPr>
          <w:rFonts w:ascii="Times New Roman" w:hAnsi="Times New Roman" w:cs="Times New Roman"/>
          <w:sz w:val="24"/>
          <w:szCs w:val="24"/>
          <w:lang w:val="en-GB"/>
        </w:rPr>
        <w:t xml:space="preserve">Q. Skinner, </w:t>
      </w:r>
      <w:r w:rsidRPr="006E0FD0"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en-GB"/>
        </w:rPr>
        <w:t>The</w:t>
      </w:r>
      <w:r w:rsidRPr="006E0FD0">
        <w:rPr>
          <w:rFonts w:ascii="Times New Roman" w:hAnsi="Times New Roman" w:cs="Times New Roman"/>
          <w:sz w:val="24"/>
          <w:szCs w:val="24"/>
          <w:lang w:val="en-GB"/>
        </w:rPr>
        <w:t> </w:t>
      </w:r>
      <w:r w:rsidRPr="006E0FD0">
        <w:rPr>
          <w:rFonts w:ascii="Times New Roman" w:hAnsi="Times New Roman" w:cs="Times New Roman"/>
          <w:i/>
          <w:sz w:val="24"/>
          <w:szCs w:val="24"/>
          <w:lang w:val="en-GB"/>
        </w:rPr>
        <w:t>Foundations of Modern </w:t>
      </w:r>
      <w:r w:rsidRPr="006E0FD0"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en-GB"/>
        </w:rPr>
        <w:t>Political Thought</w:t>
      </w:r>
      <w:r w:rsidRPr="006E0FD0">
        <w:rPr>
          <w:rFonts w:ascii="Times New Roman" w:hAnsi="Times New Roman" w:cs="Times New Roman"/>
          <w:sz w:val="24"/>
          <w:szCs w:val="24"/>
          <w:lang w:val="en-GB"/>
        </w:rPr>
        <w:t xml:space="preserve">, vol. I, part II (Cambridge, 1978): chapter </w:t>
      </w:r>
      <w:r w:rsidRPr="006E0FD0">
        <w:rPr>
          <w:rFonts w:ascii="Times New Roman" w:hAnsi="Times New Roman" w:cs="Times New Roman"/>
          <w:sz w:val="24"/>
          <w:szCs w:val="24"/>
          <w:lang w:val="en-US"/>
        </w:rPr>
        <w:t>‘The age of princes’, 113-138.</w:t>
      </w:r>
    </w:p>
    <w:p w14:paraId="4DA8CB12" w14:textId="77777777" w:rsidR="006E0FD0" w:rsidRPr="006E0FD0" w:rsidRDefault="006E0FD0" w:rsidP="00A365E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2ECBAF94" w14:textId="02B34BF0" w:rsidR="006E0FD0" w:rsidRPr="006E0FD0" w:rsidRDefault="0028109D" w:rsidP="00A365E8">
      <w:pPr>
        <w:keepNext/>
        <w:keepLines/>
        <w:shd w:val="clear" w:color="auto" w:fill="FFFFFF"/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Cs/>
          <w:color w:val="0000FF"/>
          <w:sz w:val="24"/>
          <w:szCs w:val="24"/>
          <w:lang w:val="en-GB" w:eastAsia="x-none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val="en-GB" w:eastAsia="x-none"/>
        </w:rPr>
        <w:t xml:space="preserve">* </w:t>
      </w:r>
      <w:r w:rsidR="006E0FD0" w:rsidRPr="006E0FD0">
        <w:rPr>
          <w:rFonts w:ascii="Times New Roman" w:eastAsia="Times New Roman" w:hAnsi="Times New Roman" w:cs="Times New Roman"/>
          <w:bCs/>
          <w:sz w:val="24"/>
          <w:szCs w:val="24"/>
          <w:lang w:val="en-GB" w:eastAsia="x-none"/>
        </w:rPr>
        <w:t>N. Rubinstein</w:t>
      </w:r>
      <w:r w:rsidR="006E0FD0" w:rsidRPr="006E0FD0">
        <w:rPr>
          <w:rFonts w:ascii="Times New Roman" w:eastAsia="Times New Roman" w:hAnsi="Times New Roman" w:cs="Times New Roman"/>
          <w:bCs/>
          <w:sz w:val="24"/>
          <w:szCs w:val="24"/>
          <w:lang w:val="en-US" w:eastAsia="x-none"/>
        </w:rPr>
        <w:t xml:space="preserve">, ‘Italian Political Thought, 1450-1530, in </w:t>
      </w:r>
      <w:r w:rsidR="006E0FD0" w:rsidRPr="006E0FD0">
        <w:rPr>
          <w:rFonts w:ascii="Times New Roman" w:eastAsia="Times New Roman" w:hAnsi="Times New Roman" w:cs="Times New Roman"/>
          <w:bCs/>
          <w:i/>
          <w:sz w:val="24"/>
          <w:szCs w:val="24"/>
          <w:lang w:val="en-GB" w:eastAsia="x-none"/>
        </w:rPr>
        <w:t>The Cambridge History of Political Thought 1450-1700</w:t>
      </w:r>
      <w:r w:rsidR="006E0FD0" w:rsidRPr="006E0FD0">
        <w:rPr>
          <w:rFonts w:ascii="Times New Roman" w:eastAsia="Times New Roman" w:hAnsi="Times New Roman" w:cs="Times New Roman"/>
          <w:bCs/>
          <w:sz w:val="24"/>
          <w:szCs w:val="24"/>
          <w:lang w:val="en-GB" w:eastAsia="x-none"/>
        </w:rPr>
        <w:t xml:space="preserve">, ed. by J. Burns (Cambridge: Cambridge University Press, 1991), </w:t>
      </w:r>
      <w:r w:rsidR="006E0FD0" w:rsidRPr="006E0FD0">
        <w:rPr>
          <w:rFonts w:ascii="Times New Roman" w:eastAsia="Times New Roman" w:hAnsi="Times New Roman" w:cs="Times New Roman"/>
          <w:bCs/>
          <w:sz w:val="24"/>
          <w:szCs w:val="24"/>
          <w:lang w:val="en-US" w:eastAsia="x-none"/>
        </w:rPr>
        <w:t>30-65.</w:t>
      </w:r>
      <w:r w:rsidR="006E0FD0" w:rsidRPr="006E0FD0">
        <w:rPr>
          <w:rFonts w:ascii="Times New Roman" w:eastAsia="Times New Roman" w:hAnsi="Times New Roman" w:cs="Times New Roman"/>
          <w:bCs/>
          <w:color w:val="0000FF"/>
          <w:sz w:val="24"/>
          <w:szCs w:val="24"/>
          <w:lang w:val="en-GB" w:eastAsia="x-none"/>
        </w:rPr>
        <w:t xml:space="preserve"> </w:t>
      </w:r>
    </w:p>
    <w:p w14:paraId="56C537F9" w14:textId="77777777" w:rsidR="006E0FD0" w:rsidRPr="006E0FD0" w:rsidRDefault="006E0FD0" w:rsidP="00A365E8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eastAsia="Calibri" w:hAnsi="Times New Roman" w:cs="Times New Roman"/>
          <w:noProof/>
          <w:sz w:val="24"/>
          <w:szCs w:val="24"/>
          <w:lang w:val="en-US"/>
        </w:rPr>
      </w:pPr>
    </w:p>
    <w:p w14:paraId="4272B0FA" w14:textId="3374F3DB" w:rsidR="0028109D" w:rsidRPr="005D4DC6" w:rsidRDefault="0028109D" w:rsidP="00A365E8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noProof/>
          <w:sz w:val="24"/>
          <w:szCs w:val="24"/>
          <w:lang w:val="en-US"/>
        </w:rPr>
      </w:pPr>
      <w:r w:rsidRPr="006E0FD0">
        <w:rPr>
          <w:rFonts w:ascii="Times New Roman" w:eastAsia="Calibri" w:hAnsi="Times New Roman" w:cs="Times New Roman"/>
          <w:noProof/>
          <w:sz w:val="24"/>
          <w:szCs w:val="24"/>
          <w:lang w:val="en-US"/>
        </w:rPr>
        <w:t xml:space="preserve">J. </w:t>
      </w:r>
      <w:r w:rsidRPr="006E0FD0">
        <w:rPr>
          <w:rFonts w:ascii="Times New Roman" w:eastAsia="Times New Roman" w:hAnsi="Times New Roman" w:cs="Times New Roman"/>
          <w:bCs/>
          <w:noProof/>
          <w:sz w:val="24"/>
          <w:szCs w:val="24"/>
          <w:lang w:val="en-US"/>
        </w:rPr>
        <w:t>Hankins</w:t>
      </w:r>
      <w:r w:rsidRPr="006E0FD0">
        <w:rPr>
          <w:rFonts w:ascii="Times New Roman" w:eastAsia="Calibri" w:hAnsi="Times New Roman" w:cs="Times New Roman"/>
          <w:noProof/>
          <w:sz w:val="24"/>
          <w:szCs w:val="24"/>
          <w:lang w:val="en-US"/>
        </w:rPr>
        <w:t xml:space="preserve">, ‘Humanism and the Origins of Modern Political Thought’, in </w:t>
      </w:r>
      <w:r w:rsidRPr="006E0FD0">
        <w:rPr>
          <w:rFonts w:ascii="Times New Roman" w:eastAsia="Calibri" w:hAnsi="Times New Roman" w:cs="Times New Roman"/>
          <w:i/>
          <w:noProof/>
          <w:sz w:val="24"/>
          <w:szCs w:val="24"/>
          <w:lang w:val="en-US"/>
        </w:rPr>
        <w:t>The Cambridge Companion to Renaissance Humanism</w:t>
      </w:r>
      <w:r w:rsidRPr="006E0FD0">
        <w:rPr>
          <w:rFonts w:ascii="Times New Roman" w:eastAsia="Calibri" w:hAnsi="Times New Roman" w:cs="Times New Roman"/>
          <w:noProof/>
          <w:sz w:val="24"/>
          <w:szCs w:val="24"/>
          <w:lang w:val="en-US"/>
        </w:rPr>
        <w:t xml:space="preserve">, ed. by J. Kraye (Cambridge: Cambridge University Press, 1996), 118-141. </w:t>
      </w:r>
    </w:p>
    <w:p w14:paraId="44FC4D9F" w14:textId="77777777" w:rsidR="0028109D" w:rsidRPr="005D4DC6" w:rsidRDefault="0028109D" w:rsidP="00A365E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2661AA03" w14:textId="28BBDED8" w:rsidR="006E0FD0" w:rsidRPr="005D4DC6" w:rsidRDefault="006E0FD0" w:rsidP="00A365E8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eastAsia="Calibri" w:hAnsi="Times New Roman" w:cs="Times New Roman"/>
          <w:noProof/>
          <w:sz w:val="24"/>
          <w:szCs w:val="24"/>
        </w:rPr>
      </w:pPr>
      <w:r w:rsidRPr="006E0FD0">
        <w:rPr>
          <w:rFonts w:ascii="Times New Roman" w:eastAsia="Calibri" w:hAnsi="Times New Roman" w:cs="Times New Roman"/>
          <w:noProof/>
          <w:sz w:val="24"/>
          <w:szCs w:val="24"/>
        </w:rPr>
        <w:t xml:space="preserve">A. La Penna, ‘Brevi note sul tema della congiura nella storiografia moderna’, in Id., </w:t>
      </w:r>
      <w:r w:rsidRPr="006E0FD0">
        <w:rPr>
          <w:rFonts w:ascii="Times New Roman" w:eastAsia="Calibri" w:hAnsi="Times New Roman" w:cs="Times New Roman"/>
          <w:i/>
          <w:noProof/>
          <w:sz w:val="24"/>
          <w:szCs w:val="24"/>
        </w:rPr>
        <w:t>Sallustio e la ‘rivoluzione’ romana</w:t>
      </w:r>
      <w:r w:rsidRPr="006E0FD0">
        <w:rPr>
          <w:rFonts w:ascii="Times New Roman" w:eastAsia="Calibri" w:hAnsi="Times New Roman" w:cs="Times New Roman"/>
          <w:noProof/>
          <w:sz w:val="24"/>
          <w:szCs w:val="24"/>
        </w:rPr>
        <w:t xml:space="preserve"> (Milano: Feltrinelli, 1968), 409-439.</w:t>
      </w:r>
      <w:r w:rsidRPr="006E0FD0">
        <w:rPr>
          <w:rFonts w:ascii="Times New Roman" w:eastAsia="Calibri" w:hAnsi="Times New Roman" w:cs="Times New Roman"/>
          <w:noProof/>
          <w:color w:val="0000FF"/>
          <w:sz w:val="24"/>
        </w:rPr>
        <w:t xml:space="preserve"> </w:t>
      </w:r>
    </w:p>
    <w:p w14:paraId="0BC3E92B" w14:textId="77777777" w:rsidR="006E0FD0" w:rsidRPr="005D4DC6" w:rsidRDefault="006E0FD0" w:rsidP="00A365E8">
      <w:pPr>
        <w:spacing w:after="0" w:line="240" w:lineRule="auto"/>
        <w:ind w:left="284"/>
        <w:contextualSpacing/>
        <w:jc w:val="both"/>
        <w:rPr>
          <w:rFonts w:ascii="Times New Roman" w:eastAsia="Calibri" w:hAnsi="Times New Roman" w:cs="Times New Roman"/>
          <w:noProof/>
          <w:sz w:val="24"/>
          <w:szCs w:val="24"/>
        </w:rPr>
      </w:pPr>
    </w:p>
    <w:p w14:paraId="75D4D34F" w14:textId="77777777" w:rsidR="006E0FD0" w:rsidRPr="006E0FD0" w:rsidRDefault="006E0FD0" w:rsidP="00A365E8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eastAsia="ko-KR"/>
        </w:rPr>
      </w:pPr>
      <w:r w:rsidRPr="006E0FD0">
        <w:rPr>
          <w:rFonts w:ascii="Times New Roman" w:eastAsia="Times New Roman" w:hAnsi="Times New Roman" w:cs="Times New Roman"/>
          <w:noProof/>
          <w:sz w:val="24"/>
          <w:szCs w:val="24"/>
          <w:lang w:val="x-none" w:eastAsia="ko-KR"/>
        </w:rPr>
        <w:t>G. Ianziti, ‘</w:t>
      </w:r>
      <w:r w:rsidRPr="006E0FD0">
        <w:rPr>
          <w:rFonts w:ascii="Times New Roman" w:eastAsia="Times New Roman" w:hAnsi="Times New Roman" w:cs="Times New Roman"/>
          <w:iCs/>
          <w:noProof/>
          <w:sz w:val="24"/>
          <w:szCs w:val="24"/>
          <w:lang w:val="x-none" w:eastAsia="ko-KR"/>
        </w:rPr>
        <w:t xml:space="preserve">I </w:t>
      </w:r>
      <w:r w:rsidRPr="006E0FD0">
        <w:rPr>
          <w:rFonts w:ascii="Times New Roman" w:eastAsia="Times New Roman" w:hAnsi="Times New Roman" w:cs="Times New Roman"/>
          <w:i/>
          <w:iCs/>
          <w:noProof/>
          <w:sz w:val="24"/>
          <w:szCs w:val="24"/>
          <w:lang w:val="x-none" w:eastAsia="ko-KR"/>
        </w:rPr>
        <w:t>Commentarii</w:t>
      </w:r>
      <w:r w:rsidRPr="006E0FD0">
        <w:rPr>
          <w:rFonts w:ascii="Times New Roman" w:eastAsia="Times New Roman" w:hAnsi="Times New Roman" w:cs="Times New Roman"/>
          <w:iCs/>
          <w:noProof/>
          <w:sz w:val="24"/>
          <w:szCs w:val="24"/>
          <w:lang w:val="x-none" w:eastAsia="ko-KR"/>
        </w:rPr>
        <w:t>: appunti per la storia di un genere storiografico quattrocentesco’</w:t>
      </w:r>
      <w:r w:rsidRPr="006E0FD0">
        <w:rPr>
          <w:rFonts w:ascii="Times New Roman" w:eastAsia="Times New Roman" w:hAnsi="Times New Roman" w:cs="Times New Roman"/>
          <w:noProof/>
          <w:sz w:val="24"/>
          <w:szCs w:val="24"/>
          <w:lang w:val="x-none" w:eastAsia="ko-KR"/>
        </w:rPr>
        <w:t xml:space="preserve">, </w:t>
      </w:r>
      <w:r w:rsidRPr="006E0FD0">
        <w:rPr>
          <w:rFonts w:ascii="Times New Roman" w:eastAsia="Times New Roman" w:hAnsi="Times New Roman" w:cs="Times New Roman"/>
          <w:i/>
          <w:noProof/>
          <w:sz w:val="24"/>
          <w:szCs w:val="24"/>
          <w:lang w:val="x-none" w:eastAsia="ko-KR"/>
        </w:rPr>
        <w:t>Archivio Storico Italiano</w:t>
      </w:r>
      <w:r w:rsidRPr="006E0FD0">
        <w:rPr>
          <w:rFonts w:ascii="Times New Roman" w:eastAsia="Times New Roman" w:hAnsi="Times New Roman" w:cs="Times New Roman"/>
          <w:noProof/>
          <w:sz w:val="24"/>
          <w:szCs w:val="24"/>
          <w:lang w:val="x-none" w:eastAsia="ko-KR"/>
        </w:rPr>
        <w:t>, 150 (1992), 1029-1063</w:t>
      </w:r>
    </w:p>
    <w:p w14:paraId="00BB82DA" w14:textId="77777777" w:rsidR="006E0FD0" w:rsidRPr="006E0FD0" w:rsidRDefault="006E0FD0" w:rsidP="00A365E8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eastAsia="Calibri" w:hAnsi="Times New Roman" w:cs="Times New Roman"/>
          <w:noProof/>
          <w:sz w:val="24"/>
          <w:szCs w:val="24"/>
        </w:rPr>
      </w:pPr>
    </w:p>
    <w:p w14:paraId="35811EE7" w14:textId="77777777" w:rsidR="006E0FD0" w:rsidRPr="005D4DC6" w:rsidRDefault="006E0FD0" w:rsidP="00A365E8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eastAsia="Calibri" w:hAnsi="Times New Roman" w:cs="Times New Roman"/>
          <w:noProof/>
          <w:sz w:val="24"/>
          <w:szCs w:val="24"/>
        </w:rPr>
      </w:pPr>
    </w:p>
    <w:p w14:paraId="3BEB1C08" w14:textId="77777777" w:rsidR="006E0FD0" w:rsidRPr="005D4DC6" w:rsidRDefault="006E0FD0" w:rsidP="00A365E8">
      <w:pPr>
        <w:spacing w:after="0" w:line="240" w:lineRule="auto"/>
        <w:jc w:val="both"/>
        <w:rPr>
          <w:rFonts w:ascii="Times New Roman" w:eastAsia="Calibri" w:hAnsi="Times New Roman" w:cs="Times New Roman"/>
          <w:noProof/>
          <w:sz w:val="24"/>
          <w:szCs w:val="24"/>
        </w:rPr>
      </w:pPr>
    </w:p>
    <w:p w14:paraId="459F2D35" w14:textId="77777777" w:rsidR="006E0FD0" w:rsidRPr="005D4DC6" w:rsidRDefault="006E0FD0" w:rsidP="00A365E8">
      <w:pPr>
        <w:spacing w:after="0" w:line="240" w:lineRule="auto"/>
        <w:jc w:val="both"/>
        <w:rPr>
          <w:rFonts w:ascii="Times New Roman" w:eastAsia="Calibri" w:hAnsi="Times New Roman" w:cs="Times New Roman"/>
          <w:noProof/>
          <w:sz w:val="24"/>
          <w:szCs w:val="24"/>
        </w:rPr>
      </w:pPr>
    </w:p>
    <w:p w14:paraId="06961CFB" w14:textId="77777777" w:rsidR="006E0FD0" w:rsidRPr="005D4DC6" w:rsidRDefault="006E0FD0" w:rsidP="00A365E8">
      <w:pPr>
        <w:spacing w:after="0" w:line="240" w:lineRule="auto"/>
        <w:jc w:val="both"/>
        <w:rPr>
          <w:rFonts w:ascii="Times New Roman" w:eastAsia="Calibri" w:hAnsi="Times New Roman" w:cs="Times New Roman"/>
          <w:i/>
          <w:noProof/>
          <w:sz w:val="24"/>
          <w:szCs w:val="24"/>
        </w:rPr>
      </w:pPr>
    </w:p>
    <w:p w14:paraId="173A08BC" w14:textId="77777777" w:rsidR="006E0FD0" w:rsidRPr="005D4DC6" w:rsidRDefault="006E0FD0" w:rsidP="00A365E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6E0FD0" w:rsidRPr="005D4DC6" w:rsidSect="00685C30">
      <w:footerReference w:type="default" r:id="rId9"/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C669477" w14:textId="77777777" w:rsidR="00503948" w:rsidRDefault="00503948" w:rsidP="0061750E">
      <w:pPr>
        <w:spacing w:after="0" w:line="240" w:lineRule="auto"/>
      </w:pPr>
      <w:r>
        <w:separator/>
      </w:r>
    </w:p>
  </w:endnote>
  <w:endnote w:type="continuationSeparator" w:id="0">
    <w:p w14:paraId="17EEC05A" w14:textId="77777777" w:rsidR="00503948" w:rsidRDefault="00503948" w:rsidP="006175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40049850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EA615AB" w14:textId="6C4784CB" w:rsidR="0061750E" w:rsidRDefault="0061750E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0AD97C3" w14:textId="77777777" w:rsidR="0061750E" w:rsidRDefault="0061750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FE69CAC" w14:textId="77777777" w:rsidR="00503948" w:rsidRDefault="00503948" w:rsidP="0061750E">
      <w:pPr>
        <w:spacing w:after="0" w:line="240" w:lineRule="auto"/>
      </w:pPr>
      <w:r>
        <w:separator/>
      </w:r>
    </w:p>
  </w:footnote>
  <w:footnote w:type="continuationSeparator" w:id="0">
    <w:p w14:paraId="054BDBC2" w14:textId="77777777" w:rsidR="00503948" w:rsidRDefault="00503948" w:rsidP="0061750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457784"/>
    <w:multiLevelType w:val="hybridMultilevel"/>
    <w:tmpl w:val="46CC73E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19F1013"/>
    <w:multiLevelType w:val="hybridMultilevel"/>
    <w:tmpl w:val="C58E6F5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480F"/>
    <w:rsid w:val="00103423"/>
    <w:rsid w:val="0028109D"/>
    <w:rsid w:val="003D1920"/>
    <w:rsid w:val="00454EB5"/>
    <w:rsid w:val="00503948"/>
    <w:rsid w:val="005A3E30"/>
    <w:rsid w:val="005D4DC6"/>
    <w:rsid w:val="0060444A"/>
    <w:rsid w:val="00611A6A"/>
    <w:rsid w:val="0061750E"/>
    <w:rsid w:val="006175DA"/>
    <w:rsid w:val="00645104"/>
    <w:rsid w:val="00685C30"/>
    <w:rsid w:val="006D4116"/>
    <w:rsid w:val="006E0FD0"/>
    <w:rsid w:val="007A4BAB"/>
    <w:rsid w:val="008A6001"/>
    <w:rsid w:val="00946351"/>
    <w:rsid w:val="009C4BD6"/>
    <w:rsid w:val="009F7368"/>
    <w:rsid w:val="00A365E8"/>
    <w:rsid w:val="00B31BB1"/>
    <w:rsid w:val="00B81272"/>
    <w:rsid w:val="00BE22E9"/>
    <w:rsid w:val="00C250C5"/>
    <w:rsid w:val="00C27AE4"/>
    <w:rsid w:val="00C80948"/>
    <w:rsid w:val="00C9480F"/>
    <w:rsid w:val="00CA707A"/>
    <w:rsid w:val="00D565B2"/>
    <w:rsid w:val="00F32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A41383"/>
  <w15:chartTrackingRefBased/>
  <w15:docId w15:val="{7D18FC76-F93A-46E9-B1F3-687F1D0A22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11A6A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7A4BAB"/>
    <w:pPr>
      <w:spacing w:after="200" w:line="276" w:lineRule="auto"/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1750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1750E"/>
  </w:style>
  <w:style w:type="paragraph" w:styleId="Footer">
    <w:name w:val="footer"/>
    <w:basedOn w:val="Normal"/>
    <w:link w:val="FooterChar"/>
    <w:uiPriority w:val="99"/>
    <w:unhideWhenUsed/>
    <w:rsid w:val="0061750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1750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opac.regesta-imperii.de/lang_en/anzeige.php?zeitschrift=Government+and+Opposition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solo.bodleian.ox.ac.uk/primo-explore/fulldisplay?docid=oxfaleph000967201&amp;context=L&amp;vid=SOLO&amp;lang=en_US&amp;search_scope=LSCOP_ALL&amp;adaptor=Local%20Search%20Engine&amp;isFrbr=true&amp;tab=local&amp;query=any,contains,april%20blood%20martines&amp;sortby=rank&amp;facet=frbrgroupid,include,238509876&amp;offset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435</TotalTime>
  <Pages>2</Pages>
  <Words>670</Words>
  <Characters>3820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12</cp:revision>
  <dcterms:created xsi:type="dcterms:W3CDTF">2019-10-31T12:04:00Z</dcterms:created>
  <dcterms:modified xsi:type="dcterms:W3CDTF">2019-11-04T22:26:00Z</dcterms:modified>
</cp:coreProperties>
</file>