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1BB25A" w14:textId="77777777" w:rsidR="00BE4987" w:rsidRPr="003D0C22" w:rsidRDefault="00BE4987" w:rsidP="003D0C22">
      <w:pPr>
        <w:rPr>
          <w:rFonts w:ascii="Times New Roman" w:hAnsi="Times New Roman" w:cs="Times New Roman"/>
        </w:rPr>
      </w:pPr>
      <w:r w:rsidRPr="003D0C22">
        <w:rPr>
          <w:rFonts w:ascii="Times New Roman" w:hAnsi="Times New Roman" w:cs="Times New Roman"/>
        </w:rPr>
        <w:t>Renaissance Europe II: Movement, Revolution, and Conflict (RS201/RS301)</w:t>
      </w:r>
    </w:p>
    <w:p w14:paraId="5FBDA458" w14:textId="44961C2F" w:rsidR="00BE4987" w:rsidRPr="003D0C22" w:rsidRDefault="00BE4987" w:rsidP="003D0C22">
      <w:pPr>
        <w:rPr>
          <w:rFonts w:ascii="Times New Roman" w:hAnsi="Times New Roman" w:cs="Times New Roman"/>
          <w:shd w:val="clear" w:color="auto" w:fill="FFFFFF"/>
        </w:rPr>
      </w:pPr>
    </w:p>
    <w:p w14:paraId="4DC409B8" w14:textId="538159F3" w:rsidR="00BE4987" w:rsidRPr="003D0C22" w:rsidRDefault="00BE4987" w:rsidP="003D0C22">
      <w:pPr>
        <w:rPr>
          <w:rFonts w:ascii="Times New Roman" w:hAnsi="Times New Roman" w:cs="Times New Roman"/>
          <w:b/>
          <w:shd w:val="clear" w:color="auto" w:fill="FFFFFF"/>
        </w:rPr>
      </w:pPr>
      <w:r w:rsidRPr="003D0C22">
        <w:rPr>
          <w:rFonts w:ascii="Times New Roman" w:hAnsi="Times New Roman" w:cs="Times New Roman"/>
          <w:b/>
          <w:shd w:val="clear" w:color="auto" w:fill="FFFFFF"/>
        </w:rPr>
        <w:t xml:space="preserve">Week 1: </w:t>
      </w:r>
      <w:r w:rsidRPr="003D0C22">
        <w:rPr>
          <w:rFonts w:ascii="Times New Roman" w:eastAsia="Times New Roman" w:hAnsi="Times New Roman" w:cs="Times New Roman"/>
          <w:b/>
          <w:lang w:eastAsia="en-GB"/>
        </w:rPr>
        <w:t>Localism and internationalism: students, merchants, and writers</w:t>
      </w:r>
      <w:r w:rsidRPr="003D0C22">
        <w:rPr>
          <w:rFonts w:ascii="Times New Roman" w:eastAsia="Times New Roman" w:hAnsi="Times New Roman" w:cs="Times New Roman"/>
          <w:b/>
          <w:lang w:eastAsia="en-GB"/>
        </w:rPr>
        <w:t xml:space="preserve"> (Dr Jonathan Davies)</w:t>
      </w:r>
    </w:p>
    <w:p w14:paraId="5F912A96" w14:textId="77777777" w:rsidR="00BE4987" w:rsidRPr="003D0C22" w:rsidRDefault="00BE4987" w:rsidP="003D0C22">
      <w:pPr>
        <w:rPr>
          <w:rFonts w:ascii="Times New Roman" w:hAnsi="Times New Roman" w:cs="Times New Roman"/>
          <w:shd w:val="clear" w:color="auto" w:fill="FFFFFF"/>
        </w:rPr>
      </w:pPr>
    </w:p>
    <w:p w14:paraId="3FF5A6D7" w14:textId="09D2FB03" w:rsidR="00FC7C11" w:rsidRPr="003D0C22" w:rsidRDefault="00996950" w:rsidP="003D0C22">
      <w:pPr>
        <w:rPr>
          <w:rFonts w:ascii="Times New Roman" w:hAnsi="Times New Roman" w:cs="Times New Roman"/>
          <w:shd w:val="clear" w:color="auto" w:fill="FFFFFF"/>
        </w:rPr>
      </w:pPr>
      <w:r w:rsidRPr="003D0C22">
        <w:rPr>
          <w:rFonts w:ascii="Times New Roman" w:hAnsi="Times New Roman" w:cs="Times New Roman"/>
          <w:shd w:val="clear" w:color="auto" w:fill="FFFFFF"/>
        </w:rPr>
        <w:t xml:space="preserve">The history of migration has become a very active area of research.  In this seminar we will analyse the significances of the local and the international for students, merchants, and writers in the fifteenth and sixteenth centuries.  We will examine the attractions </w:t>
      </w:r>
      <w:r w:rsidR="00636426">
        <w:rPr>
          <w:rFonts w:ascii="Times New Roman" w:hAnsi="Times New Roman" w:cs="Times New Roman"/>
          <w:shd w:val="clear" w:color="auto" w:fill="FFFFFF"/>
        </w:rPr>
        <w:t xml:space="preserve">and benefits </w:t>
      </w:r>
      <w:bookmarkStart w:id="0" w:name="_GoBack"/>
      <w:bookmarkEnd w:id="0"/>
      <w:r w:rsidRPr="003D0C22">
        <w:rPr>
          <w:rFonts w:ascii="Times New Roman" w:hAnsi="Times New Roman" w:cs="Times New Roman"/>
          <w:shd w:val="clear" w:color="auto" w:fill="FFFFFF"/>
        </w:rPr>
        <w:t>of international mobility and we will also consider factors which may have limited that mobility.</w:t>
      </w:r>
    </w:p>
    <w:p w14:paraId="70E25F3B" w14:textId="376C4DC0" w:rsidR="00996950" w:rsidRPr="003D0C22" w:rsidRDefault="00996950" w:rsidP="003D0C22">
      <w:pPr>
        <w:rPr>
          <w:rFonts w:ascii="Times New Roman" w:hAnsi="Times New Roman" w:cs="Times New Roman"/>
          <w:shd w:val="clear" w:color="auto" w:fill="FFFFFF"/>
        </w:rPr>
      </w:pPr>
    </w:p>
    <w:p w14:paraId="50EF8734" w14:textId="3766FC5F" w:rsidR="00996950" w:rsidRPr="003D0C22" w:rsidRDefault="00996950" w:rsidP="003D0C22">
      <w:pPr>
        <w:rPr>
          <w:rFonts w:ascii="Times New Roman" w:hAnsi="Times New Roman" w:cs="Times New Roman"/>
          <w:i/>
          <w:shd w:val="clear" w:color="auto" w:fill="FFFFFF"/>
        </w:rPr>
      </w:pPr>
      <w:r w:rsidRPr="003D0C22">
        <w:rPr>
          <w:rFonts w:ascii="Times New Roman" w:hAnsi="Times New Roman" w:cs="Times New Roman"/>
          <w:i/>
          <w:shd w:val="clear" w:color="auto" w:fill="FFFFFF"/>
        </w:rPr>
        <w:t>Seminar Questions</w:t>
      </w:r>
    </w:p>
    <w:p w14:paraId="04EC8A9A" w14:textId="018DF15E" w:rsidR="00BE4987" w:rsidRPr="003D0C22" w:rsidRDefault="00BE4987" w:rsidP="003D0C22">
      <w:pPr>
        <w:rPr>
          <w:rFonts w:ascii="Times New Roman" w:hAnsi="Times New Roman" w:cs="Times New Roman"/>
          <w:shd w:val="clear" w:color="auto" w:fill="FFFFFF"/>
        </w:rPr>
      </w:pPr>
    </w:p>
    <w:p w14:paraId="3D715833" w14:textId="2D1B4E03" w:rsidR="00BE4987" w:rsidRPr="003D0C22" w:rsidRDefault="00BE4987" w:rsidP="003D0C22">
      <w:pPr>
        <w:rPr>
          <w:rFonts w:ascii="Times New Roman" w:hAnsi="Times New Roman" w:cs="Times New Roman"/>
          <w:shd w:val="clear" w:color="auto" w:fill="FFFFFF"/>
        </w:rPr>
      </w:pPr>
      <w:r w:rsidRPr="003D0C22">
        <w:rPr>
          <w:rFonts w:ascii="Times New Roman" w:hAnsi="Times New Roman" w:cs="Times New Roman"/>
          <w:shd w:val="clear" w:color="auto" w:fill="FFFFFF"/>
        </w:rPr>
        <w:t>Each student should prepare these three questions:</w:t>
      </w:r>
    </w:p>
    <w:p w14:paraId="001FA629" w14:textId="59362D30" w:rsidR="00996950" w:rsidRPr="003D0C22" w:rsidRDefault="00996950" w:rsidP="003D0C22">
      <w:pPr>
        <w:rPr>
          <w:rFonts w:ascii="Times New Roman" w:hAnsi="Times New Roman" w:cs="Times New Roman"/>
          <w:shd w:val="clear" w:color="auto" w:fill="FFFFFF"/>
        </w:rPr>
      </w:pPr>
    </w:p>
    <w:p w14:paraId="33C70D64" w14:textId="77777777" w:rsidR="00BE4987" w:rsidRPr="003D0C22" w:rsidRDefault="00996950" w:rsidP="003D0C22">
      <w:pPr>
        <w:pStyle w:val="ListParagraph"/>
        <w:numPr>
          <w:ilvl w:val="0"/>
          <w:numId w:val="1"/>
        </w:numPr>
        <w:rPr>
          <w:rFonts w:ascii="Times New Roman" w:hAnsi="Times New Roman" w:cs="Times New Roman"/>
          <w:shd w:val="clear" w:color="auto" w:fill="FFFFFF"/>
        </w:rPr>
      </w:pPr>
      <w:r w:rsidRPr="003D0C22">
        <w:rPr>
          <w:rFonts w:ascii="Times New Roman" w:hAnsi="Times New Roman" w:cs="Times New Roman"/>
          <w:shd w:val="clear" w:color="auto" w:fill="FFFFFF"/>
        </w:rPr>
        <w:t>How and why did student mobility vary across Europe between c. 1400 and c. 1600?</w:t>
      </w:r>
    </w:p>
    <w:p w14:paraId="5186B1FC" w14:textId="261F807B" w:rsidR="00BE4987" w:rsidRPr="003D0C22" w:rsidRDefault="00996950" w:rsidP="003D0C22">
      <w:pPr>
        <w:pStyle w:val="ListParagraph"/>
        <w:numPr>
          <w:ilvl w:val="0"/>
          <w:numId w:val="1"/>
        </w:numPr>
        <w:rPr>
          <w:rFonts w:ascii="Times New Roman" w:hAnsi="Times New Roman" w:cs="Times New Roman"/>
          <w:shd w:val="clear" w:color="auto" w:fill="FFFFFF"/>
        </w:rPr>
      </w:pPr>
      <w:r w:rsidRPr="003D0C22">
        <w:rPr>
          <w:rFonts w:ascii="Times New Roman" w:eastAsia="Times New Roman" w:hAnsi="Times New Roman" w:cs="Times New Roman"/>
          <w:lang w:eastAsia="en-GB"/>
        </w:rPr>
        <w:t>How were merchant communities organised and what did they contribute</w:t>
      </w:r>
      <w:r w:rsidR="00FE2332">
        <w:rPr>
          <w:rFonts w:ascii="Times New Roman" w:eastAsia="Times New Roman" w:hAnsi="Times New Roman" w:cs="Times New Roman"/>
          <w:lang w:eastAsia="en-GB"/>
        </w:rPr>
        <w:t xml:space="preserve"> to their locations</w:t>
      </w:r>
      <w:r w:rsidRPr="003D0C22">
        <w:rPr>
          <w:rFonts w:ascii="Times New Roman" w:eastAsia="Times New Roman" w:hAnsi="Times New Roman" w:cs="Times New Roman"/>
          <w:lang w:eastAsia="en-GB"/>
        </w:rPr>
        <w:t>?</w:t>
      </w:r>
    </w:p>
    <w:p w14:paraId="3F5920CF" w14:textId="73926056" w:rsidR="00996950" w:rsidRPr="003D0C22" w:rsidRDefault="00996950" w:rsidP="003D0C22">
      <w:pPr>
        <w:pStyle w:val="ListParagraph"/>
        <w:numPr>
          <w:ilvl w:val="0"/>
          <w:numId w:val="1"/>
        </w:numPr>
        <w:rPr>
          <w:rFonts w:ascii="Times New Roman" w:hAnsi="Times New Roman" w:cs="Times New Roman"/>
          <w:shd w:val="clear" w:color="auto" w:fill="FFFFFF"/>
        </w:rPr>
      </w:pPr>
      <w:r w:rsidRPr="003D0C22">
        <w:rPr>
          <w:rFonts w:ascii="Times New Roman" w:eastAsia="Times New Roman" w:hAnsi="Times New Roman" w:cs="Times New Roman"/>
          <w:lang w:eastAsia="en-GB"/>
        </w:rPr>
        <w:t>What was the significance of mobility in the Republic of Letters?</w:t>
      </w:r>
    </w:p>
    <w:p w14:paraId="1A88E27D" w14:textId="10659F5E" w:rsidR="00AC6E34" w:rsidRPr="003D0C22" w:rsidRDefault="00AC6E34" w:rsidP="003D0C22">
      <w:pPr>
        <w:rPr>
          <w:rFonts w:ascii="Times New Roman" w:hAnsi="Times New Roman" w:cs="Times New Roman"/>
        </w:rPr>
      </w:pPr>
    </w:p>
    <w:p w14:paraId="3FDF4487" w14:textId="65CF61ED" w:rsidR="00AC6E34" w:rsidRPr="003D0C22" w:rsidRDefault="00AC6E34" w:rsidP="003D0C22">
      <w:pPr>
        <w:rPr>
          <w:rFonts w:ascii="Times New Roman" w:hAnsi="Times New Roman" w:cs="Times New Roman"/>
          <w:i/>
        </w:rPr>
      </w:pPr>
      <w:r w:rsidRPr="003D0C22">
        <w:rPr>
          <w:rFonts w:ascii="Times New Roman" w:hAnsi="Times New Roman" w:cs="Times New Roman"/>
          <w:i/>
        </w:rPr>
        <w:t>Required Reading</w:t>
      </w:r>
    </w:p>
    <w:p w14:paraId="5FECA0C8" w14:textId="13E0F0C6" w:rsidR="00E3689F" w:rsidRPr="003D0C22" w:rsidRDefault="00E3689F" w:rsidP="003D0C22">
      <w:pPr>
        <w:rPr>
          <w:rFonts w:ascii="Times New Roman" w:hAnsi="Times New Roman" w:cs="Times New Roman"/>
        </w:rPr>
      </w:pPr>
    </w:p>
    <w:p w14:paraId="3781A6C9" w14:textId="7939317E" w:rsidR="00E3689F" w:rsidRPr="003D0C22" w:rsidRDefault="00E3689F" w:rsidP="003D0C22">
      <w:pPr>
        <w:rPr>
          <w:rFonts w:ascii="Times New Roman" w:hAnsi="Times New Roman" w:cs="Times New Roman"/>
        </w:rPr>
      </w:pPr>
      <w:r w:rsidRPr="003D0C22">
        <w:rPr>
          <w:rFonts w:ascii="Times New Roman" w:hAnsi="Times New Roman" w:cs="Times New Roman"/>
        </w:rPr>
        <w:t>Each student should read the following items:</w:t>
      </w:r>
    </w:p>
    <w:p w14:paraId="10377D8C" w14:textId="3BD81F0E" w:rsidR="00AC6E34" w:rsidRPr="003D0C22" w:rsidRDefault="00AC6E34" w:rsidP="003D0C22">
      <w:pPr>
        <w:rPr>
          <w:rFonts w:ascii="Times New Roman" w:hAnsi="Times New Roman" w:cs="Times New Roman"/>
        </w:rPr>
      </w:pPr>
    </w:p>
    <w:p w14:paraId="31F0D48E" w14:textId="54F047A7" w:rsidR="00AC6E34" w:rsidRPr="003D0C22" w:rsidRDefault="00AC6E34" w:rsidP="003D0C22">
      <w:pPr>
        <w:rPr>
          <w:rFonts w:ascii="Times New Roman" w:hAnsi="Times New Roman" w:cs="Times New Roman"/>
        </w:rPr>
      </w:pPr>
      <w:r w:rsidRPr="003D0C22">
        <w:rPr>
          <w:rFonts w:ascii="Times New Roman" w:hAnsi="Times New Roman" w:cs="Times New Roman"/>
        </w:rPr>
        <w:t xml:space="preserve">Grafton, Anthony, </w:t>
      </w:r>
      <w:hyperlink r:id="rId5" w:history="1">
        <w:r w:rsidRPr="003D0C22">
          <w:rPr>
            <w:rStyle w:val="Hyperlink"/>
            <w:rFonts w:ascii="Times New Roman" w:hAnsi="Times New Roman" w:cs="Times New Roman"/>
            <w:color w:val="auto"/>
          </w:rPr>
          <w:t>‘A Sketch Map of a Lost Continent: The Republic of Letters’</w:t>
        </w:r>
      </w:hyperlink>
      <w:r w:rsidRPr="003D0C22">
        <w:rPr>
          <w:rFonts w:ascii="Times New Roman" w:hAnsi="Times New Roman" w:cs="Times New Roman"/>
        </w:rPr>
        <w:t xml:space="preserve">, </w:t>
      </w:r>
      <w:r w:rsidRPr="003D0C22">
        <w:rPr>
          <w:rFonts w:ascii="Times New Roman" w:hAnsi="Times New Roman" w:cs="Times New Roman"/>
          <w:i/>
        </w:rPr>
        <w:t>Republics of Letters</w:t>
      </w:r>
      <w:r w:rsidRPr="003D0C22">
        <w:rPr>
          <w:rFonts w:ascii="Times New Roman" w:hAnsi="Times New Roman" w:cs="Times New Roman"/>
        </w:rPr>
        <w:t xml:space="preserve"> 1/1 (2008)</w:t>
      </w:r>
      <w:r w:rsidR="009E4685" w:rsidRPr="003D0C22">
        <w:rPr>
          <w:rFonts w:ascii="Times New Roman" w:hAnsi="Times New Roman" w:cs="Times New Roman"/>
        </w:rPr>
        <w:t>, 1-18</w:t>
      </w:r>
    </w:p>
    <w:p w14:paraId="7E36F0AD" w14:textId="1CBC079F" w:rsidR="00AC6E34" w:rsidRPr="003D0C22" w:rsidRDefault="00AC6E34" w:rsidP="003D0C22">
      <w:pPr>
        <w:rPr>
          <w:rFonts w:ascii="Times New Roman" w:hAnsi="Times New Roman" w:cs="Times New Roman"/>
        </w:rPr>
      </w:pPr>
    </w:p>
    <w:p w14:paraId="747D3274" w14:textId="7FF62C29" w:rsidR="00AC6E34" w:rsidRPr="003D0C22" w:rsidRDefault="008037F9" w:rsidP="003D0C22">
      <w:pPr>
        <w:rPr>
          <w:rFonts w:ascii="Times New Roman" w:hAnsi="Times New Roman" w:cs="Times New Roman"/>
        </w:rPr>
      </w:pPr>
      <w:r w:rsidRPr="003D0C22">
        <w:rPr>
          <w:rFonts w:ascii="Times New Roman" w:hAnsi="Times New Roman" w:cs="Times New Roman"/>
        </w:rPr>
        <w:t xml:space="preserve">de </w:t>
      </w:r>
      <w:r w:rsidR="00AC6E34" w:rsidRPr="003D0C22">
        <w:rPr>
          <w:rFonts w:ascii="Times New Roman" w:hAnsi="Times New Roman" w:cs="Times New Roman"/>
        </w:rPr>
        <w:t>Ridder-</w:t>
      </w:r>
      <w:proofErr w:type="spellStart"/>
      <w:r w:rsidR="00AC6E34" w:rsidRPr="003D0C22">
        <w:rPr>
          <w:rFonts w:ascii="Times New Roman" w:hAnsi="Times New Roman" w:cs="Times New Roman"/>
        </w:rPr>
        <w:t>Symoens</w:t>
      </w:r>
      <w:proofErr w:type="spellEnd"/>
      <w:r w:rsidR="00AC6E34" w:rsidRPr="003D0C22">
        <w:rPr>
          <w:rFonts w:ascii="Times New Roman" w:hAnsi="Times New Roman" w:cs="Times New Roman"/>
        </w:rPr>
        <w:t>, H</w:t>
      </w:r>
      <w:r w:rsidR="00414754" w:rsidRPr="003D0C22">
        <w:rPr>
          <w:rFonts w:ascii="Times New Roman" w:hAnsi="Times New Roman" w:cs="Times New Roman"/>
        </w:rPr>
        <w:t>ilde, ‘</w:t>
      </w:r>
      <w:hyperlink r:id="rId6" w:history="1">
        <w:r w:rsidR="00414754" w:rsidRPr="003D0C22">
          <w:rPr>
            <w:rStyle w:val="Hyperlink"/>
            <w:rFonts w:ascii="Times New Roman" w:hAnsi="Times New Roman" w:cs="Times New Roman"/>
            <w:color w:val="auto"/>
          </w:rPr>
          <w:t>Mobility</w:t>
        </w:r>
      </w:hyperlink>
      <w:r w:rsidR="00414754" w:rsidRPr="003D0C22">
        <w:rPr>
          <w:rFonts w:ascii="Times New Roman" w:hAnsi="Times New Roman" w:cs="Times New Roman"/>
        </w:rPr>
        <w:t xml:space="preserve">’, in </w:t>
      </w:r>
      <w:r w:rsidR="00AC6E34" w:rsidRPr="003D0C22">
        <w:rPr>
          <w:rFonts w:ascii="Times New Roman" w:hAnsi="Times New Roman" w:cs="Times New Roman"/>
        </w:rPr>
        <w:t>H</w:t>
      </w:r>
      <w:r w:rsidRPr="003D0C22">
        <w:rPr>
          <w:rFonts w:ascii="Times New Roman" w:hAnsi="Times New Roman" w:cs="Times New Roman"/>
        </w:rPr>
        <w:t>ilde de</w:t>
      </w:r>
      <w:r w:rsidR="00AC6E34" w:rsidRPr="003D0C22">
        <w:rPr>
          <w:rFonts w:ascii="Times New Roman" w:hAnsi="Times New Roman" w:cs="Times New Roman"/>
        </w:rPr>
        <w:t xml:space="preserve"> Ridder-</w:t>
      </w:r>
      <w:proofErr w:type="spellStart"/>
      <w:r w:rsidR="00AC6E34" w:rsidRPr="003D0C22">
        <w:rPr>
          <w:rFonts w:ascii="Times New Roman" w:hAnsi="Times New Roman" w:cs="Times New Roman"/>
        </w:rPr>
        <w:t>Symoens</w:t>
      </w:r>
      <w:proofErr w:type="spellEnd"/>
      <w:r w:rsidR="00AC6E34" w:rsidRPr="003D0C22">
        <w:rPr>
          <w:rFonts w:ascii="Times New Roman" w:hAnsi="Times New Roman" w:cs="Times New Roman"/>
        </w:rPr>
        <w:t xml:space="preserve"> (</w:t>
      </w:r>
      <w:r w:rsidRPr="003D0C22">
        <w:rPr>
          <w:rFonts w:ascii="Times New Roman" w:hAnsi="Times New Roman" w:cs="Times New Roman"/>
        </w:rPr>
        <w:t>e</w:t>
      </w:r>
      <w:r w:rsidR="00AC6E34" w:rsidRPr="003D0C22">
        <w:rPr>
          <w:rFonts w:ascii="Times New Roman" w:hAnsi="Times New Roman" w:cs="Times New Roman"/>
        </w:rPr>
        <w:t xml:space="preserve">d.), </w:t>
      </w:r>
      <w:r w:rsidR="00AC6E34" w:rsidRPr="003D0C22">
        <w:rPr>
          <w:rFonts w:ascii="Times New Roman" w:hAnsi="Times New Roman" w:cs="Times New Roman"/>
          <w:i/>
        </w:rPr>
        <w:t>A History of the University in Europe</w:t>
      </w:r>
      <w:r w:rsidR="00D50EE8" w:rsidRPr="003D0C22">
        <w:rPr>
          <w:rFonts w:ascii="Times New Roman" w:hAnsi="Times New Roman" w:cs="Times New Roman"/>
          <w:i/>
        </w:rPr>
        <w:t>, vol. 1 Universities in the Middle Ages</w:t>
      </w:r>
      <w:r w:rsidR="00D50EE8" w:rsidRPr="003D0C22">
        <w:rPr>
          <w:rFonts w:ascii="Times New Roman" w:hAnsi="Times New Roman" w:cs="Times New Roman"/>
        </w:rPr>
        <w:t xml:space="preserve"> (Cambridge, 1991), </w:t>
      </w:r>
      <w:r w:rsidR="00AC6E34" w:rsidRPr="003D0C22">
        <w:rPr>
          <w:rFonts w:ascii="Times New Roman" w:hAnsi="Times New Roman" w:cs="Times New Roman"/>
        </w:rPr>
        <w:t>pp. 280-304</w:t>
      </w:r>
      <w:r w:rsidR="00D50EE8" w:rsidRPr="003D0C22">
        <w:rPr>
          <w:rFonts w:ascii="Times New Roman" w:hAnsi="Times New Roman" w:cs="Times New Roman"/>
        </w:rPr>
        <w:t>.</w:t>
      </w:r>
      <w:r w:rsidR="00AC6E34" w:rsidRPr="003D0C22">
        <w:rPr>
          <w:rFonts w:ascii="Times New Roman" w:hAnsi="Times New Roman" w:cs="Times New Roman"/>
        </w:rPr>
        <w:t xml:space="preserve"> </w:t>
      </w:r>
    </w:p>
    <w:p w14:paraId="147DB0DE" w14:textId="77777777" w:rsidR="00AC6E34" w:rsidRPr="003D0C22" w:rsidRDefault="00AC6E34" w:rsidP="003D0C22">
      <w:pPr>
        <w:rPr>
          <w:rFonts w:ascii="Times New Roman" w:hAnsi="Times New Roman" w:cs="Times New Roman"/>
        </w:rPr>
      </w:pPr>
    </w:p>
    <w:p w14:paraId="03E05DD3" w14:textId="00F41CC2" w:rsidR="00F13498" w:rsidRPr="003D0C22" w:rsidRDefault="00AC6E34" w:rsidP="003D0C22">
      <w:pPr>
        <w:rPr>
          <w:rFonts w:ascii="Times New Roman" w:hAnsi="Times New Roman" w:cs="Times New Roman"/>
        </w:rPr>
      </w:pPr>
      <w:r w:rsidRPr="003D0C22">
        <w:rPr>
          <w:rFonts w:ascii="Times New Roman" w:hAnsi="Times New Roman" w:cs="Times New Roman"/>
        </w:rPr>
        <w:t>Sharpe, Pamela</w:t>
      </w:r>
      <w:r w:rsidR="00F13498" w:rsidRPr="003D0C22">
        <w:rPr>
          <w:rFonts w:ascii="Times New Roman" w:hAnsi="Times New Roman" w:cs="Times New Roman"/>
        </w:rPr>
        <w:t xml:space="preserve">, </w:t>
      </w:r>
      <w:r w:rsidR="00A52D12" w:rsidRPr="003D0C22">
        <w:rPr>
          <w:rFonts w:ascii="Times New Roman" w:hAnsi="Times New Roman" w:cs="Times New Roman"/>
        </w:rPr>
        <w:t>‘</w:t>
      </w:r>
      <w:hyperlink r:id="rId7" w:history="1">
        <w:r w:rsidRPr="003D0C22">
          <w:rPr>
            <w:rStyle w:val="Hyperlink"/>
            <w:rFonts w:ascii="Times New Roman" w:hAnsi="Times New Roman" w:cs="Times New Roman"/>
            <w:color w:val="auto"/>
          </w:rPr>
          <w:t xml:space="preserve">Merchant </w:t>
        </w:r>
        <w:r w:rsidR="00A52D12" w:rsidRPr="003D0C22">
          <w:rPr>
            <w:rStyle w:val="Hyperlink"/>
            <w:rFonts w:ascii="Times New Roman" w:hAnsi="Times New Roman" w:cs="Times New Roman"/>
            <w:color w:val="auto"/>
          </w:rPr>
          <w:t>C</w:t>
        </w:r>
        <w:r w:rsidRPr="003D0C22">
          <w:rPr>
            <w:rStyle w:val="Hyperlink"/>
            <w:rFonts w:ascii="Times New Roman" w:hAnsi="Times New Roman" w:cs="Times New Roman"/>
            <w:color w:val="auto"/>
          </w:rPr>
          <w:t>ommunities</w:t>
        </w:r>
      </w:hyperlink>
      <w:r w:rsidR="00A52D12" w:rsidRPr="003D0C22">
        <w:rPr>
          <w:rFonts w:ascii="Times New Roman" w:hAnsi="Times New Roman" w:cs="Times New Roman"/>
        </w:rPr>
        <w:t>’,</w:t>
      </w:r>
      <w:r w:rsidR="00262D89" w:rsidRPr="003D0C22">
        <w:rPr>
          <w:rFonts w:ascii="Times New Roman" w:hAnsi="Times New Roman" w:cs="Times New Roman"/>
        </w:rPr>
        <w:t xml:space="preserve"> i</w:t>
      </w:r>
      <w:r w:rsidRPr="003D0C22">
        <w:rPr>
          <w:rFonts w:ascii="Times New Roman" w:hAnsi="Times New Roman" w:cs="Times New Roman"/>
        </w:rPr>
        <w:t xml:space="preserve">n </w:t>
      </w:r>
      <w:r w:rsidR="00A52D12" w:rsidRPr="003D0C22">
        <w:rPr>
          <w:rFonts w:ascii="Times New Roman" w:hAnsi="Times New Roman" w:cs="Times New Roman"/>
        </w:rPr>
        <w:t>Immanuel Ness</w:t>
      </w:r>
      <w:r w:rsidR="00262D89" w:rsidRPr="003D0C22">
        <w:rPr>
          <w:rFonts w:ascii="Times New Roman" w:hAnsi="Times New Roman" w:cs="Times New Roman"/>
        </w:rPr>
        <w:t xml:space="preserve"> (</w:t>
      </w:r>
      <w:r w:rsidR="00A52D12" w:rsidRPr="003D0C22">
        <w:rPr>
          <w:rFonts w:ascii="Times New Roman" w:hAnsi="Times New Roman" w:cs="Times New Roman"/>
        </w:rPr>
        <w:t>ed.</w:t>
      </w:r>
      <w:r w:rsidR="00262D89" w:rsidRPr="003D0C22">
        <w:rPr>
          <w:rFonts w:ascii="Times New Roman" w:hAnsi="Times New Roman" w:cs="Times New Roman"/>
        </w:rPr>
        <w:t>),</w:t>
      </w:r>
      <w:r w:rsidR="00A52D12" w:rsidRPr="003D0C22">
        <w:rPr>
          <w:rFonts w:ascii="Times New Roman" w:hAnsi="Times New Roman" w:cs="Times New Roman"/>
        </w:rPr>
        <w:t xml:space="preserve"> </w:t>
      </w:r>
      <w:r w:rsidRPr="003D0C22">
        <w:rPr>
          <w:rFonts w:ascii="Times New Roman" w:hAnsi="Times New Roman" w:cs="Times New Roman"/>
          <w:i/>
        </w:rPr>
        <w:t xml:space="preserve">The </w:t>
      </w:r>
      <w:proofErr w:type="spellStart"/>
      <w:r w:rsidRPr="003D0C22">
        <w:rPr>
          <w:rFonts w:ascii="Times New Roman" w:hAnsi="Times New Roman" w:cs="Times New Roman"/>
          <w:i/>
        </w:rPr>
        <w:t>Encyclopedia</w:t>
      </w:r>
      <w:proofErr w:type="spellEnd"/>
      <w:r w:rsidRPr="003D0C22">
        <w:rPr>
          <w:rFonts w:ascii="Times New Roman" w:hAnsi="Times New Roman" w:cs="Times New Roman"/>
          <w:i/>
        </w:rPr>
        <w:t xml:space="preserve"> of Global Human Migration</w:t>
      </w:r>
      <w:r w:rsidR="00A52D12" w:rsidRPr="003D0C22">
        <w:rPr>
          <w:rFonts w:ascii="Times New Roman" w:hAnsi="Times New Roman" w:cs="Times New Roman"/>
        </w:rPr>
        <w:t xml:space="preserve"> </w:t>
      </w:r>
      <w:r w:rsidR="00F13498" w:rsidRPr="003D0C22">
        <w:rPr>
          <w:rFonts w:ascii="Times New Roman" w:hAnsi="Times New Roman" w:cs="Times New Roman"/>
        </w:rPr>
        <w:t>(Oxford, 2013)</w:t>
      </w:r>
      <w:r w:rsidR="00A549B0" w:rsidRPr="003D0C22">
        <w:rPr>
          <w:rFonts w:ascii="Times New Roman" w:hAnsi="Times New Roman" w:cs="Times New Roman"/>
        </w:rPr>
        <w:t xml:space="preserve"> pp. 1-6</w:t>
      </w:r>
    </w:p>
    <w:p w14:paraId="26A8B6C7" w14:textId="3178C629" w:rsidR="00BE4987" w:rsidRPr="003D0C22" w:rsidRDefault="00BE4987" w:rsidP="003D0C22">
      <w:pPr>
        <w:rPr>
          <w:rFonts w:ascii="Times New Roman" w:hAnsi="Times New Roman" w:cs="Times New Roman"/>
        </w:rPr>
      </w:pPr>
    </w:p>
    <w:p w14:paraId="0156F2E2" w14:textId="2464AA80" w:rsidR="00BE4987" w:rsidRPr="003D0C22" w:rsidRDefault="00BE4987" w:rsidP="003D0C22">
      <w:pPr>
        <w:rPr>
          <w:rFonts w:ascii="Times New Roman" w:hAnsi="Times New Roman" w:cs="Times New Roman"/>
          <w:i/>
        </w:rPr>
      </w:pPr>
      <w:r w:rsidRPr="003D0C22">
        <w:rPr>
          <w:rFonts w:ascii="Times New Roman" w:hAnsi="Times New Roman" w:cs="Times New Roman"/>
          <w:i/>
        </w:rPr>
        <w:t>Suggested Reading</w:t>
      </w:r>
    </w:p>
    <w:p w14:paraId="44EDC791" w14:textId="710DE20F" w:rsidR="00BE4987" w:rsidRPr="003D0C22" w:rsidRDefault="00BE4987" w:rsidP="003D0C22">
      <w:pPr>
        <w:rPr>
          <w:rFonts w:ascii="Times New Roman" w:hAnsi="Times New Roman" w:cs="Times New Roman"/>
        </w:rPr>
      </w:pPr>
    </w:p>
    <w:p w14:paraId="6A5067B5" w14:textId="671BF636" w:rsidR="00BA063D" w:rsidRPr="003D0C22" w:rsidRDefault="00BA063D" w:rsidP="003D0C22">
      <w:pPr>
        <w:rPr>
          <w:rFonts w:ascii="Times New Roman" w:hAnsi="Times New Roman" w:cs="Times New Roman"/>
        </w:rPr>
      </w:pPr>
      <w:proofErr w:type="spellStart"/>
      <w:r w:rsidRPr="003D0C22">
        <w:rPr>
          <w:rFonts w:ascii="Times New Roman" w:hAnsi="Times New Roman" w:cs="Times New Roman"/>
        </w:rPr>
        <w:t>Caracausi</w:t>
      </w:r>
      <w:proofErr w:type="spellEnd"/>
      <w:r w:rsidRPr="003D0C22">
        <w:rPr>
          <w:rFonts w:ascii="Times New Roman" w:hAnsi="Times New Roman" w:cs="Times New Roman"/>
        </w:rPr>
        <w:t xml:space="preserve">, Andrea, </w:t>
      </w:r>
      <w:r w:rsidRPr="003D0C22">
        <w:rPr>
          <w:rFonts w:ascii="Times New Roman" w:hAnsi="Times New Roman" w:cs="Times New Roman"/>
        </w:rPr>
        <w:t xml:space="preserve">and Christof </w:t>
      </w:r>
      <w:proofErr w:type="spellStart"/>
      <w:r w:rsidRPr="003D0C22">
        <w:rPr>
          <w:rFonts w:ascii="Times New Roman" w:hAnsi="Times New Roman" w:cs="Times New Roman"/>
        </w:rPr>
        <w:t>Jeggle</w:t>
      </w:r>
      <w:proofErr w:type="spellEnd"/>
      <w:r w:rsidRPr="003D0C22">
        <w:rPr>
          <w:rFonts w:ascii="Times New Roman" w:hAnsi="Times New Roman" w:cs="Times New Roman"/>
        </w:rPr>
        <w:t xml:space="preserve"> (eds), </w:t>
      </w:r>
      <w:r w:rsidRPr="003D0C22">
        <w:rPr>
          <w:rFonts w:ascii="Times New Roman" w:hAnsi="Times New Roman" w:cs="Times New Roman"/>
          <w:i/>
        </w:rPr>
        <w:t xml:space="preserve">Commercial </w:t>
      </w:r>
      <w:r w:rsidRPr="003D0C22">
        <w:rPr>
          <w:rFonts w:ascii="Times New Roman" w:hAnsi="Times New Roman" w:cs="Times New Roman"/>
          <w:i/>
        </w:rPr>
        <w:t>N</w:t>
      </w:r>
      <w:r w:rsidRPr="003D0C22">
        <w:rPr>
          <w:rFonts w:ascii="Times New Roman" w:hAnsi="Times New Roman" w:cs="Times New Roman"/>
          <w:i/>
        </w:rPr>
        <w:t xml:space="preserve">etworks and European </w:t>
      </w:r>
      <w:r w:rsidR="006639FA" w:rsidRPr="003D0C22">
        <w:rPr>
          <w:rFonts w:ascii="Times New Roman" w:hAnsi="Times New Roman" w:cs="Times New Roman"/>
          <w:i/>
        </w:rPr>
        <w:t>C</w:t>
      </w:r>
      <w:r w:rsidRPr="003D0C22">
        <w:rPr>
          <w:rFonts w:ascii="Times New Roman" w:hAnsi="Times New Roman" w:cs="Times New Roman"/>
          <w:i/>
        </w:rPr>
        <w:t>ities, 1400-1800</w:t>
      </w:r>
      <w:r w:rsidRPr="003D0C22">
        <w:rPr>
          <w:rFonts w:ascii="Times New Roman" w:hAnsi="Times New Roman" w:cs="Times New Roman"/>
        </w:rPr>
        <w:t xml:space="preserve"> </w:t>
      </w:r>
      <w:r w:rsidRPr="003D0C22">
        <w:rPr>
          <w:rFonts w:ascii="Times New Roman" w:hAnsi="Times New Roman" w:cs="Times New Roman"/>
        </w:rPr>
        <w:t xml:space="preserve">(London, </w:t>
      </w:r>
      <w:r w:rsidRPr="003D0C22">
        <w:rPr>
          <w:rFonts w:ascii="Times New Roman" w:hAnsi="Times New Roman" w:cs="Times New Roman"/>
        </w:rPr>
        <w:t>2014</w:t>
      </w:r>
      <w:r w:rsidRPr="003D0C22">
        <w:rPr>
          <w:rFonts w:ascii="Times New Roman" w:hAnsi="Times New Roman" w:cs="Times New Roman"/>
        </w:rPr>
        <w:t>)</w:t>
      </w:r>
    </w:p>
    <w:p w14:paraId="16C221C5" w14:textId="77777777" w:rsidR="00BA063D" w:rsidRPr="003D0C22" w:rsidRDefault="00BA063D" w:rsidP="003D0C22">
      <w:pPr>
        <w:rPr>
          <w:rFonts w:ascii="Times New Roman" w:hAnsi="Times New Roman" w:cs="Times New Roman"/>
        </w:rPr>
      </w:pPr>
    </w:p>
    <w:p w14:paraId="0FC229C2" w14:textId="29A76B0A" w:rsidR="00347496" w:rsidRPr="003D0C22" w:rsidRDefault="00347496" w:rsidP="003D0C22">
      <w:pPr>
        <w:rPr>
          <w:rFonts w:ascii="Times New Roman" w:hAnsi="Times New Roman" w:cs="Times New Roman"/>
        </w:rPr>
      </w:pPr>
      <w:r w:rsidRPr="003D0C22">
        <w:rPr>
          <w:rFonts w:ascii="Times New Roman" w:hAnsi="Times New Roman" w:cs="Times New Roman"/>
        </w:rPr>
        <w:t xml:space="preserve">De La Croix, </w:t>
      </w:r>
      <w:r w:rsidRPr="003D0C22">
        <w:rPr>
          <w:rFonts w:ascii="Times New Roman" w:hAnsi="Times New Roman" w:cs="Times New Roman"/>
        </w:rPr>
        <w:t xml:space="preserve">D., </w:t>
      </w:r>
      <w:r w:rsidRPr="003D0C22">
        <w:rPr>
          <w:rFonts w:ascii="Times New Roman" w:hAnsi="Times New Roman" w:cs="Times New Roman"/>
        </w:rPr>
        <w:t>F</w:t>
      </w:r>
      <w:r w:rsidRPr="003D0C22">
        <w:rPr>
          <w:rFonts w:ascii="Times New Roman" w:hAnsi="Times New Roman" w:cs="Times New Roman"/>
        </w:rPr>
        <w:t>.</w:t>
      </w:r>
      <w:r w:rsidRPr="003D0C22">
        <w:rPr>
          <w:rFonts w:ascii="Times New Roman" w:hAnsi="Times New Roman" w:cs="Times New Roman"/>
        </w:rPr>
        <w:t xml:space="preserve"> </w:t>
      </w:r>
      <w:proofErr w:type="spellStart"/>
      <w:r w:rsidRPr="003D0C22">
        <w:rPr>
          <w:rFonts w:ascii="Times New Roman" w:hAnsi="Times New Roman" w:cs="Times New Roman"/>
        </w:rPr>
        <w:t>Docquier</w:t>
      </w:r>
      <w:proofErr w:type="spellEnd"/>
      <w:r w:rsidRPr="003D0C22">
        <w:rPr>
          <w:rFonts w:ascii="Times New Roman" w:hAnsi="Times New Roman" w:cs="Times New Roman"/>
        </w:rPr>
        <w:t>, A</w:t>
      </w:r>
      <w:r w:rsidRPr="003D0C22">
        <w:rPr>
          <w:rFonts w:ascii="Times New Roman" w:hAnsi="Times New Roman" w:cs="Times New Roman"/>
        </w:rPr>
        <w:t>.</w:t>
      </w:r>
      <w:r w:rsidRPr="003D0C22">
        <w:rPr>
          <w:rFonts w:ascii="Times New Roman" w:hAnsi="Times New Roman" w:cs="Times New Roman"/>
        </w:rPr>
        <w:t xml:space="preserve"> Fabre, </w:t>
      </w:r>
      <w:r w:rsidRPr="003D0C22">
        <w:rPr>
          <w:rFonts w:ascii="Times New Roman" w:hAnsi="Times New Roman" w:cs="Times New Roman"/>
        </w:rPr>
        <w:t xml:space="preserve">and </w:t>
      </w:r>
      <w:r w:rsidRPr="003D0C22">
        <w:rPr>
          <w:rFonts w:ascii="Times New Roman" w:hAnsi="Times New Roman" w:cs="Times New Roman"/>
        </w:rPr>
        <w:t>R</w:t>
      </w:r>
      <w:r w:rsidRPr="003D0C22">
        <w:rPr>
          <w:rFonts w:ascii="Times New Roman" w:hAnsi="Times New Roman" w:cs="Times New Roman"/>
        </w:rPr>
        <w:t>.</w:t>
      </w:r>
      <w:r w:rsidRPr="003D0C22">
        <w:rPr>
          <w:rFonts w:ascii="Times New Roman" w:hAnsi="Times New Roman" w:cs="Times New Roman"/>
        </w:rPr>
        <w:t xml:space="preserve"> </w:t>
      </w:r>
      <w:proofErr w:type="spellStart"/>
      <w:r w:rsidRPr="003D0C22">
        <w:rPr>
          <w:rFonts w:ascii="Times New Roman" w:hAnsi="Times New Roman" w:cs="Times New Roman"/>
        </w:rPr>
        <w:t>Stelter</w:t>
      </w:r>
      <w:proofErr w:type="spellEnd"/>
      <w:r w:rsidRPr="003D0C22">
        <w:rPr>
          <w:rFonts w:ascii="Times New Roman" w:hAnsi="Times New Roman" w:cs="Times New Roman"/>
        </w:rPr>
        <w:t xml:space="preserve">, </w:t>
      </w:r>
      <w:r w:rsidRPr="003D0C22">
        <w:rPr>
          <w:rFonts w:ascii="Times New Roman" w:hAnsi="Times New Roman" w:cs="Times New Roman"/>
          <w:i/>
        </w:rPr>
        <w:t xml:space="preserve">The Academic Market </w:t>
      </w:r>
      <w:r w:rsidRPr="003D0C22">
        <w:rPr>
          <w:rFonts w:ascii="Times New Roman" w:hAnsi="Times New Roman" w:cs="Times New Roman"/>
          <w:i/>
        </w:rPr>
        <w:t>a</w:t>
      </w:r>
      <w:r w:rsidRPr="003D0C22">
        <w:rPr>
          <w:rFonts w:ascii="Times New Roman" w:hAnsi="Times New Roman" w:cs="Times New Roman"/>
          <w:i/>
        </w:rPr>
        <w:t xml:space="preserve">nd </w:t>
      </w:r>
      <w:r w:rsidRPr="003D0C22">
        <w:rPr>
          <w:rFonts w:ascii="Times New Roman" w:hAnsi="Times New Roman" w:cs="Times New Roman"/>
          <w:i/>
        </w:rPr>
        <w:t>t</w:t>
      </w:r>
      <w:r w:rsidRPr="003D0C22">
        <w:rPr>
          <w:rFonts w:ascii="Times New Roman" w:hAnsi="Times New Roman" w:cs="Times New Roman"/>
          <w:i/>
        </w:rPr>
        <w:t xml:space="preserve">he Rise </w:t>
      </w:r>
      <w:r w:rsidRPr="003D0C22">
        <w:rPr>
          <w:rFonts w:ascii="Times New Roman" w:hAnsi="Times New Roman" w:cs="Times New Roman"/>
          <w:i/>
        </w:rPr>
        <w:t>o</w:t>
      </w:r>
      <w:r w:rsidRPr="003D0C22">
        <w:rPr>
          <w:rFonts w:ascii="Times New Roman" w:hAnsi="Times New Roman" w:cs="Times New Roman"/>
          <w:i/>
        </w:rPr>
        <w:t xml:space="preserve">f Universities </w:t>
      </w:r>
      <w:r w:rsidRPr="003D0C22">
        <w:rPr>
          <w:rFonts w:ascii="Times New Roman" w:hAnsi="Times New Roman" w:cs="Times New Roman"/>
          <w:i/>
        </w:rPr>
        <w:t>i</w:t>
      </w:r>
      <w:r w:rsidRPr="003D0C22">
        <w:rPr>
          <w:rFonts w:ascii="Times New Roman" w:hAnsi="Times New Roman" w:cs="Times New Roman"/>
          <w:i/>
        </w:rPr>
        <w:t xml:space="preserve">n Medieval </w:t>
      </w:r>
      <w:r w:rsidR="00A923DF" w:rsidRPr="003D0C22">
        <w:rPr>
          <w:rFonts w:ascii="Times New Roman" w:hAnsi="Times New Roman" w:cs="Times New Roman"/>
          <w:i/>
        </w:rPr>
        <w:t>a</w:t>
      </w:r>
      <w:r w:rsidRPr="003D0C22">
        <w:rPr>
          <w:rFonts w:ascii="Times New Roman" w:hAnsi="Times New Roman" w:cs="Times New Roman"/>
          <w:i/>
        </w:rPr>
        <w:t>nd Early Modern Europe (1000-1800)</w:t>
      </w:r>
      <w:r w:rsidRPr="003D0C22">
        <w:rPr>
          <w:rFonts w:ascii="Times New Roman" w:hAnsi="Times New Roman" w:cs="Times New Roman"/>
        </w:rPr>
        <w:t xml:space="preserve"> (Louvain, 2019)</w:t>
      </w:r>
    </w:p>
    <w:p w14:paraId="384FCB60" w14:textId="438BE599" w:rsidR="00347496" w:rsidRPr="003D0C22" w:rsidRDefault="00347496" w:rsidP="003D0C22">
      <w:pPr>
        <w:rPr>
          <w:rFonts w:ascii="Times New Roman" w:hAnsi="Times New Roman" w:cs="Times New Roman"/>
          <w:lang w:val="it-IT"/>
        </w:rPr>
      </w:pPr>
      <w:hyperlink r:id="rId8" w:history="1">
        <w:r w:rsidRPr="003D0C22">
          <w:rPr>
            <w:rStyle w:val="Hyperlink"/>
            <w:rFonts w:ascii="Times New Roman" w:hAnsi="Times New Roman" w:cs="Times New Roman"/>
            <w:lang w:val="it-IT"/>
          </w:rPr>
          <w:t>https://dial.uclouvain.be/pr/boreal/object/boreal%3A223231/datastream/PDF_01/view</w:t>
        </w:r>
      </w:hyperlink>
      <w:r w:rsidRPr="003D0C22">
        <w:rPr>
          <w:rFonts w:ascii="Times New Roman" w:hAnsi="Times New Roman" w:cs="Times New Roman"/>
          <w:lang w:val="it-IT"/>
        </w:rPr>
        <w:t xml:space="preserve"> </w:t>
      </w:r>
    </w:p>
    <w:p w14:paraId="1479E5A2" w14:textId="77777777" w:rsidR="00347496" w:rsidRPr="003D0C22" w:rsidRDefault="00347496" w:rsidP="003D0C22">
      <w:pPr>
        <w:rPr>
          <w:rFonts w:ascii="Times New Roman" w:hAnsi="Times New Roman" w:cs="Times New Roman"/>
          <w:lang w:val="it-IT"/>
        </w:rPr>
      </w:pPr>
    </w:p>
    <w:p w14:paraId="2DAA69F5" w14:textId="1E97F293" w:rsidR="00BE4987" w:rsidRPr="003D0C22" w:rsidRDefault="00347496" w:rsidP="003D0C22">
      <w:pPr>
        <w:rPr>
          <w:rFonts w:ascii="Times New Roman" w:hAnsi="Times New Roman" w:cs="Times New Roman"/>
        </w:rPr>
      </w:pPr>
      <w:r w:rsidRPr="003D0C22">
        <w:rPr>
          <w:rFonts w:ascii="Times New Roman" w:hAnsi="Times New Roman" w:cs="Times New Roman"/>
        </w:rPr>
        <w:t>de Ridder-</w:t>
      </w:r>
      <w:proofErr w:type="spellStart"/>
      <w:r w:rsidRPr="003D0C22">
        <w:rPr>
          <w:rFonts w:ascii="Times New Roman" w:hAnsi="Times New Roman" w:cs="Times New Roman"/>
        </w:rPr>
        <w:t>Symoens</w:t>
      </w:r>
      <w:proofErr w:type="spellEnd"/>
      <w:r w:rsidRPr="003D0C22">
        <w:rPr>
          <w:rFonts w:ascii="Times New Roman" w:hAnsi="Times New Roman" w:cs="Times New Roman"/>
        </w:rPr>
        <w:t>, Hilde, ‘Mobility’, in Hilde de Ridder-</w:t>
      </w:r>
      <w:proofErr w:type="spellStart"/>
      <w:r w:rsidRPr="003D0C22">
        <w:rPr>
          <w:rFonts w:ascii="Times New Roman" w:hAnsi="Times New Roman" w:cs="Times New Roman"/>
        </w:rPr>
        <w:t>Symoens</w:t>
      </w:r>
      <w:proofErr w:type="spellEnd"/>
      <w:r w:rsidRPr="003D0C22">
        <w:rPr>
          <w:rFonts w:ascii="Times New Roman" w:hAnsi="Times New Roman" w:cs="Times New Roman"/>
        </w:rPr>
        <w:t xml:space="preserve"> (ed.), </w:t>
      </w:r>
      <w:r w:rsidRPr="003D0C22">
        <w:rPr>
          <w:rFonts w:ascii="Times New Roman" w:hAnsi="Times New Roman" w:cs="Times New Roman"/>
          <w:i/>
        </w:rPr>
        <w:t>A History of the University in Europe, vol. 2 Universities in Early Modern Europe</w:t>
      </w:r>
      <w:r w:rsidRPr="003D0C22">
        <w:rPr>
          <w:rFonts w:ascii="Times New Roman" w:hAnsi="Times New Roman" w:cs="Times New Roman"/>
        </w:rPr>
        <w:t xml:space="preserve"> (1500-1800) (Cambridge, 1996), pp. 416-448</w:t>
      </w:r>
      <w:r w:rsidRPr="003D0C22">
        <w:rPr>
          <w:rFonts w:ascii="Times New Roman" w:hAnsi="Times New Roman" w:cs="Times New Roman"/>
        </w:rPr>
        <w:t>.</w:t>
      </w:r>
    </w:p>
    <w:p w14:paraId="4641C446" w14:textId="64138739" w:rsidR="008C6765" w:rsidRPr="003D0C22" w:rsidRDefault="008C6765" w:rsidP="003D0C22">
      <w:pPr>
        <w:rPr>
          <w:rFonts w:ascii="Times New Roman" w:hAnsi="Times New Roman" w:cs="Times New Roman"/>
        </w:rPr>
      </w:pPr>
    </w:p>
    <w:p w14:paraId="537D27B1" w14:textId="096C71B3" w:rsidR="008006F8" w:rsidRPr="003D0C22" w:rsidRDefault="008006F8" w:rsidP="003D0C22">
      <w:pPr>
        <w:rPr>
          <w:rFonts w:ascii="Times New Roman" w:hAnsi="Times New Roman" w:cs="Times New Roman"/>
        </w:rPr>
      </w:pPr>
      <w:proofErr w:type="spellStart"/>
      <w:r w:rsidRPr="003D0C22">
        <w:rPr>
          <w:rFonts w:ascii="Times New Roman" w:hAnsi="Times New Roman" w:cs="Times New Roman"/>
        </w:rPr>
        <w:t>Kintzinger</w:t>
      </w:r>
      <w:proofErr w:type="spellEnd"/>
      <w:r w:rsidRPr="003D0C22">
        <w:rPr>
          <w:rFonts w:ascii="Times New Roman" w:hAnsi="Times New Roman" w:cs="Times New Roman"/>
        </w:rPr>
        <w:t>, Martin</w:t>
      </w:r>
      <w:r w:rsidRPr="003D0C22">
        <w:rPr>
          <w:rFonts w:ascii="Times New Roman" w:hAnsi="Times New Roman" w:cs="Times New Roman"/>
        </w:rPr>
        <w:t>, ‘</w:t>
      </w:r>
      <w:r w:rsidRPr="003D0C22">
        <w:rPr>
          <w:rFonts w:ascii="Times New Roman" w:hAnsi="Times New Roman" w:cs="Times New Roman"/>
        </w:rPr>
        <w:t xml:space="preserve">Scholars in </w:t>
      </w:r>
      <w:r w:rsidRPr="003D0C22">
        <w:rPr>
          <w:rFonts w:ascii="Times New Roman" w:hAnsi="Times New Roman" w:cs="Times New Roman"/>
        </w:rPr>
        <w:t>S</w:t>
      </w:r>
      <w:r w:rsidRPr="003D0C22">
        <w:rPr>
          <w:rFonts w:ascii="Times New Roman" w:hAnsi="Times New Roman" w:cs="Times New Roman"/>
        </w:rPr>
        <w:t xml:space="preserve">earch of </w:t>
      </w:r>
      <w:r w:rsidRPr="003D0C22">
        <w:rPr>
          <w:rFonts w:ascii="Times New Roman" w:hAnsi="Times New Roman" w:cs="Times New Roman"/>
        </w:rPr>
        <w:t>K</w:t>
      </w:r>
      <w:r w:rsidRPr="003D0C22">
        <w:rPr>
          <w:rFonts w:ascii="Times New Roman" w:hAnsi="Times New Roman" w:cs="Times New Roman"/>
        </w:rPr>
        <w:t xml:space="preserve">nowledge, </w:t>
      </w:r>
      <w:r w:rsidRPr="003D0C22">
        <w:rPr>
          <w:rFonts w:ascii="Times New Roman" w:hAnsi="Times New Roman" w:cs="Times New Roman"/>
        </w:rPr>
        <w:t>M</w:t>
      </w:r>
      <w:r w:rsidRPr="003D0C22">
        <w:rPr>
          <w:rFonts w:ascii="Times New Roman" w:hAnsi="Times New Roman" w:cs="Times New Roman"/>
        </w:rPr>
        <w:t xml:space="preserve">edieval </w:t>
      </w:r>
      <w:r w:rsidRPr="003D0C22">
        <w:rPr>
          <w:rFonts w:ascii="Times New Roman" w:hAnsi="Times New Roman" w:cs="Times New Roman"/>
        </w:rPr>
        <w:t>E</w:t>
      </w:r>
      <w:r w:rsidRPr="003D0C22">
        <w:rPr>
          <w:rFonts w:ascii="Times New Roman" w:hAnsi="Times New Roman" w:cs="Times New Roman"/>
        </w:rPr>
        <w:t>ra</w:t>
      </w:r>
      <w:r w:rsidRPr="003D0C22">
        <w:rPr>
          <w:rFonts w:ascii="Times New Roman" w:hAnsi="Times New Roman" w:cs="Times New Roman"/>
        </w:rPr>
        <w:t xml:space="preserve">’, </w:t>
      </w:r>
      <w:r w:rsidRPr="003D0C22">
        <w:rPr>
          <w:rFonts w:ascii="Times New Roman" w:hAnsi="Times New Roman" w:cs="Times New Roman"/>
        </w:rPr>
        <w:t xml:space="preserve">in Immanuel Ness (ed.), </w:t>
      </w:r>
      <w:r w:rsidRPr="003D0C22">
        <w:rPr>
          <w:rFonts w:ascii="Times New Roman" w:hAnsi="Times New Roman" w:cs="Times New Roman"/>
          <w:i/>
        </w:rPr>
        <w:t xml:space="preserve">The </w:t>
      </w:r>
      <w:proofErr w:type="spellStart"/>
      <w:r w:rsidRPr="003D0C22">
        <w:rPr>
          <w:rFonts w:ascii="Times New Roman" w:hAnsi="Times New Roman" w:cs="Times New Roman"/>
          <w:i/>
        </w:rPr>
        <w:t>Encyclopedia</w:t>
      </w:r>
      <w:proofErr w:type="spellEnd"/>
      <w:r w:rsidRPr="003D0C22">
        <w:rPr>
          <w:rFonts w:ascii="Times New Roman" w:hAnsi="Times New Roman" w:cs="Times New Roman"/>
          <w:i/>
        </w:rPr>
        <w:t xml:space="preserve"> of Global Human Migration</w:t>
      </w:r>
      <w:r w:rsidRPr="003D0C22">
        <w:rPr>
          <w:rFonts w:ascii="Times New Roman" w:hAnsi="Times New Roman" w:cs="Times New Roman"/>
        </w:rPr>
        <w:t xml:space="preserve"> (Oxford, 2013) pp.</w:t>
      </w:r>
      <w:r w:rsidRPr="003D0C22">
        <w:rPr>
          <w:rFonts w:ascii="Times New Roman" w:hAnsi="Times New Roman" w:cs="Times New Roman"/>
        </w:rPr>
        <w:t xml:space="preserve"> 1-9.</w:t>
      </w:r>
    </w:p>
    <w:p w14:paraId="60634B12" w14:textId="77777777" w:rsidR="008006F8" w:rsidRPr="003D0C22" w:rsidRDefault="008006F8" w:rsidP="003D0C22">
      <w:pPr>
        <w:rPr>
          <w:rFonts w:ascii="Times New Roman" w:hAnsi="Times New Roman" w:cs="Times New Roman"/>
        </w:rPr>
      </w:pPr>
    </w:p>
    <w:p w14:paraId="5C376EB8" w14:textId="0368A3DF" w:rsidR="008C6765" w:rsidRPr="003D0C22" w:rsidRDefault="008C6765" w:rsidP="003D0C22">
      <w:pPr>
        <w:rPr>
          <w:rFonts w:ascii="Times New Roman" w:hAnsi="Times New Roman" w:cs="Times New Roman"/>
        </w:rPr>
      </w:pPr>
      <w:r w:rsidRPr="003D0C22">
        <w:rPr>
          <w:rFonts w:ascii="Times New Roman" w:hAnsi="Times New Roman" w:cs="Times New Roman"/>
        </w:rPr>
        <w:t xml:space="preserve">Ness, </w:t>
      </w:r>
      <w:r w:rsidRPr="003D0C22">
        <w:rPr>
          <w:rFonts w:ascii="Times New Roman" w:hAnsi="Times New Roman" w:cs="Times New Roman"/>
        </w:rPr>
        <w:t>Immanuel</w:t>
      </w:r>
      <w:r w:rsidRPr="003D0C22">
        <w:rPr>
          <w:rFonts w:ascii="Times New Roman" w:hAnsi="Times New Roman" w:cs="Times New Roman"/>
        </w:rPr>
        <w:t xml:space="preserve">, </w:t>
      </w:r>
      <w:r w:rsidRPr="003D0C22">
        <w:rPr>
          <w:rFonts w:ascii="Times New Roman" w:hAnsi="Times New Roman" w:cs="Times New Roman"/>
        </w:rPr>
        <w:t xml:space="preserve">(ed.), </w:t>
      </w:r>
      <w:r w:rsidRPr="003D0C22">
        <w:rPr>
          <w:rFonts w:ascii="Times New Roman" w:hAnsi="Times New Roman" w:cs="Times New Roman"/>
          <w:i/>
        </w:rPr>
        <w:t xml:space="preserve">The </w:t>
      </w:r>
      <w:proofErr w:type="spellStart"/>
      <w:r w:rsidRPr="003D0C22">
        <w:rPr>
          <w:rFonts w:ascii="Times New Roman" w:hAnsi="Times New Roman" w:cs="Times New Roman"/>
          <w:i/>
        </w:rPr>
        <w:t>Encyclopedia</w:t>
      </w:r>
      <w:proofErr w:type="spellEnd"/>
      <w:r w:rsidRPr="003D0C22">
        <w:rPr>
          <w:rFonts w:ascii="Times New Roman" w:hAnsi="Times New Roman" w:cs="Times New Roman"/>
          <w:i/>
        </w:rPr>
        <w:t xml:space="preserve"> of Global Human Migration</w:t>
      </w:r>
      <w:r w:rsidRPr="003D0C22">
        <w:rPr>
          <w:rFonts w:ascii="Times New Roman" w:hAnsi="Times New Roman" w:cs="Times New Roman"/>
        </w:rPr>
        <w:t xml:space="preserve"> (Oxford, 2013)</w:t>
      </w:r>
    </w:p>
    <w:p w14:paraId="1C28817F" w14:textId="58FC9AA2" w:rsidR="009A2402" w:rsidRPr="003D0C22" w:rsidRDefault="009A2402" w:rsidP="003D0C22">
      <w:pPr>
        <w:rPr>
          <w:rFonts w:ascii="Times New Roman" w:hAnsi="Times New Roman" w:cs="Times New Roman"/>
        </w:rPr>
      </w:pPr>
    </w:p>
    <w:p w14:paraId="6DC52D36" w14:textId="664B92BB" w:rsidR="009A2402" w:rsidRPr="003D0C22" w:rsidRDefault="009A2402" w:rsidP="003D0C22">
      <w:pPr>
        <w:rPr>
          <w:rFonts w:ascii="Times New Roman" w:hAnsi="Times New Roman" w:cs="Times New Roman"/>
        </w:rPr>
      </w:pPr>
      <w:proofErr w:type="spellStart"/>
      <w:r w:rsidRPr="003D0C22">
        <w:rPr>
          <w:rFonts w:ascii="Times New Roman" w:hAnsi="Times New Roman" w:cs="Times New Roman"/>
        </w:rPr>
        <w:t>Poettering</w:t>
      </w:r>
      <w:proofErr w:type="spellEnd"/>
      <w:r w:rsidRPr="003D0C22">
        <w:rPr>
          <w:rFonts w:ascii="Times New Roman" w:hAnsi="Times New Roman" w:cs="Times New Roman"/>
        </w:rPr>
        <w:t xml:space="preserve">, </w:t>
      </w:r>
      <w:proofErr w:type="spellStart"/>
      <w:r w:rsidRPr="003D0C22">
        <w:rPr>
          <w:rFonts w:ascii="Times New Roman" w:hAnsi="Times New Roman" w:cs="Times New Roman"/>
        </w:rPr>
        <w:t>Jorun</w:t>
      </w:r>
      <w:proofErr w:type="spellEnd"/>
      <w:r w:rsidRPr="003D0C22">
        <w:rPr>
          <w:rFonts w:ascii="Times New Roman" w:hAnsi="Times New Roman" w:cs="Times New Roman"/>
        </w:rPr>
        <w:t>,</w:t>
      </w:r>
      <w:r w:rsidR="00A923DF" w:rsidRPr="003D0C22">
        <w:rPr>
          <w:rFonts w:ascii="Times New Roman" w:hAnsi="Times New Roman" w:cs="Times New Roman"/>
        </w:rPr>
        <w:t xml:space="preserve"> </w:t>
      </w:r>
      <w:r w:rsidRPr="003D0C22">
        <w:rPr>
          <w:rFonts w:ascii="Times New Roman" w:hAnsi="Times New Roman" w:cs="Times New Roman"/>
          <w:i/>
        </w:rPr>
        <w:t>Migrating Merchants: Trade, Nation, and Religion in Seventeenth-Century Hamburg and Portugal</w:t>
      </w:r>
      <w:r w:rsidRPr="003D0C22">
        <w:rPr>
          <w:rFonts w:ascii="Times New Roman" w:hAnsi="Times New Roman" w:cs="Times New Roman"/>
        </w:rPr>
        <w:t xml:space="preserve"> </w:t>
      </w:r>
      <w:r w:rsidR="00A923DF" w:rsidRPr="003D0C22">
        <w:rPr>
          <w:rFonts w:ascii="Times New Roman" w:hAnsi="Times New Roman" w:cs="Times New Roman"/>
        </w:rPr>
        <w:t>(Berlin, 2018)</w:t>
      </w:r>
    </w:p>
    <w:p w14:paraId="7C48F7B5" w14:textId="1653CA8D" w:rsidR="00801A5C" w:rsidRPr="003D0C22" w:rsidRDefault="00801A5C" w:rsidP="003D0C22">
      <w:pPr>
        <w:rPr>
          <w:rFonts w:ascii="Times New Roman" w:hAnsi="Times New Roman" w:cs="Times New Roman"/>
        </w:rPr>
      </w:pPr>
    </w:p>
    <w:p w14:paraId="278E3700" w14:textId="375B1786" w:rsidR="00801A5C" w:rsidRPr="003D0C22" w:rsidRDefault="00801A5C" w:rsidP="003D0C22">
      <w:pPr>
        <w:rPr>
          <w:rFonts w:ascii="Times New Roman" w:hAnsi="Times New Roman" w:cs="Times New Roman"/>
        </w:rPr>
      </w:pPr>
      <w:r w:rsidRPr="003D0C22">
        <w:rPr>
          <w:rFonts w:ascii="Times New Roman" w:hAnsi="Times New Roman" w:cs="Times New Roman"/>
        </w:rPr>
        <w:t>Subrahmanyam</w:t>
      </w:r>
      <w:r w:rsidRPr="003D0C22">
        <w:rPr>
          <w:rFonts w:ascii="Times New Roman" w:hAnsi="Times New Roman" w:cs="Times New Roman"/>
        </w:rPr>
        <w:t xml:space="preserve">, Sanjay (ed.), </w:t>
      </w:r>
      <w:r w:rsidRPr="003D0C22">
        <w:rPr>
          <w:rFonts w:ascii="Times New Roman" w:hAnsi="Times New Roman" w:cs="Times New Roman"/>
          <w:i/>
        </w:rPr>
        <w:t xml:space="preserve">Merchant </w:t>
      </w:r>
      <w:r w:rsidRPr="003D0C22">
        <w:rPr>
          <w:rFonts w:ascii="Times New Roman" w:hAnsi="Times New Roman" w:cs="Times New Roman"/>
          <w:i/>
        </w:rPr>
        <w:t>N</w:t>
      </w:r>
      <w:r w:rsidRPr="003D0C22">
        <w:rPr>
          <w:rFonts w:ascii="Times New Roman" w:hAnsi="Times New Roman" w:cs="Times New Roman"/>
          <w:i/>
        </w:rPr>
        <w:t xml:space="preserve">etworks in the </w:t>
      </w:r>
      <w:r w:rsidRPr="003D0C22">
        <w:rPr>
          <w:rFonts w:ascii="Times New Roman" w:hAnsi="Times New Roman" w:cs="Times New Roman"/>
          <w:i/>
        </w:rPr>
        <w:t>E</w:t>
      </w:r>
      <w:r w:rsidRPr="003D0C22">
        <w:rPr>
          <w:rFonts w:ascii="Times New Roman" w:hAnsi="Times New Roman" w:cs="Times New Roman"/>
          <w:i/>
        </w:rPr>
        <w:t xml:space="preserve">arly </w:t>
      </w:r>
      <w:r w:rsidRPr="003D0C22">
        <w:rPr>
          <w:rFonts w:ascii="Times New Roman" w:hAnsi="Times New Roman" w:cs="Times New Roman"/>
          <w:i/>
        </w:rPr>
        <w:t>M</w:t>
      </w:r>
      <w:r w:rsidRPr="003D0C22">
        <w:rPr>
          <w:rFonts w:ascii="Times New Roman" w:hAnsi="Times New Roman" w:cs="Times New Roman"/>
          <w:i/>
        </w:rPr>
        <w:t xml:space="preserve">odern </w:t>
      </w:r>
      <w:r w:rsidRPr="003D0C22">
        <w:rPr>
          <w:rFonts w:ascii="Times New Roman" w:hAnsi="Times New Roman" w:cs="Times New Roman"/>
          <w:i/>
        </w:rPr>
        <w:t>W</w:t>
      </w:r>
      <w:r w:rsidRPr="003D0C22">
        <w:rPr>
          <w:rFonts w:ascii="Times New Roman" w:hAnsi="Times New Roman" w:cs="Times New Roman"/>
          <w:i/>
        </w:rPr>
        <w:t>orld</w:t>
      </w:r>
      <w:r w:rsidRPr="003D0C22">
        <w:rPr>
          <w:rFonts w:ascii="Times New Roman" w:hAnsi="Times New Roman" w:cs="Times New Roman"/>
        </w:rPr>
        <w:t xml:space="preserve"> </w:t>
      </w:r>
      <w:r w:rsidR="0079370B" w:rsidRPr="003D0C22">
        <w:rPr>
          <w:rFonts w:ascii="Times New Roman" w:hAnsi="Times New Roman" w:cs="Times New Roman"/>
        </w:rPr>
        <w:t>(Farnham, 1996)</w:t>
      </w:r>
    </w:p>
    <w:p w14:paraId="6FC766C8" w14:textId="166D3FD1" w:rsidR="00347496" w:rsidRPr="003D0C22" w:rsidRDefault="00347496" w:rsidP="003D0C22">
      <w:pPr>
        <w:rPr>
          <w:rFonts w:ascii="Times New Roman" w:hAnsi="Times New Roman" w:cs="Times New Roman"/>
        </w:rPr>
      </w:pPr>
    </w:p>
    <w:p w14:paraId="78360266" w14:textId="628E9EDD" w:rsidR="00347496" w:rsidRPr="003D0C22" w:rsidRDefault="00347496" w:rsidP="003D0C22">
      <w:pPr>
        <w:rPr>
          <w:rFonts w:ascii="Times New Roman" w:hAnsi="Times New Roman" w:cs="Times New Roman"/>
        </w:rPr>
      </w:pPr>
      <w:proofErr w:type="spellStart"/>
      <w:r w:rsidRPr="003D0C22">
        <w:rPr>
          <w:rFonts w:ascii="Times New Roman" w:hAnsi="Times New Roman" w:cs="Times New Roman"/>
        </w:rPr>
        <w:t>Tervoort</w:t>
      </w:r>
      <w:proofErr w:type="spellEnd"/>
      <w:r w:rsidRPr="003D0C22">
        <w:rPr>
          <w:rFonts w:ascii="Times New Roman" w:hAnsi="Times New Roman" w:cs="Times New Roman"/>
        </w:rPr>
        <w:t xml:space="preserve">, Ad, </w:t>
      </w:r>
      <w:r w:rsidRPr="003D0C22">
        <w:rPr>
          <w:rFonts w:ascii="Times New Roman" w:hAnsi="Times New Roman" w:cs="Times New Roman"/>
          <w:i/>
        </w:rPr>
        <w:t xml:space="preserve">The </w:t>
      </w:r>
      <w:proofErr w:type="spellStart"/>
      <w:r w:rsidRPr="003D0C22">
        <w:rPr>
          <w:rFonts w:ascii="Times New Roman" w:hAnsi="Times New Roman" w:cs="Times New Roman"/>
        </w:rPr>
        <w:t>I</w:t>
      </w:r>
      <w:r w:rsidRPr="003D0C22">
        <w:rPr>
          <w:rFonts w:ascii="Times New Roman" w:hAnsi="Times New Roman" w:cs="Times New Roman"/>
        </w:rPr>
        <w:t>ter</w:t>
      </w:r>
      <w:proofErr w:type="spellEnd"/>
      <w:r w:rsidRPr="003D0C22">
        <w:rPr>
          <w:rFonts w:ascii="Times New Roman" w:hAnsi="Times New Roman" w:cs="Times New Roman"/>
        </w:rPr>
        <w:t xml:space="preserve"> </w:t>
      </w:r>
      <w:proofErr w:type="spellStart"/>
      <w:r w:rsidRPr="003D0C22">
        <w:rPr>
          <w:rFonts w:ascii="Times New Roman" w:hAnsi="Times New Roman" w:cs="Times New Roman"/>
        </w:rPr>
        <w:t>Italicum</w:t>
      </w:r>
      <w:proofErr w:type="spellEnd"/>
      <w:r w:rsidRPr="003D0C22">
        <w:rPr>
          <w:rFonts w:ascii="Times New Roman" w:hAnsi="Times New Roman" w:cs="Times New Roman"/>
        </w:rPr>
        <w:t xml:space="preserve"> </w:t>
      </w:r>
      <w:r w:rsidRPr="003D0C22">
        <w:rPr>
          <w:rFonts w:ascii="Times New Roman" w:hAnsi="Times New Roman" w:cs="Times New Roman"/>
          <w:i/>
        </w:rPr>
        <w:t xml:space="preserve">and the </w:t>
      </w:r>
      <w:r w:rsidRPr="003D0C22">
        <w:rPr>
          <w:rFonts w:ascii="Times New Roman" w:hAnsi="Times New Roman" w:cs="Times New Roman"/>
          <w:i/>
        </w:rPr>
        <w:t>N</w:t>
      </w:r>
      <w:r w:rsidRPr="003D0C22">
        <w:rPr>
          <w:rFonts w:ascii="Times New Roman" w:hAnsi="Times New Roman" w:cs="Times New Roman"/>
          <w:i/>
        </w:rPr>
        <w:t xml:space="preserve">orthern Netherlands: Dutch </w:t>
      </w:r>
      <w:r w:rsidRPr="003D0C22">
        <w:rPr>
          <w:rFonts w:ascii="Times New Roman" w:hAnsi="Times New Roman" w:cs="Times New Roman"/>
          <w:i/>
        </w:rPr>
        <w:t>S</w:t>
      </w:r>
      <w:r w:rsidRPr="003D0C22">
        <w:rPr>
          <w:rFonts w:ascii="Times New Roman" w:hAnsi="Times New Roman" w:cs="Times New Roman"/>
          <w:i/>
        </w:rPr>
        <w:t xml:space="preserve">tudents at Italian universities and their </w:t>
      </w:r>
      <w:r w:rsidRPr="003D0C22">
        <w:rPr>
          <w:rFonts w:ascii="Times New Roman" w:hAnsi="Times New Roman" w:cs="Times New Roman"/>
          <w:i/>
        </w:rPr>
        <w:t>R</w:t>
      </w:r>
      <w:r w:rsidRPr="003D0C22">
        <w:rPr>
          <w:rFonts w:ascii="Times New Roman" w:hAnsi="Times New Roman" w:cs="Times New Roman"/>
          <w:i/>
        </w:rPr>
        <w:t xml:space="preserve">ole in the Netherlands' </w:t>
      </w:r>
      <w:r w:rsidRPr="003D0C22">
        <w:rPr>
          <w:rFonts w:ascii="Times New Roman" w:hAnsi="Times New Roman" w:cs="Times New Roman"/>
          <w:i/>
        </w:rPr>
        <w:t>S</w:t>
      </w:r>
      <w:r w:rsidRPr="003D0C22">
        <w:rPr>
          <w:rFonts w:ascii="Times New Roman" w:hAnsi="Times New Roman" w:cs="Times New Roman"/>
          <w:i/>
        </w:rPr>
        <w:t>ociety (1426-1575)</w:t>
      </w:r>
      <w:r w:rsidRPr="003D0C22">
        <w:rPr>
          <w:rFonts w:ascii="Times New Roman" w:hAnsi="Times New Roman" w:cs="Times New Roman"/>
        </w:rPr>
        <w:t xml:space="preserve"> </w:t>
      </w:r>
      <w:r w:rsidRPr="003D0C22">
        <w:rPr>
          <w:rFonts w:ascii="Times New Roman" w:hAnsi="Times New Roman" w:cs="Times New Roman"/>
        </w:rPr>
        <w:t>(Leiden, 2005)</w:t>
      </w:r>
    </w:p>
    <w:p w14:paraId="1471749B" w14:textId="77777777" w:rsidR="0029408F" w:rsidRPr="003D0C22" w:rsidRDefault="0029408F" w:rsidP="003D0C22">
      <w:pPr>
        <w:rPr>
          <w:rFonts w:ascii="Times New Roman" w:hAnsi="Times New Roman" w:cs="Times New Roman"/>
        </w:rPr>
      </w:pPr>
    </w:p>
    <w:p w14:paraId="608CBED9" w14:textId="0317040E" w:rsidR="00056478" w:rsidRPr="003825FA" w:rsidRDefault="00056478" w:rsidP="003D0C22">
      <w:pPr>
        <w:rPr>
          <w:rFonts w:ascii="Times New Roman" w:hAnsi="Times New Roman" w:cs="Times New Roman"/>
        </w:rPr>
      </w:pPr>
      <w:r w:rsidRPr="003D0C22">
        <w:rPr>
          <w:rFonts w:ascii="Times New Roman" w:hAnsi="Times New Roman" w:cs="Times New Roman"/>
        </w:rPr>
        <w:t>Testa, Simone,</w:t>
      </w:r>
      <w:r w:rsidRPr="003D0C22">
        <w:rPr>
          <w:rFonts w:ascii="Times New Roman" w:hAnsi="Times New Roman" w:cs="Times New Roman"/>
        </w:rPr>
        <w:t xml:space="preserve"> </w:t>
      </w:r>
      <w:r w:rsidRPr="003D0C22">
        <w:rPr>
          <w:rFonts w:ascii="Times New Roman" w:hAnsi="Times New Roman" w:cs="Times New Roman"/>
          <w:i/>
        </w:rPr>
        <w:t xml:space="preserve">Italian </w:t>
      </w:r>
      <w:r w:rsidRPr="003D0C22">
        <w:rPr>
          <w:rFonts w:ascii="Times New Roman" w:hAnsi="Times New Roman" w:cs="Times New Roman"/>
          <w:i/>
        </w:rPr>
        <w:t>A</w:t>
      </w:r>
      <w:r w:rsidRPr="003D0C22">
        <w:rPr>
          <w:rFonts w:ascii="Times New Roman" w:hAnsi="Times New Roman" w:cs="Times New Roman"/>
          <w:i/>
        </w:rPr>
        <w:t xml:space="preserve">cademies and their </w:t>
      </w:r>
      <w:r w:rsidRPr="003D0C22">
        <w:rPr>
          <w:rFonts w:ascii="Times New Roman" w:hAnsi="Times New Roman" w:cs="Times New Roman"/>
          <w:i/>
        </w:rPr>
        <w:t>N</w:t>
      </w:r>
      <w:r w:rsidRPr="003D0C22">
        <w:rPr>
          <w:rFonts w:ascii="Times New Roman" w:hAnsi="Times New Roman" w:cs="Times New Roman"/>
          <w:i/>
        </w:rPr>
        <w:t xml:space="preserve">etworks, 1525-1700: </w:t>
      </w:r>
      <w:r w:rsidRPr="003D0C22">
        <w:rPr>
          <w:rFonts w:ascii="Times New Roman" w:hAnsi="Times New Roman" w:cs="Times New Roman"/>
          <w:i/>
        </w:rPr>
        <w:t>F</w:t>
      </w:r>
      <w:r w:rsidRPr="003D0C22">
        <w:rPr>
          <w:rFonts w:ascii="Times New Roman" w:hAnsi="Times New Roman" w:cs="Times New Roman"/>
          <w:i/>
        </w:rPr>
        <w:t xml:space="preserve">rom </w:t>
      </w:r>
      <w:r w:rsidRPr="003D0C22">
        <w:rPr>
          <w:rFonts w:ascii="Times New Roman" w:hAnsi="Times New Roman" w:cs="Times New Roman"/>
          <w:i/>
        </w:rPr>
        <w:t>L</w:t>
      </w:r>
      <w:r w:rsidRPr="003D0C22">
        <w:rPr>
          <w:rFonts w:ascii="Times New Roman" w:hAnsi="Times New Roman" w:cs="Times New Roman"/>
          <w:i/>
        </w:rPr>
        <w:t xml:space="preserve">ocal to </w:t>
      </w:r>
      <w:r w:rsidRPr="003D0C22">
        <w:rPr>
          <w:rFonts w:ascii="Times New Roman" w:hAnsi="Times New Roman" w:cs="Times New Roman"/>
          <w:i/>
        </w:rPr>
        <w:t>G</w:t>
      </w:r>
      <w:r w:rsidRPr="003D0C22">
        <w:rPr>
          <w:rFonts w:ascii="Times New Roman" w:hAnsi="Times New Roman" w:cs="Times New Roman"/>
          <w:i/>
        </w:rPr>
        <w:t>lobal</w:t>
      </w:r>
      <w:r w:rsidRPr="003D0C22">
        <w:rPr>
          <w:rFonts w:ascii="Times New Roman" w:hAnsi="Times New Roman" w:cs="Times New Roman"/>
        </w:rPr>
        <w:t xml:space="preserve"> </w:t>
      </w:r>
      <w:r w:rsidRPr="003D0C22">
        <w:rPr>
          <w:rFonts w:ascii="Times New Roman" w:hAnsi="Times New Roman" w:cs="Times New Roman"/>
        </w:rPr>
        <w:t>(</w:t>
      </w:r>
      <w:r w:rsidR="003825FA">
        <w:rPr>
          <w:rFonts w:ascii="Times New Roman" w:hAnsi="Times New Roman" w:cs="Times New Roman"/>
        </w:rPr>
        <w:t>London</w:t>
      </w:r>
      <w:r w:rsidRPr="003D0C22">
        <w:rPr>
          <w:rFonts w:ascii="Times New Roman" w:hAnsi="Times New Roman" w:cs="Times New Roman"/>
        </w:rPr>
        <w:t>, 2015)</w:t>
      </w:r>
    </w:p>
    <w:p w14:paraId="392C2EFC" w14:textId="6F135C26" w:rsidR="00347496" w:rsidRPr="003825FA" w:rsidRDefault="00347496" w:rsidP="003D0C22">
      <w:pPr>
        <w:rPr>
          <w:rFonts w:ascii="Times New Roman" w:hAnsi="Times New Roman" w:cs="Times New Roman"/>
        </w:rPr>
      </w:pPr>
    </w:p>
    <w:p w14:paraId="6A74C5E9" w14:textId="20528FC2" w:rsidR="00347496" w:rsidRPr="003D0C22" w:rsidRDefault="00347496" w:rsidP="003D0C22">
      <w:pPr>
        <w:rPr>
          <w:rFonts w:ascii="Times New Roman" w:hAnsi="Times New Roman" w:cs="Times New Roman"/>
        </w:rPr>
      </w:pPr>
      <w:proofErr w:type="spellStart"/>
      <w:r w:rsidRPr="003D0C22">
        <w:rPr>
          <w:rFonts w:ascii="Times New Roman" w:hAnsi="Times New Roman" w:cs="Times New Roman"/>
        </w:rPr>
        <w:t>Woolfson</w:t>
      </w:r>
      <w:proofErr w:type="spellEnd"/>
      <w:r w:rsidRPr="003D0C22">
        <w:rPr>
          <w:rFonts w:ascii="Times New Roman" w:hAnsi="Times New Roman" w:cs="Times New Roman"/>
        </w:rPr>
        <w:t>, Jonathan</w:t>
      </w:r>
      <w:r w:rsidRPr="003D0C22">
        <w:rPr>
          <w:rFonts w:ascii="Times New Roman" w:hAnsi="Times New Roman" w:cs="Times New Roman"/>
        </w:rPr>
        <w:t xml:space="preserve">, </w:t>
      </w:r>
      <w:r w:rsidRPr="003D0C22">
        <w:rPr>
          <w:rFonts w:ascii="Times New Roman" w:hAnsi="Times New Roman" w:cs="Times New Roman"/>
          <w:i/>
        </w:rPr>
        <w:t>Padua and the Tudors: English Students in Italy, 1485-1603</w:t>
      </w:r>
      <w:r w:rsidRPr="003D0C22">
        <w:rPr>
          <w:rFonts w:ascii="Times New Roman" w:hAnsi="Times New Roman" w:cs="Times New Roman"/>
        </w:rPr>
        <w:t xml:space="preserve"> (Toronto, 1998)</w:t>
      </w:r>
    </w:p>
    <w:p w14:paraId="573C4405" w14:textId="360EEBA0" w:rsidR="00BE4987" w:rsidRPr="003D0C22" w:rsidRDefault="00BE4987" w:rsidP="003D0C22">
      <w:pPr>
        <w:rPr>
          <w:rFonts w:ascii="Times New Roman" w:hAnsi="Times New Roman" w:cs="Times New Roman"/>
        </w:rPr>
      </w:pPr>
    </w:p>
    <w:p w14:paraId="75723AFA" w14:textId="23CE8D76" w:rsidR="008006F8" w:rsidRPr="003D0C22" w:rsidRDefault="008006F8" w:rsidP="003D0C22">
      <w:pPr>
        <w:rPr>
          <w:rFonts w:ascii="Times New Roman" w:hAnsi="Times New Roman" w:cs="Times New Roman"/>
        </w:rPr>
      </w:pPr>
      <w:r w:rsidRPr="003D0C22">
        <w:rPr>
          <w:rFonts w:ascii="Times New Roman" w:hAnsi="Times New Roman" w:cs="Times New Roman"/>
        </w:rPr>
        <w:t>Yates, Frances A.</w:t>
      </w:r>
      <w:r w:rsidRPr="003D0C22">
        <w:rPr>
          <w:rFonts w:ascii="Times New Roman" w:hAnsi="Times New Roman" w:cs="Times New Roman"/>
        </w:rPr>
        <w:t xml:space="preserve">, </w:t>
      </w:r>
      <w:r w:rsidRPr="003D0C22">
        <w:rPr>
          <w:rFonts w:ascii="Times New Roman" w:hAnsi="Times New Roman" w:cs="Times New Roman"/>
          <w:i/>
        </w:rPr>
        <w:t xml:space="preserve">The French </w:t>
      </w:r>
      <w:r w:rsidRPr="003D0C22">
        <w:rPr>
          <w:rFonts w:ascii="Times New Roman" w:hAnsi="Times New Roman" w:cs="Times New Roman"/>
          <w:i/>
        </w:rPr>
        <w:t>A</w:t>
      </w:r>
      <w:r w:rsidRPr="003D0C22">
        <w:rPr>
          <w:rFonts w:ascii="Times New Roman" w:hAnsi="Times New Roman" w:cs="Times New Roman"/>
          <w:i/>
        </w:rPr>
        <w:t xml:space="preserve">cademies of the </w:t>
      </w:r>
      <w:r w:rsidRPr="003D0C22">
        <w:rPr>
          <w:rFonts w:ascii="Times New Roman" w:hAnsi="Times New Roman" w:cs="Times New Roman"/>
          <w:i/>
        </w:rPr>
        <w:t>S</w:t>
      </w:r>
      <w:r w:rsidRPr="003D0C22">
        <w:rPr>
          <w:rFonts w:ascii="Times New Roman" w:hAnsi="Times New Roman" w:cs="Times New Roman"/>
          <w:i/>
        </w:rPr>
        <w:t xml:space="preserve">ixteenth </w:t>
      </w:r>
      <w:r w:rsidRPr="003D0C22">
        <w:rPr>
          <w:rFonts w:ascii="Times New Roman" w:hAnsi="Times New Roman" w:cs="Times New Roman"/>
          <w:i/>
        </w:rPr>
        <w:t>C</w:t>
      </w:r>
      <w:r w:rsidRPr="003D0C22">
        <w:rPr>
          <w:rFonts w:ascii="Times New Roman" w:hAnsi="Times New Roman" w:cs="Times New Roman"/>
          <w:i/>
        </w:rPr>
        <w:t>entury</w:t>
      </w:r>
      <w:r w:rsidRPr="003D0C22">
        <w:rPr>
          <w:rFonts w:ascii="Times New Roman" w:hAnsi="Times New Roman" w:cs="Times New Roman"/>
        </w:rPr>
        <w:t xml:space="preserve"> (London, </w:t>
      </w:r>
      <w:r w:rsidRPr="003D0C22">
        <w:rPr>
          <w:rFonts w:ascii="Times New Roman" w:hAnsi="Times New Roman" w:cs="Times New Roman"/>
        </w:rPr>
        <w:t>1947</w:t>
      </w:r>
      <w:r w:rsidRPr="003D0C22">
        <w:rPr>
          <w:rFonts w:ascii="Times New Roman" w:hAnsi="Times New Roman" w:cs="Times New Roman"/>
        </w:rPr>
        <w:t>)</w:t>
      </w:r>
    </w:p>
    <w:p w14:paraId="259F9757" w14:textId="3C8FB7DA" w:rsidR="00AC6E34" w:rsidRPr="003D0C22" w:rsidRDefault="00AC6E34" w:rsidP="003D0C22">
      <w:pPr>
        <w:rPr>
          <w:rFonts w:ascii="Times New Roman" w:hAnsi="Times New Roman" w:cs="Times New Roman"/>
        </w:rPr>
      </w:pPr>
    </w:p>
    <w:sectPr w:rsidR="00AC6E34" w:rsidRPr="003D0C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36690E"/>
    <w:multiLevelType w:val="hybridMultilevel"/>
    <w:tmpl w:val="3A3A2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1721"/>
    <w:rsid w:val="00056478"/>
    <w:rsid w:val="000D1721"/>
    <w:rsid w:val="0016771A"/>
    <w:rsid w:val="001B5FAF"/>
    <w:rsid w:val="00262D89"/>
    <w:rsid w:val="0029408F"/>
    <w:rsid w:val="002B1071"/>
    <w:rsid w:val="00347496"/>
    <w:rsid w:val="003825FA"/>
    <w:rsid w:val="00394CE5"/>
    <w:rsid w:val="003D0C22"/>
    <w:rsid w:val="00414754"/>
    <w:rsid w:val="00636426"/>
    <w:rsid w:val="006639FA"/>
    <w:rsid w:val="0076403F"/>
    <w:rsid w:val="0079370B"/>
    <w:rsid w:val="008006F8"/>
    <w:rsid w:val="00801A5C"/>
    <w:rsid w:val="008037F9"/>
    <w:rsid w:val="008C6765"/>
    <w:rsid w:val="00957E16"/>
    <w:rsid w:val="00996950"/>
    <w:rsid w:val="009A2402"/>
    <w:rsid w:val="009E4685"/>
    <w:rsid w:val="00A5241E"/>
    <w:rsid w:val="00A52D12"/>
    <w:rsid w:val="00A549B0"/>
    <w:rsid w:val="00A923DF"/>
    <w:rsid w:val="00AC6E34"/>
    <w:rsid w:val="00BA063D"/>
    <w:rsid w:val="00BE4987"/>
    <w:rsid w:val="00C52ABB"/>
    <w:rsid w:val="00D50EE8"/>
    <w:rsid w:val="00D92F01"/>
    <w:rsid w:val="00E3689F"/>
    <w:rsid w:val="00F13498"/>
    <w:rsid w:val="00F47B44"/>
    <w:rsid w:val="00FC7C11"/>
    <w:rsid w:val="00FE23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A386E2"/>
  <w15:chartTrackingRefBased/>
  <w15:docId w15:val="{13E3D842-D591-4B66-B51B-FD4095A18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sz w:val="22"/>
        <w:szCs w:val="22"/>
        <w:lang w:val="en-GB" w:eastAsia="en-US" w:bidi="ar-SA"/>
      </w:rPr>
    </w:rPrDefault>
    <w:pPrDefault>
      <w:pPr>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C6E34"/>
    <w:rPr>
      <w:color w:val="0563C1" w:themeColor="hyperlink"/>
      <w:u w:val="single"/>
    </w:rPr>
  </w:style>
  <w:style w:type="character" w:styleId="UnresolvedMention">
    <w:name w:val="Unresolved Mention"/>
    <w:basedOn w:val="DefaultParagraphFont"/>
    <w:uiPriority w:val="99"/>
    <w:semiHidden/>
    <w:unhideWhenUsed/>
    <w:rsid w:val="00AC6E34"/>
    <w:rPr>
      <w:color w:val="605E5C"/>
      <w:shd w:val="clear" w:color="auto" w:fill="E1DFDD"/>
    </w:rPr>
  </w:style>
  <w:style w:type="paragraph" w:styleId="ListParagraph">
    <w:name w:val="List Paragraph"/>
    <w:basedOn w:val="Normal"/>
    <w:uiPriority w:val="34"/>
    <w:qFormat/>
    <w:rsid w:val="00BE49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4165741">
      <w:bodyDiv w:val="1"/>
      <w:marLeft w:val="0"/>
      <w:marRight w:val="0"/>
      <w:marTop w:val="0"/>
      <w:marBottom w:val="0"/>
      <w:divBdr>
        <w:top w:val="none" w:sz="0" w:space="0" w:color="auto"/>
        <w:left w:val="none" w:sz="0" w:space="0" w:color="auto"/>
        <w:bottom w:val="none" w:sz="0" w:space="0" w:color="auto"/>
        <w:right w:val="none" w:sz="0" w:space="0" w:color="auto"/>
      </w:divBdr>
      <w:divsChild>
        <w:div w:id="1136491017">
          <w:marLeft w:val="0"/>
          <w:marRight w:val="0"/>
          <w:marTop w:val="0"/>
          <w:marBottom w:val="0"/>
          <w:divBdr>
            <w:top w:val="none" w:sz="0" w:space="0" w:color="auto"/>
            <w:left w:val="none" w:sz="0" w:space="0" w:color="auto"/>
            <w:bottom w:val="none" w:sz="0" w:space="0" w:color="auto"/>
            <w:right w:val="none" w:sz="0" w:space="0" w:color="auto"/>
          </w:divBdr>
        </w:div>
        <w:div w:id="1739281218">
          <w:marLeft w:val="0"/>
          <w:marRight w:val="0"/>
          <w:marTop w:val="0"/>
          <w:marBottom w:val="0"/>
          <w:divBdr>
            <w:top w:val="none" w:sz="0" w:space="0" w:color="auto"/>
            <w:left w:val="none" w:sz="0" w:space="0" w:color="auto"/>
            <w:bottom w:val="none" w:sz="0" w:space="0" w:color="auto"/>
            <w:right w:val="none" w:sz="0" w:space="0" w:color="auto"/>
          </w:divBdr>
        </w:div>
        <w:div w:id="9679285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al.uclouvain.be/pr/boreal/object/boreal%3A223231/datastream/PDF_01/view" TargetMode="External"/><Relationship Id="rId3" Type="http://schemas.openxmlformats.org/officeDocument/2006/relationships/settings" Target="settings.xml"/><Relationship Id="rId7" Type="http://schemas.openxmlformats.org/officeDocument/2006/relationships/hyperlink" Target="doi:10.1002/9781444351071.wbeghm36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doi:10.1017/CBO9780511599507.011" TargetMode="External"/><Relationship Id="rId5" Type="http://schemas.openxmlformats.org/officeDocument/2006/relationships/hyperlink" Target="https://arcade.stanford.edu/sites/default/files/article_pdfs/roflv01i01_Grafton_071609_0_0.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2</Pages>
  <Words>470</Words>
  <Characters>2685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Davies</dc:creator>
  <cp:keywords/>
  <dc:description/>
  <cp:lastModifiedBy>Jonathan Davies</cp:lastModifiedBy>
  <cp:revision>35</cp:revision>
  <dcterms:created xsi:type="dcterms:W3CDTF">2019-12-28T16:10:00Z</dcterms:created>
  <dcterms:modified xsi:type="dcterms:W3CDTF">2019-12-29T12:41:00Z</dcterms:modified>
</cp:coreProperties>
</file>