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0B1C54" w14:textId="7D4DD636" w:rsidR="00BE194C" w:rsidRPr="004F3B8C" w:rsidRDefault="009944AF" w:rsidP="004F3B8C">
      <w:pPr>
        <w:rPr>
          <w:rFonts w:ascii="Times New Roman" w:hAnsi="Times New Roman" w:cs="Times New Roman"/>
          <w:sz w:val="24"/>
          <w:szCs w:val="24"/>
        </w:rPr>
      </w:pPr>
      <w:r w:rsidRPr="004F3B8C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Week 4: </w:t>
      </w:r>
      <w:r w:rsidR="00BE194C" w:rsidRPr="004F3B8C">
        <w:rPr>
          <w:rFonts w:ascii="Times New Roman" w:hAnsi="Times New Roman" w:cs="Times New Roman"/>
          <w:b/>
          <w:bCs/>
          <w:sz w:val="24"/>
          <w:szCs w:val="24"/>
          <w:u w:val="single"/>
        </w:rPr>
        <w:t>Violence in the Renaissance</w:t>
      </w:r>
      <w:r w:rsidR="00096022" w:rsidRPr="004F3B8C">
        <w:rPr>
          <w:rFonts w:ascii="Times New Roman" w:hAnsi="Times New Roman" w:cs="Times New Roman"/>
          <w:sz w:val="24"/>
          <w:szCs w:val="24"/>
        </w:rPr>
        <w:t xml:space="preserve"> </w:t>
      </w:r>
      <w:r w:rsidR="001353D1">
        <w:rPr>
          <w:rFonts w:ascii="Times New Roman" w:hAnsi="Times New Roman" w:cs="Times New Roman"/>
          <w:sz w:val="24"/>
          <w:szCs w:val="24"/>
        </w:rPr>
        <w:t>(</w:t>
      </w:r>
      <w:r w:rsidR="00BE194C" w:rsidRPr="004F3B8C">
        <w:rPr>
          <w:rFonts w:ascii="Times New Roman" w:hAnsi="Times New Roman" w:cs="Times New Roman"/>
        </w:rPr>
        <w:t>Sophie Hartles</w:t>
      </w:r>
      <w:r w:rsidR="001353D1">
        <w:rPr>
          <w:rFonts w:ascii="Times New Roman" w:hAnsi="Times New Roman" w:cs="Times New Roman"/>
        </w:rPr>
        <w:t>)</w:t>
      </w:r>
    </w:p>
    <w:p w14:paraId="1A6D2B38" w14:textId="77777777" w:rsidR="00096022" w:rsidRPr="004F3B8C" w:rsidRDefault="00096022" w:rsidP="00A25F90">
      <w:pPr>
        <w:jc w:val="both"/>
        <w:rPr>
          <w:rFonts w:ascii="Lao UI" w:hAnsi="Lao UI" w:cs="Lao UI"/>
          <w:sz w:val="2"/>
          <w:szCs w:val="2"/>
        </w:rPr>
      </w:pPr>
    </w:p>
    <w:p w14:paraId="1BA23A93" w14:textId="5B0B5E76" w:rsidR="008E3952" w:rsidRDefault="001D635B" w:rsidP="00A25F90">
      <w:pPr>
        <w:jc w:val="both"/>
        <w:rPr>
          <w:rFonts w:ascii="Times New Roman" w:hAnsi="Times New Roman" w:cs="Times New Roman"/>
        </w:rPr>
      </w:pPr>
      <w:r w:rsidRPr="004F3B8C">
        <w:rPr>
          <w:rFonts w:ascii="Times New Roman" w:hAnsi="Times New Roman" w:cs="Times New Roman"/>
        </w:rPr>
        <w:t xml:space="preserve">The Renaissance period </w:t>
      </w:r>
      <w:r w:rsidR="009438E5">
        <w:rPr>
          <w:rFonts w:ascii="Times New Roman" w:hAnsi="Times New Roman" w:cs="Times New Roman"/>
        </w:rPr>
        <w:t>was</w:t>
      </w:r>
      <w:r w:rsidRPr="004F3B8C">
        <w:rPr>
          <w:rFonts w:ascii="Times New Roman" w:hAnsi="Times New Roman" w:cs="Times New Roman"/>
        </w:rPr>
        <w:t xml:space="preserve"> no stranger to violence. </w:t>
      </w:r>
      <w:r w:rsidR="009944AF" w:rsidRPr="004F3B8C">
        <w:rPr>
          <w:rFonts w:ascii="Times New Roman" w:hAnsi="Times New Roman" w:cs="Times New Roman"/>
        </w:rPr>
        <w:t xml:space="preserve">Robert </w:t>
      </w:r>
      <w:proofErr w:type="spellStart"/>
      <w:r w:rsidR="009944AF" w:rsidRPr="004F3B8C">
        <w:rPr>
          <w:rFonts w:ascii="Times New Roman" w:hAnsi="Times New Roman" w:cs="Times New Roman"/>
        </w:rPr>
        <w:t>Muchembled</w:t>
      </w:r>
      <w:proofErr w:type="spellEnd"/>
      <w:r w:rsidR="009944AF" w:rsidRPr="004F3B8C">
        <w:rPr>
          <w:rFonts w:ascii="Times New Roman" w:hAnsi="Times New Roman" w:cs="Times New Roman"/>
        </w:rPr>
        <w:t xml:space="preserve"> </w:t>
      </w:r>
      <w:r w:rsidRPr="004F3B8C">
        <w:rPr>
          <w:rFonts w:ascii="Times New Roman" w:hAnsi="Times New Roman" w:cs="Times New Roman"/>
        </w:rPr>
        <w:t xml:space="preserve">argues </w:t>
      </w:r>
      <w:r w:rsidR="009944AF" w:rsidRPr="004F3B8C">
        <w:rPr>
          <w:rFonts w:ascii="Times New Roman" w:hAnsi="Times New Roman" w:cs="Times New Roman"/>
        </w:rPr>
        <w:t xml:space="preserve">that ‘violence is at the heart of life in the fifteenth, sixteenth and seventeenth centuries.’ </w:t>
      </w:r>
      <w:r w:rsidR="00321FE8" w:rsidRPr="004F3B8C">
        <w:rPr>
          <w:rFonts w:ascii="Times New Roman" w:hAnsi="Times New Roman" w:cs="Times New Roman"/>
        </w:rPr>
        <w:t>Individuals from all levels of society,</w:t>
      </w:r>
      <w:r w:rsidR="006E7EAA">
        <w:rPr>
          <w:rFonts w:ascii="Times New Roman" w:hAnsi="Times New Roman" w:cs="Times New Roman"/>
        </w:rPr>
        <w:t xml:space="preserve"> irrespective of gender and age, participated in violent activities</w:t>
      </w:r>
      <w:r w:rsidR="008D0B8E">
        <w:rPr>
          <w:rFonts w:ascii="Times New Roman" w:hAnsi="Times New Roman" w:cs="Times New Roman"/>
        </w:rPr>
        <w:t xml:space="preserve">. These ranged from political and religious wars, state violence, </w:t>
      </w:r>
      <w:r w:rsidR="000C2164">
        <w:rPr>
          <w:rFonts w:ascii="Times New Roman" w:hAnsi="Times New Roman" w:cs="Times New Roman"/>
        </w:rPr>
        <w:t xml:space="preserve">homicides, rapes, and infanticides </w:t>
      </w:r>
      <w:r w:rsidR="009E68A0">
        <w:rPr>
          <w:rFonts w:ascii="Times New Roman" w:hAnsi="Times New Roman" w:cs="Times New Roman"/>
        </w:rPr>
        <w:t xml:space="preserve">to ritual group violence, </w:t>
      </w:r>
      <w:r w:rsidR="006C1814">
        <w:rPr>
          <w:rFonts w:ascii="Times New Roman" w:hAnsi="Times New Roman" w:cs="Times New Roman"/>
        </w:rPr>
        <w:t>local quarrels, insults, and aggressive games during festivals and Carnival.</w:t>
      </w:r>
      <w:r w:rsidR="00223B79">
        <w:rPr>
          <w:rFonts w:ascii="Times New Roman" w:hAnsi="Times New Roman" w:cs="Times New Roman"/>
        </w:rPr>
        <w:t xml:space="preserve"> </w:t>
      </w:r>
      <w:r w:rsidR="00A25F90" w:rsidRPr="004F3B8C">
        <w:rPr>
          <w:rFonts w:ascii="Times New Roman" w:hAnsi="Times New Roman" w:cs="Times New Roman"/>
        </w:rPr>
        <w:t xml:space="preserve">Even </w:t>
      </w:r>
      <w:r w:rsidR="00925409">
        <w:rPr>
          <w:rFonts w:ascii="Times New Roman" w:hAnsi="Times New Roman" w:cs="Times New Roman"/>
        </w:rPr>
        <w:t>if</w:t>
      </w:r>
      <w:r w:rsidR="00A25F90" w:rsidRPr="004F3B8C">
        <w:rPr>
          <w:rFonts w:ascii="Times New Roman" w:hAnsi="Times New Roman" w:cs="Times New Roman"/>
        </w:rPr>
        <w:t xml:space="preserve"> individuals</w:t>
      </w:r>
      <w:r w:rsidR="00493D94">
        <w:rPr>
          <w:rFonts w:ascii="Times New Roman" w:hAnsi="Times New Roman" w:cs="Times New Roman"/>
        </w:rPr>
        <w:t xml:space="preserve"> in Renaissance society</w:t>
      </w:r>
      <w:r w:rsidR="00A25F90" w:rsidRPr="004F3B8C">
        <w:rPr>
          <w:rFonts w:ascii="Times New Roman" w:hAnsi="Times New Roman" w:cs="Times New Roman"/>
        </w:rPr>
        <w:t xml:space="preserve"> </w:t>
      </w:r>
      <w:r w:rsidR="00925409">
        <w:rPr>
          <w:rFonts w:ascii="Times New Roman" w:hAnsi="Times New Roman" w:cs="Times New Roman"/>
        </w:rPr>
        <w:t>did not intentionally engage in violent behaviour</w:t>
      </w:r>
      <w:r w:rsidR="00E447FC">
        <w:rPr>
          <w:rFonts w:ascii="Times New Roman" w:hAnsi="Times New Roman" w:cs="Times New Roman"/>
        </w:rPr>
        <w:t>, they were exposed to violence through visual and literary representations, including plays, poems, short stories, pamphlets, songs, paintings, and more.</w:t>
      </w:r>
      <w:r w:rsidR="008E3952">
        <w:rPr>
          <w:rFonts w:ascii="Times New Roman" w:hAnsi="Times New Roman" w:cs="Times New Roman"/>
        </w:rPr>
        <w:t xml:space="preserve"> </w:t>
      </w:r>
      <w:r w:rsidR="00F21E3F" w:rsidRPr="004F3B8C">
        <w:rPr>
          <w:rFonts w:ascii="Times New Roman" w:hAnsi="Times New Roman" w:cs="Times New Roman"/>
        </w:rPr>
        <w:t>Such</w:t>
      </w:r>
      <w:r w:rsidR="00BE194C" w:rsidRPr="004F3B8C">
        <w:rPr>
          <w:rFonts w:ascii="Times New Roman" w:hAnsi="Times New Roman" w:cs="Times New Roman"/>
        </w:rPr>
        <w:t xml:space="preserve"> violence was not meaningl</w:t>
      </w:r>
      <w:r w:rsidR="00A25F90" w:rsidRPr="004F3B8C">
        <w:rPr>
          <w:rFonts w:ascii="Times New Roman" w:hAnsi="Times New Roman" w:cs="Times New Roman"/>
        </w:rPr>
        <w:t>ess or senseless</w:t>
      </w:r>
      <w:r w:rsidR="00BE194C" w:rsidRPr="004F3B8C">
        <w:rPr>
          <w:rFonts w:ascii="Times New Roman" w:hAnsi="Times New Roman" w:cs="Times New Roman"/>
        </w:rPr>
        <w:t xml:space="preserve">, </w:t>
      </w:r>
      <w:r w:rsidR="008E3952">
        <w:rPr>
          <w:rFonts w:ascii="Times New Roman" w:hAnsi="Times New Roman" w:cs="Times New Roman"/>
        </w:rPr>
        <w:t>it served various purposes such as defending honour, seeking revenge, implementing state punishment, or shaming those who challenged societal values/norms.</w:t>
      </w:r>
    </w:p>
    <w:p w14:paraId="37A18FEC" w14:textId="24DEE8E6" w:rsidR="007F3E11" w:rsidRPr="004F3B8C" w:rsidRDefault="00BE194C" w:rsidP="00955063">
      <w:pPr>
        <w:jc w:val="both"/>
        <w:rPr>
          <w:rFonts w:ascii="Times New Roman" w:hAnsi="Times New Roman" w:cs="Times New Roman"/>
        </w:rPr>
      </w:pPr>
      <w:r w:rsidRPr="004F3B8C">
        <w:rPr>
          <w:rFonts w:ascii="Times New Roman" w:hAnsi="Times New Roman" w:cs="Times New Roman"/>
        </w:rPr>
        <w:t>Th</w:t>
      </w:r>
      <w:r w:rsidR="00955063" w:rsidRPr="004F3B8C">
        <w:rPr>
          <w:rFonts w:ascii="Times New Roman" w:hAnsi="Times New Roman" w:cs="Times New Roman"/>
        </w:rPr>
        <w:t xml:space="preserve">is week's </w:t>
      </w:r>
      <w:r w:rsidR="00A25F90" w:rsidRPr="004F3B8C">
        <w:rPr>
          <w:rFonts w:ascii="Times New Roman" w:hAnsi="Times New Roman" w:cs="Times New Roman"/>
        </w:rPr>
        <w:t xml:space="preserve">lecture will </w:t>
      </w:r>
      <w:r w:rsidR="00955063" w:rsidRPr="004F3B8C">
        <w:rPr>
          <w:rFonts w:ascii="Times New Roman" w:hAnsi="Times New Roman" w:cs="Times New Roman"/>
        </w:rPr>
        <w:t xml:space="preserve">therefore </w:t>
      </w:r>
      <w:r w:rsidR="00A25F90" w:rsidRPr="004F3B8C">
        <w:rPr>
          <w:rFonts w:ascii="Times New Roman" w:hAnsi="Times New Roman" w:cs="Times New Roman"/>
        </w:rPr>
        <w:t xml:space="preserve">provide an overview of violence </w:t>
      </w:r>
      <w:r w:rsidR="00165D11" w:rsidRPr="004F3B8C">
        <w:rPr>
          <w:rFonts w:ascii="Times New Roman" w:hAnsi="Times New Roman" w:cs="Times New Roman"/>
        </w:rPr>
        <w:t>in the Renaissance</w:t>
      </w:r>
      <w:r w:rsidR="00B24689">
        <w:rPr>
          <w:rFonts w:ascii="Times New Roman" w:hAnsi="Times New Roman" w:cs="Times New Roman"/>
        </w:rPr>
        <w:t>.</w:t>
      </w:r>
      <w:r w:rsidR="00060E14">
        <w:rPr>
          <w:rFonts w:ascii="Times New Roman" w:hAnsi="Times New Roman" w:cs="Times New Roman"/>
        </w:rPr>
        <w:t xml:space="preserve"> It covers various </w:t>
      </w:r>
      <w:r w:rsidR="00A25F90" w:rsidRPr="004F3B8C">
        <w:rPr>
          <w:rFonts w:ascii="Times New Roman" w:hAnsi="Times New Roman" w:cs="Times New Roman"/>
        </w:rPr>
        <w:t>forms</w:t>
      </w:r>
      <w:r w:rsidR="00165D11" w:rsidRPr="004F3B8C">
        <w:rPr>
          <w:rFonts w:ascii="Times New Roman" w:hAnsi="Times New Roman" w:cs="Times New Roman"/>
        </w:rPr>
        <w:t xml:space="preserve"> and</w:t>
      </w:r>
      <w:r w:rsidR="00A25F90" w:rsidRPr="004F3B8C">
        <w:rPr>
          <w:rFonts w:ascii="Times New Roman" w:hAnsi="Times New Roman" w:cs="Times New Roman"/>
        </w:rPr>
        <w:t xml:space="preserve"> representations</w:t>
      </w:r>
      <w:r w:rsidR="00165D11" w:rsidRPr="004F3B8C">
        <w:rPr>
          <w:rFonts w:ascii="Times New Roman" w:hAnsi="Times New Roman" w:cs="Times New Roman"/>
        </w:rPr>
        <w:t>,</w:t>
      </w:r>
      <w:r w:rsidR="00A25F90" w:rsidRPr="004F3B8C">
        <w:rPr>
          <w:rFonts w:ascii="Times New Roman" w:hAnsi="Times New Roman" w:cs="Times New Roman"/>
        </w:rPr>
        <w:t xml:space="preserve"> </w:t>
      </w:r>
      <w:r w:rsidR="00F21E3F" w:rsidRPr="004F3B8C">
        <w:rPr>
          <w:rFonts w:ascii="Times New Roman" w:hAnsi="Times New Roman" w:cs="Times New Roman"/>
        </w:rPr>
        <w:t>meanings</w:t>
      </w:r>
      <w:r w:rsidR="00165D11" w:rsidRPr="004F3B8C">
        <w:rPr>
          <w:rFonts w:ascii="Times New Roman" w:hAnsi="Times New Roman" w:cs="Times New Roman"/>
        </w:rPr>
        <w:t xml:space="preserve"> and significance, available</w:t>
      </w:r>
      <w:r w:rsidR="00060E14">
        <w:rPr>
          <w:rFonts w:ascii="Times New Roman" w:hAnsi="Times New Roman" w:cs="Times New Roman"/>
        </w:rPr>
        <w:t xml:space="preserve"> sources</w:t>
      </w:r>
      <w:r w:rsidR="00165D11" w:rsidRPr="004F3B8C">
        <w:rPr>
          <w:rFonts w:ascii="Times New Roman" w:hAnsi="Times New Roman" w:cs="Times New Roman"/>
        </w:rPr>
        <w:t>, and the challenges</w:t>
      </w:r>
      <w:r w:rsidR="007F3E11" w:rsidRPr="004F3B8C">
        <w:rPr>
          <w:rFonts w:ascii="Times New Roman" w:hAnsi="Times New Roman" w:cs="Times New Roman"/>
        </w:rPr>
        <w:t xml:space="preserve"> historians</w:t>
      </w:r>
      <w:r w:rsidR="00165D11" w:rsidRPr="004F3B8C">
        <w:rPr>
          <w:rFonts w:ascii="Times New Roman" w:hAnsi="Times New Roman" w:cs="Times New Roman"/>
        </w:rPr>
        <w:t xml:space="preserve"> </w:t>
      </w:r>
      <w:r w:rsidR="00060E14">
        <w:rPr>
          <w:rFonts w:ascii="Times New Roman" w:hAnsi="Times New Roman" w:cs="Times New Roman"/>
        </w:rPr>
        <w:t xml:space="preserve">face in </w:t>
      </w:r>
      <w:r w:rsidR="003D01D7">
        <w:rPr>
          <w:rFonts w:ascii="Times New Roman" w:hAnsi="Times New Roman" w:cs="Times New Roman"/>
        </w:rPr>
        <w:t>analysing violence during the</w:t>
      </w:r>
      <w:r w:rsidR="007F3E11" w:rsidRPr="004F3B8C">
        <w:rPr>
          <w:rFonts w:ascii="Times New Roman" w:hAnsi="Times New Roman" w:cs="Times New Roman"/>
        </w:rPr>
        <w:t xml:space="preserve"> Renaissance </w:t>
      </w:r>
      <w:r w:rsidR="003D01D7">
        <w:rPr>
          <w:rFonts w:ascii="Times New Roman" w:hAnsi="Times New Roman" w:cs="Times New Roman"/>
        </w:rPr>
        <w:t>era</w:t>
      </w:r>
      <w:r w:rsidR="00165D11" w:rsidRPr="004F3B8C">
        <w:rPr>
          <w:rFonts w:ascii="Times New Roman" w:hAnsi="Times New Roman" w:cs="Times New Roman"/>
        </w:rPr>
        <w:t>.</w:t>
      </w:r>
      <w:r w:rsidR="00096022" w:rsidRPr="004F3B8C">
        <w:rPr>
          <w:rFonts w:ascii="Times New Roman" w:hAnsi="Times New Roman" w:cs="Times New Roman"/>
        </w:rPr>
        <w:t xml:space="preserve"> </w:t>
      </w:r>
      <w:r w:rsidR="00D525DE" w:rsidRPr="004F3B8C">
        <w:rPr>
          <w:rFonts w:ascii="Times New Roman" w:hAnsi="Times New Roman" w:cs="Times New Roman"/>
        </w:rPr>
        <w:t xml:space="preserve">Then </w:t>
      </w:r>
      <w:r w:rsidR="007F3E11" w:rsidRPr="004F3B8C">
        <w:rPr>
          <w:rFonts w:ascii="Times New Roman" w:hAnsi="Times New Roman" w:cs="Times New Roman"/>
        </w:rPr>
        <w:t xml:space="preserve">we will discuss the </w:t>
      </w:r>
      <w:r w:rsidR="00A45C51">
        <w:rPr>
          <w:rFonts w:ascii="Times New Roman" w:hAnsi="Times New Roman" w:cs="Times New Roman"/>
        </w:rPr>
        <w:t>essential</w:t>
      </w:r>
      <w:r w:rsidR="007F3E11" w:rsidRPr="004F3B8C">
        <w:rPr>
          <w:rFonts w:ascii="Times New Roman" w:hAnsi="Times New Roman" w:cs="Times New Roman"/>
        </w:rPr>
        <w:t xml:space="preserve"> reading and questions below and look at some primary material relat</w:t>
      </w:r>
      <w:r w:rsidR="00072DD4">
        <w:rPr>
          <w:rFonts w:ascii="Times New Roman" w:hAnsi="Times New Roman" w:cs="Times New Roman"/>
        </w:rPr>
        <w:t>ed</w:t>
      </w:r>
      <w:r w:rsidR="007F3E11" w:rsidRPr="004F3B8C">
        <w:rPr>
          <w:rFonts w:ascii="Times New Roman" w:hAnsi="Times New Roman" w:cs="Times New Roman"/>
        </w:rPr>
        <w:t xml:space="preserve"> to </w:t>
      </w:r>
      <w:r w:rsidR="00D525DE" w:rsidRPr="004F3B8C">
        <w:rPr>
          <w:rFonts w:ascii="Times New Roman" w:hAnsi="Times New Roman" w:cs="Times New Roman"/>
        </w:rPr>
        <w:t xml:space="preserve">violence in </w:t>
      </w:r>
      <w:r w:rsidR="007F3E11" w:rsidRPr="004F3B8C">
        <w:rPr>
          <w:rFonts w:ascii="Times New Roman" w:hAnsi="Times New Roman" w:cs="Times New Roman"/>
        </w:rPr>
        <w:t>Renaissance Italy</w:t>
      </w:r>
      <w:r w:rsidR="004C6B49">
        <w:rPr>
          <w:rFonts w:ascii="Times New Roman" w:hAnsi="Times New Roman" w:cs="Times New Roman"/>
        </w:rPr>
        <w:t>.</w:t>
      </w:r>
      <w:r w:rsidR="002C26DB">
        <w:rPr>
          <w:rFonts w:ascii="Times New Roman" w:hAnsi="Times New Roman" w:cs="Times New Roman"/>
        </w:rPr>
        <w:t xml:space="preserve"> This material explores various</w:t>
      </w:r>
      <w:r w:rsidR="007F3E11" w:rsidRPr="004F3B8C">
        <w:rPr>
          <w:rFonts w:ascii="Times New Roman" w:hAnsi="Times New Roman" w:cs="Times New Roman"/>
        </w:rPr>
        <w:t xml:space="preserve"> literary and visual representations of violence</w:t>
      </w:r>
      <w:r w:rsidR="00726CA1">
        <w:rPr>
          <w:rFonts w:ascii="Times New Roman" w:hAnsi="Times New Roman" w:cs="Times New Roman"/>
        </w:rPr>
        <w:t>,</w:t>
      </w:r>
      <w:r w:rsidR="007F3E11" w:rsidRPr="004F3B8C">
        <w:rPr>
          <w:rFonts w:ascii="Times New Roman" w:hAnsi="Times New Roman" w:cs="Times New Roman"/>
        </w:rPr>
        <w:t xml:space="preserve"> with a </w:t>
      </w:r>
      <w:r w:rsidR="002C26DB">
        <w:rPr>
          <w:rFonts w:ascii="Times New Roman" w:hAnsi="Times New Roman" w:cs="Times New Roman"/>
        </w:rPr>
        <w:t>particular emphasis</w:t>
      </w:r>
      <w:r w:rsidR="007F3E11" w:rsidRPr="004F3B8C">
        <w:rPr>
          <w:rFonts w:ascii="Times New Roman" w:hAnsi="Times New Roman" w:cs="Times New Roman"/>
        </w:rPr>
        <w:t xml:space="preserve"> on ritual violence.</w:t>
      </w:r>
    </w:p>
    <w:p w14:paraId="7CE70AEA" w14:textId="77777777" w:rsidR="00D6039D" w:rsidRPr="001353D1" w:rsidRDefault="00D6039D" w:rsidP="00BE194C">
      <w:pPr>
        <w:rPr>
          <w:rFonts w:ascii="Times New Roman" w:hAnsi="Times New Roman" w:cs="Times New Roman"/>
          <w:sz w:val="16"/>
          <w:szCs w:val="16"/>
        </w:rPr>
      </w:pPr>
    </w:p>
    <w:p w14:paraId="288056D9" w14:textId="6B2B6109" w:rsidR="00BE194C" w:rsidRPr="004F3B8C" w:rsidRDefault="00D6039D" w:rsidP="00BE194C">
      <w:pPr>
        <w:rPr>
          <w:rFonts w:ascii="Times New Roman" w:hAnsi="Times New Roman" w:cs="Times New Roman"/>
          <w:b/>
          <w:bCs/>
          <w:u w:val="single"/>
        </w:rPr>
      </w:pPr>
      <w:r w:rsidRPr="004F3B8C">
        <w:rPr>
          <w:rFonts w:ascii="Times New Roman" w:hAnsi="Times New Roman" w:cs="Times New Roman"/>
          <w:b/>
          <w:bCs/>
          <w:u w:val="single"/>
        </w:rPr>
        <w:t>Questions to consider:</w:t>
      </w:r>
    </w:p>
    <w:p w14:paraId="46CB2520" w14:textId="272CECE1" w:rsidR="00AC0E55" w:rsidRDefault="00096022" w:rsidP="004F3B8C">
      <w:pPr>
        <w:pStyle w:val="ListParagraph"/>
        <w:numPr>
          <w:ilvl w:val="0"/>
          <w:numId w:val="15"/>
        </w:numPr>
        <w:shd w:val="clear" w:color="auto" w:fill="FFFFFF"/>
        <w:spacing w:before="100" w:beforeAutospacing="1" w:after="90" w:line="240" w:lineRule="auto"/>
        <w:jc w:val="both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845997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>What are the key issues which historian</w:t>
      </w:r>
      <w:r w:rsidR="00955063" w:rsidRPr="00845997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>s</w:t>
      </w:r>
      <w:r w:rsidRPr="00845997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 of viol</w:t>
      </w:r>
      <w:r w:rsidR="00971E43" w:rsidRPr="00845997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ence in </w:t>
      </w:r>
      <w:r w:rsidR="00F21E3F" w:rsidRPr="00845997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the </w:t>
      </w:r>
      <w:r w:rsidR="00971E43" w:rsidRPr="00845997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Renaissance </w:t>
      </w:r>
      <w:r w:rsidRPr="00845997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>need</w:t>
      </w:r>
      <w:r w:rsidR="00955063" w:rsidRPr="00845997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 xml:space="preserve"> </w:t>
      </w:r>
      <w:r w:rsidRPr="00845997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>to address?</w:t>
      </w:r>
    </w:p>
    <w:p w14:paraId="0AEB3473" w14:textId="77777777" w:rsidR="00355274" w:rsidRPr="00845997" w:rsidRDefault="00355274" w:rsidP="00355274">
      <w:pPr>
        <w:pStyle w:val="ListParagraph"/>
        <w:shd w:val="clear" w:color="auto" w:fill="FFFFFF"/>
        <w:spacing w:before="100" w:beforeAutospacing="1" w:after="90" w:line="240" w:lineRule="auto"/>
        <w:jc w:val="both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</w:p>
    <w:p w14:paraId="7B01EC89" w14:textId="1CE91274" w:rsidR="00154FE0" w:rsidRPr="00154FE0" w:rsidRDefault="00154FE0" w:rsidP="00154FE0">
      <w:pPr>
        <w:pStyle w:val="ListParagraph"/>
        <w:numPr>
          <w:ilvl w:val="0"/>
          <w:numId w:val="15"/>
        </w:numPr>
        <w:shd w:val="clear" w:color="auto" w:fill="FFFFFF"/>
        <w:spacing w:before="100" w:beforeAutospacing="1" w:after="90" w:line="240" w:lineRule="auto"/>
        <w:jc w:val="both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845997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>Wh</w:t>
      </w:r>
      <w:r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>y did violence occur during the Renaissance?</w:t>
      </w:r>
    </w:p>
    <w:p w14:paraId="13DC4BEB" w14:textId="77777777" w:rsidR="00154FE0" w:rsidRPr="00154FE0" w:rsidRDefault="00154FE0" w:rsidP="00154FE0">
      <w:pPr>
        <w:pStyle w:val="ListParagraph"/>
        <w:rPr>
          <w:rFonts w:ascii="Times New Roman" w:hAnsi="Times New Roman" w:cs="Times New Roman"/>
        </w:rPr>
      </w:pPr>
    </w:p>
    <w:p w14:paraId="2C24F377" w14:textId="573D1A14" w:rsidR="00355274" w:rsidRPr="00154FE0" w:rsidRDefault="00AC0E55" w:rsidP="00154FE0">
      <w:pPr>
        <w:pStyle w:val="ListParagraph"/>
        <w:numPr>
          <w:ilvl w:val="0"/>
          <w:numId w:val="15"/>
        </w:numPr>
        <w:shd w:val="clear" w:color="auto" w:fill="FFFFFF"/>
        <w:spacing w:before="100" w:beforeAutospacing="1" w:after="90" w:line="240" w:lineRule="auto"/>
        <w:jc w:val="both"/>
        <w:rPr>
          <w:rFonts w:ascii="Times New Roman" w:hAnsi="Times New Roman" w:cs="Times New Roman"/>
        </w:rPr>
      </w:pPr>
      <w:r w:rsidRPr="00845997">
        <w:rPr>
          <w:rFonts w:ascii="Times New Roman" w:hAnsi="Times New Roman" w:cs="Times New Roman"/>
        </w:rPr>
        <w:t>In what ways did Renaissance individuals encounter violence in their everyday lives? In what forms and in what spaces?</w:t>
      </w:r>
    </w:p>
    <w:p w14:paraId="52279119" w14:textId="77777777" w:rsidR="00355274" w:rsidRPr="00845997" w:rsidRDefault="00355274" w:rsidP="00355274">
      <w:pPr>
        <w:pStyle w:val="ListParagraph"/>
        <w:shd w:val="clear" w:color="auto" w:fill="FFFFFF"/>
        <w:spacing w:before="100" w:beforeAutospacing="1" w:after="90" w:line="240" w:lineRule="auto"/>
        <w:jc w:val="both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</w:p>
    <w:p w14:paraId="34BC49DB" w14:textId="41224319" w:rsidR="00355274" w:rsidRPr="00355274" w:rsidRDefault="00096022" w:rsidP="00355274">
      <w:pPr>
        <w:pStyle w:val="ListParagraph"/>
        <w:numPr>
          <w:ilvl w:val="0"/>
          <w:numId w:val="15"/>
        </w:numPr>
        <w:shd w:val="clear" w:color="auto" w:fill="FFFFFF"/>
        <w:spacing w:before="100" w:beforeAutospacing="1" w:after="90" w:line="240" w:lineRule="auto"/>
        <w:jc w:val="both"/>
        <w:rPr>
          <w:rFonts w:ascii="Times New Roman" w:hAnsi="Times New Roman" w:cs="Times New Roman"/>
        </w:rPr>
      </w:pPr>
      <w:r w:rsidRPr="00845997">
        <w:rPr>
          <w:rFonts w:ascii="Times New Roman" w:hAnsi="Times New Roman" w:cs="Times New Roman"/>
        </w:rPr>
        <w:t>What role did gender play in</w:t>
      </w:r>
      <w:r w:rsidR="00255AC0" w:rsidRPr="00845997">
        <w:rPr>
          <w:rFonts w:ascii="Times New Roman" w:hAnsi="Times New Roman" w:cs="Times New Roman"/>
        </w:rPr>
        <w:t xml:space="preserve"> Renaissance violence, particularly in</w:t>
      </w:r>
      <w:r w:rsidRPr="00845997">
        <w:rPr>
          <w:rFonts w:ascii="Times New Roman" w:hAnsi="Times New Roman" w:cs="Times New Roman"/>
        </w:rPr>
        <w:t xml:space="preserve"> the rituals of collective violence?</w:t>
      </w:r>
    </w:p>
    <w:p w14:paraId="5085B6A2" w14:textId="77777777" w:rsidR="00355274" w:rsidRPr="00845997" w:rsidRDefault="00355274" w:rsidP="00355274">
      <w:pPr>
        <w:pStyle w:val="ListParagraph"/>
        <w:shd w:val="clear" w:color="auto" w:fill="FFFFFF"/>
        <w:spacing w:before="100" w:beforeAutospacing="1" w:after="90" w:line="240" w:lineRule="auto"/>
        <w:jc w:val="both"/>
        <w:rPr>
          <w:rFonts w:ascii="Times New Roman" w:hAnsi="Times New Roman" w:cs="Times New Roman"/>
        </w:rPr>
      </w:pPr>
    </w:p>
    <w:p w14:paraId="5860FDFA" w14:textId="0496AE81" w:rsidR="00096022" w:rsidRPr="00845997" w:rsidRDefault="00340CAE" w:rsidP="00BE194C">
      <w:pPr>
        <w:pStyle w:val="ListParagraph"/>
        <w:numPr>
          <w:ilvl w:val="0"/>
          <w:numId w:val="15"/>
        </w:numPr>
        <w:shd w:val="clear" w:color="auto" w:fill="FFFFFF"/>
        <w:spacing w:before="100" w:beforeAutospacing="1" w:after="90" w:line="240" w:lineRule="auto"/>
        <w:jc w:val="both"/>
        <w:rPr>
          <w:rFonts w:ascii="Times New Roman" w:eastAsia="Times New Roman" w:hAnsi="Times New Roman" w:cs="Times New Roman"/>
          <w:kern w:val="0"/>
          <w:lang w:eastAsia="en-GB"/>
          <w14:ligatures w14:val="none"/>
        </w:rPr>
      </w:pPr>
      <w:r w:rsidRPr="00845997">
        <w:rPr>
          <w:rFonts w:ascii="Times New Roman" w:eastAsia="Times New Roman" w:hAnsi="Times New Roman" w:cs="Times New Roman"/>
          <w:kern w:val="0"/>
          <w:lang w:eastAsia="en-GB"/>
          <w14:ligatures w14:val="none"/>
        </w:rPr>
        <w:t>What are the advantages and disadvantages of verbal and/or visual sources for the understanding of violence in the Renaissance?</w:t>
      </w:r>
    </w:p>
    <w:p w14:paraId="624F7A2A" w14:textId="77777777" w:rsidR="001353D1" w:rsidRPr="001353D1" w:rsidRDefault="001353D1" w:rsidP="001353D1">
      <w:pPr>
        <w:pStyle w:val="ListParagraph"/>
        <w:shd w:val="clear" w:color="auto" w:fill="FFFFFF"/>
        <w:spacing w:before="100" w:beforeAutospacing="1" w:after="90" w:line="240" w:lineRule="auto"/>
        <w:jc w:val="both"/>
        <w:rPr>
          <w:rFonts w:ascii="Times New Roman" w:eastAsia="Times New Roman" w:hAnsi="Times New Roman" w:cs="Times New Roman"/>
          <w:color w:val="383838"/>
          <w:kern w:val="0"/>
          <w:sz w:val="20"/>
          <w:szCs w:val="20"/>
          <w:lang w:eastAsia="en-GB"/>
          <w14:ligatures w14:val="none"/>
        </w:rPr>
      </w:pPr>
    </w:p>
    <w:p w14:paraId="5E909D0B" w14:textId="05BD1476" w:rsidR="00BE194C" w:rsidRPr="004F3B8C" w:rsidRDefault="009C0E93" w:rsidP="00BE194C">
      <w:pPr>
        <w:rPr>
          <w:rFonts w:ascii="Times New Roman" w:hAnsi="Times New Roman" w:cs="Times New Roman"/>
          <w:b/>
          <w:bCs/>
          <w:u w:val="single"/>
        </w:rPr>
      </w:pPr>
      <w:r w:rsidRPr="004F3B8C">
        <w:rPr>
          <w:rFonts w:ascii="Times New Roman" w:hAnsi="Times New Roman" w:cs="Times New Roman"/>
          <w:b/>
          <w:bCs/>
          <w:u w:val="single"/>
        </w:rPr>
        <w:t>Essential</w:t>
      </w:r>
      <w:r w:rsidR="00BE194C" w:rsidRPr="004F3B8C">
        <w:rPr>
          <w:rFonts w:ascii="Times New Roman" w:hAnsi="Times New Roman" w:cs="Times New Roman"/>
          <w:b/>
          <w:bCs/>
          <w:u w:val="single"/>
        </w:rPr>
        <w:t xml:space="preserve"> Reading</w:t>
      </w:r>
      <w:r w:rsidRPr="004F3B8C">
        <w:rPr>
          <w:rFonts w:ascii="Times New Roman" w:hAnsi="Times New Roman" w:cs="Times New Roman"/>
          <w:b/>
          <w:bCs/>
          <w:u w:val="single"/>
        </w:rPr>
        <w:t>:</w:t>
      </w:r>
    </w:p>
    <w:p w14:paraId="6A9192B1" w14:textId="2CEAB5A6" w:rsidR="003D7E78" w:rsidRDefault="00BE194C" w:rsidP="003D7E78">
      <w:pPr>
        <w:pStyle w:val="ListParagraph"/>
        <w:numPr>
          <w:ilvl w:val="0"/>
          <w:numId w:val="11"/>
        </w:numPr>
        <w:rPr>
          <w:rFonts w:ascii="Times New Roman" w:hAnsi="Times New Roman" w:cs="Times New Roman"/>
        </w:rPr>
      </w:pPr>
      <w:r w:rsidRPr="004F3B8C">
        <w:rPr>
          <w:rFonts w:ascii="Times New Roman" w:hAnsi="Times New Roman" w:cs="Times New Roman"/>
        </w:rPr>
        <w:t xml:space="preserve">Ruff, Julius R., </w:t>
      </w:r>
      <w:r w:rsidRPr="004F3B8C">
        <w:rPr>
          <w:rFonts w:ascii="Times New Roman" w:hAnsi="Times New Roman" w:cs="Times New Roman"/>
          <w:i/>
          <w:iCs/>
        </w:rPr>
        <w:t>Violence in Early Modern Europe 1500-1800</w:t>
      </w:r>
      <w:r w:rsidRPr="004F3B8C">
        <w:rPr>
          <w:rFonts w:ascii="Times New Roman" w:hAnsi="Times New Roman" w:cs="Times New Roman"/>
        </w:rPr>
        <w:t xml:space="preserve"> (Cambridge, 2001</w:t>
      </w:r>
      <w:r w:rsidRPr="004F3B8C">
        <w:rPr>
          <w:rFonts w:ascii="Times New Roman" w:hAnsi="Times New Roman" w:cs="Times New Roman"/>
          <w:b/>
          <w:bCs/>
        </w:rPr>
        <w:t>)</w:t>
      </w:r>
      <w:r w:rsidR="00BC1A65" w:rsidRPr="004F3B8C">
        <w:rPr>
          <w:rFonts w:ascii="Times New Roman" w:hAnsi="Times New Roman" w:cs="Times New Roman"/>
        </w:rPr>
        <w:t xml:space="preserve"> - </w:t>
      </w:r>
      <w:r w:rsidRPr="004F3B8C">
        <w:rPr>
          <w:rFonts w:ascii="Times New Roman" w:hAnsi="Times New Roman" w:cs="Times New Roman"/>
          <w:u w:val="single"/>
        </w:rPr>
        <w:t>Introduction</w:t>
      </w:r>
      <w:r w:rsidR="00BC1A65" w:rsidRPr="004F3B8C">
        <w:rPr>
          <w:rFonts w:ascii="Times New Roman" w:hAnsi="Times New Roman" w:cs="Times New Roman"/>
        </w:rPr>
        <w:t xml:space="preserve">, 1-10; </w:t>
      </w:r>
      <w:r w:rsidR="00A74447" w:rsidRPr="004F3B8C">
        <w:rPr>
          <w:rFonts w:ascii="Times New Roman" w:hAnsi="Times New Roman" w:cs="Times New Roman"/>
          <w:u w:val="single"/>
        </w:rPr>
        <w:t>Chapter One</w:t>
      </w:r>
      <w:r w:rsidR="00BC1A65" w:rsidRPr="004F3B8C">
        <w:rPr>
          <w:rFonts w:ascii="Times New Roman" w:hAnsi="Times New Roman" w:cs="Times New Roman"/>
          <w:u w:val="single"/>
        </w:rPr>
        <w:t>: Representations of violence,</w:t>
      </w:r>
      <w:r w:rsidR="00BC1A65" w:rsidRPr="004F3B8C">
        <w:rPr>
          <w:rFonts w:ascii="Times New Roman" w:hAnsi="Times New Roman" w:cs="Times New Roman"/>
        </w:rPr>
        <w:t xml:space="preserve"> 11-43; </w:t>
      </w:r>
      <w:r w:rsidR="00A74447" w:rsidRPr="004F3B8C">
        <w:rPr>
          <w:rFonts w:ascii="Times New Roman" w:hAnsi="Times New Roman" w:cs="Times New Roman"/>
          <w:u w:val="single"/>
        </w:rPr>
        <w:t>Chapter Four</w:t>
      </w:r>
      <w:r w:rsidR="00BC1A65" w:rsidRPr="004F3B8C">
        <w:rPr>
          <w:rFonts w:ascii="Times New Roman" w:hAnsi="Times New Roman" w:cs="Times New Roman"/>
          <w:u w:val="single"/>
        </w:rPr>
        <w:t>: The discourse of interpersonal violence</w:t>
      </w:r>
      <w:r w:rsidR="00BC1A65" w:rsidRPr="004F3B8C">
        <w:rPr>
          <w:rFonts w:ascii="Times New Roman" w:hAnsi="Times New Roman" w:cs="Times New Roman"/>
        </w:rPr>
        <w:t xml:space="preserve">, sections on ‘homicide and assault’ 118-131, and ‘rape’ 140-7; </w:t>
      </w:r>
      <w:r w:rsidR="00BC1A65" w:rsidRPr="004F3B8C">
        <w:rPr>
          <w:rFonts w:ascii="Times New Roman" w:hAnsi="Times New Roman" w:cs="Times New Roman"/>
          <w:u w:val="single"/>
        </w:rPr>
        <w:t>Chapter Five: Ritual group violence,</w:t>
      </w:r>
      <w:r w:rsidR="00BC1A65" w:rsidRPr="004F3B8C">
        <w:rPr>
          <w:rFonts w:ascii="Times New Roman" w:hAnsi="Times New Roman" w:cs="Times New Roman"/>
        </w:rPr>
        <w:t xml:space="preserve"> 160-183.</w:t>
      </w:r>
      <w:r w:rsidR="001F0858" w:rsidRPr="004F3B8C">
        <w:rPr>
          <w:rFonts w:ascii="Times New Roman" w:hAnsi="Times New Roman" w:cs="Times New Roman"/>
        </w:rPr>
        <w:t xml:space="preserve"> </w:t>
      </w:r>
    </w:p>
    <w:p w14:paraId="1BBE23FA" w14:textId="77777777" w:rsidR="003D7E78" w:rsidRDefault="003D7E78" w:rsidP="003D7E78">
      <w:pPr>
        <w:pStyle w:val="ListParagraph"/>
        <w:ind w:left="1440"/>
        <w:rPr>
          <w:rFonts w:ascii="Times New Roman" w:hAnsi="Times New Roman" w:cs="Times New Roman"/>
        </w:rPr>
      </w:pPr>
    </w:p>
    <w:p w14:paraId="343ACBF2" w14:textId="77777777" w:rsidR="003D7E78" w:rsidRDefault="003D7E78" w:rsidP="003D7E78">
      <w:pPr>
        <w:pStyle w:val="ListParagraph"/>
        <w:ind w:left="1440"/>
        <w:rPr>
          <w:rFonts w:ascii="Times New Roman" w:hAnsi="Times New Roman" w:cs="Times New Roman"/>
        </w:rPr>
      </w:pPr>
    </w:p>
    <w:p w14:paraId="608641AB" w14:textId="77777777" w:rsidR="003D7E78" w:rsidRPr="004F3B8C" w:rsidRDefault="003D7E78" w:rsidP="003D7E78">
      <w:pPr>
        <w:pStyle w:val="ListParagraph"/>
        <w:numPr>
          <w:ilvl w:val="0"/>
          <w:numId w:val="11"/>
        </w:numPr>
        <w:rPr>
          <w:rFonts w:ascii="Times New Roman" w:hAnsi="Times New Roman" w:cs="Times New Roman"/>
        </w:rPr>
      </w:pPr>
      <w:r w:rsidRPr="004F3B8C">
        <w:rPr>
          <w:rFonts w:ascii="Times New Roman" w:hAnsi="Times New Roman" w:cs="Times New Roman"/>
        </w:rPr>
        <w:t xml:space="preserve">Carroll, Stuart, 'Introduction', in Stuart Carroll, ed., </w:t>
      </w:r>
      <w:r w:rsidRPr="004F3B8C">
        <w:rPr>
          <w:rFonts w:ascii="Times New Roman" w:hAnsi="Times New Roman" w:cs="Times New Roman"/>
          <w:i/>
          <w:iCs/>
        </w:rPr>
        <w:t xml:space="preserve">Cultures of Violence: Interpersonal Violence in Historical Perspective </w:t>
      </w:r>
      <w:r w:rsidRPr="004F3B8C">
        <w:rPr>
          <w:rFonts w:ascii="Times New Roman" w:hAnsi="Times New Roman" w:cs="Times New Roman"/>
        </w:rPr>
        <w:t>(Basingstoke, 2007), pp. 1-43.</w:t>
      </w:r>
    </w:p>
    <w:p w14:paraId="6BDB8B92" w14:textId="77777777" w:rsidR="003D7E78" w:rsidRPr="003D7E78" w:rsidRDefault="003D7E78" w:rsidP="003D7E78">
      <w:pPr>
        <w:pStyle w:val="ListParagraph"/>
        <w:ind w:left="1440"/>
        <w:rPr>
          <w:rFonts w:ascii="Times New Roman" w:hAnsi="Times New Roman" w:cs="Times New Roman"/>
        </w:rPr>
      </w:pPr>
    </w:p>
    <w:p w14:paraId="7A3F9371" w14:textId="77777777" w:rsidR="00955063" w:rsidRPr="004F3B8C" w:rsidRDefault="00955063" w:rsidP="00955063">
      <w:pPr>
        <w:pStyle w:val="ListParagraph"/>
        <w:ind w:left="1440"/>
        <w:rPr>
          <w:rFonts w:ascii="Times New Roman" w:hAnsi="Times New Roman" w:cs="Times New Roman"/>
        </w:rPr>
      </w:pPr>
    </w:p>
    <w:p w14:paraId="0ABB8ED4" w14:textId="24506D40" w:rsidR="004F3B8C" w:rsidRPr="004F3B8C" w:rsidRDefault="00340CAE" w:rsidP="00BE194C">
      <w:pPr>
        <w:pStyle w:val="ListParagraph"/>
        <w:numPr>
          <w:ilvl w:val="0"/>
          <w:numId w:val="11"/>
        </w:numPr>
        <w:rPr>
          <w:rFonts w:ascii="Times New Roman" w:hAnsi="Times New Roman" w:cs="Times New Roman"/>
        </w:rPr>
      </w:pPr>
      <w:r w:rsidRPr="004F3B8C">
        <w:rPr>
          <w:rFonts w:ascii="Times New Roman" w:hAnsi="Times New Roman" w:cs="Times New Roman"/>
        </w:rPr>
        <w:t xml:space="preserve">Davies, Jonathan 'Introduction', in Jonathan Davies, ed., </w:t>
      </w:r>
      <w:r w:rsidRPr="004F3B8C">
        <w:rPr>
          <w:rFonts w:ascii="Times New Roman" w:hAnsi="Times New Roman" w:cs="Times New Roman"/>
          <w:i/>
          <w:iCs/>
        </w:rPr>
        <w:t>Aspects of Violence in Early Modern Europe</w:t>
      </w:r>
      <w:r w:rsidRPr="004F3B8C">
        <w:rPr>
          <w:rFonts w:ascii="Times New Roman" w:hAnsi="Times New Roman" w:cs="Times New Roman"/>
        </w:rPr>
        <w:t xml:space="preserve"> (Farnham, 2013), pp. 1-13.</w:t>
      </w:r>
    </w:p>
    <w:p w14:paraId="56B5D36B" w14:textId="77777777" w:rsidR="00154FE0" w:rsidRDefault="00154FE0" w:rsidP="00BE194C">
      <w:pPr>
        <w:rPr>
          <w:rFonts w:ascii="Times New Roman" w:hAnsi="Times New Roman" w:cs="Times New Roman"/>
          <w:b/>
          <w:bCs/>
          <w:sz w:val="20"/>
          <w:szCs w:val="20"/>
          <w:u w:val="single"/>
        </w:rPr>
      </w:pPr>
    </w:p>
    <w:p w14:paraId="2CB1B45B" w14:textId="371C60AE" w:rsidR="0094071D" w:rsidRPr="004F3B8C" w:rsidRDefault="0094071D" w:rsidP="00BE194C">
      <w:pPr>
        <w:rPr>
          <w:rFonts w:ascii="Times New Roman" w:hAnsi="Times New Roman" w:cs="Times New Roman"/>
        </w:rPr>
      </w:pPr>
      <w:r w:rsidRPr="004F3B8C">
        <w:rPr>
          <w:rFonts w:ascii="Times New Roman" w:hAnsi="Times New Roman" w:cs="Times New Roman"/>
          <w:b/>
          <w:bCs/>
          <w:u w:val="single"/>
        </w:rPr>
        <w:lastRenderedPageBreak/>
        <w:t xml:space="preserve">And </w:t>
      </w:r>
      <w:r w:rsidR="009C0E93" w:rsidRPr="004F3B8C">
        <w:rPr>
          <w:rFonts w:ascii="Times New Roman" w:hAnsi="Times New Roman" w:cs="Times New Roman"/>
          <w:b/>
          <w:bCs/>
          <w:u w:val="single"/>
        </w:rPr>
        <w:t>ONE</w:t>
      </w:r>
      <w:r w:rsidRPr="004F3B8C">
        <w:rPr>
          <w:rFonts w:ascii="Times New Roman" w:hAnsi="Times New Roman" w:cs="Times New Roman"/>
          <w:b/>
          <w:bCs/>
          <w:u w:val="single"/>
        </w:rPr>
        <w:t xml:space="preserve"> of the following:</w:t>
      </w:r>
    </w:p>
    <w:p w14:paraId="3B11EDBC" w14:textId="27FFB704" w:rsidR="00340CAE" w:rsidRPr="004F3B8C" w:rsidRDefault="00340CAE" w:rsidP="009C0E93">
      <w:pPr>
        <w:pStyle w:val="ListParagraph"/>
        <w:numPr>
          <w:ilvl w:val="0"/>
          <w:numId w:val="6"/>
        </w:numPr>
        <w:rPr>
          <w:rFonts w:ascii="Times New Roman" w:hAnsi="Times New Roman" w:cs="Times New Roman"/>
        </w:rPr>
      </w:pPr>
      <w:r w:rsidRPr="004F3B8C">
        <w:rPr>
          <w:rFonts w:ascii="Times New Roman" w:hAnsi="Times New Roman" w:cs="Times New Roman"/>
        </w:rPr>
        <w:t xml:space="preserve">Cohen, Elizabeth S., ‘Honor and Gender in the Streets of Early Modern Rome’, </w:t>
      </w:r>
      <w:r w:rsidRPr="004F3B8C">
        <w:rPr>
          <w:rFonts w:ascii="Times New Roman" w:hAnsi="Times New Roman" w:cs="Times New Roman"/>
          <w:i/>
          <w:iCs/>
        </w:rPr>
        <w:t>The Journal of Interdisciplinary History,</w:t>
      </w:r>
      <w:r w:rsidRPr="004F3B8C">
        <w:rPr>
          <w:rFonts w:ascii="Times New Roman" w:hAnsi="Times New Roman" w:cs="Times New Roman"/>
        </w:rPr>
        <w:t xml:space="preserve"> 22, (1992), 597-62.</w:t>
      </w:r>
    </w:p>
    <w:p w14:paraId="6C971947" w14:textId="77777777" w:rsidR="004F3B8C" w:rsidRPr="004F3B8C" w:rsidRDefault="004F3B8C" w:rsidP="004F3B8C">
      <w:pPr>
        <w:pStyle w:val="ListParagraph"/>
        <w:rPr>
          <w:rFonts w:ascii="Times New Roman" w:hAnsi="Times New Roman" w:cs="Times New Roman"/>
        </w:rPr>
      </w:pPr>
    </w:p>
    <w:p w14:paraId="3F56BE82" w14:textId="11A9EED1" w:rsidR="004F3B8C" w:rsidRPr="004F3B8C" w:rsidRDefault="00C91420" w:rsidP="004F3B8C">
      <w:pPr>
        <w:pStyle w:val="ListParagraph"/>
        <w:numPr>
          <w:ilvl w:val="0"/>
          <w:numId w:val="6"/>
        </w:numPr>
        <w:rPr>
          <w:rFonts w:ascii="Times New Roman" w:hAnsi="Times New Roman" w:cs="Times New Roman"/>
        </w:rPr>
      </w:pPr>
      <w:r w:rsidRPr="004F3B8C">
        <w:rPr>
          <w:rFonts w:ascii="Times New Roman" w:hAnsi="Times New Roman" w:cs="Times New Roman"/>
        </w:rPr>
        <w:t xml:space="preserve">Cohen, Thomas V., ‘The Lay Liturgy of Affront in </w:t>
      </w:r>
      <w:proofErr w:type="gramStart"/>
      <w:r w:rsidRPr="004F3B8C">
        <w:rPr>
          <w:rFonts w:ascii="Times New Roman" w:hAnsi="Times New Roman" w:cs="Times New Roman"/>
        </w:rPr>
        <w:t>Sixteenth-Century Italy</w:t>
      </w:r>
      <w:proofErr w:type="gramEnd"/>
      <w:r w:rsidRPr="004F3B8C">
        <w:rPr>
          <w:rFonts w:ascii="Times New Roman" w:hAnsi="Times New Roman" w:cs="Times New Roman"/>
        </w:rPr>
        <w:t xml:space="preserve">’, </w:t>
      </w:r>
      <w:r w:rsidRPr="004F3B8C">
        <w:rPr>
          <w:rFonts w:ascii="Times New Roman" w:hAnsi="Times New Roman" w:cs="Times New Roman"/>
          <w:i/>
          <w:iCs/>
        </w:rPr>
        <w:t>Journal of Social History, 25</w:t>
      </w:r>
      <w:r w:rsidRPr="004F3B8C">
        <w:rPr>
          <w:rFonts w:ascii="Times New Roman" w:hAnsi="Times New Roman" w:cs="Times New Roman"/>
        </w:rPr>
        <w:t xml:space="preserve"> (1992), 857-77</w:t>
      </w:r>
      <w:r w:rsidR="00340CAE" w:rsidRPr="004F3B8C">
        <w:rPr>
          <w:rFonts w:ascii="Times New Roman" w:hAnsi="Times New Roman" w:cs="Times New Roman"/>
        </w:rPr>
        <w:t>.</w:t>
      </w:r>
    </w:p>
    <w:p w14:paraId="698C1D8E" w14:textId="77777777" w:rsidR="004F3B8C" w:rsidRPr="004F3B8C" w:rsidRDefault="004F3B8C" w:rsidP="004F3B8C">
      <w:pPr>
        <w:pStyle w:val="ListParagraph"/>
        <w:rPr>
          <w:rFonts w:ascii="Times New Roman" w:hAnsi="Times New Roman" w:cs="Times New Roman"/>
        </w:rPr>
      </w:pPr>
    </w:p>
    <w:p w14:paraId="1C59C973" w14:textId="26A41F4D" w:rsidR="00096022" w:rsidRPr="004F3B8C" w:rsidRDefault="00096022" w:rsidP="009C0E93">
      <w:pPr>
        <w:pStyle w:val="ListParagraph"/>
        <w:numPr>
          <w:ilvl w:val="0"/>
          <w:numId w:val="6"/>
        </w:numPr>
        <w:rPr>
          <w:rFonts w:ascii="Times New Roman" w:hAnsi="Times New Roman" w:cs="Times New Roman"/>
        </w:rPr>
      </w:pPr>
      <w:r w:rsidRPr="004F3B8C">
        <w:rPr>
          <w:rFonts w:ascii="Times New Roman" w:hAnsi="Times New Roman" w:cs="Times New Roman"/>
        </w:rPr>
        <w:t xml:space="preserve">Davis, Robert C., </w:t>
      </w:r>
      <w:r w:rsidRPr="004F3B8C">
        <w:rPr>
          <w:rFonts w:ascii="Times New Roman" w:hAnsi="Times New Roman" w:cs="Times New Roman"/>
          <w:i/>
          <w:iCs/>
        </w:rPr>
        <w:t>The War of the Fists: Popular Culture and Public Violence in Late Renaissance Venice</w:t>
      </w:r>
      <w:r w:rsidRPr="004F3B8C">
        <w:rPr>
          <w:rFonts w:ascii="Times New Roman" w:hAnsi="Times New Roman" w:cs="Times New Roman"/>
        </w:rPr>
        <w:t xml:space="preserve"> (Oxford, 1994)</w:t>
      </w:r>
      <w:r w:rsidR="00340CAE" w:rsidRPr="004F3B8C">
        <w:rPr>
          <w:rFonts w:ascii="Times New Roman" w:hAnsi="Times New Roman" w:cs="Times New Roman"/>
        </w:rPr>
        <w:t>.</w:t>
      </w:r>
    </w:p>
    <w:p w14:paraId="756DA75C" w14:textId="696D1876" w:rsidR="001F0858" w:rsidRPr="004F3B8C" w:rsidRDefault="001F0858" w:rsidP="00F16C53">
      <w:pPr>
        <w:rPr>
          <w:rFonts w:ascii="Times New Roman" w:hAnsi="Times New Roman" w:cs="Times New Roman"/>
          <w:b/>
          <w:bCs/>
          <w:u w:val="single"/>
        </w:rPr>
      </w:pPr>
      <w:r w:rsidRPr="004F3B8C">
        <w:rPr>
          <w:rFonts w:ascii="Times New Roman" w:hAnsi="Times New Roman" w:cs="Times New Roman"/>
          <w:b/>
          <w:bCs/>
          <w:u w:val="single"/>
        </w:rPr>
        <w:t>Primary material</w:t>
      </w:r>
      <w:r w:rsidR="001353D1">
        <w:rPr>
          <w:rFonts w:ascii="Times New Roman" w:hAnsi="Times New Roman" w:cs="Times New Roman"/>
          <w:b/>
          <w:bCs/>
          <w:u w:val="single"/>
        </w:rPr>
        <w:t xml:space="preserve"> to analyse</w:t>
      </w:r>
      <w:r w:rsidRPr="004F3B8C">
        <w:rPr>
          <w:rFonts w:ascii="Times New Roman" w:hAnsi="Times New Roman" w:cs="Times New Roman"/>
          <w:b/>
          <w:bCs/>
          <w:u w:val="single"/>
        </w:rPr>
        <w:t>:</w:t>
      </w:r>
    </w:p>
    <w:p w14:paraId="40A7D32C" w14:textId="5150FB8E" w:rsidR="0038129F" w:rsidRPr="004F3B8C" w:rsidRDefault="0094071D" w:rsidP="004F3B8C">
      <w:pPr>
        <w:pStyle w:val="ListParagraph"/>
        <w:numPr>
          <w:ilvl w:val="0"/>
          <w:numId w:val="3"/>
        </w:numPr>
        <w:rPr>
          <w:rFonts w:ascii="Times New Roman" w:hAnsi="Times New Roman" w:cs="Times New Roman"/>
        </w:rPr>
      </w:pPr>
      <w:r w:rsidRPr="004F3B8C">
        <w:rPr>
          <w:rFonts w:ascii="Times New Roman" w:hAnsi="Times New Roman" w:cs="Times New Roman"/>
        </w:rPr>
        <w:t>Painting of ritual group violence in Venice</w:t>
      </w:r>
      <w:r w:rsidR="004F3B8C">
        <w:rPr>
          <w:rFonts w:ascii="Times New Roman" w:hAnsi="Times New Roman" w:cs="Times New Roman"/>
        </w:rPr>
        <w:t xml:space="preserve">: </w:t>
      </w:r>
      <w:r w:rsidRPr="004F3B8C">
        <w:rPr>
          <w:rFonts w:ascii="Times New Roman" w:hAnsi="Times New Roman" w:cs="Times New Roman"/>
          <w:shd w:val="clear" w:color="auto" w:fill="FFFFFF"/>
        </w:rPr>
        <w:t>Joseph Heintz, </w:t>
      </w:r>
      <w:r w:rsidRPr="004F3B8C">
        <w:rPr>
          <w:rStyle w:val="Emphasis"/>
          <w:rFonts w:ascii="Times New Roman" w:hAnsi="Times New Roman" w:cs="Times New Roman"/>
          <w:shd w:val="clear" w:color="auto" w:fill="FFFFFF"/>
        </w:rPr>
        <w:t>The War of the Fists, Venice</w:t>
      </w:r>
      <w:r w:rsidRPr="004F3B8C">
        <w:rPr>
          <w:rFonts w:ascii="Times New Roman" w:hAnsi="Times New Roman" w:cs="Times New Roman"/>
          <w:shd w:val="clear" w:color="auto" w:fill="FFFFFF"/>
        </w:rPr>
        <w:t>, 167</w:t>
      </w:r>
      <w:r w:rsidR="0038129F" w:rsidRPr="004F3B8C">
        <w:rPr>
          <w:rFonts w:ascii="Times New Roman" w:hAnsi="Times New Roman" w:cs="Times New Roman"/>
          <w:shd w:val="clear" w:color="auto" w:fill="FFFFFF"/>
        </w:rPr>
        <w:t>3.</w:t>
      </w:r>
    </w:p>
    <w:p w14:paraId="06BA3187" w14:textId="77E8FFBC" w:rsidR="0094071D" w:rsidRPr="004F3B8C" w:rsidRDefault="00923D38" w:rsidP="0038129F">
      <w:pPr>
        <w:pStyle w:val="ListParagraph"/>
        <w:ind w:left="1440"/>
        <w:rPr>
          <w:rFonts w:ascii="Times New Roman" w:hAnsi="Times New Roman" w:cs="Times New Roman"/>
        </w:rPr>
      </w:pPr>
      <w:hyperlink r:id="rId5" w:history="1">
        <w:r w:rsidR="00340CAE" w:rsidRPr="004F3B8C">
          <w:rPr>
            <w:rStyle w:val="Hyperlink"/>
            <w:rFonts w:ascii="Times New Roman" w:hAnsi="Times New Roman" w:cs="Times New Roman"/>
          </w:rPr>
          <w:t>https://warwick.ac.uk/fac/arts/history/students/modules/hi299/topics/ritualgroup/1673_heintz_wettstreit_auf_der_ponte_dei_pugni_in_venedig.jpg</w:t>
        </w:r>
      </w:hyperlink>
    </w:p>
    <w:p w14:paraId="32FE652C" w14:textId="77777777" w:rsidR="0038129F" w:rsidRPr="004F3B8C" w:rsidRDefault="0038129F" w:rsidP="0038129F">
      <w:pPr>
        <w:pStyle w:val="ListParagraph"/>
        <w:ind w:left="1440"/>
        <w:rPr>
          <w:rFonts w:ascii="Times New Roman" w:hAnsi="Times New Roman" w:cs="Times New Roman"/>
        </w:rPr>
      </w:pPr>
    </w:p>
    <w:p w14:paraId="5C4CE3AF" w14:textId="5AB93117" w:rsidR="0038129F" w:rsidRPr="004F3B8C" w:rsidRDefault="0038129F" w:rsidP="0038129F">
      <w:pPr>
        <w:pStyle w:val="ListParagraph"/>
        <w:numPr>
          <w:ilvl w:val="0"/>
          <w:numId w:val="3"/>
        </w:numPr>
        <w:rPr>
          <w:rFonts w:ascii="Times New Roman" w:hAnsi="Times New Roman" w:cs="Times New Roman"/>
        </w:rPr>
      </w:pPr>
      <w:r w:rsidRPr="004F3B8C">
        <w:rPr>
          <w:rFonts w:ascii="Times New Roman" w:hAnsi="Times New Roman" w:cs="Times New Roman"/>
        </w:rPr>
        <w:t xml:space="preserve">A criminal trial from Renaissance Bologna about a </w:t>
      </w:r>
      <w:proofErr w:type="spellStart"/>
      <w:r w:rsidRPr="004F3B8C">
        <w:rPr>
          <w:rFonts w:ascii="Times New Roman" w:hAnsi="Times New Roman" w:cs="Times New Roman"/>
          <w:i/>
          <w:iCs/>
        </w:rPr>
        <w:t>sfregio</w:t>
      </w:r>
      <w:proofErr w:type="spellEnd"/>
      <w:r w:rsidRPr="004F3B8C">
        <w:rPr>
          <w:rFonts w:ascii="Times New Roman" w:hAnsi="Times New Roman" w:cs="Times New Roman"/>
        </w:rPr>
        <w:t xml:space="preserve"> (</w:t>
      </w:r>
      <w:r w:rsidR="004432EA" w:rsidRPr="004F3B8C">
        <w:rPr>
          <w:rFonts w:ascii="Times New Roman" w:hAnsi="Times New Roman" w:cs="Times New Roman"/>
        </w:rPr>
        <w:t xml:space="preserve">scar, caused by </w:t>
      </w:r>
      <w:r w:rsidRPr="004F3B8C">
        <w:rPr>
          <w:rFonts w:ascii="Times New Roman" w:hAnsi="Times New Roman" w:cs="Times New Roman"/>
        </w:rPr>
        <w:t>slashing with a knife) of a courtesan on 26 December 1583 (</w:t>
      </w:r>
      <w:r w:rsidRPr="004F3B8C">
        <w:rPr>
          <w:rFonts w:ascii="Times New Roman" w:hAnsi="Times New Roman" w:cs="Times New Roman"/>
          <w:i/>
          <w:iCs/>
        </w:rPr>
        <w:t>Archivio di Stato di Bologna, Torrone, 1670, ff. 148r-150v.</w:t>
      </w:r>
      <w:r w:rsidRPr="004F3B8C">
        <w:rPr>
          <w:rFonts w:ascii="Times New Roman" w:hAnsi="Times New Roman" w:cs="Times New Roman"/>
        </w:rPr>
        <w:t>) - [</w:t>
      </w:r>
      <w:r w:rsidRPr="004F3B8C">
        <w:rPr>
          <w:rFonts w:ascii="Times New Roman" w:hAnsi="Times New Roman" w:cs="Times New Roman"/>
          <w:b/>
          <w:bCs/>
        </w:rPr>
        <w:t>PDF of translation to be provided closer to seminar</w:t>
      </w:r>
      <w:r w:rsidRPr="004F3B8C">
        <w:rPr>
          <w:rFonts w:ascii="Times New Roman" w:hAnsi="Times New Roman" w:cs="Times New Roman"/>
        </w:rPr>
        <w:t>].</w:t>
      </w:r>
    </w:p>
    <w:p w14:paraId="09E61F56" w14:textId="77777777" w:rsidR="0038129F" w:rsidRPr="004F3B8C" w:rsidRDefault="0038129F" w:rsidP="0038129F">
      <w:pPr>
        <w:pStyle w:val="ListParagraph"/>
        <w:rPr>
          <w:rFonts w:ascii="Times New Roman" w:hAnsi="Times New Roman" w:cs="Times New Roman"/>
        </w:rPr>
      </w:pPr>
    </w:p>
    <w:p w14:paraId="56A4A95A" w14:textId="0A711C08" w:rsidR="0094071D" w:rsidRPr="004F3B8C" w:rsidRDefault="0038129F" w:rsidP="009D7281">
      <w:pPr>
        <w:pStyle w:val="ListParagraph"/>
        <w:numPr>
          <w:ilvl w:val="0"/>
          <w:numId w:val="3"/>
        </w:numPr>
        <w:rPr>
          <w:rFonts w:ascii="Times New Roman" w:hAnsi="Times New Roman" w:cs="Times New Roman"/>
        </w:rPr>
      </w:pPr>
      <w:r w:rsidRPr="004F3B8C">
        <w:rPr>
          <w:rFonts w:ascii="Times New Roman" w:hAnsi="Times New Roman" w:cs="Times New Roman"/>
        </w:rPr>
        <w:t>V</w:t>
      </w:r>
      <w:r w:rsidR="0094071D" w:rsidRPr="004F3B8C">
        <w:rPr>
          <w:rFonts w:ascii="Times New Roman" w:hAnsi="Times New Roman" w:cs="Times New Roman"/>
        </w:rPr>
        <w:t>enetian comedy (‘</w:t>
      </w:r>
      <w:r w:rsidR="0094071D" w:rsidRPr="004F3B8C">
        <w:rPr>
          <w:rFonts w:ascii="Times New Roman" w:hAnsi="Times New Roman" w:cs="Times New Roman"/>
          <w:i/>
          <w:iCs/>
        </w:rPr>
        <w:t xml:space="preserve">La </w:t>
      </w:r>
      <w:proofErr w:type="spellStart"/>
      <w:r w:rsidR="0094071D" w:rsidRPr="004F3B8C">
        <w:rPr>
          <w:rFonts w:ascii="Times New Roman" w:hAnsi="Times New Roman" w:cs="Times New Roman"/>
          <w:i/>
          <w:iCs/>
        </w:rPr>
        <w:t>bulesca</w:t>
      </w:r>
      <w:proofErr w:type="spellEnd"/>
      <w:r w:rsidR="0094071D" w:rsidRPr="004F3B8C">
        <w:rPr>
          <w:rFonts w:ascii="Times New Roman" w:hAnsi="Times New Roman" w:cs="Times New Roman"/>
          <w:i/>
          <w:iCs/>
        </w:rPr>
        <w:t>’</w:t>
      </w:r>
      <w:r w:rsidR="0094071D" w:rsidRPr="004F3B8C">
        <w:rPr>
          <w:rFonts w:ascii="Times New Roman" w:hAnsi="Times New Roman" w:cs="Times New Roman"/>
        </w:rPr>
        <w:t xml:space="preserve">) and Venetian poem </w:t>
      </w:r>
      <w:r w:rsidRPr="004F3B8C">
        <w:rPr>
          <w:rFonts w:ascii="Times New Roman" w:hAnsi="Times New Roman" w:cs="Times New Roman"/>
        </w:rPr>
        <w:t>(</w:t>
      </w:r>
      <w:r w:rsidR="0094071D" w:rsidRPr="004F3B8C">
        <w:rPr>
          <w:rFonts w:ascii="Times New Roman" w:hAnsi="Times New Roman" w:cs="Times New Roman"/>
        </w:rPr>
        <w:t>‘</w:t>
      </w:r>
      <w:r w:rsidR="0094071D" w:rsidRPr="004F3B8C">
        <w:rPr>
          <w:rFonts w:ascii="Times New Roman" w:hAnsi="Times New Roman" w:cs="Times New Roman"/>
          <w:i/>
          <w:iCs/>
        </w:rPr>
        <w:t xml:space="preserve">La </w:t>
      </w:r>
      <w:proofErr w:type="spellStart"/>
      <w:r w:rsidR="0094071D" w:rsidRPr="004F3B8C">
        <w:rPr>
          <w:rFonts w:ascii="Times New Roman" w:hAnsi="Times New Roman" w:cs="Times New Roman"/>
          <w:i/>
          <w:iCs/>
        </w:rPr>
        <w:t>Zaffetta</w:t>
      </w:r>
      <w:proofErr w:type="spellEnd"/>
      <w:r w:rsidRPr="004F3B8C">
        <w:rPr>
          <w:rFonts w:ascii="Times New Roman" w:hAnsi="Times New Roman" w:cs="Times New Roman"/>
          <w:i/>
          <w:iCs/>
        </w:rPr>
        <w:t>’)</w:t>
      </w:r>
      <w:r w:rsidR="0094071D" w:rsidRPr="004F3B8C">
        <w:rPr>
          <w:rFonts w:ascii="Times New Roman" w:hAnsi="Times New Roman" w:cs="Times New Roman"/>
        </w:rPr>
        <w:t>, both on violence toward prostitutes</w:t>
      </w:r>
      <w:r w:rsidRPr="004F3B8C">
        <w:rPr>
          <w:rFonts w:ascii="Times New Roman" w:hAnsi="Times New Roman" w:cs="Times New Roman"/>
        </w:rPr>
        <w:t>, physical excerpts from both to be brought to the seminar and analysed.</w:t>
      </w:r>
    </w:p>
    <w:p w14:paraId="61D74A05" w14:textId="77777777" w:rsidR="009D7281" w:rsidRPr="004F3B8C" w:rsidRDefault="009D7281" w:rsidP="0009537A">
      <w:pPr>
        <w:rPr>
          <w:rFonts w:ascii="Times New Roman" w:hAnsi="Times New Roman" w:cs="Times New Roman"/>
          <w:b/>
          <w:bCs/>
          <w:u w:val="single"/>
        </w:rPr>
      </w:pPr>
    </w:p>
    <w:p w14:paraId="74A92926" w14:textId="0E68B43D" w:rsidR="00C91420" w:rsidRPr="004F3B8C" w:rsidRDefault="00A74447" w:rsidP="004F3B8C">
      <w:pPr>
        <w:jc w:val="both"/>
        <w:rPr>
          <w:rFonts w:ascii="Times New Roman" w:hAnsi="Times New Roman" w:cs="Times New Roman"/>
          <w:b/>
          <w:bCs/>
          <w:u w:val="single"/>
        </w:rPr>
      </w:pPr>
      <w:r w:rsidRPr="004F3B8C">
        <w:rPr>
          <w:rFonts w:ascii="Times New Roman" w:hAnsi="Times New Roman" w:cs="Times New Roman"/>
          <w:b/>
          <w:bCs/>
          <w:u w:val="single"/>
        </w:rPr>
        <w:t>Further reading:</w:t>
      </w:r>
    </w:p>
    <w:p w14:paraId="3FB40526" w14:textId="587590DB" w:rsidR="009C0E93" w:rsidRDefault="009C0E93" w:rsidP="004F3B8C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b/>
          <w:bCs/>
        </w:rPr>
      </w:pPr>
      <w:r w:rsidRPr="004F3B8C">
        <w:rPr>
          <w:rFonts w:ascii="Times New Roman" w:hAnsi="Times New Roman" w:cs="Times New Roman"/>
        </w:rPr>
        <w:t>Carroll,</w:t>
      </w:r>
      <w:r w:rsidR="00DA3611" w:rsidRPr="00DA3611">
        <w:rPr>
          <w:rFonts w:ascii="Times New Roman" w:hAnsi="Times New Roman" w:cs="Times New Roman"/>
        </w:rPr>
        <w:t xml:space="preserve"> </w:t>
      </w:r>
      <w:r w:rsidR="00DA3611" w:rsidRPr="004F3B8C">
        <w:rPr>
          <w:rFonts w:ascii="Times New Roman" w:hAnsi="Times New Roman" w:cs="Times New Roman"/>
        </w:rPr>
        <w:t>Stuart</w:t>
      </w:r>
      <w:r w:rsidR="00DA3611">
        <w:rPr>
          <w:rFonts w:ascii="Times New Roman" w:hAnsi="Times New Roman" w:cs="Times New Roman"/>
        </w:rPr>
        <w:t>,</w:t>
      </w:r>
      <w:r w:rsidRPr="004F3B8C">
        <w:rPr>
          <w:rFonts w:ascii="Times New Roman" w:hAnsi="Times New Roman" w:cs="Times New Roman"/>
        </w:rPr>
        <w:t xml:space="preserve"> ed., </w:t>
      </w:r>
      <w:r w:rsidRPr="004F3B8C">
        <w:rPr>
          <w:rFonts w:ascii="Times New Roman" w:hAnsi="Times New Roman" w:cs="Times New Roman"/>
          <w:i/>
          <w:iCs/>
        </w:rPr>
        <w:t xml:space="preserve">Cultures of Violence: Interpersonal Violence in Historical Perspective </w:t>
      </w:r>
      <w:r w:rsidRPr="004F3B8C">
        <w:rPr>
          <w:rFonts w:ascii="Times New Roman" w:hAnsi="Times New Roman" w:cs="Times New Roman"/>
        </w:rPr>
        <w:t xml:space="preserve">(Basingstoke, 2007), </w:t>
      </w:r>
      <w:r w:rsidR="00355274" w:rsidRPr="00571BCE">
        <w:rPr>
          <w:rFonts w:ascii="Times New Roman" w:hAnsi="Times New Roman" w:cs="Times New Roman"/>
          <w:b/>
          <w:bCs/>
        </w:rPr>
        <w:t>Part II on</w:t>
      </w:r>
      <w:r w:rsidR="00F06C74" w:rsidRPr="00571BCE">
        <w:rPr>
          <w:rFonts w:ascii="Times New Roman" w:hAnsi="Times New Roman" w:cs="Times New Roman"/>
          <w:b/>
          <w:bCs/>
        </w:rPr>
        <w:t xml:space="preserve"> ‘Early Modern Perspectives’, pp. </w:t>
      </w:r>
      <w:r w:rsidR="00B8609C" w:rsidRPr="00571BCE">
        <w:rPr>
          <w:rFonts w:ascii="Times New Roman" w:hAnsi="Times New Roman" w:cs="Times New Roman"/>
          <w:b/>
          <w:bCs/>
        </w:rPr>
        <w:t>99-171.</w:t>
      </w:r>
    </w:p>
    <w:p w14:paraId="1E00BB59" w14:textId="576B8850" w:rsidR="00DA3611" w:rsidRPr="00DA3611" w:rsidRDefault="00DA3611" w:rsidP="004F3B8C">
      <w:pPr>
        <w:pStyle w:val="ListParagraph"/>
        <w:numPr>
          <w:ilvl w:val="0"/>
          <w:numId w:val="5"/>
        </w:numPr>
        <w:rPr>
          <w:rFonts w:ascii="Times New Roman" w:hAnsi="Times New Roman" w:cs="Times New Roman"/>
        </w:rPr>
      </w:pPr>
      <w:r w:rsidRPr="00DA3611">
        <w:rPr>
          <w:rFonts w:ascii="Times New Roman" w:hAnsi="Times New Roman" w:cs="Times New Roman"/>
        </w:rPr>
        <w:t>Carroll</w:t>
      </w:r>
      <w:r w:rsidRPr="00DA3611">
        <w:rPr>
          <w:rFonts w:ascii="Times New Roman" w:hAnsi="Times New Roman" w:cs="Times New Roman"/>
          <w:i/>
          <w:iCs/>
        </w:rPr>
        <w:t>,</w:t>
      </w:r>
      <w:r w:rsidRPr="00DA3611">
        <w:rPr>
          <w:rFonts w:ascii="Times New Roman" w:hAnsi="Times New Roman" w:cs="Times New Roman"/>
        </w:rPr>
        <w:t xml:space="preserve"> Stuart</w:t>
      </w:r>
      <w:r>
        <w:rPr>
          <w:rFonts w:ascii="Times New Roman" w:hAnsi="Times New Roman" w:cs="Times New Roman"/>
        </w:rPr>
        <w:t>,</w:t>
      </w:r>
      <w:r w:rsidRPr="00DA3611">
        <w:rPr>
          <w:rFonts w:ascii="Times New Roman" w:hAnsi="Times New Roman" w:cs="Times New Roman"/>
          <w:i/>
          <w:iCs/>
        </w:rPr>
        <w:t xml:space="preserve"> Enmity and Violence in Early Modern Europe</w:t>
      </w:r>
      <w:r w:rsidRPr="00DA3611">
        <w:rPr>
          <w:rFonts w:ascii="Times New Roman" w:hAnsi="Times New Roman" w:cs="Times New Roman"/>
        </w:rPr>
        <w:t xml:space="preserve"> (Cambridge: Cambridge University Press, 2023)</w:t>
      </w:r>
      <w:r>
        <w:rPr>
          <w:rFonts w:ascii="Times New Roman" w:hAnsi="Times New Roman" w:cs="Times New Roman"/>
        </w:rPr>
        <w:t>.</w:t>
      </w:r>
    </w:p>
    <w:p w14:paraId="697DFEA1" w14:textId="3781BBF9" w:rsidR="004F3B8C" w:rsidRPr="004F3B8C" w:rsidRDefault="00C91420" w:rsidP="004F3B8C">
      <w:pPr>
        <w:pStyle w:val="ListParagraph"/>
        <w:numPr>
          <w:ilvl w:val="0"/>
          <w:numId w:val="5"/>
        </w:numPr>
        <w:rPr>
          <w:rFonts w:ascii="Times New Roman" w:hAnsi="Times New Roman" w:cs="Times New Roman"/>
        </w:rPr>
      </w:pPr>
      <w:r w:rsidRPr="004F3B8C">
        <w:rPr>
          <w:rFonts w:ascii="Times New Roman" w:hAnsi="Times New Roman" w:cs="Times New Roman"/>
        </w:rPr>
        <w:t xml:space="preserve">Cashmere, John, 'The Social Uses of Violence in Ritual: Charivari or Religious Persecution?' </w:t>
      </w:r>
      <w:r w:rsidRPr="004F3B8C">
        <w:rPr>
          <w:rFonts w:ascii="Times New Roman" w:hAnsi="Times New Roman" w:cs="Times New Roman"/>
          <w:i/>
          <w:iCs/>
        </w:rPr>
        <w:t>European History Quarterly</w:t>
      </w:r>
      <w:r w:rsidR="009C0E93" w:rsidRPr="004F3B8C">
        <w:rPr>
          <w:rFonts w:ascii="Times New Roman" w:hAnsi="Times New Roman" w:cs="Times New Roman"/>
          <w:i/>
          <w:iCs/>
        </w:rPr>
        <w:t>,</w:t>
      </w:r>
      <w:r w:rsidRPr="004F3B8C">
        <w:rPr>
          <w:rFonts w:ascii="Times New Roman" w:hAnsi="Times New Roman" w:cs="Times New Roman"/>
        </w:rPr>
        <w:t xml:space="preserve"> 21 (1991), 291-319.</w:t>
      </w:r>
    </w:p>
    <w:p w14:paraId="044E1B37" w14:textId="3F3B8584" w:rsidR="00C91420" w:rsidRPr="004F3B8C" w:rsidRDefault="00C91420" w:rsidP="004F3B8C">
      <w:pPr>
        <w:pStyle w:val="ListParagraph"/>
        <w:numPr>
          <w:ilvl w:val="0"/>
          <w:numId w:val="5"/>
        </w:numPr>
        <w:rPr>
          <w:rFonts w:ascii="Times New Roman" w:hAnsi="Times New Roman" w:cs="Times New Roman"/>
        </w:rPr>
      </w:pPr>
      <w:r w:rsidRPr="004F3B8C">
        <w:rPr>
          <w:rFonts w:ascii="Times New Roman" w:hAnsi="Times New Roman" w:cs="Times New Roman"/>
        </w:rPr>
        <w:t xml:space="preserve">Dwyer, Philip, 'Violence and its Histories: Meanings, Methods, Problems’, </w:t>
      </w:r>
      <w:r w:rsidRPr="004F3B8C">
        <w:rPr>
          <w:rFonts w:ascii="Times New Roman" w:hAnsi="Times New Roman" w:cs="Times New Roman"/>
          <w:i/>
          <w:iCs/>
        </w:rPr>
        <w:t>History and Theory</w:t>
      </w:r>
      <w:r w:rsidRPr="004F3B8C">
        <w:rPr>
          <w:rFonts w:ascii="Times New Roman" w:hAnsi="Times New Roman" w:cs="Times New Roman"/>
        </w:rPr>
        <w:t>, Special Issue: Theorizing Histories of Violence, 56/4 (2017), 7–22.</w:t>
      </w:r>
    </w:p>
    <w:p w14:paraId="3D21216B" w14:textId="0009E76D" w:rsidR="00C91420" w:rsidRPr="004F3B8C" w:rsidRDefault="00C91420" w:rsidP="004F3B8C">
      <w:pPr>
        <w:pStyle w:val="ListParagraph"/>
        <w:numPr>
          <w:ilvl w:val="0"/>
          <w:numId w:val="5"/>
        </w:numPr>
        <w:rPr>
          <w:rFonts w:ascii="Times New Roman" w:hAnsi="Times New Roman" w:cs="Times New Roman"/>
        </w:rPr>
      </w:pPr>
      <w:r w:rsidRPr="004F3B8C">
        <w:rPr>
          <w:rFonts w:ascii="Times New Roman" w:hAnsi="Times New Roman" w:cs="Times New Roman"/>
        </w:rPr>
        <w:t xml:space="preserve">Feather, Jennifer, and Catherine E. Thomas (eds), </w:t>
      </w:r>
      <w:r w:rsidRPr="004F3B8C">
        <w:rPr>
          <w:rFonts w:ascii="Times New Roman" w:hAnsi="Times New Roman" w:cs="Times New Roman"/>
          <w:i/>
          <w:iCs/>
        </w:rPr>
        <w:t>Violent Masculinities: Male Aggression in Early Modern Texts and Culture</w:t>
      </w:r>
      <w:r w:rsidRPr="004F3B8C">
        <w:rPr>
          <w:rFonts w:ascii="Times New Roman" w:hAnsi="Times New Roman" w:cs="Times New Roman"/>
        </w:rPr>
        <w:t xml:space="preserve"> (Basingstoke, 2013)</w:t>
      </w:r>
      <w:r w:rsidR="003D3AAA">
        <w:rPr>
          <w:rFonts w:ascii="Times New Roman" w:hAnsi="Times New Roman" w:cs="Times New Roman"/>
        </w:rPr>
        <w:t>.</w:t>
      </w:r>
    </w:p>
    <w:p w14:paraId="3B0BDFDC" w14:textId="1080B1C1" w:rsidR="00C91420" w:rsidRPr="004F3B8C" w:rsidRDefault="00C91420" w:rsidP="004F3B8C">
      <w:pPr>
        <w:pStyle w:val="ListParagraph"/>
        <w:numPr>
          <w:ilvl w:val="0"/>
          <w:numId w:val="5"/>
        </w:numPr>
        <w:rPr>
          <w:rFonts w:ascii="Times New Roman" w:hAnsi="Times New Roman" w:cs="Times New Roman"/>
        </w:rPr>
      </w:pPr>
      <w:r w:rsidRPr="004F3B8C">
        <w:rPr>
          <w:rFonts w:ascii="Times New Roman" w:hAnsi="Times New Roman" w:cs="Times New Roman"/>
        </w:rPr>
        <w:t xml:space="preserve">Ingram, Martin, 'Charivari and Shame Punishments: Folk Justice and State Justice in Early Modern England', in Herman </w:t>
      </w:r>
      <w:proofErr w:type="spellStart"/>
      <w:r w:rsidRPr="004F3B8C">
        <w:rPr>
          <w:rFonts w:ascii="Times New Roman" w:hAnsi="Times New Roman" w:cs="Times New Roman"/>
        </w:rPr>
        <w:t>Roodenburg</w:t>
      </w:r>
      <w:proofErr w:type="spellEnd"/>
      <w:r w:rsidRPr="004F3B8C">
        <w:rPr>
          <w:rFonts w:ascii="Times New Roman" w:hAnsi="Times New Roman" w:cs="Times New Roman"/>
        </w:rPr>
        <w:t xml:space="preserve"> and Pieter </w:t>
      </w:r>
      <w:proofErr w:type="spellStart"/>
      <w:r w:rsidRPr="004F3B8C">
        <w:rPr>
          <w:rFonts w:ascii="Times New Roman" w:hAnsi="Times New Roman" w:cs="Times New Roman"/>
        </w:rPr>
        <w:t>Spierenburg</w:t>
      </w:r>
      <w:proofErr w:type="spellEnd"/>
      <w:r w:rsidRPr="004F3B8C">
        <w:rPr>
          <w:rFonts w:ascii="Times New Roman" w:hAnsi="Times New Roman" w:cs="Times New Roman"/>
        </w:rPr>
        <w:t xml:space="preserve">, eds, </w:t>
      </w:r>
      <w:r w:rsidRPr="004F3B8C">
        <w:rPr>
          <w:rFonts w:ascii="Times New Roman" w:hAnsi="Times New Roman" w:cs="Times New Roman"/>
          <w:i/>
          <w:iCs/>
        </w:rPr>
        <w:t>Social Control in Europe: 1500-1800</w:t>
      </w:r>
      <w:r w:rsidRPr="004F3B8C">
        <w:rPr>
          <w:rFonts w:ascii="Times New Roman" w:hAnsi="Times New Roman" w:cs="Times New Roman"/>
        </w:rPr>
        <w:t xml:space="preserve"> (Ohio, 2004), pp. 288-308</w:t>
      </w:r>
    </w:p>
    <w:p w14:paraId="49A7648E" w14:textId="0DA7F90C" w:rsidR="00C91420" w:rsidRDefault="00C91420" w:rsidP="004F3B8C">
      <w:pPr>
        <w:pStyle w:val="ListParagraph"/>
        <w:numPr>
          <w:ilvl w:val="0"/>
          <w:numId w:val="5"/>
        </w:numPr>
        <w:rPr>
          <w:rFonts w:ascii="Times New Roman" w:hAnsi="Times New Roman" w:cs="Times New Roman"/>
        </w:rPr>
      </w:pPr>
      <w:r w:rsidRPr="004F3B8C">
        <w:rPr>
          <w:rFonts w:ascii="Times New Roman" w:hAnsi="Times New Roman" w:cs="Times New Roman"/>
        </w:rPr>
        <w:t xml:space="preserve">Loetz, Francisca, </w:t>
      </w:r>
      <w:r w:rsidRPr="004F3B8C">
        <w:rPr>
          <w:rFonts w:ascii="Times New Roman" w:hAnsi="Times New Roman" w:cs="Times New Roman"/>
          <w:i/>
          <w:iCs/>
        </w:rPr>
        <w:t>A New Approach to the History of Violence: "sexual assault" and "sexual abuse" in Europe, 1500-1850</w:t>
      </w:r>
      <w:r w:rsidRPr="004F3B8C">
        <w:rPr>
          <w:rFonts w:ascii="Times New Roman" w:hAnsi="Times New Roman" w:cs="Times New Roman"/>
        </w:rPr>
        <w:t>, trans. Rosemary Selle (Leiden, 2015)</w:t>
      </w:r>
      <w:r w:rsidR="003D3AAA">
        <w:rPr>
          <w:rFonts w:ascii="Times New Roman" w:hAnsi="Times New Roman" w:cs="Times New Roman"/>
        </w:rPr>
        <w:t>.</w:t>
      </w:r>
    </w:p>
    <w:p w14:paraId="55C4EFC5" w14:textId="022BE619" w:rsidR="00233027" w:rsidRPr="004F3B8C" w:rsidRDefault="00233027" w:rsidP="004F3B8C">
      <w:pPr>
        <w:pStyle w:val="ListParagraph"/>
        <w:numPr>
          <w:ilvl w:val="0"/>
          <w:numId w:val="5"/>
        </w:numPr>
        <w:rPr>
          <w:rFonts w:ascii="Times New Roman" w:hAnsi="Times New Roman" w:cs="Times New Roman"/>
        </w:rPr>
      </w:pPr>
      <w:proofErr w:type="spellStart"/>
      <w:r w:rsidRPr="00233027">
        <w:rPr>
          <w:rFonts w:ascii="Times New Roman" w:hAnsi="Times New Roman" w:cs="Times New Roman"/>
        </w:rPr>
        <w:t>Muchembled</w:t>
      </w:r>
      <w:proofErr w:type="spellEnd"/>
      <w:r w:rsidRPr="00233027">
        <w:rPr>
          <w:rFonts w:ascii="Times New Roman" w:hAnsi="Times New Roman" w:cs="Times New Roman"/>
        </w:rPr>
        <w:t>, Robert</w:t>
      </w:r>
      <w:r>
        <w:rPr>
          <w:rFonts w:ascii="Times New Roman" w:hAnsi="Times New Roman" w:cs="Times New Roman"/>
        </w:rPr>
        <w:t>,</w:t>
      </w:r>
      <w:r w:rsidRPr="00233027">
        <w:rPr>
          <w:rFonts w:ascii="Times New Roman" w:hAnsi="Times New Roman" w:cs="Times New Roman"/>
        </w:rPr>
        <w:t xml:space="preserve"> </w:t>
      </w:r>
      <w:r w:rsidRPr="00233027">
        <w:rPr>
          <w:rFonts w:ascii="Times New Roman" w:hAnsi="Times New Roman" w:cs="Times New Roman"/>
          <w:i/>
          <w:iCs/>
        </w:rPr>
        <w:t xml:space="preserve">A History of Violence: From the End of the Middle Ages to the Present </w:t>
      </w:r>
      <w:r>
        <w:rPr>
          <w:rFonts w:ascii="Times New Roman" w:hAnsi="Times New Roman" w:cs="Times New Roman"/>
        </w:rPr>
        <w:t>(Cambridge: Polity Press, 2012).</w:t>
      </w:r>
    </w:p>
    <w:p w14:paraId="35C96A90" w14:textId="0715207E" w:rsidR="00C91420" w:rsidRPr="004F3B8C" w:rsidRDefault="00C91420" w:rsidP="004F3B8C">
      <w:pPr>
        <w:pStyle w:val="ListParagraph"/>
        <w:numPr>
          <w:ilvl w:val="0"/>
          <w:numId w:val="5"/>
        </w:numPr>
        <w:rPr>
          <w:rFonts w:ascii="Times New Roman" w:hAnsi="Times New Roman" w:cs="Times New Roman"/>
        </w:rPr>
      </w:pPr>
      <w:r w:rsidRPr="004F3B8C">
        <w:rPr>
          <w:rFonts w:ascii="Times New Roman" w:hAnsi="Times New Roman" w:cs="Times New Roman"/>
        </w:rPr>
        <w:t xml:space="preserve">Niccoli, Ottavia, ‘Rituals of Youth: Love, Play, and Violence in Tridentine Bologna’, in Konrad </w:t>
      </w:r>
      <w:proofErr w:type="spellStart"/>
      <w:r w:rsidRPr="004F3B8C">
        <w:rPr>
          <w:rFonts w:ascii="Times New Roman" w:hAnsi="Times New Roman" w:cs="Times New Roman"/>
        </w:rPr>
        <w:t>Eisenbichler</w:t>
      </w:r>
      <w:proofErr w:type="spellEnd"/>
      <w:r w:rsidRPr="004F3B8C">
        <w:rPr>
          <w:rFonts w:ascii="Times New Roman" w:hAnsi="Times New Roman" w:cs="Times New Roman"/>
        </w:rPr>
        <w:t xml:space="preserve">, ed., </w:t>
      </w:r>
      <w:r w:rsidRPr="004F3B8C">
        <w:rPr>
          <w:rFonts w:ascii="Times New Roman" w:hAnsi="Times New Roman" w:cs="Times New Roman"/>
          <w:i/>
          <w:iCs/>
        </w:rPr>
        <w:t xml:space="preserve">The Premodern Teenager: Youth in Society 1150-1650 </w:t>
      </w:r>
      <w:r w:rsidRPr="004F3B8C">
        <w:rPr>
          <w:rFonts w:ascii="Times New Roman" w:hAnsi="Times New Roman" w:cs="Times New Roman"/>
        </w:rPr>
        <w:t>(Toronto: Centre for Reformation and Renaissance Studies, 2002), pp. 75-94</w:t>
      </w:r>
      <w:r w:rsidR="004F3B8C" w:rsidRPr="004F3B8C">
        <w:rPr>
          <w:rFonts w:ascii="Times New Roman" w:hAnsi="Times New Roman" w:cs="Times New Roman"/>
        </w:rPr>
        <w:t>.</w:t>
      </w:r>
    </w:p>
    <w:p w14:paraId="0B09DB06" w14:textId="77777777" w:rsidR="00C91420" w:rsidRDefault="00C91420" w:rsidP="004F3B8C">
      <w:pPr>
        <w:pStyle w:val="ListParagraph"/>
        <w:numPr>
          <w:ilvl w:val="0"/>
          <w:numId w:val="5"/>
        </w:numPr>
        <w:rPr>
          <w:rFonts w:ascii="Times New Roman" w:hAnsi="Times New Roman" w:cs="Times New Roman"/>
        </w:rPr>
      </w:pPr>
      <w:proofErr w:type="spellStart"/>
      <w:r w:rsidRPr="004F3B8C">
        <w:rPr>
          <w:rFonts w:ascii="Times New Roman" w:hAnsi="Times New Roman" w:cs="Times New Roman"/>
        </w:rPr>
        <w:t>Povolo</w:t>
      </w:r>
      <w:proofErr w:type="spellEnd"/>
      <w:r w:rsidRPr="004F3B8C">
        <w:rPr>
          <w:rFonts w:ascii="Times New Roman" w:hAnsi="Times New Roman" w:cs="Times New Roman"/>
        </w:rPr>
        <w:t xml:space="preserve">, Claudio, 'Liturgies of Violence: Social Control and Power Relationships in the Republic of Venice between the 16th and 18th Centuries', in </w:t>
      </w:r>
      <w:r w:rsidRPr="004F3B8C">
        <w:rPr>
          <w:rFonts w:ascii="Times New Roman" w:hAnsi="Times New Roman" w:cs="Times New Roman"/>
          <w:i/>
          <w:iCs/>
        </w:rPr>
        <w:t>A Companion to Venetian History 1400-1797</w:t>
      </w:r>
      <w:r w:rsidRPr="004F3B8C">
        <w:rPr>
          <w:rFonts w:ascii="Times New Roman" w:hAnsi="Times New Roman" w:cs="Times New Roman"/>
        </w:rPr>
        <w:t>, ed. by Eric R. Dursteler (Leiden, 2013), pp. 513-42.</w:t>
      </w:r>
    </w:p>
    <w:p w14:paraId="337CC1F3" w14:textId="43A0DF6C" w:rsidR="00A57C09" w:rsidRPr="004F3B8C" w:rsidRDefault="003D3AAA" w:rsidP="004F3B8C">
      <w:pPr>
        <w:pStyle w:val="ListParagraph"/>
        <w:numPr>
          <w:ilvl w:val="0"/>
          <w:numId w:val="5"/>
        </w:numPr>
        <w:rPr>
          <w:rFonts w:ascii="Times New Roman" w:hAnsi="Times New Roman" w:cs="Times New Roman"/>
        </w:rPr>
      </w:pPr>
      <w:r w:rsidRPr="003D3AAA">
        <w:rPr>
          <w:rFonts w:ascii="Times New Roman" w:hAnsi="Times New Roman" w:cs="Times New Roman"/>
        </w:rPr>
        <w:t xml:space="preserve">Rose, Colin, </w:t>
      </w:r>
      <w:r w:rsidRPr="003D3AAA">
        <w:rPr>
          <w:rFonts w:ascii="Times New Roman" w:hAnsi="Times New Roman" w:cs="Times New Roman"/>
          <w:i/>
          <w:iCs/>
        </w:rPr>
        <w:t>A Renaissance of Violence: Homicide in Early Modern Italy</w:t>
      </w:r>
      <w:r w:rsidRPr="003D3AAA">
        <w:rPr>
          <w:rFonts w:ascii="Times New Roman" w:hAnsi="Times New Roman" w:cs="Times New Roman"/>
        </w:rPr>
        <w:t xml:space="preserve"> (Cambridge: Cambridge University Press, 2019)</w:t>
      </w:r>
      <w:r>
        <w:rPr>
          <w:rFonts w:ascii="Times New Roman" w:hAnsi="Times New Roman" w:cs="Times New Roman"/>
        </w:rPr>
        <w:t>.</w:t>
      </w:r>
    </w:p>
    <w:p w14:paraId="73120B2E" w14:textId="1B9C2D8D" w:rsidR="00C91420" w:rsidRPr="004F3B8C" w:rsidRDefault="00C91420" w:rsidP="004F3B8C">
      <w:pPr>
        <w:pStyle w:val="ListParagraph"/>
        <w:numPr>
          <w:ilvl w:val="0"/>
          <w:numId w:val="5"/>
        </w:numPr>
        <w:rPr>
          <w:rFonts w:ascii="Times New Roman" w:hAnsi="Times New Roman" w:cs="Times New Roman"/>
        </w:rPr>
      </w:pPr>
      <w:r w:rsidRPr="004F3B8C">
        <w:rPr>
          <w:rFonts w:ascii="Times New Roman" w:hAnsi="Times New Roman" w:cs="Times New Roman"/>
        </w:rPr>
        <w:lastRenderedPageBreak/>
        <w:t xml:space="preserve">Ruggiero, Guido, </w:t>
      </w:r>
      <w:r w:rsidRPr="004F3B8C">
        <w:rPr>
          <w:rFonts w:ascii="Times New Roman" w:hAnsi="Times New Roman" w:cs="Times New Roman"/>
          <w:i/>
          <w:iCs/>
        </w:rPr>
        <w:t>The Boundaries of Eros: Sex Crime and Sexuality in Renaissance Venice</w:t>
      </w:r>
      <w:r w:rsidRPr="004F3B8C">
        <w:rPr>
          <w:rFonts w:ascii="Times New Roman" w:hAnsi="Times New Roman" w:cs="Times New Roman"/>
        </w:rPr>
        <w:t xml:space="preserve"> (Oxford: Oxford University Press, 1985)</w:t>
      </w:r>
      <w:r w:rsidR="004F3B8C" w:rsidRPr="004F3B8C">
        <w:rPr>
          <w:rFonts w:ascii="Times New Roman" w:hAnsi="Times New Roman" w:cs="Times New Roman"/>
        </w:rPr>
        <w:t>.</w:t>
      </w:r>
    </w:p>
    <w:p w14:paraId="03498139" w14:textId="10D785B7" w:rsidR="009C330B" w:rsidRPr="004F3B8C" w:rsidRDefault="00C91420" w:rsidP="004F3B8C">
      <w:pPr>
        <w:pStyle w:val="ListParagraph"/>
        <w:numPr>
          <w:ilvl w:val="0"/>
          <w:numId w:val="5"/>
        </w:numPr>
        <w:rPr>
          <w:rFonts w:ascii="Times New Roman" w:hAnsi="Times New Roman" w:cs="Times New Roman"/>
        </w:rPr>
      </w:pPr>
      <w:proofErr w:type="spellStart"/>
      <w:r w:rsidRPr="004F3B8C">
        <w:rPr>
          <w:rFonts w:ascii="Times New Roman" w:hAnsi="Times New Roman" w:cs="Times New Roman"/>
        </w:rPr>
        <w:t>Schwerhoff</w:t>
      </w:r>
      <w:proofErr w:type="spellEnd"/>
      <w:r w:rsidRPr="004F3B8C">
        <w:rPr>
          <w:rFonts w:ascii="Times New Roman" w:hAnsi="Times New Roman" w:cs="Times New Roman"/>
        </w:rPr>
        <w:t xml:space="preserve">, Gerd, Benjamin </w:t>
      </w:r>
      <w:proofErr w:type="spellStart"/>
      <w:r w:rsidRPr="004F3B8C">
        <w:rPr>
          <w:rFonts w:ascii="Times New Roman" w:hAnsi="Times New Roman" w:cs="Times New Roman"/>
        </w:rPr>
        <w:t>Seebröker</w:t>
      </w:r>
      <w:proofErr w:type="spellEnd"/>
      <w:r w:rsidRPr="004F3B8C">
        <w:rPr>
          <w:rFonts w:ascii="Times New Roman" w:hAnsi="Times New Roman" w:cs="Times New Roman"/>
        </w:rPr>
        <w:t xml:space="preserve">, Alexander Kästner, and Wiebke Voigt, 'Hard Numbers? The Long-term Decline in Violence Reassessed. Empirical Objections and Fresh Perspectives’, </w:t>
      </w:r>
      <w:r w:rsidRPr="004F3B8C">
        <w:rPr>
          <w:rFonts w:ascii="Times New Roman" w:hAnsi="Times New Roman" w:cs="Times New Roman"/>
          <w:i/>
          <w:iCs/>
        </w:rPr>
        <w:t>Continuity and Change</w:t>
      </w:r>
      <w:r w:rsidR="00971E43" w:rsidRPr="004F3B8C">
        <w:rPr>
          <w:rFonts w:ascii="Times New Roman" w:hAnsi="Times New Roman" w:cs="Times New Roman"/>
        </w:rPr>
        <w:t xml:space="preserve">, </w:t>
      </w:r>
      <w:r w:rsidRPr="004F3B8C">
        <w:rPr>
          <w:rFonts w:ascii="Times New Roman" w:hAnsi="Times New Roman" w:cs="Times New Roman"/>
        </w:rPr>
        <w:t>36 (2021), 1-32.</w:t>
      </w:r>
    </w:p>
    <w:p w14:paraId="387C23D5" w14:textId="77777777" w:rsidR="00EC37DB" w:rsidRDefault="00EC37DB" w:rsidP="004F3B8C">
      <w:pPr>
        <w:pStyle w:val="ListParagraph"/>
        <w:numPr>
          <w:ilvl w:val="0"/>
          <w:numId w:val="5"/>
        </w:numPr>
        <w:rPr>
          <w:rFonts w:ascii="Times New Roman" w:hAnsi="Times New Roman" w:cs="Times New Roman"/>
        </w:rPr>
      </w:pPr>
      <w:r w:rsidRPr="004F3B8C">
        <w:rPr>
          <w:rFonts w:ascii="Times New Roman" w:hAnsi="Times New Roman" w:cs="Times New Roman"/>
        </w:rPr>
        <w:t xml:space="preserve">Zemon Davis, Natalie, ‘The Reasons of Misrule’ and ‘The Rites of Violence’ in </w:t>
      </w:r>
      <w:r w:rsidRPr="004F3B8C">
        <w:rPr>
          <w:rFonts w:ascii="Times New Roman" w:hAnsi="Times New Roman" w:cs="Times New Roman"/>
          <w:i/>
          <w:iCs/>
        </w:rPr>
        <w:t>Society and Culture in Early Modern France</w:t>
      </w:r>
      <w:r w:rsidRPr="004F3B8C">
        <w:rPr>
          <w:rFonts w:ascii="Times New Roman" w:hAnsi="Times New Roman" w:cs="Times New Roman"/>
        </w:rPr>
        <w:t xml:space="preserve"> (Stanford, 1975), pp. 97-123, 152-187.</w:t>
      </w:r>
    </w:p>
    <w:p w14:paraId="5DDBBBE7" w14:textId="77777777" w:rsidR="000F07A0" w:rsidRDefault="000F07A0" w:rsidP="000F07A0">
      <w:pPr>
        <w:rPr>
          <w:rFonts w:ascii="Times New Roman" w:hAnsi="Times New Roman" w:cs="Times New Roman"/>
        </w:rPr>
      </w:pPr>
    </w:p>
    <w:p w14:paraId="30D1A9DD" w14:textId="24986628" w:rsidR="000F07A0" w:rsidRPr="002779AA" w:rsidRDefault="00852C4A" w:rsidP="000F07A0">
      <w:pPr>
        <w:rPr>
          <w:rFonts w:ascii="Times New Roman" w:hAnsi="Times New Roman" w:cs="Times New Roman"/>
          <w:b/>
          <w:bCs/>
          <w:u w:val="single"/>
        </w:rPr>
      </w:pPr>
      <w:r w:rsidRPr="002779AA">
        <w:rPr>
          <w:rFonts w:ascii="Times New Roman" w:hAnsi="Times New Roman" w:cs="Times New Roman"/>
          <w:b/>
          <w:bCs/>
          <w:u w:val="single"/>
        </w:rPr>
        <w:t>Podcast</w:t>
      </w:r>
      <w:r w:rsidR="002779AA" w:rsidRPr="002779AA">
        <w:rPr>
          <w:rFonts w:ascii="Times New Roman" w:hAnsi="Times New Roman" w:cs="Times New Roman"/>
          <w:b/>
          <w:bCs/>
          <w:u w:val="single"/>
        </w:rPr>
        <w:t>s</w:t>
      </w:r>
      <w:r w:rsidR="000F07A0" w:rsidRPr="002779AA">
        <w:rPr>
          <w:rFonts w:ascii="Times New Roman" w:hAnsi="Times New Roman" w:cs="Times New Roman"/>
          <w:b/>
          <w:bCs/>
          <w:u w:val="single"/>
        </w:rPr>
        <w:t>:</w:t>
      </w:r>
    </w:p>
    <w:p w14:paraId="791DC21A" w14:textId="58ACA4C5" w:rsidR="000F07A0" w:rsidRPr="00DC55F6" w:rsidRDefault="00784D12" w:rsidP="000F07A0">
      <w:pPr>
        <w:pStyle w:val="ListParagraph"/>
        <w:numPr>
          <w:ilvl w:val="0"/>
          <w:numId w:val="17"/>
        </w:numPr>
        <w:rPr>
          <w:rStyle w:val="Hyperlink"/>
          <w:rFonts w:ascii="Times New Roman" w:hAnsi="Times New Roman" w:cs="Times New Roman"/>
          <w:color w:val="auto"/>
          <w:u w:val="none"/>
        </w:rPr>
      </w:pPr>
      <w:r>
        <w:rPr>
          <w:rFonts w:ascii="Times New Roman" w:hAnsi="Times New Roman" w:cs="Times New Roman"/>
        </w:rPr>
        <w:t xml:space="preserve">Prof. </w:t>
      </w:r>
      <w:r w:rsidR="00E72C5B" w:rsidRPr="00E72C5B">
        <w:rPr>
          <w:rFonts w:ascii="Times New Roman" w:hAnsi="Times New Roman" w:cs="Times New Roman"/>
        </w:rPr>
        <w:t xml:space="preserve">Stuart Carroll </w:t>
      </w:r>
      <w:r w:rsidR="008B05AD">
        <w:rPr>
          <w:rFonts w:ascii="Times New Roman" w:hAnsi="Times New Roman" w:cs="Times New Roman"/>
        </w:rPr>
        <w:t>on</w:t>
      </w:r>
      <w:r w:rsidR="00E72C5B" w:rsidRPr="00E72C5B">
        <w:rPr>
          <w:rFonts w:ascii="Times New Roman" w:hAnsi="Times New Roman" w:cs="Times New Roman"/>
        </w:rPr>
        <w:t xml:space="preserve"> his new book ‘Enmity and Violence in Early Modern Europe</w:t>
      </w:r>
      <w:r w:rsidR="00495929">
        <w:rPr>
          <w:rFonts w:ascii="Times New Roman" w:hAnsi="Times New Roman" w:cs="Times New Roman"/>
        </w:rPr>
        <w:t>’</w:t>
      </w:r>
      <w:r w:rsidR="00E72C5B" w:rsidRPr="00E72C5B">
        <w:rPr>
          <w:rFonts w:ascii="Times New Roman" w:hAnsi="Times New Roman" w:cs="Times New Roman"/>
        </w:rPr>
        <w:t xml:space="preserve">, New Books in </w:t>
      </w:r>
      <w:r w:rsidR="000F07A0" w:rsidRPr="00E72C5B">
        <w:rPr>
          <w:rFonts w:ascii="Times New Roman" w:hAnsi="Times New Roman" w:cs="Times New Roman"/>
        </w:rPr>
        <w:t>Early Modern History podcast</w:t>
      </w:r>
      <w:r w:rsidR="009023B4">
        <w:rPr>
          <w:rFonts w:ascii="Times New Roman" w:hAnsi="Times New Roman" w:cs="Times New Roman"/>
        </w:rPr>
        <w:t xml:space="preserve"> (Jan 2023)</w:t>
      </w:r>
      <w:r w:rsidR="00E72C5B" w:rsidRPr="00E72C5B">
        <w:rPr>
          <w:rFonts w:ascii="Times New Roman" w:hAnsi="Times New Roman" w:cs="Times New Roman"/>
        </w:rPr>
        <w:t>:</w:t>
      </w:r>
      <w:r w:rsidR="000F07A0" w:rsidRPr="00E72C5B">
        <w:rPr>
          <w:rFonts w:ascii="Times New Roman" w:hAnsi="Times New Roman" w:cs="Times New Roman"/>
        </w:rPr>
        <w:t xml:space="preserve"> </w:t>
      </w:r>
      <w:hyperlink r:id="rId6" w:history="1">
        <w:r w:rsidR="00E72C5B" w:rsidRPr="00E72C5B">
          <w:rPr>
            <w:rStyle w:val="Hyperlink"/>
            <w:rFonts w:ascii="Times New Roman" w:hAnsi="Times New Roman" w:cs="Times New Roman"/>
          </w:rPr>
          <w:t>https://megaphone.link/NBN8217273940</w:t>
        </w:r>
      </w:hyperlink>
    </w:p>
    <w:p w14:paraId="4DBACC4F" w14:textId="77777777" w:rsidR="00DC55F6" w:rsidRDefault="00DC55F6" w:rsidP="00DC55F6">
      <w:pPr>
        <w:pStyle w:val="ListParagraph"/>
        <w:rPr>
          <w:rFonts w:ascii="Times New Roman" w:hAnsi="Times New Roman" w:cs="Times New Roman"/>
        </w:rPr>
      </w:pPr>
    </w:p>
    <w:p w14:paraId="1AEE0680" w14:textId="43364431" w:rsidR="00EC37DB" w:rsidRPr="00F51D23" w:rsidRDefault="00784D12" w:rsidP="00F51D23">
      <w:pPr>
        <w:pStyle w:val="ListParagraph"/>
        <w:numPr>
          <w:ilvl w:val="0"/>
          <w:numId w:val="17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Dr </w:t>
      </w:r>
      <w:r w:rsidR="00D5034F">
        <w:rPr>
          <w:rFonts w:ascii="Times New Roman" w:hAnsi="Times New Roman" w:cs="Times New Roman"/>
        </w:rPr>
        <w:t>Colin Rose</w:t>
      </w:r>
      <w:r w:rsidR="009023B4">
        <w:rPr>
          <w:rFonts w:ascii="Times New Roman" w:hAnsi="Times New Roman" w:cs="Times New Roman"/>
        </w:rPr>
        <w:t xml:space="preserve"> </w:t>
      </w:r>
      <w:r w:rsidR="008B05AD">
        <w:rPr>
          <w:rFonts w:ascii="Times New Roman" w:hAnsi="Times New Roman" w:cs="Times New Roman"/>
        </w:rPr>
        <w:t>on</w:t>
      </w:r>
      <w:r w:rsidR="009023B4">
        <w:rPr>
          <w:rFonts w:ascii="Times New Roman" w:hAnsi="Times New Roman" w:cs="Times New Roman"/>
        </w:rPr>
        <w:t xml:space="preserve"> his book ‘A Renaissance of Violence’</w:t>
      </w:r>
      <w:r w:rsidR="00495929">
        <w:rPr>
          <w:rFonts w:ascii="Times New Roman" w:hAnsi="Times New Roman" w:cs="Times New Roman"/>
        </w:rPr>
        <w:t xml:space="preserve">, </w:t>
      </w:r>
      <w:r w:rsidR="00495929" w:rsidRPr="00495929">
        <w:rPr>
          <w:rFonts w:ascii="Times New Roman" w:hAnsi="Times New Roman" w:cs="Times New Roman"/>
          <w:i/>
          <w:iCs/>
        </w:rPr>
        <w:t>Ibid</w:t>
      </w:r>
      <w:r w:rsidR="009023B4">
        <w:rPr>
          <w:rFonts w:ascii="Times New Roman" w:hAnsi="Times New Roman" w:cs="Times New Roman"/>
        </w:rPr>
        <w:t xml:space="preserve"> (Aug 2020):</w:t>
      </w:r>
      <w:r w:rsidR="00F51D23">
        <w:rPr>
          <w:rFonts w:ascii="Times New Roman" w:hAnsi="Times New Roman" w:cs="Times New Roman"/>
        </w:rPr>
        <w:t xml:space="preserve"> </w:t>
      </w:r>
      <w:hyperlink r:id="rId7" w:history="1">
        <w:r w:rsidR="00F51D23" w:rsidRPr="00BE6435">
          <w:rPr>
            <w:rStyle w:val="Hyperlink"/>
            <w:rFonts w:ascii="Times New Roman" w:hAnsi="Times New Roman" w:cs="Times New Roman"/>
          </w:rPr>
          <w:t>https://megaphone.link/LIT7148876946</w:t>
        </w:r>
      </w:hyperlink>
    </w:p>
    <w:sectPr w:rsidR="00EC37DB" w:rsidRPr="00F51D2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ao UI">
    <w:charset w:val="00"/>
    <w:family w:val="swiss"/>
    <w:pitch w:val="variable"/>
    <w:sig w:usb0="82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876197"/>
    <w:multiLevelType w:val="hybridMultilevel"/>
    <w:tmpl w:val="39C4602E"/>
    <w:lvl w:ilvl="0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0D5ADB"/>
    <w:multiLevelType w:val="hybridMultilevel"/>
    <w:tmpl w:val="7ECAA4E4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3003BF"/>
    <w:multiLevelType w:val="hybridMultilevel"/>
    <w:tmpl w:val="2ACEA368"/>
    <w:lvl w:ilvl="0" w:tplc="922C4DEE">
      <w:start w:val="3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1408222E"/>
    <w:multiLevelType w:val="hybridMultilevel"/>
    <w:tmpl w:val="0C3CB12A"/>
    <w:lvl w:ilvl="0" w:tplc="BB46EB34">
      <w:start w:val="3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8C20A20"/>
    <w:multiLevelType w:val="hybridMultilevel"/>
    <w:tmpl w:val="A0428EA8"/>
    <w:lvl w:ilvl="0" w:tplc="08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111642C"/>
    <w:multiLevelType w:val="hybridMultilevel"/>
    <w:tmpl w:val="929AB90E"/>
    <w:lvl w:ilvl="0" w:tplc="FFFFFFFF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6" w15:restartNumberingAfterBreak="0">
    <w:nsid w:val="446C292A"/>
    <w:multiLevelType w:val="hybridMultilevel"/>
    <w:tmpl w:val="F11A0BA2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70723F8"/>
    <w:multiLevelType w:val="multilevel"/>
    <w:tmpl w:val="5600C4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4BF12739"/>
    <w:multiLevelType w:val="hybridMultilevel"/>
    <w:tmpl w:val="BFD84032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992789B"/>
    <w:multiLevelType w:val="hybridMultilevel"/>
    <w:tmpl w:val="4C166C42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D490FFE"/>
    <w:multiLevelType w:val="multilevel"/>
    <w:tmpl w:val="474A673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60142629"/>
    <w:multiLevelType w:val="hybridMultilevel"/>
    <w:tmpl w:val="6026014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3347C6B"/>
    <w:multiLevelType w:val="hybridMultilevel"/>
    <w:tmpl w:val="F544B8D4"/>
    <w:lvl w:ilvl="0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DC01E20"/>
    <w:multiLevelType w:val="hybridMultilevel"/>
    <w:tmpl w:val="A880B918"/>
    <w:lvl w:ilvl="0" w:tplc="08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E9110B4"/>
    <w:multiLevelType w:val="multilevel"/>
    <w:tmpl w:val="F4864F2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71D84279"/>
    <w:multiLevelType w:val="hybridMultilevel"/>
    <w:tmpl w:val="DDC42CCC"/>
    <w:lvl w:ilvl="0" w:tplc="1D627E5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6880708"/>
    <w:multiLevelType w:val="hybridMultilevel"/>
    <w:tmpl w:val="BE60F7AA"/>
    <w:lvl w:ilvl="0" w:tplc="BB46EB34">
      <w:start w:val="3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7FAA7902"/>
    <w:multiLevelType w:val="hybridMultilevel"/>
    <w:tmpl w:val="0E821332"/>
    <w:lvl w:ilvl="0" w:tplc="BB46EB34">
      <w:start w:val="3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52858960">
    <w:abstractNumId w:val="7"/>
  </w:num>
  <w:num w:numId="2" w16cid:durableId="573054146">
    <w:abstractNumId w:val="10"/>
  </w:num>
  <w:num w:numId="3" w16cid:durableId="1793554023">
    <w:abstractNumId w:val="11"/>
  </w:num>
  <w:num w:numId="4" w16cid:durableId="986935336">
    <w:abstractNumId w:val="15"/>
  </w:num>
  <w:num w:numId="5" w16cid:durableId="1864586544">
    <w:abstractNumId w:val="9"/>
  </w:num>
  <w:num w:numId="6" w16cid:durableId="1151992346">
    <w:abstractNumId w:val="6"/>
  </w:num>
  <w:num w:numId="7" w16cid:durableId="777334985">
    <w:abstractNumId w:val="2"/>
  </w:num>
  <w:num w:numId="8" w16cid:durableId="705639689">
    <w:abstractNumId w:val="16"/>
  </w:num>
  <w:num w:numId="9" w16cid:durableId="742408345">
    <w:abstractNumId w:val="17"/>
  </w:num>
  <w:num w:numId="10" w16cid:durableId="1876576204">
    <w:abstractNumId w:val="3"/>
  </w:num>
  <w:num w:numId="11" w16cid:durableId="527374315">
    <w:abstractNumId w:val="4"/>
  </w:num>
  <w:num w:numId="12" w16cid:durableId="1934967830">
    <w:abstractNumId w:val="13"/>
  </w:num>
  <w:num w:numId="13" w16cid:durableId="1964384776">
    <w:abstractNumId w:val="5"/>
  </w:num>
  <w:num w:numId="14" w16cid:durableId="380130732">
    <w:abstractNumId w:val="12"/>
  </w:num>
  <w:num w:numId="15" w16cid:durableId="275065942">
    <w:abstractNumId w:val="1"/>
  </w:num>
  <w:num w:numId="16" w16cid:durableId="384644626">
    <w:abstractNumId w:val="0"/>
  </w:num>
  <w:num w:numId="17" w16cid:durableId="1834292647">
    <w:abstractNumId w:val="8"/>
  </w:num>
  <w:num w:numId="18" w16cid:durableId="2081754546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194C"/>
    <w:rsid w:val="00060E14"/>
    <w:rsid w:val="00072DD4"/>
    <w:rsid w:val="0009537A"/>
    <w:rsid w:val="00096022"/>
    <w:rsid w:val="000C2164"/>
    <w:rsid w:val="000F07A0"/>
    <w:rsid w:val="001353D1"/>
    <w:rsid w:val="00154FE0"/>
    <w:rsid w:val="00165D11"/>
    <w:rsid w:val="001D635B"/>
    <w:rsid w:val="001F0858"/>
    <w:rsid w:val="00223B79"/>
    <w:rsid w:val="00233027"/>
    <w:rsid w:val="002513B7"/>
    <w:rsid w:val="00255AC0"/>
    <w:rsid w:val="002779AA"/>
    <w:rsid w:val="002C26DB"/>
    <w:rsid w:val="00321FE8"/>
    <w:rsid w:val="00340CAE"/>
    <w:rsid w:val="00355274"/>
    <w:rsid w:val="0038129F"/>
    <w:rsid w:val="003C73DB"/>
    <w:rsid w:val="003D01D7"/>
    <w:rsid w:val="003D3AAA"/>
    <w:rsid w:val="003D7E78"/>
    <w:rsid w:val="004432EA"/>
    <w:rsid w:val="00493D94"/>
    <w:rsid w:val="00495929"/>
    <w:rsid w:val="004C6B49"/>
    <w:rsid w:val="004F3B8C"/>
    <w:rsid w:val="00571BCE"/>
    <w:rsid w:val="006C1814"/>
    <w:rsid w:val="006E7EAA"/>
    <w:rsid w:val="00726CA1"/>
    <w:rsid w:val="00784D12"/>
    <w:rsid w:val="007F3E11"/>
    <w:rsid w:val="00845997"/>
    <w:rsid w:val="00852C4A"/>
    <w:rsid w:val="008B05AD"/>
    <w:rsid w:val="008D0B8E"/>
    <w:rsid w:val="008E3952"/>
    <w:rsid w:val="009023B4"/>
    <w:rsid w:val="00923D38"/>
    <w:rsid w:val="00925409"/>
    <w:rsid w:val="0094071D"/>
    <w:rsid w:val="009438E5"/>
    <w:rsid w:val="00955063"/>
    <w:rsid w:val="00971E43"/>
    <w:rsid w:val="009944AF"/>
    <w:rsid w:val="009C0E93"/>
    <w:rsid w:val="009C330B"/>
    <w:rsid w:val="009D7281"/>
    <w:rsid w:val="009E68A0"/>
    <w:rsid w:val="00A25F90"/>
    <w:rsid w:val="00A45C51"/>
    <w:rsid w:val="00A46EA3"/>
    <w:rsid w:val="00A57C09"/>
    <w:rsid w:val="00A66D6F"/>
    <w:rsid w:val="00A74447"/>
    <w:rsid w:val="00AC0E55"/>
    <w:rsid w:val="00B24689"/>
    <w:rsid w:val="00B8609C"/>
    <w:rsid w:val="00BC1A65"/>
    <w:rsid w:val="00BE194C"/>
    <w:rsid w:val="00C31DB6"/>
    <w:rsid w:val="00C644E7"/>
    <w:rsid w:val="00C91420"/>
    <w:rsid w:val="00D5034F"/>
    <w:rsid w:val="00D525DE"/>
    <w:rsid w:val="00D6039D"/>
    <w:rsid w:val="00DA3611"/>
    <w:rsid w:val="00DC55F6"/>
    <w:rsid w:val="00E447FC"/>
    <w:rsid w:val="00E72C5B"/>
    <w:rsid w:val="00EC37DB"/>
    <w:rsid w:val="00F06C74"/>
    <w:rsid w:val="00F16C53"/>
    <w:rsid w:val="00F21E3F"/>
    <w:rsid w:val="00F51D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C95F183"/>
  <w15:chartTrackingRefBased/>
  <w15:docId w15:val="{5ED68519-BD5D-4CDE-AF02-62F9192AF6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F0858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94071D"/>
    <w:rPr>
      <w:color w:val="0000FF"/>
      <w:u w:val="single"/>
    </w:rPr>
  </w:style>
  <w:style w:type="character" w:styleId="Emphasis">
    <w:name w:val="Emphasis"/>
    <w:basedOn w:val="DefaultParagraphFont"/>
    <w:uiPriority w:val="20"/>
    <w:qFormat/>
    <w:rsid w:val="0094071D"/>
    <w:rPr>
      <w:i/>
      <w:iCs/>
    </w:rPr>
  </w:style>
  <w:style w:type="character" w:styleId="FollowedHyperlink">
    <w:name w:val="FollowedHyperlink"/>
    <w:basedOn w:val="DefaultParagraphFont"/>
    <w:uiPriority w:val="99"/>
    <w:semiHidden/>
    <w:unhideWhenUsed/>
    <w:rsid w:val="0094071D"/>
    <w:rPr>
      <w:color w:val="954F72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40CAE"/>
    <w:rPr>
      <w:color w:val="605E5C"/>
      <w:shd w:val="clear" w:color="auto" w:fill="E1DFDD"/>
    </w:rPr>
  </w:style>
  <w:style w:type="character" w:customStyle="1" w:styleId="sr-only">
    <w:name w:val="sr-only"/>
    <w:basedOn w:val="DefaultParagraphFont"/>
    <w:rsid w:val="00C644E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0322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19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9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42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megaphone.link/LIT7148876946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megaphone.link/NBN8217273940" TargetMode="External"/><Relationship Id="rId5" Type="http://schemas.openxmlformats.org/officeDocument/2006/relationships/hyperlink" Target="https://warwick.ac.uk/fac/arts/history/students/modules/hi299/topics/ritualgroup/1673_heintz_wettstreit_auf_der_ponte_dei_pugni_in_venedig.jpg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</Pages>
  <Words>994</Words>
  <Characters>5670</Characters>
  <Application>Microsoft Office Word</Application>
  <DocSecurity>0</DocSecurity>
  <Lines>47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Sophie Hartles</dc:creator>
  <cp:keywords/>
  <dc:description/>
  <cp:lastModifiedBy>Sophie Hartles</cp:lastModifiedBy>
  <cp:revision>2</cp:revision>
  <dcterms:created xsi:type="dcterms:W3CDTF">2023-10-16T09:48:00Z</dcterms:created>
  <dcterms:modified xsi:type="dcterms:W3CDTF">2023-10-16T09:48:00Z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c810aac0-9a53-42ee-af9a-e492b444ce64</vt:lpwstr>
  </property>
</Properties>
</file>