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43270C" w14:textId="0C78AAC8" w:rsidR="00B25170" w:rsidRPr="002929DB" w:rsidRDefault="00B25170" w:rsidP="00B25170">
      <w:pPr>
        <w:keepLines/>
        <w:jc w:val="center"/>
        <w:rPr>
          <w:rFonts w:eastAsia="Calibri"/>
          <w:b/>
        </w:rPr>
      </w:pPr>
      <w:r w:rsidRPr="002929DB">
        <w:rPr>
          <w:rFonts w:eastAsia="Calibri"/>
          <w:b/>
        </w:rPr>
        <w:t>ESSAY QUESTIONS, RS201</w:t>
      </w:r>
      <w:r w:rsidR="00D25E68">
        <w:rPr>
          <w:rFonts w:eastAsia="Calibri"/>
          <w:b/>
        </w:rPr>
        <w:t>/RS301</w:t>
      </w:r>
    </w:p>
    <w:p w14:paraId="473DD71E" w14:textId="7F98D719" w:rsidR="00B25170" w:rsidRPr="002929DB" w:rsidRDefault="00B25170" w:rsidP="00B25170">
      <w:pPr>
        <w:keepLines/>
        <w:rPr>
          <w:rFonts w:eastAsia="Calibri"/>
        </w:rPr>
      </w:pPr>
    </w:p>
    <w:p w14:paraId="2580D57E" w14:textId="0BD1AE93" w:rsidR="00731866" w:rsidRDefault="00731866" w:rsidP="00DF297D">
      <w:pPr>
        <w:jc w:val="both"/>
      </w:pPr>
      <w:r w:rsidRPr="002929DB">
        <w:t xml:space="preserve">NB: In all cases, you should assume that the questions below encourage you to deal with (and critically evaluate) the relevant secondary literature, and to make use when possible and appropriate, </w:t>
      </w:r>
      <w:r w:rsidR="000C3BDB" w:rsidRPr="002929DB">
        <w:t>of</w:t>
      </w:r>
      <w:r w:rsidRPr="002929DB">
        <w:t xml:space="preserve"> the primary literature (in translation, if you do not have the relevant languages). </w:t>
      </w:r>
      <w:r w:rsidR="00E53B65" w:rsidRPr="002929DB">
        <w:t xml:space="preserve">Make sure to format your essays according to MHRA style and to double-space them. </w:t>
      </w:r>
    </w:p>
    <w:p w14:paraId="306B21E4" w14:textId="18FFF4C8" w:rsidR="00B6276F" w:rsidRDefault="00B6276F" w:rsidP="00DF297D">
      <w:pPr>
        <w:jc w:val="both"/>
        <w:rPr>
          <w:color w:val="FF0000"/>
        </w:rPr>
      </w:pPr>
    </w:p>
    <w:p w14:paraId="7656F5F0" w14:textId="4C3A113B" w:rsidR="00B6276F" w:rsidRDefault="00965F8A" w:rsidP="00B6276F">
      <w:pPr>
        <w:jc w:val="both"/>
        <w:rPr>
          <w:color w:val="000000"/>
          <w:shd w:val="clear" w:color="auto" w:fill="FFFFFF"/>
        </w:rPr>
      </w:pPr>
      <w:r>
        <w:rPr>
          <w:color w:val="000000" w:themeColor="text1"/>
        </w:rPr>
        <w:t>1</w:t>
      </w:r>
      <w:r w:rsidR="00B6276F" w:rsidRPr="002929DB">
        <w:rPr>
          <w:color w:val="000000" w:themeColor="text1"/>
        </w:rPr>
        <w:t xml:space="preserve">. </w:t>
      </w:r>
      <w:r w:rsidR="00B6276F" w:rsidRPr="002929DB">
        <w:rPr>
          <w:color w:val="000000"/>
          <w:shd w:val="clear" w:color="auto" w:fill="FFFFFF"/>
        </w:rPr>
        <w:t>How good was the provision of food, drink and accommodation for travellers in Renaissance Europe?</w:t>
      </w:r>
    </w:p>
    <w:p w14:paraId="6AB3E95C" w14:textId="130C6D6E" w:rsidR="00827A95" w:rsidRDefault="00827A95" w:rsidP="00B6276F">
      <w:pPr>
        <w:jc w:val="both"/>
        <w:rPr>
          <w:color w:val="000000" w:themeColor="text1"/>
        </w:rPr>
      </w:pPr>
    </w:p>
    <w:p w14:paraId="5ECEC3DD" w14:textId="4531BE17" w:rsidR="00827A95" w:rsidRPr="002929DB" w:rsidRDefault="00827A95" w:rsidP="00B6276F">
      <w:pPr>
        <w:jc w:val="both"/>
        <w:rPr>
          <w:color w:val="000000" w:themeColor="text1"/>
        </w:rPr>
      </w:pPr>
      <w:r>
        <w:rPr>
          <w:lang w:val="en-US"/>
        </w:rPr>
        <w:t>2. Discuss the representation of racial and/or cultural difference in Renaissance travel writing.</w:t>
      </w:r>
    </w:p>
    <w:p w14:paraId="45EA0053" w14:textId="77777777" w:rsidR="00D26690" w:rsidRPr="002929DB" w:rsidRDefault="00D26690" w:rsidP="00DF297D">
      <w:pPr>
        <w:jc w:val="both"/>
        <w:rPr>
          <w:color w:val="000000"/>
        </w:rPr>
      </w:pPr>
    </w:p>
    <w:p w14:paraId="5C84537D" w14:textId="5E238BE2" w:rsidR="007E1DFE" w:rsidRDefault="00827A95" w:rsidP="00DF297D">
      <w:pPr>
        <w:jc w:val="both"/>
        <w:rPr>
          <w:color w:val="000000"/>
        </w:rPr>
      </w:pPr>
      <w:r>
        <w:rPr>
          <w:color w:val="000000"/>
        </w:rPr>
        <w:t>3</w:t>
      </w:r>
      <w:r w:rsidR="00965F8A">
        <w:rPr>
          <w:color w:val="000000"/>
        </w:rPr>
        <w:t>.</w:t>
      </w:r>
      <w:r>
        <w:rPr>
          <w:color w:val="000000"/>
        </w:rPr>
        <w:t xml:space="preserve"> </w:t>
      </w:r>
      <w:r w:rsidR="00731866" w:rsidRPr="002929DB">
        <w:rPr>
          <w:color w:val="000000"/>
        </w:rPr>
        <w:t>How widely did books</w:t>
      </w:r>
      <w:r w:rsidR="00965F8A">
        <w:rPr>
          <w:color w:val="000000"/>
        </w:rPr>
        <w:t xml:space="preserve"> and/or their authors or owners</w:t>
      </w:r>
      <w:r w:rsidR="00731866" w:rsidRPr="002929DB">
        <w:rPr>
          <w:color w:val="000000"/>
        </w:rPr>
        <w:t xml:space="preserve"> travel in the Renaissance? </w:t>
      </w:r>
      <w:r w:rsidR="008A0F77" w:rsidRPr="002929DB">
        <w:rPr>
          <w:color w:val="000000"/>
        </w:rPr>
        <w:t xml:space="preserve">What were the factors affecting their movement? </w:t>
      </w:r>
      <w:r w:rsidR="00731866" w:rsidRPr="002929DB">
        <w:rPr>
          <w:color w:val="000000"/>
        </w:rPr>
        <w:t>Base your answer on a few selected examples and on the broader critical literature.</w:t>
      </w:r>
    </w:p>
    <w:p w14:paraId="6C1C2067" w14:textId="0E1412E2" w:rsidR="00B6276F" w:rsidRDefault="00B6276F" w:rsidP="00DF297D">
      <w:pPr>
        <w:jc w:val="both"/>
        <w:rPr>
          <w:color w:val="000000"/>
        </w:rPr>
      </w:pPr>
    </w:p>
    <w:p w14:paraId="32B981C4" w14:textId="4B1EDC14" w:rsidR="00B6276F" w:rsidRPr="00DF297D" w:rsidRDefault="00827A95" w:rsidP="00B6276F">
      <w:pPr>
        <w:jc w:val="both"/>
        <w:rPr>
          <w:color w:val="000000" w:themeColor="text1"/>
        </w:rPr>
      </w:pPr>
      <w:r>
        <w:rPr>
          <w:color w:val="000000" w:themeColor="text1"/>
          <w:lang w:val="en-US"/>
        </w:rPr>
        <w:t>4</w:t>
      </w:r>
      <w:r w:rsidR="00B6276F" w:rsidRPr="00DF297D">
        <w:rPr>
          <w:color w:val="000000" w:themeColor="text1"/>
          <w:lang w:val="en-US"/>
        </w:rPr>
        <w:t xml:space="preserve">. </w:t>
      </w:r>
      <w:r w:rsidR="00B6276F">
        <w:rPr>
          <w:color w:val="000000" w:themeColor="text1"/>
          <w:shd w:val="clear" w:color="auto" w:fill="FFFFFF"/>
        </w:rPr>
        <w:t>‘</w:t>
      </w:r>
      <w:r w:rsidR="00B6276F" w:rsidRPr="00DF297D">
        <w:rPr>
          <w:color w:val="000000" w:themeColor="text1"/>
          <w:shd w:val="clear" w:color="auto" w:fill="FFFFFF"/>
        </w:rPr>
        <w:t>The Thirty Years</w:t>
      </w:r>
      <w:r w:rsidR="00B6276F">
        <w:rPr>
          <w:color w:val="000000" w:themeColor="text1"/>
          <w:shd w:val="clear" w:color="auto" w:fill="FFFFFF"/>
        </w:rPr>
        <w:t>’</w:t>
      </w:r>
      <w:r w:rsidR="00B6276F" w:rsidRPr="00DF297D">
        <w:rPr>
          <w:color w:val="000000" w:themeColor="text1"/>
          <w:shd w:val="clear" w:color="auto" w:fill="FFFFFF"/>
        </w:rPr>
        <w:t xml:space="preserve"> War was the last European war of religion</w:t>
      </w:r>
      <w:r w:rsidR="00B6276F">
        <w:rPr>
          <w:color w:val="000000" w:themeColor="text1"/>
          <w:shd w:val="clear" w:color="auto" w:fill="FFFFFF"/>
        </w:rPr>
        <w:t>’</w:t>
      </w:r>
      <w:r w:rsidR="00B6276F" w:rsidRPr="00DF297D">
        <w:rPr>
          <w:color w:val="000000" w:themeColor="text1"/>
          <w:shd w:val="clear" w:color="auto" w:fill="FFFFFF"/>
        </w:rPr>
        <w:t>. Evaluate this statement on the basis of the issues raised in class and in the relevant scholarly literature</w:t>
      </w:r>
      <w:r w:rsidR="00B6276F">
        <w:rPr>
          <w:color w:val="000000" w:themeColor="text1"/>
          <w:shd w:val="clear" w:color="auto" w:fill="FFFFFF"/>
        </w:rPr>
        <w:t>.</w:t>
      </w:r>
    </w:p>
    <w:p w14:paraId="6BD652E2" w14:textId="77777777" w:rsidR="00D26690" w:rsidRPr="00DF297D" w:rsidRDefault="00D26690" w:rsidP="00DF297D">
      <w:pPr>
        <w:jc w:val="both"/>
        <w:rPr>
          <w:color w:val="000000"/>
        </w:rPr>
      </w:pPr>
    </w:p>
    <w:p w14:paraId="3DAA0031" w14:textId="32A6A35C" w:rsidR="00B6276F" w:rsidRDefault="00827A95" w:rsidP="00DF297D">
      <w:pPr>
        <w:jc w:val="both"/>
        <w:rPr>
          <w:lang w:val="en-US"/>
        </w:rPr>
      </w:pPr>
      <w:r>
        <w:rPr>
          <w:color w:val="000000" w:themeColor="text1"/>
        </w:rPr>
        <w:t>5</w:t>
      </w:r>
      <w:r w:rsidR="00D26690" w:rsidRPr="00DF297D">
        <w:rPr>
          <w:color w:val="000000" w:themeColor="text1"/>
        </w:rPr>
        <w:t xml:space="preserve">. </w:t>
      </w:r>
      <w:r w:rsidR="00B6276F" w:rsidRPr="002929DB">
        <w:rPr>
          <w:lang w:val="en-US"/>
        </w:rPr>
        <w:t>The Renaissance was marked by religious controversies and conflicts. Choose ONE significant person, event or document and discuss the effect(s) of theological debate on politics, statecraft, or culture more widely. You may take (but are not obliged to) the Synod of Dort as your main example.</w:t>
      </w:r>
    </w:p>
    <w:p w14:paraId="05E51B93" w14:textId="77777777" w:rsidR="00B6276F" w:rsidRPr="002929DB" w:rsidRDefault="00B6276F" w:rsidP="00F11066">
      <w:pPr>
        <w:rPr>
          <w:color w:val="000000"/>
        </w:rPr>
      </w:pPr>
    </w:p>
    <w:p w14:paraId="12D8233B" w14:textId="0830C52B" w:rsidR="00D26690" w:rsidRDefault="00827A95" w:rsidP="00DF297D">
      <w:pPr>
        <w:jc w:val="both"/>
        <w:rPr>
          <w:color w:val="000000"/>
        </w:rPr>
      </w:pPr>
      <w:r>
        <w:rPr>
          <w:color w:val="000000"/>
        </w:rPr>
        <w:t>6</w:t>
      </w:r>
      <w:r w:rsidR="00B32047" w:rsidRPr="002929DB">
        <w:rPr>
          <w:color w:val="000000"/>
        </w:rPr>
        <w:t xml:space="preserve">. </w:t>
      </w:r>
      <w:r w:rsidR="008C67C4">
        <w:rPr>
          <w:color w:val="000000"/>
        </w:rPr>
        <w:t>‘</w:t>
      </w:r>
      <w:r w:rsidR="008A0F77" w:rsidRPr="002929DB">
        <w:rPr>
          <w:color w:val="000000"/>
        </w:rPr>
        <w:t>Latin was the favoured modality of expression in learned works</w:t>
      </w:r>
      <w:r w:rsidR="00B334CA" w:rsidRPr="002929DB">
        <w:rPr>
          <w:color w:val="000000"/>
        </w:rPr>
        <w:t xml:space="preserve"> directed to those educated in universities, while the vernacular had a popular and non-educated audience in mind</w:t>
      </w:r>
      <w:r w:rsidR="008C67C4">
        <w:rPr>
          <w:color w:val="000000"/>
        </w:rPr>
        <w:t>’</w:t>
      </w:r>
      <w:r w:rsidR="00B334CA" w:rsidRPr="002929DB">
        <w:rPr>
          <w:color w:val="000000"/>
        </w:rPr>
        <w:t xml:space="preserve">. Critique the statement on the basis of issues raised in the lecture and the secondary literature. You may, if you like to, compare </w:t>
      </w:r>
      <w:r w:rsidR="00B32047" w:rsidRPr="002929DB">
        <w:rPr>
          <w:color w:val="000000"/>
        </w:rPr>
        <w:t>TWO</w:t>
      </w:r>
      <w:r w:rsidR="00B334CA" w:rsidRPr="002929DB">
        <w:rPr>
          <w:color w:val="000000"/>
        </w:rPr>
        <w:t xml:space="preserve"> primary sources, one in Latin and one in the vernacular. </w:t>
      </w:r>
    </w:p>
    <w:p w14:paraId="5208C502" w14:textId="357AC085" w:rsidR="00827A95" w:rsidRDefault="00827A95" w:rsidP="00DF297D">
      <w:pPr>
        <w:jc w:val="both"/>
        <w:rPr>
          <w:color w:val="000000" w:themeColor="text1"/>
        </w:rPr>
      </w:pPr>
    </w:p>
    <w:p w14:paraId="30C39898" w14:textId="1CAC9952" w:rsidR="00827A95" w:rsidRPr="00965F8A" w:rsidRDefault="00827A95" w:rsidP="00827A95">
      <w:pPr>
        <w:jc w:val="both"/>
        <w:rPr>
          <w:lang w:val="en-US"/>
        </w:rPr>
      </w:pPr>
      <w:r>
        <w:rPr>
          <w:lang w:val="en-US"/>
        </w:rPr>
        <w:t>7. How similar or different was early modern Venice in its intelligence and espionage pursuits, compared to other early modern Italian and European states?</w:t>
      </w:r>
    </w:p>
    <w:p w14:paraId="62544FA3" w14:textId="77777777" w:rsidR="00553D18" w:rsidRPr="00DF297D" w:rsidRDefault="00553D18" w:rsidP="00DF297D">
      <w:pPr>
        <w:jc w:val="both"/>
        <w:rPr>
          <w:color w:val="000000"/>
          <w:lang w:val="en-US"/>
        </w:rPr>
      </w:pPr>
    </w:p>
    <w:p w14:paraId="3298BF4C" w14:textId="4068A9EB" w:rsidR="00DF297D" w:rsidRPr="00DF297D" w:rsidRDefault="00827A95" w:rsidP="00DF297D">
      <w:pPr>
        <w:jc w:val="both"/>
        <w:rPr>
          <w:color w:val="000000" w:themeColor="text1"/>
        </w:rPr>
      </w:pPr>
      <w:r>
        <w:rPr>
          <w:color w:val="000000" w:themeColor="text1"/>
          <w:lang w:val="en-US"/>
        </w:rPr>
        <w:t>8</w:t>
      </w:r>
      <w:r w:rsidR="00F11066" w:rsidRPr="00DF297D">
        <w:rPr>
          <w:color w:val="000000" w:themeColor="text1"/>
          <w:lang w:val="en-US"/>
        </w:rPr>
        <w:t xml:space="preserve">. </w:t>
      </w:r>
      <w:r w:rsidR="00DF297D" w:rsidRPr="00DF297D">
        <w:rPr>
          <w:color w:val="000000" w:themeColor="text1"/>
          <w:shd w:val="clear" w:color="auto" w:fill="FFFFFF"/>
        </w:rPr>
        <w:t xml:space="preserve">Does it make sense to regard the Reformation in England as an </w:t>
      </w:r>
      <w:r w:rsidR="00C80109">
        <w:rPr>
          <w:color w:val="000000" w:themeColor="text1"/>
          <w:shd w:val="clear" w:color="auto" w:fill="FFFFFF"/>
        </w:rPr>
        <w:t>‘</w:t>
      </w:r>
      <w:r w:rsidR="00DF297D" w:rsidRPr="00DF297D">
        <w:rPr>
          <w:color w:val="000000" w:themeColor="text1"/>
          <w:shd w:val="clear" w:color="auto" w:fill="FFFFFF"/>
        </w:rPr>
        <w:t>act of state</w:t>
      </w:r>
      <w:r w:rsidR="00C80109">
        <w:rPr>
          <w:color w:val="000000" w:themeColor="text1"/>
          <w:shd w:val="clear" w:color="auto" w:fill="FFFFFF"/>
        </w:rPr>
        <w:t>’</w:t>
      </w:r>
      <w:r w:rsidR="00DF297D" w:rsidRPr="00DF297D">
        <w:rPr>
          <w:color w:val="000000" w:themeColor="text1"/>
          <w:shd w:val="clear" w:color="auto" w:fill="FFFFFF"/>
        </w:rPr>
        <w:t>?</w:t>
      </w:r>
    </w:p>
    <w:p w14:paraId="173EA759" w14:textId="77777777" w:rsidR="00792222" w:rsidRPr="002929DB" w:rsidRDefault="00792222" w:rsidP="00D26690">
      <w:pPr>
        <w:rPr>
          <w:color w:val="000000"/>
          <w:lang w:val="en-US"/>
        </w:rPr>
      </w:pPr>
    </w:p>
    <w:p w14:paraId="1C3D103B" w14:textId="77777777" w:rsidR="00827A95" w:rsidRPr="00D25E68" w:rsidRDefault="00827A95" w:rsidP="00827A95">
      <w:pPr>
        <w:jc w:val="both"/>
        <w:rPr>
          <w:color w:val="000000" w:themeColor="text1"/>
          <w:lang w:val="en-US"/>
        </w:rPr>
      </w:pPr>
      <w:r>
        <w:rPr>
          <w:color w:val="000000" w:themeColor="text1"/>
          <w:lang w:val="en-US"/>
        </w:rPr>
        <w:t>9</w:t>
      </w:r>
      <w:r w:rsidRPr="00D25E68">
        <w:rPr>
          <w:color w:val="000000" w:themeColor="text1"/>
          <w:lang w:val="en-US"/>
        </w:rPr>
        <w:t xml:space="preserve">. Discuss the importance of </w:t>
      </w:r>
      <w:r>
        <w:rPr>
          <w:color w:val="000000" w:themeColor="text1"/>
          <w:lang w:val="en-US"/>
        </w:rPr>
        <w:t>spatial mobility</w:t>
      </w:r>
      <w:r w:rsidRPr="00D25E68">
        <w:rPr>
          <w:color w:val="000000" w:themeColor="text1"/>
          <w:lang w:val="en-US"/>
        </w:rPr>
        <w:t xml:space="preserve"> in the Renaissance with reference to one or more specific localities.</w:t>
      </w:r>
    </w:p>
    <w:p w14:paraId="5C28686D" w14:textId="153B09B9" w:rsidR="00B334CA" w:rsidRPr="002929DB" w:rsidRDefault="00B334CA" w:rsidP="00DF297D">
      <w:pPr>
        <w:jc w:val="both"/>
        <w:rPr>
          <w:lang w:val="en-US"/>
        </w:rPr>
      </w:pPr>
    </w:p>
    <w:p w14:paraId="632BA87D" w14:textId="2348D3D3" w:rsidR="00B334CA" w:rsidRDefault="00827A95" w:rsidP="00DF297D">
      <w:pPr>
        <w:jc w:val="both"/>
        <w:rPr>
          <w:color w:val="000000" w:themeColor="text1"/>
          <w:highlight w:val="yellow"/>
          <w:lang w:val="en-US"/>
        </w:rPr>
      </w:pPr>
      <w:r>
        <w:rPr>
          <w:lang w:val="en-US"/>
        </w:rPr>
        <w:t>10</w:t>
      </w:r>
      <w:r w:rsidR="00B32047" w:rsidRPr="002929DB">
        <w:rPr>
          <w:lang w:val="en-US"/>
        </w:rPr>
        <w:t xml:space="preserve">. </w:t>
      </w:r>
      <w:r w:rsidR="00C80109">
        <w:rPr>
          <w:lang w:val="en-US"/>
        </w:rPr>
        <w:t>‘</w:t>
      </w:r>
      <w:r w:rsidR="00B334CA" w:rsidRPr="002929DB">
        <w:rPr>
          <w:lang w:val="en-US"/>
        </w:rPr>
        <w:t>The Renaissance represented a sudden and profound break with the past</w:t>
      </w:r>
      <w:r w:rsidR="00C80109">
        <w:rPr>
          <w:lang w:val="en-US"/>
        </w:rPr>
        <w:t>’</w:t>
      </w:r>
      <w:r w:rsidR="00B334CA" w:rsidRPr="002929DB">
        <w:rPr>
          <w:lang w:val="en-US"/>
        </w:rPr>
        <w:t>. Evaluate this statement within an area of culture</w:t>
      </w:r>
      <w:r w:rsidR="00C63AE7" w:rsidRPr="002929DB">
        <w:rPr>
          <w:lang w:val="en-US"/>
        </w:rPr>
        <w:t>, such as art, religion, medicine, print</w:t>
      </w:r>
      <w:r w:rsidR="00CA0073">
        <w:rPr>
          <w:lang w:val="en-US"/>
        </w:rPr>
        <w:t xml:space="preserve">, </w:t>
      </w:r>
      <w:r w:rsidR="00C63AE7" w:rsidRPr="002929DB">
        <w:rPr>
          <w:lang w:val="en-US"/>
        </w:rPr>
        <w:t xml:space="preserve">etc., </w:t>
      </w:r>
      <w:proofErr w:type="gramStart"/>
      <w:r w:rsidR="00B334CA" w:rsidRPr="002929DB">
        <w:rPr>
          <w:lang w:val="en-US"/>
        </w:rPr>
        <w:t>taking</w:t>
      </w:r>
      <w:r w:rsidR="00C80109">
        <w:rPr>
          <w:lang w:val="en-US"/>
        </w:rPr>
        <w:t xml:space="preserve"> </w:t>
      </w:r>
      <w:r w:rsidR="00B334CA" w:rsidRPr="002929DB">
        <w:rPr>
          <w:lang w:val="en-US"/>
        </w:rPr>
        <w:t>into account</w:t>
      </w:r>
      <w:proofErr w:type="gramEnd"/>
      <w:r w:rsidR="00B334CA" w:rsidRPr="002929DB">
        <w:rPr>
          <w:lang w:val="en-US"/>
        </w:rPr>
        <w:t xml:space="preserve"> the relevant primary and secondary literature</w:t>
      </w:r>
      <w:r w:rsidR="008D0F7E">
        <w:rPr>
          <w:lang w:val="en-US"/>
        </w:rPr>
        <w:t>.</w:t>
      </w:r>
    </w:p>
    <w:p w14:paraId="4381AEE8" w14:textId="77777777" w:rsidR="007D7396" w:rsidRPr="002929DB" w:rsidRDefault="007D7396" w:rsidP="00DF297D">
      <w:pPr>
        <w:jc w:val="both"/>
        <w:rPr>
          <w:lang w:val="en-US"/>
        </w:rPr>
      </w:pPr>
    </w:p>
    <w:p w14:paraId="3D2BE7D6" w14:textId="51F44CE9" w:rsidR="00B334CA" w:rsidRPr="002929DB" w:rsidRDefault="00827A95" w:rsidP="00DF297D">
      <w:pPr>
        <w:jc w:val="both"/>
        <w:rPr>
          <w:lang w:val="en-US"/>
        </w:rPr>
      </w:pPr>
      <w:r>
        <w:rPr>
          <w:lang w:val="en-US"/>
        </w:rPr>
        <w:t>11</w:t>
      </w:r>
      <w:r w:rsidR="00B32047" w:rsidRPr="002929DB">
        <w:rPr>
          <w:lang w:val="en-US"/>
        </w:rPr>
        <w:t>.</w:t>
      </w:r>
      <w:r w:rsidR="00B334CA" w:rsidRPr="002929DB">
        <w:rPr>
          <w:lang w:val="en-US"/>
        </w:rPr>
        <w:t xml:space="preserve"> </w:t>
      </w:r>
      <w:r w:rsidR="00C63AE7" w:rsidRPr="002929DB">
        <w:rPr>
          <w:lang w:val="en-US"/>
        </w:rPr>
        <w:t xml:space="preserve">Conflict and rivalries represented a fundamental and productive aspect of Renaissance culture. </w:t>
      </w:r>
      <w:r w:rsidR="00B334CA" w:rsidRPr="002929DB">
        <w:rPr>
          <w:lang w:val="en-US"/>
        </w:rPr>
        <w:t xml:space="preserve">Evaluate this statement </w:t>
      </w:r>
      <w:r w:rsidR="00C63AE7" w:rsidRPr="002929DB">
        <w:rPr>
          <w:lang w:val="en-US"/>
        </w:rPr>
        <w:t xml:space="preserve">by taking into consideration one or more specific figures (e.g., Erasmus, Aldus Manutius, </w:t>
      </w:r>
      <w:r w:rsidR="008C67C4">
        <w:rPr>
          <w:lang w:val="en-US"/>
        </w:rPr>
        <w:t xml:space="preserve">Albrecht </w:t>
      </w:r>
      <w:proofErr w:type="spellStart"/>
      <w:r w:rsidR="00C63AE7" w:rsidRPr="002929DB">
        <w:rPr>
          <w:lang w:val="en-US"/>
        </w:rPr>
        <w:t>D</w:t>
      </w:r>
      <w:r w:rsidR="008A29C2" w:rsidRPr="002929DB">
        <w:rPr>
          <w:lang w:val="en-US"/>
        </w:rPr>
        <w:t>ü</w:t>
      </w:r>
      <w:r w:rsidR="00C63AE7" w:rsidRPr="002929DB">
        <w:rPr>
          <w:lang w:val="en-US"/>
        </w:rPr>
        <w:t>rer</w:t>
      </w:r>
      <w:proofErr w:type="spellEnd"/>
      <w:r w:rsidR="00C63AE7" w:rsidRPr="002929DB">
        <w:rPr>
          <w:lang w:val="en-US"/>
        </w:rPr>
        <w:t xml:space="preserve">) or fields such as literature, politics or religion.  </w:t>
      </w:r>
    </w:p>
    <w:p w14:paraId="4E646A41" w14:textId="7D4D24D7" w:rsidR="00C63AE7" w:rsidRPr="002929DB" w:rsidRDefault="00C63AE7" w:rsidP="00DF297D">
      <w:pPr>
        <w:jc w:val="both"/>
        <w:rPr>
          <w:lang w:val="en-US"/>
        </w:rPr>
      </w:pPr>
    </w:p>
    <w:p w14:paraId="3FB07DC8" w14:textId="77777777" w:rsidR="00965F8A" w:rsidRDefault="00965F8A" w:rsidP="00DF297D">
      <w:pPr>
        <w:jc w:val="both"/>
        <w:rPr>
          <w:lang w:val="en-US"/>
        </w:rPr>
      </w:pPr>
    </w:p>
    <w:p w14:paraId="01188F4B" w14:textId="77777777" w:rsidR="00965F8A" w:rsidRPr="002929DB" w:rsidRDefault="00965F8A" w:rsidP="00DF297D">
      <w:pPr>
        <w:jc w:val="both"/>
        <w:rPr>
          <w:lang w:val="en-US"/>
        </w:rPr>
      </w:pPr>
    </w:p>
    <w:p w14:paraId="7378F4F0" w14:textId="2E2B0246" w:rsidR="00953453" w:rsidRPr="002929DB" w:rsidRDefault="00B25170" w:rsidP="00DF297D">
      <w:pPr>
        <w:jc w:val="both"/>
      </w:pPr>
      <w:r w:rsidRPr="002929DB">
        <w:t xml:space="preserve">Finalists </w:t>
      </w:r>
      <w:r w:rsidR="00F33B39" w:rsidRPr="002929DB">
        <w:t xml:space="preserve">should </w:t>
      </w:r>
      <w:r w:rsidRPr="002929DB">
        <w:t>devise their own essay question</w:t>
      </w:r>
      <w:r w:rsidR="00F33B39" w:rsidRPr="002929DB">
        <w:t>. T</w:t>
      </w:r>
      <w:r w:rsidRPr="002929DB">
        <w:t xml:space="preserve">his </w:t>
      </w:r>
      <w:r w:rsidRPr="002929DB">
        <w:rPr>
          <w:i/>
        </w:rPr>
        <w:t xml:space="preserve">must </w:t>
      </w:r>
      <w:r w:rsidRPr="002929DB">
        <w:t xml:space="preserve">be done in consultation with a module tutor, and the question </w:t>
      </w:r>
      <w:r w:rsidRPr="002929DB">
        <w:rPr>
          <w:i/>
        </w:rPr>
        <w:t xml:space="preserve">must </w:t>
      </w:r>
      <w:r w:rsidRPr="002929DB">
        <w:t>be approved beforehand by the module convenor</w:t>
      </w:r>
      <w:r w:rsidR="00D25E68">
        <w:t>s</w:t>
      </w:r>
      <w:r w:rsidRPr="002929DB">
        <w:t>.</w:t>
      </w:r>
    </w:p>
    <w:sectPr w:rsidR="00953453" w:rsidRPr="002929DB" w:rsidSect="008E3B31">
      <w:pgSz w:w="11900" w:h="16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696874"/>
    <w:multiLevelType w:val="hybridMultilevel"/>
    <w:tmpl w:val="61D8095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5E98309A"/>
    <w:multiLevelType w:val="multilevel"/>
    <w:tmpl w:val="A75AC4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70C3451E"/>
    <w:multiLevelType w:val="multilevel"/>
    <w:tmpl w:val="82103B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7F54AE4"/>
    <w:multiLevelType w:val="hybridMultilevel"/>
    <w:tmpl w:val="B04E486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590231893">
    <w:abstractNumId w:val="0"/>
  </w:num>
  <w:num w:numId="2" w16cid:durableId="734858891">
    <w:abstractNumId w:val="3"/>
  </w:num>
  <w:num w:numId="3" w16cid:durableId="1087992872">
    <w:abstractNumId w:val="2"/>
  </w:num>
  <w:num w:numId="4" w16cid:durableId="1821360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5170"/>
    <w:rsid w:val="000C3BDB"/>
    <w:rsid w:val="001E60D5"/>
    <w:rsid w:val="00204B3B"/>
    <w:rsid w:val="002929DB"/>
    <w:rsid w:val="00400F9D"/>
    <w:rsid w:val="00553D18"/>
    <w:rsid w:val="00610759"/>
    <w:rsid w:val="006C0BC0"/>
    <w:rsid w:val="006F2E62"/>
    <w:rsid w:val="00731866"/>
    <w:rsid w:val="00764A2D"/>
    <w:rsid w:val="00792222"/>
    <w:rsid w:val="007C7814"/>
    <w:rsid w:val="007D7396"/>
    <w:rsid w:val="007E1435"/>
    <w:rsid w:val="007E1DFE"/>
    <w:rsid w:val="007F2E19"/>
    <w:rsid w:val="008146AD"/>
    <w:rsid w:val="00827A95"/>
    <w:rsid w:val="008A0F77"/>
    <w:rsid w:val="008A29C2"/>
    <w:rsid w:val="008C67C4"/>
    <w:rsid w:val="008D0F7E"/>
    <w:rsid w:val="008E3B31"/>
    <w:rsid w:val="008F4172"/>
    <w:rsid w:val="009173CA"/>
    <w:rsid w:val="00965F8A"/>
    <w:rsid w:val="00997CA1"/>
    <w:rsid w:val="00AC5840"/>
    <w:rsid w:val="00B25170"/>
    <w:rsid w:val="00B31441"/>
    <w:rsid w:val="00B32047"/>
    <w:rsid w:val="00B334CA"/>
    <w:rsid w:val="00B6276F"/>
    <w:rsid w:val="00B66D86"/>
    <w:rsid w:val="00BB74DE"/>
    <w:rsid w:val="00C63AE7"/>
    <w:rsid w:val="00C80109"/>
    <w:rsid w:val="00CA0073"/>
    <w:rsid w:val="00D25E68"/>
    <w:rsid w:val="00D26690"/>
    <w:rsid w:val="00DB22E6"/>
    <w:rsid w:val="00DC59EC"/>
    <w:rsid w:val="00DF297D"/>
    <w:rsid w:val="00E06601"/>
    <w:rsid w:val="00E14B5A"/>
    <w:rsid w:val="00E370DC"/>
    <w:rsid w:val="00E40C24"/>
    <w:rsid w:val="00E40DB2"/>
    <w:rsid w:val="00E53B65"/>
    <w:rsid w:val="00E53D98"/>
    <w:rsid w:val="00EE0B0D"/>
    <w:rsid w:val="00F00A98"/>
    <w:rsid w:val="00F10E4E"/>
    <w:rsid w:val="00F11066"/>
    <w:rsid w:val="00F33B39"/>
    <w:rsid w:val="00F521BC"/>
    <w:rsid w:val="00F7255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D32FD4"/>
  <w14:defaultImageDpi w14:val="32767"/>
  <w15:chartTrackingRefBased/>
  <w15:docId w15:val="{1B55CA04-F0A0-3842-9CFD-CFA1A4E19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792222"/>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25170"/>
    <w:rPr>
      <w:color w:val="0563C1" w:themeColor="hyperlink"/>
      <w:u w:val="single"/>
    </w:rPr>
  </w:style>
  <w:style w:type="paragraph" w:styleId="ListParagraph">
    <w:name w:val="List Paragraph"/>
    <w:basedOn w:val="Normal"/>
    <w:uiPriority w:val="34"/>
    <w:qFormat/>
    <w:rsid w:val="00B25170"/>
    <w:pPr>
      <w:ind w:left="720"/>
      <w:contextualSpacing/>
      <w:jc w:val="both"/>
    </w:pPr>
    <w:rPr>
      <w:rFonts w:asciiTheme="minorHAnsi" w:eastAsiaTheme="minorHAnsi" w:hAnsiTheme="minorHAnsi" w:cstheme="minorBidi"/>
    </w:rPr>
  </w:style>
  <w:style w:type="character" w:customStyle="1" w:styleId="apple-converted-space">
    <w:name w:val="apple-converted-space"/>
    <w:basedOn w:val="DefaultParagraphFont"/>
    <w:rsid w:val="00B25170"/>
  </w:style>
  <w:style w:type="paragraph" w:styleId="BalloonText">
    <w:name w:val="Balloon Text"/>
    <w:basedOn w:val="Normal"/>
    <w:link w:val="BalloonTextChar"/>
    <w:uiPriority w:val="99"/>
    <w:semiHidden/>
    <w:unhideWhenUsed/>
    <w:rsid w:val="00553D18"/>
    <w:rPr>
      <w:sz w:val="18"/>
      <w:szCs w:val="18"/>
    </w:rPr>
  </w:style>
  <w:style w:type="character" w:customStyle="1" w:styleId="BalloonTextChar">
    <w:name w:val="Balloon Text Char"/>
    <w:basedOn w:val="DefaultParagraphFont"/>
    <w:link w:val="BalloonText"/>
    <w:uiPriority w:val="99"/>
    <w:semiHidden/>
    <w:rsid w:val="00553D18"/>
    <w:rPr>
      <w:rFonts w:ascii="Times New Roman" w:eastAsia="Times New Roman" w:hAnsi="Times New Roman" w:cs="Times New Roman"/>
      <w:sz w:val="18"/>
      <w:szCs w:val="18"/>
    </w:rPr>
  </w:style>
  <w:style w:type="paragraph" w:styleId="Revision">
    <w:name w:val="Revision"/>
    <w:hidden/>
    <w:uiPriority w:val="99"/>
    <w:semiHidden/>
    <w:rsid w:val="00965F8A"/>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764323">
      <w:bodyDiv w:val="1"/>
      <w:marLeft w:val="0"/>
      <w:marRight w:val="0"/>
      <w:marTop w:val="0"/>
      <w:marBottom w:val="0"/>
      <w:divBdr>
        <w:top w:val="none" w:sz="0" w:space="0" w:color="auto"/>
        <w:left w:val="none" w:sz="0" w:space="0" w:color="auto"/>
        <w:bottom w:val="none" w:sz="0" w:space="0" w:color="auto"/>
        <w:right w:val="none" w:sz="0" w:space="0" w:color="auto"/>
      </w:divBdr>
    </w:div>
    <w:div w:id="48457751">
      <w:bodyDiv w:val="1"/>
      <w:marLeft w:val="0"/>
      <w:marRight w:val="0"/>
      <w:marTop w:val="0"/>
      <w:marBottom w:val="0"/>
      <w:divBdr>
        <w:top w:val="none" w:sz="0" w:space="0" w:color="auto"/>
        <w:left w:val="none" w:sz="0" w:space="0" w:color="auto"/>
        <w:bottom w:val="none" w:sz="0" w:space="0" w:color="auto"/>
        <w:right w:val="none" w:sz="0" w:space="0" w:color="auto"/>
      </w:divBdr>
    </w:div>
    <w:div w:id="110444392">
      <w:bodyDiv w:val="1"/>
      <w:marLeft w:val="0"/>
      <w:marRight w:val="0"/>
      <w:marTop w:val="0"/>
      <w:marBottom w:val="0"/>
      <w:divBdr>
        <w:top w:val="none" w:sz="0" w:space="0" w:color="auto"/>
        <w:left w:val="none" w:sz="0" w:space="0" w:color="auto"/>
        <w:bottom w:val="none" w:sz="0" w:space="0" w:color="auto"/>
        <w:right w:val="none" w:sz="0" w:space="0" w:color="auto"/>
      </w:divBdr>
    </w:div>
    <w:div w:id="206180839">
      <w:bodyDiv w:val="1"/>
      <w:marLeft w:val="0"/>
      <w:marRight w:val="0"/>
      <w:marTop w:val="0"/>
      <w:marBottom w:val="0"/>
      <w:divBdr>
        <w:top w:val="none" w:sz="0" w:space="0" w:color="auto"/>
        <w:left w:val="none" w:sz="0" w:space="0" w:color="auto"/>
        <w:bottom w:val="none" w:sz="0" w:space="0" w:color="auto"/>
        <w:right w:val="none" w:sz="0" w:space="0" w:color="auto"/>
      </w:divBdr>
      <w:divsChild>
        <w:div w:id="1772552352">
          <w:marLeft w:val="0"/>
          <w:marRight w:val="0"/>
          <w:marTop w:val="0"/>
          <w:marBottom w:val="0"/>
          <w:divBdr>
            <w:top w:val="none" w:sz="0" w:space="0" w:color="auto"/>
            <w:left w:val="none" w:sz="0" w:space="0" w:color="auto"/>
            <w:bottom w:val="none" w:sz="0" w:space="0" w:color="auto"/>
            <w:right w:val="none" w:sz="0" w:space="0" w:color="auto"/>
          </w:divBdr>
        </w:div>
        <w:div w:id="184439734">
          <w:marLeft w:val="0"/>
          <w:marRight w:val="0"/>
          <w:marTop w:val="0"/>
          <w:marBottom w:val="0"/>
          <w:divBdr>
            <w:top w:val="none" w:sz="0" w:space="0" w:color="auto"/>
            <w:left w:val="none" w:sz="0" w:space="0" w:color="auto"/>
            <w:bottom w:val="none" w:sz="0" w:space="0" w:color="auto"/>
            <w:right w:val="none" w:sz="0" w:space="0" w:color="auto"/>
          </w:divBdr>
        </w:div>
        <w:div w:id="53554069">
          <w:marLeft w:val="0"/>
          <w:marRight w:val="0"/>
          <w:marTop w:val="0"/>
          <w:marBottom w:val="0"/>
          <w:divBdr>
            <w:top w:val="none" w:sz="0" w:space="0" w:color="auto"/>
            <w:left w:val="none" w:sz="0" w:space="0" w:color="auto"/>
            <w:bottom w:val="none" w:sz="0" w:space="0" w:color="auto"/>
            <w:right w:val="none" w:sz="0" w:space="0" w:color="auto"/>
          </w:divBdr>
        </w:div>
      </w:divsChild>
    </w:div>
    <w:div w:id="537933284">
      <w:bodyDiv w:val="1"/>
      <w:marLeft w:val="0"/>
      <w:marRight w:val="0"/>
      <w:marTop w:val="0"/>
      <w:marBottom w:val="0"/>
      <w:divBdr>
        <w:top w:val="none" w:sz="0" w:space="0" w:color="auto"/>
        <w:left w:val="none" w:sz="0" w:space="0" w:color="auto"/>
        <w:bottom w:val="none" w:sz="0" w:space="0" w:color="auto"/>
        <w:right w:val="none" w:sz="0" w:space="0" w:color="auto"/>
      </w:divBdr>
    </w:div>
    <w:div w:id="891112464">
      <w:bodyDiv w:val="1"/>
      <w:marLeft w:val="0"/>
      <w:marRight w:val="0"/>
      <w:marTop w:val="0"/>
      <w:marBottom w:val="0"/>
      <w:divBdr>
        <w:top w:val="none" w:sz="0" w:space="0" w:color="auto"/>
        <w:left w:val="none" w:sz="0" w:space="0" w:color="auto"/>
        <w:bottom w:val="none" w:sz="0" w:space="0" w:color="auto"/>
        <w:right w:val="none" w:sz="0" w:space="0" w:color="auto"/>
      </w:divBdr>
      <w:divsChild>
        <w:div w:id="80682372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71587956">
              <w:marLeft w:val="0"/>
              <w:marRight w:val="0"/>
              <w:marTop w:val="0"/>
              <w:marBottom w:val="0"/>
              <w:divBdr>
                <w:top w:val="none" w:sz="0" w:space="0" w:color="auto"/>
                <w:left w:val="none" w:sz="0" w:space="0" w:color="auto"/>
                <w:bottom w:val="none" w:sz="0" w:space="0" w:color="auto"/>
                <w:right w:val="none" w:sz="0" w:space="0" w:color="auto"/>
              </w:divBdr>
              <w:divsChild>
                <w:div w:id="1344746034">
                  <w:marLeft w:val="0"/>
                  <w:marRight w:val="0"/>
                  <w:marTop w:val="0"/>
                  <w:marBottom w:val="0"/>
                  <w:divBdr>
                    <w:top w:val="none" w:sz="0" w:space="0" w:color="auto"/>
                    <w:left w:val="none" w:sz="0" w:space="0" w:color="auto"/>
                    <w:bottom w:val="none" w:sz="0" w:space="0" w:color="auto"/>
                    <w:right w:val="none" w:sz="0" w:space="0" w:color="auto"/>
                  </w:divBdr>
                  <w:divsChild>
                    <w:div w:id="1401558406">
                      <w:marLeft w:val="0"/>
                      <w:marRight w:val="0"/>
                      <w:marTop w:val="0"/>
                      <w:marBottom w:val="0"/>
                      <w:divBdr>
                        <w:top w:val="none" w:sz="0" w:space="0" w:color="auto"/>
                        <w:left w:val="none" w:sz="0" w:space="0" w:color="auto"/>
                        <w:bottom w:val="none" w:sz="0" w:space="0" w:color="auto"/>
                        <w:right w:val="none" w:sz="0" w:space="0" w:color="auto"/>
                      </w:divBdr>
                      <w:divsChild>
                        <w:div w:id="1924606210">
                          <w:marLeft w:val="0"/>
                          <w:marRight w:val="0"/>
                          <w:marTop w:val="0"/>
                          <w:marBottom w:val="0"/>
                          <w:divBdr>
                            <w:top w:val="none" w:sz="0" w:space="0" w:color="auto"/>
                            <w:left w:val="none" w:sz="0" w:space="0" w:color="auto"/>
                            <w:bottom w:val="none" w:sz="0" w:space="0" w:color="auto"/>
                            <w:right w:val="none" w:sz="0" w:space="0" w:color="auto"/>
                          </w:divBdr>
                          <w:divsChild>
                            <w:div w:id="184750607">
                              <w:marLeft w:val="0"/>
                              <w:marRight w:val="0"/>
                              <w:marTop w:val="0"/>
                              <w:marBottom w:val="0"/>
                              <w:divBdr>
                                <w:top w:val="none" w:sz="0" w:space="0" w:color="auto"/>
                                <w:left w:val="none" w:sz="0" w:space="0" w:color="auto"/>
                                <w:bottom w:val="none" w:sz="0" w:space="0" w:color="auto"/>
                                <w:right w:val="none" w:sz="0" w:space="0" w:color="auto"/>
                              </w:divBdr>
                            </w:div>
                            <w:div w:id="1553225963">
                              <w:marLeft w:val="0"/>
                              <w:marRight w:val="0"/>
                              <w:marTop w:val="0"/>
                              <w:marBottom w:val="0"/>
                              <w:divBdr>
                                <w:top w:val="none" w:sz="0" w:space="0" w:color="auto"/>
                                <w:left w:val="none" w:sz="0" w:space="0" w:color="auto"/>
                                <w:bottom w:val="none" w:sz="0" w:space="0" w:color="auto"/>
                                <w:right w:val="none" w:sz="0" w:space="0" w:color="auto"/>
                              </w:divBdr>
                            </w:div>
                            <w:div w:id="1204901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03567445">
      <w:bodyDiv w:val="1"/>
      <w:marLeft w:val="0"/>
      <w:marRight w:val="0"/>
      <w:marTop w:val="0"/>
      <w:marBottom w:val="0"/>
      <w:divBdr>
        <w:top w:val="none" w:sz="0" w:space="0" w:color="auto"/>
        <w:left w:val="none" w:sz="0" w:space="0" w:color="auto"/>
        <w:bottom w:val="none" w:sz="0" w:space="0" w:color="auto"/>
        <w:right w:val="none" w:sz="0" w:space="0" w:color="auto"/>
      </w:divBdr>
    </w:div>
    <w:div w:id="1066149424">
      <w:bodyDiv w:val="1"/>
      <w:marLeft w:val="0"/>
      <w:marRight w:val="0"/>
      <w:marTop w:val="0"/>
      <w:marBottom w:val="0"/>
      <w:divBdr>
        <w:top w:val="none" w:sz="0" w:space="0" w:color="auto"/>
        <w:left w:val="none" w:sz="0" w:space="0" w:color="auto"/>
        <w:bottom w:val="none" w:sz="0" w:space="0" w:color="auto"/>
        <w:right w:val="none" w:sz="0" w:space="0" w:color="auto"/>
      </w:divBdr>
    </w:div>
    <w:div w:id="1148060526">
      <w:bodyDiv w:val="1"/>
      <w:marLeft w:val="0"/>
      <w:marRight w:val="0"/>
      <w:marTop w:val="0"/>
      <w:marBottom w:val="0"/>
      <w:divBdr>
        <w:top w:val="none" w:sz="0" w:space="0" w:color="auto"/>
        <w:left w:val="none" w:sz="0" w:space="0" w:color="auto"/>
        <w:bottom w:val="none" w:sz="0" w:space="0" w:color="auto"/>
        <w:right w:val="none" w:sz="0" w:space="0" w:color="auto"/>
      </w:divBdr>
    </w:div>
    <w:div w:id="1500610509">
      <w:bodyDiv w:val="1"/>
      <w:marLeft w:val="0"/>
      <w:marRight w:val="0"/>
      <w:marTop w:val="0"/>
      <w:marBottom w:val="0"/>
      <w:divBdr>
        <w:top w:val="none" w:sz="0" w:space="0" w:color="auto"/>
        <w:left w:val="none" w:sz="0" w:space="0" w:color="auto"/>
        <w:bottom w:val="none" w:sz="0" w:space="0" w:color="auto"/>
        <w:right w:val="none" w:sz="0" w:space="0" w:color="auto"/>
      </w:divBdr>
    </w:div>
    <w:div w:id="20575039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406</Words>
  <Characters>2315</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Lines, David</dc:creator>
  <cp:keywords/>
  <dc:description/>
  <cp:lastModifiedBy>Tom Pert</cp:lastModifiedBy>
  <cp:revision>2</cp:revision>
  <dcterms:created xsi:type="dcterms:W3CDTF">2023-02-03T09:57:00Z</dcterms:created>
  <dcterms:modified xsi:type="dcterms:W3CDTF">2023-02-03T09:57:00Z</dcterms:modified>
</cp:coreProperties>
</file>