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D31D9F" w14:textId="454945B0" w:rsidR="001D098F" w:rsidRPr="003D3133" w:rsidRDefault="00DB301F" w:rsidP="003D3133">
      <w:pPr>
        <w:rPr>
          <w:b/>
          <w:bCs/>
        </w:rPr>
      </w:pPr>
      <w:r w:rsidRPr="003D3133">
        <w:rPr>
          <w:b/>
          <w:bCs/>
        </w:rPr>
        <w:t>Anatomy through Visual Culture</w:t>
      </w:r>
      <w:r w:rsidR="003D3133" w:rsidRPr="003D3133">
        <w:rPr>
          <w:b/>
          <w:bCs/>
        </w:rPr>
        <w:t xml:space="preserve">: </w:t>
      </w:r>
      <w:r w:rsidRPr="003D3133">
        <w:rPr>
          <w:b/>
          <w:bCs/>
        </w:rPr>
        <w:t>Epistemic Shifts in the Long Renaissance</w:t>
      </w:r>
    </w:p>
    <w:p w14:paraId="5FFE762C" w14:textId="584EBD2B" w:rsidR="00F56CBD" w:rsidRPr="003D3133" w:rsidRDefault="00F56CBD" w:rsidP="003D3133">
      <w:r w:rsidRPr="003D3133">
        <w:rPr>
          <w:b/>
          <w:bCs/>
        </w:rPr>
        <w:t>Seminar readings</w:t>
      </w:r>
    </w:p>
    <w:p w14:paraId="5BDC02AF" w14:textId="6708BA19" w:rsidR="00DE59BE" w:rsidRPr="003D3133" w:rsidRDefault="00DE59BE" w:rsidP="003D3133">
      <w:r w:rsidRPr="003D3133">
        <w:t xml:space="preserve">Domenico Laurenza, </w:t>
      </w:r>
      <w:hyperlink r:id="rId5" w:history="1">
        <w:r w:rsidRPr="003D3133">
          <w:rPr>
            <w:rStyle w:val="Hyperlink"/>
          </w:rPr>
          <w:t>Art and Anatomy in Renaissance Italy: Images from a Scientific Revolution</w:t>
        </w:r>
      </w:hyperlink>
      <w:r w:rsidRPr="003D3133">
        <w:t xml:space="preserve"> (New York: Metropolitan Museum of Art, 2012).</w:t>
      </w:r>
    </w:p>
    <w:p w14:paraId="7B4F5403" w14:textId="54D847C4" w:rsidR="00F0017F" w:rsidRPr="003D3133" w:rsidRDefault="00DE59BE" w:rsidP="003D3133">
      <w:r w:rsidRPr="003D3133">
        <w:t xml:space="preserve">Take a closer look at some of the images from the booklet below: </w:t>
      </w:r>
      <w:hyperlink r:id="rId6" w:history="1">
        <w:r w:rsidRPr="003D3133">
          <w:rPr>
            <w:rStyle w:val="Hyperlink"/>
          </w:rPr>
          <w:t>https://www.metmuseum.org/met-publications/art-and-anatomy-in-renaissance-italy-images-from-a-scientific-revolution</w:t>
        </w:r>
      </w:hyperlink>
      <w:r w:rsidRPr="003D3133">
        <w:t>.</w:t>
      </w:r>
    </w:p>
    <w:p w14:paraId="247214C5" w14:textId="08461F9F" w:rsidR="00F56CBD" w:rsidRPr="003D3133" w:rsidRDefault="00F56CBD" w:rsidP="003D3133">
      <w:pPr>
        <w:rPr>
          <w:b/>
          <w:bCs/>
        </w:rPr>
      </w:pPr>
      <w:r w:rsidRPr="003D3133">
        <w:rPr>
          <w:b/>
          <w:bCs/>
        </w:rPr>
        <w:t>Seminar questions</w:t>
      </w:r>
    </w:p>
    <w:p w14:paraId="16559B54" w14:textId="162BED3C" w:rsidR="00DE59BE" w:rsidRPr="003D3133" w:rsidRDefault="00DE59BE" w:rsidP="003D3133">
      <w:r w:rsidRPr="003D3133">
        <w:t>How did anatomical investigation and figurative artistic practices mutually shape one another in the Renaissance? Which specific visual practices became integral to the production and validation of anatomical knowledge? To what extent do these practices suggest collaboration, dependence, or hierarchy between artists and anatomists, and do these relationships shift across contexts?</w:t>
      </w:r>
    </w:p>
    <w:p w14:paraId="6D349E3C" w14:textId="6E20AA8F" w:rsidR="00DE59BE" w:rsidRPr="003D3133" w:rsidRDefault="00DE59BE" w:rsidP="003D3133">
      <w:r w:rsidRPr="003D3133">
        <w:t>Is it meaningful to speak of an “anatomical style” in images produced across the long Renaissance? What visual strategies make the body legible as anatomical, and how do these strategies evolve in response to changing epistemic, pedagogical, or artistic aims?</w:t>
      </w:r>
    </w:p>
    <w:p w14:paraId="2BD726A7" w14:textId="5E9A46D7" w:rsidR="00DE59BE" w:rsidRPr="003D3133" w:rsidRDefault="00DE59BE" w:rsidP="003D3133">
      <w:r w:rsidRPr="003D3133">
        <w:t>Who is the implied viewer of Renaissance anatomical images, and how is that viewer trained to look? What assumptions do these images make about vision, expertise, and interpretation, and how do those assumptions shape the kind of knowledge the image can produce?</w:t>
      </w:r>
    </w:p>
    <w:p w14:paraId="5AAC99F2" w14:textId="0537BC14" w:rsidR="00F56CBD" w:rsidRPr="003D3133" w:rsidRDefault="00F56CBD" w:rsidP="003D3133">
      <w:pPr>
        <w:rPr>
          <w:b/>
          <w:bCs/>
        </w:rPr>
      </w:pPr>
      <w:r w:rsidRPr="003D3133">
        <w:rPr>
          <w:b/>
          <w:bCs/>
        </w:rPr>
        <w:t>Further reading</w:t>
      </w:r>
    </w:p>
    <w:p w14:paraId="559DD2CE" w14:textId="10874293" w:rsidR="00953E01" w:rsidRPr="003D3133" w:rsidRDefault="00953E01" w:rsidP="003D3133">
      <w:r w:rsidRPr="003D3133">
        <w:t>Rinaldo Fernando Canalis and Massimo Ciavolella (eds), Andreas Vesalius and the Fabrica in the Age of Printing: Art, Anatomy and Printing in the Italian Renaissance (Turnhout: Brepols, 2018).</w:t>
      </w:r>
    </w:p>
    <w:p w14:paraId="22AD1DF3" w14:textId="04A3D903" w:rsidR="00953E01" w:rsidRPr="003D3133" w:rsidRDefault="00953E01" w:rsidP="003D3133">
      <w:r w:rsidRPr="003D3133">
        <w:t>Andrea Carlino, Paper Bodies: A Catalogue of Anatomical Fugitive Sheets, 1538-1687 (London: Wellcome Institute for the History of Medicine, 1999).</w:t>
      </w:r>
    </w:p>
    <w:p w14:paraId="6662C971" w14:textId="3F3377FF" w:rsidR="00953E01" w:rsidRPr="003D3133" w:rsidRDefault="00953E01" w:rsidP="003D3133">
      <w:r w:rsidRPr="003D3133">
        <w:t>Andrea Carlino, Books of the Body: Anatomical Ritual and Renaissance Learning (London-Chicago: University of Chicago Press, 1999).</w:t>
      </w:r>
    </w:p>
    <w:p w14:paraId="76D6EFE7" w14:textId="26940C3B" w:rsidR="00953E01" w:rsidRPr="003D3133" w:rsidRDefault="00953E01" w:rsidP="003D3133">
      <w:r w:rsidRPr="003D3133">
        <w:t>Bernard Schultz, Art and Anatomy in Renaissance Italy (Ann Arbor: UMI Research Press, 1985).</w:t>
      </w:r>
    </w:p>
    <w:p w14:paraId="2EBE7ACA" w14:textId="0BE470D0" w:rsidR="00953E01" w:rsidRPr="003D3133" w:rsidRDefault="00953E01" w:rsidP="003D3133">
      <w:r w:rsidRPr="003D3133">
        <w:t>Frank IJpma and Thomas van Gulik, Amsterdam Anatomy Lessons Dissected (Amsterdam: Amsterdam University Press, 2024).</w:t>
      </w:r>
    </w:p>
    <w:p w14:paraId="3619D3A5" w14:textId="653E9E20" w:rsidR="000E495E" w:rsidRPr="003D3133" w:rsidRDefault="00953E01" w:rsidP="003D3133">
      <w:r w:rsidRPr="003D3133">
        <w:t>Brian S. Baigrie (ed.), Picturing Knowledge: Historical and Philosophical Problems Concerning the Use of Art in Science (Toronto: University of Toronto Press, 1996).</w:t>
      </w:r>
    </w:p>
    <w:sectPr w:rsidR="000E495E" w:rsidRPr="003D313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897D9A"/>
    <w:multiLevelType w:val="hybridMultilevel"/>
    <w:tmpl w:val="CE9A969E"/>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C3E2B54"/>
    <w:multiLevelType w:val="hybridMultilevel"/>
    <w:tmpl w:val="888E14BE"/>
    <w:lvl w:ilvl="0" w:tplc="66E026B0">
      <w:numFmt w:val="bullet"/>
      <w:lvlText w:val=""/>
      <w:lvlJc w:val="left"/>
      <w:pPr>
        <w:ind w:left="720" w:hanging="360"/>
      </w:pPr>
      <w:rPr>
        <w:rFonts w:ascii="Symbol" w:eastAsiaTheme="minorHAnsi" w:hAnsi="Symbol" w:cstheme="minorBidi"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9733052"/>
    <w:multiLevelType w:val="hybridMultilevel"/>
    <w:tmpl w:val="E8B04D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AD414BB"/>
    <w:multiLevelType w:val="hybridMultilevel"/>
    <w:tmpl w:val="F4D05592"/>
    <w:lvl w:ilvl="0" w:tplc="66E026B0">
      <w:numFmt w:val="bullet"/>
      <w:lvlText w:val=""/>
      <w:lvlJc w:val="left"/>
      <w:pPr>
        <w:ind w:left="720" w:hanging="360"/>
      </w:pPr>
      <w:rPr>
        <w:rFonts w:ascii="Symbol" w:eastAsiaTheme="minorHAnsi" w:hAnsi="Symbol"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3EAD26CC"/>
    <w:multiLevelType w:val="hybridMultilevel"/>
    <w:tmpl w:val="3224007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3CE0474"/>
    <w:multiLevelType w:val="hybridMultilevel"/>
    <w:tmpl w:val="E312EB0E"/>
    <w:lvl w:ilvl="0" w:tplc="566002D4">
      <w:start w:val="1"/>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69A06ABC"/>
    <w:multiLevelType w:val="hybridMultilevel"/>
    <w:tmpl w:val="842CEBCA"/>
    <w:lvl w:ilvl="0" w:tplc="66E026B0">
      <w:numFmt w:val="bullet"/>
      <w:lvlText w:val=""/>
      <w:lvlJc w:val="left"/>
      <w:pPr>
        <w:ind w:left="720" w:hanging="360"/>
      </w:pPr>
      <w:rPr>
        <w:rFonts w:ascii="Symbol" w:eastAsiaTheme="minorHAnsi" w:hAnsi="Symbol" w:cstheme="minorBidi"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6A5E558A"/>
    <w:multiLevelType w:val="hybridMultilevel"/>
    <w:tmpl w:val="9C8E9D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7C464BE7"/>
    <w:multiLevelType w:val="hybridMultilevel"/>
    <w:tmpl w:val="3AC86BAC"/>
    <w:lvl w:ilvl="0" w:tplc="66E026B0">
      <w:numFmt w:val="bullet"/>
      <w:lvlText w:val=""/>
      <w:lvlJc w:val="left"/>
      <w:pPr>
        <w:ind w:left="720" w:hanging="360"/>
      </w:pPr>
      <w:rPr>
        <w:rFonts w:ascii="Symbol" w:eastAsiaTheme="minorHAnsi" w:hAnsi="Symbol"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409112979">
    <w:abstractNumId w:val="7"/>
  </w:num>
  <w:num w:numId="2" w16cid:durableId="73355490">
    <w:abstractNumId w:val="4"/>
  </w:num>
  <w:num w:numId="3" w16cid:durableId="1180311519">
    <w:abstractNumId w:val="0"/>
  </w:num>
  <w:num w:numId="4" w16cid:durableId="1624995562">
    <w:abstractNumId w:val="2"/>
  </w:num>
  <w:num w:numId="5" w16cid:durableId="126632034">
    <w:abstractNumId w:val="6"/>
  </w:num>
  <w:num w:numId="6" w16cid:durableId="1083333284">
    <w:abstractNumId w:val="1"/>
  </w:num>
  <w:num w:numId="7" w16cid:durableId="250091103">
    <w:abstractNumId w:val="8"/>
  </w:num>
  <w:num w:numId="8" w16cid:durableId="1418402995">
    <w:abstractNumId w:val="3"/>
  </w:num>
  <w:num w:numId="9" w16cid:durableId="47934975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8"/>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s7A0MDE3NDIyMzA2MzRQ0lEKTi0uzszPAykwrAUAhnkWbiwAAAA="/>
  </w:docVars>
  <w:rsids>
    <w:rsidRoot w:val="00F56CBD"/>
    <w:rsid w:val="000E495E"/>
    <w:rsid w:val="001277F1"/>
    <w:rsid w:val="001D098F"/>
    <w:rsid w:val="00277D2F"/>
    <w:rsid w:val="003D3133"/>
    <w:rsid w:val="0062200F"/>
    <w:rsid w:val="007A4CBF"/>
    <w:rsid w:val="008B1712"/>
    <w:rsid w:val="009200B9"/>
    <w:rsid w:val="00940A42"/>
    <w:rsid w:val="00953E01"/>
    <w:rsid w:val="009A53DC"/>
    <w:rsid w:val="009C1FF9"/>
    <w:rsid w:val="00DB301F"/>
    <w:rsid w:val="00DB32B1"/>
    <w:rsid w:val="00DE59BE"/>
    <w:rsid w:val="00E731EA"/>
    <w:rsid w:val="00F0017F"/>
    <w:rsid w:val="00F56CB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785AC9"/>
  <w15:chartTrackingRefBased/>
  <w15:docId w15:val="{91985278-1D1E-432B-8101-F1F0EB3EC9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53DC"/>
    <w:rPr>
      <w:rFonts w:ascii="Times New Roman" w:hAnsi="Times New Roman"/>
    </w:rPr>
  </w:style>
  <w:style w:type="paragraph" w:styleId="Heading1">
    <w:name w:val="heading 1"/>
    <w:basedOn w:val="Normal"/>
    <w:next w:val="Normal"/>
    <w:link w:val="Heading1Char"/>
    <w:uiPriority w:val="9"/>
    <w:qFormat/>
    <w:rsid w:val="00F56CB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56CB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56CBD"/>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56CBD"/>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F56CBD"/>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F56CBD"/>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F56CBD"/>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F56CBD"/>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F56CBD"/>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6CB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56CB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56CB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56CB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56CB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56CB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56CB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56CB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56CBD"/>
    <w:rPr>
      <w:rFonts w:eastAsiaTheme="majorEastAsia" w:cstheme="majorBidi"/>
      <w:color w:val="272727" w:themeColor="text1" w:themeTint="D8"/>
    </w:rPr>
  </w:style>
  <w:style w:type="paragraph" w:styleId="Title">
    <w:name w:val="Title"/>
    <w:basedOn w:val="Normal"/>
    <w:next w:val="Normal"/>
    <w:link w:val="TitleChar"/>
    <w:uiPriority w:val="10"/>
    <w:qFormat/>
    <w:rsid w:val="00F56CB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56CB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56CBD"/>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56CB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56CBD"/>
    <w:pPr>
      <w:spacing w:before="160"/>
      <w:jc w:val="center"/>
    </w:pPr>
    <w:rPr>
      <w:i/>
      <w:iCs/>
      <w:color w:val="404040" w:themeColor="text1" w:themeTint="BF"/>
    </w:rPr>
  </w:style>
  <w:style w:type="character" w:customStyle="1" w:styleId="QuoteChar">
    <w:name w:val="Quote Char"/>
    <w:basedOn w:val="DefaultParagraphFont"/>
    <w:link w:val="Quote"/>
    <w:uiPriority w:val="29"/>
    <w:rsid w:val="00F56CBD"/>
    <w:rPr>
      <w:rFonts w:ascii="Times New Roman" w:hAnsi="Times New Roman"/>
      <w:i/>
      <w:iCs/>
      <w:color w:val="404040" w:themeColor="text1" w:themeTint="BF"/>
    </w:rPr>
  </w:style>
  <w:style w:type="paragraph" w:styleId="ListParagraph">
    <w:name w:val="List Paragraph"/>
    <w:basedOn w:val="Normal"/>
    <w:uiPriority w:val="34"/>
    <w:qFormat/>
    <w:rsid w:val="00F56CBD"/>
    <w:pPr>
      <w:ind w:left="720"/>
      <w:contextualSpacing/>
    </w:pPr>
  </w:style>
  <w:style w:type="character" w:styleId="IntenseEmphasis">
    <w:name w:val="Intense Emphasis"/>
    <w:basedOn w:val="DefaultParagraphFont"/>
    <w:uiPriority w:val="21"/>
    <w:qFormat/>
    <w:rsid w:val="00F56CBD"/>
    <w:rPr>
      <w:i/>
      <w:iCs/>
      <w:color w:val="0F4761" w:themeColor="accent1" w:themeShade="BF"/>
    </w:rPr>
  </w:style>
  <w:style w:type="paragraph" w:styleId="IntenseQuote">
    <w:name w:val="Intense Quote"/>
    <w:basedOn w:val="Normal"/>
    <w:next w:val="Normal"/>
    <w:link w:val="IntenseQuoteChar"/>
    <w:uiPriority w:val="30"/>
    <w:qFormat/>
    <w:rsid w:val="00F56CB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56CBD"/>
    <w:rPr>
      <w:rFonts w:ascii="Times New Roman" w:hAnsi="Times New Roman"/>
      <w:i/>
      <w:iCs/>
      <w:color w:val="0F4761" w:themeColor="accent1" w:themeShade="BF"/>
    </w:rPr>
  </w:style>
  <w:style w:type="character" w:styleId="IntenseReference">
    <w:name w:val="Intense Reference"/>
    <w:basedOn w:val="DefaultParagraphFont"/>
    <w:uiPriority w:val="32"/>
    <w:qFormat/>
    <w:rsid w:val="00F56CBD"/>
    <w:rPr>
      <w:b/>
      <w:bCs/>
      <w:smallCaps/>
      <w:color w:val="0F4761" w:themeColor="accent1" w:themeShade="BF"/>
      <w:spacing w:val="5"/>
    </w:rPr>
  </w:style>
  <w:style w:type="character" w:styleId="Hyperlink">
    <w:name w:val="Hyperlink"/>
    <w:basedOn w:val="DefaultParagraphFont"/>
    <w:uiPriority w:val="99"/>
    <w:unhideWhenUsed/>
    <w:rsid w:val="00F56CBD"/>
    <w:rPr>
      <w:color w:val="467886" w:themeColor="hyperlink"/>
      <w:u w:val="single"/>
    </w:rPr>
  </w:style>
  <w:style w:type="character" w:styleId="UnresolvedMention">
    <w:name w:val="Unresolved Mention"/>
    <w:basedOn w:val="DefaultParagraphFont"/>
    <w:uiPriority w:val="99"/>
    <w:semiHidden/>
    <w:unhideWhenUsed/>
    <w:rsid w:val="00F56CBD"/>
    <w:rPr>
      <w:color w:val="605E5C"/>
      <w:shd w:val="clear" w:color="auto" w:fill="E1DFDD"/>
    </w:rPr>
  </w:style>
  <w:style w:type="character" w:customStyle="1" w:styleId="ng-binding">
    <w:name w:val="ng-binding"/>
    <w:basedOn w:val="DefaultParagraphFont"/>
    <w:rsid w:val="00F0017F"/>
  </w:style>
  <w:style w:type="character" w:styleId="Strong">
    <w:name w:val="Strong"/>
    <w:basedOn w:val="DefaultParagraphFont"/>
    <w:uiPriority w:val="22"/>
    <w:qFormat/>
    <w:rsid w:val="00DE59BE"/>
    <w:rPr>
      <w:b/>
      <w:bCs/>
    </w:rPr>
  </w:style>
  <w:style w:type="paragraph" w:styleId="NormalWeb">
    <w:name w:val="Normal (Web)"/>
    <w:basedOn w:val="Normal"/>
    <w:uiPriority w:val="99"/>
    <w:unhideWhenUsed/>
    <w:rsid w:val="00DE59BE"/>
    <w:pPr>
      <w:spacing w:before="100" w:beforeAutospacing="1" w:after="100" w:afterAutospacing="1" w:line="240" w:lineRule="auto"/>
    </w:pPr>
    <w:rPr>
      <w:rFonts w:eastAsia="Times New Roman" w:cs="Times New Roman"/>
      <w:kern w:val="0"/>
      <w:lang w:eastAsia="it-IT"/>
      <w14:ligatures w14:val="none"/>
    </w:rPr>
  </w:style>
  <w:style w:type="character" w:styleId="Emphasis">
    <w:name w:val="Emphasis"/>
    <w:basedOn w:val="DefaultParagraphFont"/>
    <w:uiPriority w:val="20"/>
    <w:qFormat/>
    <w:rsid w:val="00DE59B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1430318">
      <w:bodyDiv w:val="1"/>
      <w:marLeft w:val="0"/>
      <w:marRight w:val="0"/>
      <w:marTop w:val="0"/>
      <w:marBottom w:val="0"/>
      <w:divBdr>
        <w:top w:val="none" w:sz="0" w:space="0" w:color="auto"/>
        <w:left w:val="none" w:sz="0" w:space="0" w:color="auto"/>
        <w:bottom w:val="none" w:sz="0" w:space="0" w:color="auto"/>
        <w:right w:val="none" w:sz="0" w:space="0" w:color="auto"/>
      </w:divBdr>
    </w:div>
    <w:div w:id="952593373">
      <w:bodyDiv w:val="1"/>
      <w:marLeft w:val="0"/>
      <w:marRight w:val="0"/>
      <w:marTop w:val="0"/>
      <w:marBottom w:val="0"/>
      <w:divBdr>
        <w:top w:val="none" w:sz="0" w:space="0" w:color="auto"/>
        <w:left w:val="none" w:sz="0" w:space="0" w:color="auto"/>
        <w:bottom w:val="none" w:sz="0" w:space="0" w:color="auto"/>
        <w:right w:val="none" w:sz="0" w:space="0" w:color="auto"/>
      </w:divBdr>
      <w:divsChild>
        <w:div w:id="1158110398">
          <w:marLeft w:val="0"/>
          <w:marRight w:val="0"/>
          <w:marTop w:val="0"/>
          <w:marBottom w:val="0"/>
          <w:divBdr>
            <w:top w:val="none" w:sz="0" w:space="0" w:color="auto"/>
            <w:left w:val="none" w:sz="0" w:space="0" w:color="auto"/>
            <w:bottom w:val="none" w:sz="0" w:space="0" w:color="auto"/>
            <w:right w:val="none" w:sz="0" w:space="0" w:color="auto"/>
          </w:divBdr>
        </w:div>
        <w:div w:id="381562411">
          <w:marLeft w:val="0"/>
          <w:marRight w:val="0"/>
          <w:marTop w:val="0"/>
          <w:marBottom w:val="0"/>
          <w:divBdr>
            <w:top w:val="none" w:sz="0" w:space="0" w:color="auto"/>
            <w:left w:val="none" w:sz="0" w:space="0" w:color="auto"/>
            <w:bottom w:val="none" w:sz="0" w:space="0" w:color="auto"/>
            <w:right w:val="none" w:sz="0" w:space="0" w:color="auto"/>
          </w:divBdr>
        </w:div>
        <w:div w:id="811606235">
          <w:marLeft w:val="0"/>
          <w:marRight w:val="0"/>
          <w:marTop w:val="0"/>
          <w:marBottom w:val="0"/>
          <w:divBdr>
            <w:top w:val="none" w:sz="0" w:space="0" w:color="auto"/>
            <w:left w:val="none" w:sz="0" w:space="0" w:color="auto"/>
            <w:bottom w:val="none" w:sz="0" w:space="0" w:color="auto"/>
            <w:right w:val="none" w:sz="0" w:space="0" w:color="auto"/>
          </w:divBdr>
        </w:div>
        <w:div w:id="56171434">
          <w:marLeft w:val="0"/>
          <w:marRight w:val="0"/>
          <w:marTop w:val="0"/>
          <w:marBottom w:val="0"/>
          <w:divBdr>
            <w:top w:val="none" w:sz="0" w:space="0" w:color="auto"/>
            <w:left w:val="none" w:sz="0" w:space="0" w:color="auto"/>
            <w:bottom w:val="none" w:sz="0" w:space="0" w:color="auto"/>
            <w:right w:val="none" w:sz="0" w:space="0" w:color="auto"/>
          </w:divBdr>
        </w:div>
        <w:div w:id="1484813739">
          <w:marLeft w:val="0"/>
          <w:marRight w:val="0"/>
          <w:marTop w:val="0"/>
          <w:marBottom w:val="0"/>
          <w:divBdr>
            <w:top w:val="none" w:sz="0" w:space="0" w:color="auto"/>
            <w:left w:val="none" w:sz="0" w:space="0" w:color="auto"/>
            <w:bottom w:val="none" w:sz="0" w:space="0" w:color="auto"/>
            <w:right w:val="none" w:sz="0" w:space="0" w:color="auto"/>
          </w:divBdr>
        </w:div>
        <w:div w:id="1266575776">
          <w:marLeft w:val="0"/>
          <w:marRight w:val="0"/>
          <w:marTop w:val="0"/>
          <w:marBottom w:val="0"/>
          <w:divBdr>
            <w:top w:val="none" w:sz="0" w:space="0" w:color="auto"/>
            <w:left w:val="none" w:sz="0" w:space="0" w:color="auto"/>
            <w:bottom w:val="none" w:sz="0" w:space="0" w:color="auto"/>
            <w:right w:val="none" w:sz="0" w:space="0" w:color="auto"/>
          </w:divBdr>
        </w:div>
        <w:div w:id="1184630481">
          <w:marLeft w:val="0"/>
          <w:marRight w:val="0"/>
          <w:marTop w:val="0"/>
          <w:marBottom w:val="0"/>
          <w:divBdr>
            <w:top w:val="none" w:sz="0" w:space="0" w:color="auto"/>
            <w:left w:val="none" w:sz="0" w:space="0" w:color="auto"/>
            <w:bottom w:val="none" w:sz="0" w:space="0" w:color="auto"/>
            <w:right w:val="none" w:sz="0" w:space="0" w:color="auto"/>
          </w:divBdr>
        </w:div>
        <w:div w:id="2011716761">
          <w:marLeft w:val="0"/>
          <w:marRight w:val="0"/>
          <w:marTop w:val="0"/>
          <w:marBottom w:val="0"/>
          <w:divBdr>
            <w:top w:val="none" w:sz="0" w:space="0" w:color="auto"/>
            <w:left w:val="none" w:sz="0" w:space="0" w:color="auto"/>
            <w:bottom w:val="none" w:sz="0" w:space="0" w:color="auto"/>
            <w:right w:val="none" w:sz="0" w:space="0" w:color="auto"/>
          </w:divBdr>
        </w:div>
        <w:div w:id="1951890463">
          <w:marLeft w:val="0"/>
          <w:marRight w:val="0"/>
          <w:marTop w:val="0"/>
          <w:marBottom w:val="0"/>
          <w:divBdr>
            <w:top w:val="none" w:sz="0" w:space="0" w:color="auto"/>
            <w:left w:val="none" w:sz="0" w:space="0" w:color="auto"/>
            <w:bottom w:val="none" w:sz="0" w:space="0" w:color="auto"/>
            <w:right w:val="none" w:sz="0" w:space="0" w:color="auto"/>
          </w:divBdr>
        </w:div>
        <w:div w:id="1761020838">
          <w:marLeft w:val="0"/>
          <w:marRight w:val="0"/>
          <w:marTop w:val="0"/>
          <w:marBottom w:val="0"/>
          <w:divBdr>
            <w:top w:val="none" w:sz="0" w:space="0" w:color="auto"/>
            <w:left w:val="none" w:sz="0" w:space="0" w:color="auto"/>
            <w:bottom w:val="none" w:sz="0" w:space="0" w:color="auto"/>
            <w:right w:val="none" w:sz="0" w:space="0" w:color="auto"/>
          </w:divBdr>
        </w:div>
        <w:div w:id="1588685414">
          <w:marLeft w:val="0"/>
          <w:marRight w:val="0"/>
          <w:marTop w:val="0"/>
          <w:marBottom w:val="0"/>
          <w:divBdr>
            <w:top w:val="none" w:sz="0" w:space="0" w:color="auto"/>
            <w:left w:val="none" w:sz="0" w:space="0" w:color="auto"/>
            <w:bottom w:val="none" w:sz="0" w:space="0" w:color="auto"/>
            <w:right w:val="none" w:sz="0" w:space="0" w:color="auto"/>
          </w:divBdr>
        </w:div>
        <w:div w:id="1815874750">
          <w:marLeft w:val="0"/>
          <w:marRight w:val="0"/>
          <w:marTop w:val="0"/>
          <w:marBottom w:val="0"/>
          <w:divBdr>
            <w:top w:val="none" w:sz="0" w:space="0" w:color="auto"/>
            <w:left w:val="none" w:sz="0" w:space="0" w:color="auto"/>
            <w:bottom w:val="none" w:sz="0" w:space="0" w:color="auto"/>
            <w:right w:val="none" w:sz="0" w:space="0" w:color="auto"/>
          </w:divBdr>
        </w:div>
        <w:div w:id="1485464550">
          <w:marLeft w:val="0"/>
          <w:marRight w:val="0"/>
          <w:marTop w:val="0"/>
          <w:marBottom w:val="0"/>
          <w:divBdr>
            <w:top w:val="none" w:sz="0" w:space="0" w:color="auto"/>
            <w:left w:val="none" w:sz="0" w:space="0" w:color="auto"/>
            <w:bottom w:val="none" w:sz="0" w:space="0" w:color="auto"/>
            <w:right w:val="none" w:sz="0" w:space="0" w:color="auto"/>
          </w:divBdr>
        </w:div>
        <w:div w:id="272329110">
          <w:marLeft w:val="0"/>
          <w:marRight w:val="0"/>
          <w:marTop w:val="0"/>
          <w:marBottom w:val="0"/>
          <w:divBdr>
            <w:top w:val="none" w:sz="0" w:space="0" w:color="auto"/>
            <w:left w:val="none" w:sz="0" w:space="0" w:color="auto"/>
            <w:bottom w:val="none" w:sz="0" w:space="0" w:color="auto"/>
            <w:right w:val="none" w:sz="0" w:space="0" w:color="auto"/>
          </w:divBdr>
        </w:div>
        <w:div w:id="1185247790">
          <w:marLeft w:val="0"/>
          <w:marRight w:val="0"/>
          <w:marTop w:val="0"/>
          <w:marBottom w:val="0"/>
          <w:divBdr>
            <w:top w:val="none" w:sz="0" w:space="0" w:color="auto"/>
            <w:left w:val="none" w:sz="0" w:space="0" w:color="auto"/>
            <w:bottom w:val="none" w:sz="0" w:space="0" w:color="auto"/>
            <w:right w:val="none" w:sz="0" w:space="0" w:color="auto"/>
          </w:divBdr>
        </w:div>
        <w:div w:id="178005709">
          <w:marLeft w:val="0"/>
          <w:marRight w:val="0"/>
          <w:marTop w:val="0"/>
          <w:marBottom w:val="0"/>
          <w:divBdr>
            <w:top w:val="none" w:sz="0" w:space="0" w:color="auto"/>
            <w:left w:val="none" w:sz="0" w:space="0" w:color="auto"/>
            <w:bottom w:val="none" w:sz="0" w:space="0" w:color="auto"/>
            <w:right w:val="none" w:sz="0" w:space="0" w:color="auto"/>
          </w:divBdr>
        </w:div>
        <w:div w:id="279342648">
          <w:marLeft w:val="0"/>
          <w:marRight w:val="0"/>
          <w:marTop w:val="0"/>
          <w:marBottom w:val="0"/>
          <w:divBdr>
            <w:top w:val="none" w:sz="0" w:space="0" w:color="auto"/>
            <w:left w:val="none" w:sz="0" w:space="0" w:color="auto"/>
            <w:bottom w:val="none" w:sz="0" w:space="0" w:color="auto"/>
            <w:right w:val="none" w:sz="0" w:space="0" w:color="auto"/>
          </w:divBdr>
        </w:div>
        <w:div w:id="284848082">
          <w:marLeft w:val="0"/>
          <w:marRight w:val="0"/>
          <w:marTop w:val="0"/>
          <w:marBottom w:val="0"/>
          <w:divBdr>
            <w:top w:val="none" w:sz="0" w:space="0" w:color="auto"/>
            <w:left w:val="none" w:sz="0" w:space="0" w:color="auto"/>
            <w:bottom w:val="none" w:sz="0" w:space="0" w:color="auto"/>
            <w:right w:val="none" w:sz="0" w:space="0" w:color="auto"/>
          </w:divBdr>
        </w:div>
        <w:div w:id="121581075">
          <w:marLeft w:val="0"/>
          <w:marRight w:val="0"/>
          <w:marTop w:val="0"/>
          <w:marBottom w:val="0"/>
          <w:divBdr>
            <w:top w:val="none" w:sz="0" w:space="0" w:color="auto"/>
            <w:left w:val="none" w:sz="0" w:space="0" w:color="auto"/>
            <w:bottom w:val="none" w:sz="0" w:space="0" w:color="auto"/>
            <w:right w:val="none" w:sz="0" w:space="0" w:color="auto"/>
          </w:divBdr>
        </w:div>
        <w:div w:id="326061279">
          <w:marLeft w:val="0"/>
          <w:marRight w:val="0"/>
          <w:marTop w:val="0"/>
          <w:marBottom w:val="0"/>
          <w:divBdr>
            <w:top w:val="none" w:sz="0" w:space="0" w:color="auto"/>
            <w:left w:val="none" w:sz="0" w:space="0" w:color="auto"/>
            <w:bottom w:val="none" w:sz="0" w:space="0" w:color="auto"/>
            <w:right w:val="none" w:sz="0" w:space="0" w:color="auto"/>
          </w:divBdr>
        </w:div>
        <w:div w:id="750931823">
          <w:marLeft w:val="0"/>
          <w:marRight w:val="0"/>
          <w:marTop w:val="0"/>
          <w:marBottom w:val="0"/>
          <w:divBdr>
            <w:top w:val="none" w:sz="0" w:space="0" w:color="auto"/>
            <w:left w:val="none" w:sz="0" w:space="0" w:color="auto"/>
            <w:bottom w:val="none" w:sz="0" w:space="0" w:color="auto"/>
            <w:right w:val="none" w:sz="0" w:space="0" w:color="auto"/>
          </w:divBdr>
        </w:div>
        <w:div w:id="1889953408">
          <w:marLeft w:val="0"/>
          <w:marRight w:val="0"/>
          <w:marTop w:val="0"/>
          <w:marBottom w:val="0"/>
          <w:divBdr>
            <w:top w:val="none" w:sz="0" w:space="0" w:color="auto"/>
            <w:left w:val="none" w:sz="0" w:space="0" w:color="auto"/>
            <w:bottom w:val="none" w:sz="0" w:space="0" w:color="auto"/>
            <w:right w:val="none" w:sz="0" w:space="0" w:color="auto"/>
          </w:divBdr>
        </w:div>
        <w:div w:id="1956062074">
          <w:marLeft w:val="0"/>
          <w:marRight w:val="0"/>
          <w:marTop w:val="0"/>
          <w:marBottom w:val="0"/>
          <w:divBdr>
            <w:top w:val="none" w:sz="0" w:space="0" w:color="auto"/>
            <w:left w:val="none" w:sz="0" w:space="0" w:color="auto"/>
            <w:bottom w:val="none" w:sz="0" w:space="0" w:color="auto"/>
            <w:right w:val="none" w:sz="0" w:space="0" w:color="auto"/>
          </w:divBdr>
        </w:div>
        <w:div w:id="296763250">
          <w:marLeft w:val="0"/>
          <w:marRight w:val="0"/>
          <w:marTop w:val="0"/>
          <w:marBottom w:val="0"/>
          <w:divBdr>
            <w:top w:val="none" w:sz="0" w:space="0" w:color="auto"/>
            <w:left w:val="none" w:sz="0" w:space="0" w:color="auto"/>
            <w:bottom w:val="none" w:sz="0" w:space="0" w:color="auto"/>
            <w:right w:val="none" w:sz="0" w:space="0" w:color="auto"/>
          </w:divBdr>
        </w:div>
        <w:div w:id="612980765">
          <w:marLeft w:val="0"/>
          <w:marRight w:val="0"/>
          <w:marTop w:val="0"/>
          <w:marBottom w:val="0"/>
          <w:divBdr>
            <w:top w:val="none" w:sz="0" w:space="0" w:color="auto"/>
            <w:left w:val="none" w:sz="0" w:space="0" w:color="auto"/>
            <w:bottom w:val="none" w:sz="0" w:space="0" w:color="auto"/>
            <w:right w:val="none" w:sz="0" w:space="0" w:color="auto"/>
          </w:divBdr>
        </w:div>
        <w:div w:id="1975721138">
          <w:marLeft w:val="0"/>
          <w:marRight w:val="0"/>
          <w:marTop w:val="0"/>
          <w:marBottom w:val="0"/>
          <w:divBdr>
            <w:top w:val="none" w:sz="0" w:space="0" w:color="auto"/>
            <w:left w:val="none" w:sz="0" w:space="0" w:color="auto"/>
            <w:bottom w:val="none" w:sz="0" w:space="0" w:color="auto"/>
            <w:right w:val="none" w:sz="0" w:space="0" w:color="auto"/>
          </w:divBdr>
        </w:div>
        <w:div w:id="1725444256">
          <w:marLeft w:val="0"/>
          <w:marRight w:val="0"/>
          <w:marTop w:val="0"/>
          <w:marBottom w:val="0"/>
          <w:divBdr>
            <w:top w:val="none" w:sz="0" w:space="0" w:color="auto"/>
            <w:left w:val="none" w:sz="0" w:space="0" w:color="auto"/>
            <w:bottom w:val="none" w:sz="0" w:space="0" w:color="auto"/>
            <w:right w:val="none" w:sz="0" w:space="0" w:color="auto"/>
          </w:divBdr>
        </w:div>
        <w:div w:id="34087932">
          <w:marLeft w:val="0"/>
          <w:marRight w:val="0"/>
          <w:marTop w:val="0"/>
          <w:marBottom w:val="0"/>
          <w:divBdr>
            <w:top w:val="none" w:sz="0" w:space="0" w:color="auto"/>
            <w:left w:val="none" w:sz="0" w:space="0" w:color="auto"/>
            <w:bottom w:val="none" w:sz="0" w:space="0" w:color="auto"/>
            <w:right w:val="none" w:sz="0" w:space="0" w:color="auto"/>
          </w:divBdr>
        </w:div>
        <w:div w:id="58677333">
          <w:marLeft w:val="0"/>
          <w:marRight w:val="0"/>
          <w:marTop w:val="0"/>
          <w:marBottom w:val="0"/>
          <w:divBdr>
            <w:top w:val="none" w:sz="0" w:space="0" w:color="auto"/>
            <w:left w:val="none" w:sz="0" w:space="0" w:color="auto"/>
            <w:bottom w:val="none" w:sz="0" w:space="0" w:color="auto"/>
            <w:right w:val="none" w:sz="0" w:space="0" w:color="auto"/>
          </w:divBdr>
        </w:div>
        <w:div w:id="1410997804">
          <w:marLeft w:val="0"/>
          <w:marRight w:val="0"/>
          <w:marTop w:val="0"/>
          <w:marBottom w:val="0"/>
          <w:divBdr>
            <w:top w:val="none" w:sz="0" w:space="0" w:color="auto"/>
            <w:left w:val="none" w:sz="0" w:space="0" w:color="auto"/>
            <w:bottom w:val="none" w:sz="0" w:space="0" w:color="auto"/>
            <w:right w:val="none" w:sz="0" w:space="0" w:color="auto"/>
          </w:divBdr>
        </w:div>
        <w:div w:id="78790156">
          <w:marLeft w:val="0"/>
          <w:marRight w:val="0"/>
          <w:marTop w:val="0"/>
          <w:marBottom w:val="0"/>
          <w:divBdr>
            <w:top w:val="none" w:sz="0" w:space="0" w:color="auto"/>
            <w:left w:val="none" w:sz="0" w:space="0" w:color="auto"/>
            <w:bottom w:val="none" w:sz="0" w:space="0" w:color="auto"/>
            <w:right w:val="none" w:sz="0" w:space="0" w:color="auto"/>
          </w:divBdr>
        </w:div>
        <w:div w:id="1765109742">
          <w:marLeft w:val="0"/>
          <w:marRight w:val="0"/>
          <w:marTop w:val="0"/>
          <w:marBottom w:val="0"/>
          <w:divBdr>
            <w:top w:val="none" w:sz="0" w:space="0" w:color="auto"/>
            <w:left w:val="none" w:sz="0" w:space="0" w:color="auto"/>
            <w:bottom w:val="none" w:sz="0" w:space="0" w:color="auto"/>
            <w:right w:val="none" w:sz="0" w:space="0" w:color="auto"/>
          </w:divBdr>
        </w:div>
      </w:divsChild>
    </w:div>
    <w:div w:id="1154107942">
      <w:bodyDiv w:val="1"/>
      <w:marLeft w:val="0"/>
      <w:marRight w:val="0"/>
      <w:marTop w:val="0"/>
      <w:marBottom w:val="0"/>
      <w:divBdr>
        <w:top w:val="none" w:sz="0" w:space="0" w:color="auto"/>
        <w:left w:val="none" w:sz="0" w:space="0" w:color="auto"/>
        <w:bottom w:val="none" w:sz="0" w:space="0" w:color="auto"/>
        <w:right w:val="none" w:sz="0" w:space="0" w:color="auto"/>
      </w:divBdr>
    </w:div>
    <w:div w:id="1514953486">
      <w:bodyDiv w:val="1"/>
      <w:marLeft w:val="0"/>
      <w:marRight w:val="0"/>
      <w:marTop w:val="0"/>
      <w:marBottom w:val="0"/>
      <w:divBdr>
        <w:top w:val="none" w:sz="0" w:space="0" w:color="auto"/>
        <w:left w:val="none" w:sz="0" w:space="0" w:color="auto"/>
        <w:bottom w:val="none" w:sz="0" w:space="0" w:color="auto"/>
        <w:right w:val="none" w:sz="0" w:space="0" w:color="auto"/>
      </w:divBdr>
    </w:div>
    <w:div w:id="1579175378">
      <w:bodyDiv w:val="1"/>
      <w:marLeft w:val="0"/>
      <w:marRight w:val="0"/>
      <w:marTop w:val="0"/>
      <w:marBottom w:val="0"/>
      <w:divBdr>
        <w:top w:val="none" w:sz="0" w:space="0" w:color="auto"/>
        <w:left w:val="none" w:sz="0" w:space="0" w:color="auto"/>
        <w:bottom w:val="none" w:sz="0" w:space="0" w:color="auto"/>
        <w:right w:val="none" w:sz="0" w:space="0" w:color="auto"/>
      </w:divBdr>
    </w:div>
    <w:div w:id="1976249607">
      <w:bodyDiv w:val="1"/>
      <w:marLeft w:val="0"/>
      <w:marRight w:val="0"/>
      <w:marTop w:val="0"/>
      <w:marBottom w:val="0"/>
      <w:divBdr>
        <w:top w:val="none" w:sz="0" w:space="0" w:color="auto"/>
        <w:left w:val="none" w:sz="0" w:space="0" w:color="auto"/>
        <w:bottom w:val="none" w:sz="0" w:space="0" w:color="auto"/>
        <w:right w:val="none" w:sz="0" w:space="0" w:color="auto"/>
      </w:divBdr>
    </w:div>
    <w:div w:id="2066904840">
      <w:bodyDiv w:val="1"/>
      <w:marLeft w:val="0"/>
      <w:marRight w:val="0"/>
      <w:marTop w:val="0"/>
      <w:marBottom w:val="0"/>
      <w:divBdr>
        <w:top w:val="none" w:sz="0" w:space="0" w:color="auto"/>
        <w:left w:val="none" w:sz="0" w:space="0" w:color="auto"/>
        <w:bottom w:val="none" w:sz="0" w:space="0" w:color="auto"/>
        <w:right w:val="none" w:sz="0" w:space="0" w:color="auto"/>
      </w:divBdr>
    </w:div>
    <w:div w:id="212896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metmuseum.org/met-publications/art-and-anatomy-in-renaissance-italy-images-from-a-scientific-revolution" TargetMode="External"/><Relationship Id="rId5" Type="http://schemas.openxmlformats.org/officeDocument/2006/relationships/hyperlink" Target="https://go.exlibris.link/cPQy7G4d"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354</Words>
  <Characters>2024</Characters>
  <Application>Microsoft Office Word</Application>
  <DocSecurity>0</DocSecurity>
  <Lines>16</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Matteo Leta</dc:creator>
  <cp:keywords/>
  <dc:description/>
  <cp:lastModifiedBy>Erin Connelly</cp:lastModifiedBy>
  <cp:revision>2</cp:revision>
  <dcterms:created xsi:type="dcterms:W3CDTF">2026-02-06T07:54:00Z</dcterms:created>
  <dcterms:modified xsi:type="dcterms:W3CDTF">2026-02-06T07:54:00Z</dcterms:modified>
</cp:coreProperties>
</file>