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D1B" w:rsidRDefault="00D54D1B">
      <w:bookmarkStart w:id="0" w:name="_GoBack"/>
      <w:bookmarkEnd w:id="0"/>
    </w:p>
    <w:p w:rsidR="009D14D4" w:rsidRPr="009D14D4" w:rsidRDefault="009D14D4">
      <w:pPr>
        <w:rPr>
          <w:b/>
        </w:rPr>
      </w:pPr>
      <w:r>
        <w:rPr>
          <w:b/>
        </w:rPr>
        <w:t xml:space="preserve">Main references for keynote on Intellectual History </w:t>
      </w:r>
    </w:p>
    <w:p w:rsidR="009D14D4" w:rsidRDefault="009D14D4"/>
    <w:p w:rsidR="000920F1" w:rsidRPr="00182375" w:rsidRDefault="00094D37">
      <w:r>
        <w:t>Annabel Brett, ‘What Is Intellectual History Now?</w:t>
      </w:r>
      <w:proofErr w:type="gramStart"/>
      <w:r>
        <w:t>’,</w:t>
      </w:r>
      <w:proofErr w:type="gramEnd"/>
      <w:r>
        <w:t xml:space="preserve"> in </w:t>
      </w:r>
      <w:r>
        <w:rPr>
          <w:i/>
        </w:rPr>
        <w:t>What Is History Now?</w:t>
      </w:r>
      <w:r>
        <w:t xml:space="preserve">, ed. by D. </w:t>
      </w:r>
      <w:proofErr w:type="spellStart"/>
      <w:r>
        <w:t>Cannadine</w:t>
      </w:r>
      <w:proofErr w:type="spellEnd"/>
      <w:r>
        <w:t xml:space="preserve"> (London: Palgrave Macmillan, 2002), pp. 113-131</w:t>
      </w:r>
      <w:r w:rsidR="003963E3">
        <w:t>.</w:t>
      </w:r>
      <w:r w:rsidR="00D54D1B">
        <w:t xml:space="preserve"> A useful discussion of the field of intellectual history; can be compared to a somewhat more restricted article, </w:t>
      </w:r>
      <w:r w:rsidR="000920F1">
        <w:t xml:space="preserve">Michael Edwards, ‘Philosophy, Intellectual History, and </w:t>
      </w:r>
      <w:r w:rsidR="00182375">
        <w:t xml:space="preserve">the History of Philosophy’, </w:t>
      </w:r>
      <w:proofErr w:type="spellStart"/>
      <w:r w:rsidR="00182375">
        <w:rPr>
          <w:i/>
        </w:rPr>
        <w:t>Metaphilosophy</w:t>
      </w:r>
      <w:proofErr w:type="spellEnd"/>
      <w:r w:rsidR="00182375">
        <w:t>, 43.1-2 (January 2012), 82-95.</w:t>
      </w:r>
    </w:p>
    <w:p w:rsidR="003963E3" w:rsidRDefault="003963E3"/>
    <w:p w:rsidR="003963E3" w:rsidRDefault="003963E3">
      <w:r>
        <w:t xml:space="preserve">Arthur Lovejoy, </w:t>
      </w:r>
      <w:r>
        <w:rPr>
          <w:i/>
        </w:rPr>
        <w:t>The Great Chain of Being: A Study of the History of an Idea</w:t>
      </w:r>
      <w:r>
        <w:t xml:space="preserve"> (1936; rpt. Harvard University Press, 1971). </w:t>
      </w:r>
      <w:r w:rsidR="00D54D1B">
        <w:t>One of the landmarks in the field of the ‘history of ideas’, though much criticized for its lack of attention to context.</w:t>
      </w:r>
    </w:p>
    <w:p w:rsidR="00DD2E52" w:rsidRDefault="00DD2E52"/>
    <w:p w:rsidR="00DD2E52" w:rsidRDefault="00DD2E52">
      <w:r>
        <w:rPr>
          <w:i/>
        </w:rPr>
        <w:t>Global Intellectual History</w:t>
      </w:r>
      <w:r>
        <w:t xml:space="preserve">, ed. by Samuel </w:t>
      </w:r>
      <w:proofErr w:type="spellStart"/>
      <w:r>
        <w:t>Moyn</w:t>
      </w:r>
      <w:proofErr w:type="spellEnd"/>
      <w:r>
        <w:t xml:space="preserve"> and Andrew </w:t>
      </w:r>
      <w:proofErr w:type="spellStart"/>
      <w:r>
        <w:t>Sartori</w:t>
      </w:r>
      <w:proofErr w:type="spellEnd"/>
      <w:r>
        <w:t xml:space="preserve"> (New York: Columbia University Press, 2013)</w:t>
      </w:r>
      <w:r w:rsidR="00D54D1B">
        <w:t>.</w:t>
      </w:r>
    </w:p>
    <w:p w:rsidR="005676E0" w:rsidRDefault="005676E0"/>
    <w:p w:rsidR="005676E0" w:rsidRDefault="005676E0">
      <w:r>
        <w:t xml:space="preserve">Mario </w:t>
      </w:r>
      <w:proofErr w:type="spellStart"/>
      <w:r>
        <w:t>Biagioli</w:t>
      </w:r>
      <w:proofErr w:type="spellEnd"/>
      <w:r>
        <w:t xml:space="preserve">, </w:t>
      </w:r>
      <w:r>
        <w:rPr>
          <w:i/>
        </w:rPr>
        <w:t>Galileo, Courtier: The Practice of Science in the Culture of Absolutism</w:t>
      </w:r>
      <w:r>
        <w:t xml:space="preserve"> (Chicago: Chicago University Press, 1993)</w:t>
      </w:r>
    </w:p>
    <w:p w:rsidR="00B454B8" w:rsidRDefault="00B454B8"/>
    <w:p w:rsidR="00B454B8" w:rsidRDefault="00B454B8">
      <w:r>
        <w:t xml:space="preserve">Charles H. Lohr, </w:t>
      </w:r>
      <w:r>
        <w:rPr>
          <w:i/>
        </w:rPr>
        <w:t>Latin Aristotle Commentaries</w:t>
      </w:r>
      <w:r>
        <w:t xml:space="preserve"> (Florence: </w:t>
      </w:r>
      <w:proofErr w:type="spellStart"/>
      <w:r>
        <w:t>Olschki</w:t>
      </w:r>
      <w:proofErr w:type="spellEnd"/>
      <w:r>
        <w:t xml:space="preserve">, 1988–). </w:t>
      </w:r>
    </w:p>
    <w:p w:rsidR="00B454B8" w:rsidRDefault="00B454B8"/>
    <w:p w:rsidR="00B454B8" w:rsidRDefault="00B454B8">
      <w:r>
        <w:t xml:space="preserve">Charles B. Schmitt, </w:t>
      </w:r>
      <w:r>
        <w:rPr>
          <w:i/>
        </w:rPr>
        <w:t>Aristotle and the Renaissance</w:t>
      </w:r>
      <w:r>
        <w:t xml:space="preserve"> (Cambridge, MA: Harvard University Press, 1983).</w:t>
      </w:r>
    </w:p>
    <w:p w:rsidR="00B454B8" w:rsidRDefault="00B454B8"/>
    <w:p w:rsidR="00B454B8" w:rsidRDefault="00B454B8">
      <w:r>
        <w:t xml:space="preserve">David A. Lines, </w:t>
      </w:r>
      <w:r>
        <w:rPr>
          <w:i/>
        </w:rPr>
        <w:t xml:space="preserve">Aristotle’s ‘Ethics’ in </w:t>
      </w:r>
      <w:r w:rsidR="0013696B">
        <w:rPr>
          <w:i/>
        </w:rPr>
        <w:t>the Italian Renaissance, c. 1300-c. 1650: The Universities and the Problem of Moral Education</w:t>
      </w:r>
      <w:r w:rsidR="0013696B">
        <w:t xml:space="preserve"> (Leiden: Brill, 2002).</w:t>
      </w:r>
    </w:p>
    <w:p w:rsidR="009D14D4" w:rsidRDefault="009D14D4"/>
    <w:p w:rsidR="009D14D4" w:rsidRDefault="009D14D4">
      <w:r>
        <w:t>Projects on vernacular Aristotelianism:</w:t>
      </w:r>
    </w:p>
    <w:p w:rsidR="009D14D4" w:rsidRDefault="009D14D4"/>
    <w:p w:rsidR="009D14D4" w:rsidRDefault="009D14D4">
      <w:r>
        <w:t xml:space="preserve">• AHRC and database:  </w:t>
      </w:r>
      <w:hyperlink r:id="rId6" w:history="1">
        <w:r w:rsidRPr="009D14D4">
          <w:rPr>
            <w:rStyle w:val="Hyperlink"/>
            <w:lang w:val="en-US"/>
          </w:rPr>
          <w:t>https://vari.warwick.ac.uk</w:t>
        </w:r>
      </w:hyperlink>
      <w:r>
        <w:t xml:space="preserve"> </w:t>
      </w:r>
    </w:p>
    <w:p w:rsidR="009D14D4" w:rsidRDefault="009D14D4"/>
    <w:p w:rsidR="009D14D4" w:rsidRPr="009D14D4" w:rsidRDefault="009D14D4">
      <w:pPr>
        <w:rPr>
          <w:lang w:val="it-IT"/>
        </w:rPr>
      </w:pPr>
      <w:r w:rsidRPr="009D14D4">
        <w:rPr>
          <w:lang w:val="it-IT"/>
        </w:rPr>
        <w:t xml:space="preserve">• ERC: </w:t>
      </w:r>
      <w:hyperlink r:id="rId7" w:history="1">
        <w:r w:rsidRPr="009D14D4">
          <w:rPr>
            <w:rStyle w:val="Hyperlink"/>
            <w:lang w:val="it-IT"/>
          </w:rPr>
          <w:t>https://warwick.ac.uk/fac/arts/modernlanguages/research/italian/projects/aristotle/</w:t>
        </w:r>
      </w:hyperlink>
    </w:p>
    <w:sectPr w:rsidR="009D14D4" w:rsidRPr="009D14D4" w:rsidSect="008E3B31">
      <w:headerReference w:type="default" r:id="rId8"/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67E4" w:rsidRDefault="000A67E4" w:rsidP="009D14D4">
      <w:r>
        <w:separator/>
      </w:r>
    </w:p>
  </w:endnote>
  <w:endnote w:type="continuationSeparator" w:id="0">
    <w:p w:rsidR="000A67E4" w:rsidRDefault="000A67E4" w:rsidP="009D1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67E4" w:rsidRDefault="000A67E4" w:rsidP="009D14D4">
      <w:r>
        <w:separator/>
      </w:r>
    </w:p>
  </w:footnote>
  <w:footnote w:type="continuationSeparator" w:id="0">
    <w:p w:rsidR="000A67E4" w:rsidRDefault="000A67E4" w:rsidP="009D14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4D4" w:rsidRPr="009D14D4" w:rsidRDefault="009D14D4" w:rsidP="009D14D4">
    <w:pPr>
      <w:pStyle w:val="Header"/>
      <w:jc w:val="right"/>
      <w:rPr>
        <w:sz w:val="20"/>
        <w:szCs w:val="20"/>
      </w:rPr>
    </w:pPr>
    <w:r w:rsidRPr="009D14D4">
      <w:rPr>
        <w:sz w:val="20"/>
        <w:szCs w:val="20"/>
      </w:rPr>
      <w:t>D. Lines / Warwick-Warburg Training Programme / 21.5.19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D37"/>
    <w:rsid w:val="000920F1"/>
    <w:rsid w:val="00094D37"/>
    <w:rsid w:val="000A67E4"/>
    <w:rsid w:val="0013696B"/>
    <w:rsid w:val="00182375"/>
    <w:rsid w:val="001E60D5"/>
    <w:rsid w:val="00214FB8"/>
    <w:rsid w:val="003963E3"/>
    <w:rsid w:val="005676E0"/>
    <w:rsid w:val="007C7814"/>
    <w:rsid w:val="008E3B31"/>
    <w:rsid w:val="00997CA1"/>
    <w:rsid w:val="009D14D4"/>
    <w:rsid w:val="00AA58D3"/>
    <w:rsid w:val="00B31441"/>
    <w:rsid w:val="00B454B8"/>
    <w:rsid w:val="00D54D1B"/>
    <w:rsid w:val="00DD2E52"/>
    <w:rsid w:val="00E370DC"/>
    <w:rsid w:val="00E40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46435701-8038-2744-971F-D05DC90AA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14D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D14D4"/>
  </w:style>
  <w:style w:type="paragraph" w:styleId="Footer">
    <w:name w:val="footer"/>
    <w:basedOn w:val="Normal"/>
    <w:link w:val="FooterChar"/>
    <w:uiPriority w:val="99"/>
    <w:unhideWhenUsed/>
    <w:rsid w:val="009D14D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D14D4"/>
  </w:style>
  <w:style w:type="character" w:styleId="Hyperlink">
    <w:name w:val="Hyperlink"/>
    <w:basedOn w:val="DefaultParagraphFont"/>
    <w:uiPriority w:val="99"/>
    <w:unhideWhenUsed/>
    <w:rsid w:val="009D14D4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9D14D4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4FB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4F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arwick.ac.uk/fac/arts/modernlanguages/research/italian/projects/aristotle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vari.warwick.ac.uk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AE16F267</Template>
  <TotalTime>1</TotalTime>
  <Pages>1</Pages>
  <Words>237</Words>
  <Characters>1356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Brown, Jayne</cp:lastModifiedBy>
  <cp:revision>2</cp:revision>
  <cp:lastPrinted>2019-05-21T07:15:00Z</cp:lastPrinted>
  <dcterms:created xsi:type="dcterms:W3CDTF">2019-05-21T07:20:00Z</dcterms:created>
  <dcterms:modified xsi:type="dcterms:W3CDTF">2019-05-21T07:20:00Z</dcterms:modified>
</cp:coreProperties>
</file>