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409" w:rsidRDefault="00A94409">
      <w:bookmarkStart w:id="0" w:name="_GoBack"/>
      <w:bookmarkEnd w:id="0"/>
    </w:p>
    <w:p w:rsidR="00A94409" w:rsidRPr="00A94409" w:rsidRDefault="00A94409">
      <w:pPr>
        <w:rPr>
          <w:b/>
        </w:rPr>
      </w:pPr>
      <w:r>
        <w:rPr>
          <w:b/>
        </w:rPr>
        <w:t>SCHEMES OVERVIEW</w:t>
      </w:r>
    </w:p>
    <w:p w:rsidR="00A94409" w:rsidRDefault="00A94409"/>
    <w:p w:rsidR="00A94409" w:rsidRDefault="00A94409">
      <w:pPr>
        <w:rPr>
          <w:u w:val="single"/>
        </w:rPr>
      </w:pPr>
      <w:r>
        <w:rPr>
          <w:u w:val="single"/>
        </w:rPr>
        <w:t>Individual</w:t>
      </w:r>
    </w:p>
    <w:p w:rsidR="00A94409" w:rsidRDefault="00A94409">
      <w:pPr>
        <w:rPr>
          <w:u w:val="single"/>
        </w:rPr>
      </w:pPr>
    </w:p>
    <w:p w:rsidR="00A94409" w:rsidRDefault="00A94409">
      <w:r>
        <w:t>-dissertation completion or gap-plugging as offered by your home institution</w:t>
      </w:r>
    </w:p>
    <w:p w:rsidR="0006160E" w:rsidRDefault="0006160E"/>
    <w:p w:rsidR="00A94409" w:rsidRDefault="00A94409">
      <w:r>
        <w:t>-travel funds from home institution, national funds, or other (RSA, SRS, Delmas Foundation, etc.)</w:t>
      </w:r>
    </w:p>
    <w:p w:rsidR="0006160E" w:rsidRDefault="0006160E"/>
    <w:p w:rsidR="00A94409" w:rsidRDefault="00A94409">
      <w:r>
        <w:t>-postdoctoral research fellowships, typically 1–3 years long, such as:</w:t>
      </w:r>
    </w:p>
    <w:p w:rsidR="00A94409" w:rsidRDefault="00A94409">
      <w:r>
        <w:tab/>
        <w:t xml:space="preserve">• in UK, schemes offered by British Academy, Leverhulme Trust, etc. </w:t>
      </w:r>
    </w:p>
    <w:p w:rsidR="00A94409" w:rsidRDefault="00A94409">
      <w:r>
        <w:tab/>
        <w:t>• Junior Fellowships offered by Oxbridge Colleges</w:t>
      </w:r>
    </w:p>
    <w:p w:rsidR="00A94409" w:rsidRDefault="00A94409">
      <w:r>
        <w:tab/>
      </w:r>
      <w:r w:rsidRPr="00A94409">
        <w:t>• in Germany, Alexander van Hum</w:t>
      </w:r>
      <w:r>
        <w:t>boldt fellowships, DFG, etc.</w:t>
      </w:r>
    </w:p>
    <w:p w:rsidR="00A94409" w:rsidRPr="00A94409" w:rsidRDefault="00A94409">
      <w:pPr>
        <w:rPr>
          <w:lang w:val="de-DE"/>
        </w:rPr>
      </w:pPr>
      <w:r>
        <w:tab/>
      </w:r>
      <w:r w:rsidRPr="00A94409">
        <w:rPr>
          <w:lang w:val="de-DE"/>
        </w:rPr>
        <w:t>• in Florence, Villa I Tatti, Kunsthistorisches Institut, etc.</w:t>
      </w:r>
    </w:p>
    <w:p w:rsidR="00A94409" w:rsidRDefault="00A94409">
      <w:r w:rsidRPr="00A94409">
        <w:rPr>
          <w:lang w:val="de-DE"/>
        </w:rPr>
        <w:tab/>
      </w:r>
      <w:r w:rsidRPr="00A94409">
        <w:t>• in Europe, Marie Curie Fellowships, etc.</w:t>
      </w:r>
    </w:p>
    <w:p w:rsidR="00A94409" w:rsidRDefault="00A94409">
      <w:r>
        <w:tab/>
        <w:t>• in US, various one-year positions, or Andrew Mellon Foundation schemes</w:t>
      </w:r>
    </w:p>
    <w:p w:rsidR="0006160E" w:rsidRDefault="0006160E"/>
    <w:p w:rsidR="00A94409" w:rsidRDefault="00A94409">
      <w:r>
        <w:t>-</w:t>
      </w:r>
      <w:r w:rsidR="00C415D0">
        <w:t xml:space="preserve">short </w:t>
      </w:r>
      <w:r>
        <w:t xml:space="preserve">stays </w:t>
      </w:r>
      <w:r w:rsidR="00C415D0">
        <w:t xml:space="preserve">or of </w:t>
      </w:r>
      <w:r>
        <w:t>up to a year often offered by institutes of specific countries, such as:</w:t>
      </w:r>
    </w:p>
    <w:p w:rsidR="00A94409" w:rsidRDefault="00A94409">
      <w:r>
        <w:tab/>
        <w:t>• Netherlands Institute, Florence</w:t>
      </w:r>
    </w:p>
    <w:p w:rsidR="00A94409" w:rsidRDefault="00A94409">
      <w:r>
        <w:tab/>
        <w:t>• British School at Rome</w:t>
      </w:r>
    </w:p>
    <w:p w:rsidR="00A94409" w:rsidRDefault="00A94409">
      <w:r>
        <w:tab/>
        <w:t>• American Academy in Rome</w:t>
      </w:r>
    </w:p>
    <w:p w:rsidR="00A94409" w:rsidRDefault="00A94409"/>
    <w:p w:rsidR="00A94409" w:rsidRDefault="00A94409">
      <w:r>
        <w:rPr>
          <w:u w:val="single"/>
        </w:rPr>
        <w:t>Collaborative</w:t>
      </w:r>
      <w:r w:rsidR="00146D8D">
        <w:t xml:space="preserve"> (lead or be part of a project with several investigators or fellows)</w:t>
      </w:r>
    </w:p>
    <w:p w:rsidR="00146D8D" w:rsidRDefault="00146D8D"/>
    <w:p w:rsidR="00146D8D" w:rsidRDefault="00146D8D">
      <w:r>
        <w:t>Some examples:</w:t>
      </w:r>
    </w:p>
    <w:p w:rsidR="00146D8D" w:rsidRDefault="00146D8D"/>
    <w:p w:rsidR="00146D8D" w:rsidRDefault="00146D8D">
      <w:r>
        <w:t>-NWO in Netherlands</w:t>
      </w:r>
    </w:p>
    <w:p w:rsidR="00146D8D" w:rsidRDefault="00146D8D"/>
    <w:p w:rsidR="00146D8D" w:rsidRDefault="00146D8D">
      <w:r>
        <w:t>-DFG in Germany</w:t>
      </w:r>
    </w:p>
    <w:p w:rsidR="00146D8D" w:rsidRDefault="00146D8D"/>
    <w:p w:rsidR="00146D8D" w:rsidRDefault="00146D8D">
      <w:r>
        <w:t>-PRIN in Italy</w:t>
      </w:r>
    </w:p>
    <w:p w:rsidR="00146D8D" w:rsidRDefault="00146D8D"/>
    <w:p w:rsidR="00146D8D" w:rsidRDefault="00146D8D">
      <w:r>
        <w:t>-AHRC in UK</w:t>
      </w:r>
    </w:p>
    <w:p w:rsidR="00146D8D" w:rsidRDefault="00146D8D"/>
    <w:p w:rsidR="00146D8D" w:rsidRDefault="00146D8D">
      <w:r>
        <w:t>-ERC in Europe</w:t>
      </w:r>
    </w:p>
    <w:p w:rsidR="003E7C37" w:rsidRDefault="003E7C37"/>
    <w:p w:rsidR="003E7C37" w:rsidRDefault="003E7C37"/>
    <w:p w:rsidR="003E7C37" w:rsidRDefault="003E7C37">
      <w:r>
        <w:rPr>
          <w:u w:val="single"/>
        </w:rPr>
        <w:t>Why and How?</w:t>
      </w:r>
    </w:p>
    <w:p w:rsidR="00C415D0" w:rsidRDefault="00C415D0"/>
    <w:p w:rsidR="00C415D0" w:rsidRDefault="00C415D0">
      <w:r>
        <w:t>-develops both you and others</w:t>
      </w:r>
    </w:p>
    <w:p w:rsidR="00C415D0" w:rsidRDefault="00C415D0">
      <w:r>
        <w:t>-introduces you to team-work</w:t>
      </w:r>
    </w:p>
    <w:p w:rsidR="00C415D0" w:rsidRDefault="00C415D0">
      <w:r>
        <w:t>-make sure not to be too narrow in your searches</w:t>
      </w:r>
    </w:p>
    <w:p w:rsidR="00C415D0" w:rsidRDefault="00C415D0"/>
    <w:p w:rsidR="00C415D0" w:rsidRDefault="00C415D0">
      <w:r>
        <w:br w:type="page"/>
      </w:r>
    </w:p>
    <w:p w:rsidR="00C415D0" w:rsidRPr="00C415D0" w:rsidRDefault="00C415D0">
      <w:r>
        <w:rPr>
          <w:b/>
        </w:rPr>
        <w:lastRenderedPageBreak/>
        <w:t>SECRETS OF A STRONG APPLICATION</w:t>
      </w:r>
    </w:p>
    <w:p w:rsidR="00EA5677" w:rsidRDefault="00EA5677"/>
    <w:p w:rsidR="00EA5677" w:rsidRDefault="00C415D0">
      <w:r>
        <w:t>-make sure your referees know you and your project well and are reliable</w:t>
      </w:r>
    </w:p>
    <w:p w:rsidR="00C415D0" w:rsidRDefault="00C415D0"/>
    <w:p w:rsidR="00C415D0" w:rsidRDefault="00C415D0" w:rsidP="00C415D0">
      <w:r>
        <w:t>-respect the deadlines and work far ahead, being willing to write multiple drafts</w:t>
      </w:r>
    </w:p>
    <w:p w:rsidR="00C415D0" w:rsidRDefault="00C415D0" w:rsidP="00C415D0"/>
    <w:p w:rsidR="00C415D0" w:rsidRDefault="00C415D0" w:rsidP="00C415D0">
      <w:r>
        <w:t>-find a good ‘fit’</w:t>
      </w:r>
      <w:r w:rsidR="00075A48">
        <w:t xml:space="preserve"> with the funder</w:t>
      </w:r>
    </w:p>
    <w:p w:rsidR="00075A48" w:rsidRDefault="00075A48" w:rsidP="00C415D0"/>
    <w:p w:rsidR="00075A48" w:rsidRDefault="00075A48" w:rsidP="00C415D0">
      <w:r>
        <w:t>-find out what the ‘hidden’ selection criteria are and be guided by them</w:t>
      </w:r>
    </w:p>
    <w:p w:rsidR="00075A48" w:rsidRDefault="00075A48" w:rsidP="00C415D0"/>
    <w:p w:rsidR="00075A48" w:rsidRDefault="00075A48" w:rsidP="00C415D0">
      <w:r>
        <w:t>-be realistic and specific in your budget</w:t>
      </w:r>
    </w:p>
    <w:p w:rsidR="00075A48" w:rsidRDefault="00075A48" w:rsidP="00C415D0"/>
    <w:p w:rsidR="00075A48" w:rsidRDefault="00075A48" w:rsidP="00C415D0">
      <w:r>
        <w:t>-understand how key the project proposal is</w:t>
      </w:r>
    </w:p>
    <w:p w:rsidR="007139C1" w:rsidRDefault="007139C1" w:rsidP="00C415D0"/>
    <w:p w:rsidR="007139C1" w:rsidRDefault="007139C1" w:rsidP="00C415D0"/>
    <w:p w:rsidR="007139C1" w:rsidRDefault="007139C1" w:rsidP="00C415D0"/>
    <w:p w:rsidR="007139C1" w:rsidRDefault="00FC458E" w:rsidP="00C415D0">
      <w:r>
        <w:rPr>
          <w:b/>
        </w:rPr>
        <w:t>GROUP WORK ON SAMPLE PROJECT PROPOSALS</w:t>
      </w:r>
    </w:p>
    <w:p w:rsidR="00FC458E" w:rsidRDefault="00FC458E" w:rsidP="00C415D0"/>
    <w:p w:rsidR="00FC458E" w:rsidRDefault="00FC458E" w:rsidP="00C415D0">
      <w:r>
        <w:t>In your groups, discuss:</w:t>
      </w:r>
    </w:p>
    <w:p w:rsidR="00FC458E" w:rsidRDefault="00FC458E" w:rsidP="00C415D0"/>
    <w:p w:rsidR="00FC458E" w:rsidRDefault="00FC458E" w:rsidP="00C415D0">
      <w:r>
        <w:t>-how much weight do evaluators place on the project proposal?</w:t>
      </w:r>
    </w:p>
    <w:p w:rsidR="00FC458E" w:rsidRDefault="00FC458E" w:rsidP="00C415D0"/>
    <w:p w:rsidR="00FC458E" w:rsidRDefault="00FC458E" w:rsidP="00C415D0"/>
    <w:p w:rsidR="00FC458E" w:rsidRDefault="00FC458E" w:rsidP="00C415D0"/>
    <w:p w:rsidR="00FC458E" w:rsidRDefault="00FC458E" w:rsidP="00C415D0">
      <w:r>
        <w:t>-which proposal was funded, and which not?</w:t>
      </w:r>
    </w:p>
    <w:p w:rsidR="00FC458E" w:rsidRDefault="00FC458E" w:rsidP="00C415D0"/>
    <w:p w:rsidR="00FC458E" w:rsidRDefault="00FC458E" w:rsidP="00C415D0"/>
    <w:p w:rsidR="00FC458E" w:rsidRDefault="00FC458E" w:rsidP="00C415D0"/>
    <w:p w:rsidR="00FC458E" w:rsidRDefault="00FC458E" w:rsidP="00C415D0">
      <w:r>
        <w:t>-what works, and what doesn’t in each proposal?</w:t>
      </w:r>
    </w:p>
    <w:p w:rsidR="00FC458E" w:rsidRDefault="00FC458E" w:rsidP="00C415D0"/>
    <w:p w:rsidR="00FC458E" w:rsidRDefault="00FC458E" w:rsidP="00C415D0"/>
    <w:p w:rsidR="00FC458E" w:rsidRDefault="00FC458E" w:rsidP="00C415D0"/>
    <w:p w:rsidR="00FC458E" w:rsidRDefault="00FC458E" w:rsidP="00C415D0">
      <w:r>
        <w:t>-what are the essential parts of a persuasive proposal?</w:t>
      </w:r>
    </w:p>
    <w:p w:rsidR="00FC458E" w:rsidRDefault="00FC458E" w:rsidP="00C415D0"/>
    <w:p w:rsidR="00FC458E" w:rsidRDefault="00FC458E" w:rsidP="00C415D0"/>
    <w:p w:rsidR="00FC458E" w:rsidRDefault="00FC458E" w:rsidP="00C415D0"/>
    <w:p w:rsidR="00FC458E" w:rsidRDefault="00FC458E" w:rsidP="00C415D0">
      <w:r>
        <w:t>-what is the audience?</w:t>
      </w:r>
    </w:p>
    <w:p w:rsidR="00FC458E" w:rsidRDefault="00FC458E" w:rsidP="00C415D0"/>
    <w:p w:rsidR="00FC458E" w:rsidRDefault="00FC458E" w:rsidP="00C415D0"/>
    <w:p w:rsidR="00FC458E" w:rsidRDefault="00FC458E" w:rsidP="00C415D0"/>
    <w:p w:rsidR="00FC458E" w:rsidRPr="00FC458E" w:rsidRDefault="00FC458E" w:rsidP="00C415D0">
      <w:r>
        <w:t>-what aspects should be highlighted in order to be successful?</w:t>
      </w:r>
    </w:p>
    <w:p w:rsidR="00A94409" w:rsidRPr="00A94409" w:rsidRDefault="00A94409"/>
    <w:sectPr w:rsidR="00A94409" w:rsidRPr="00A94409" w:rsidSect="008E3B31">
      <w:headerReference w:type="default" r:id="rId7"/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0C06" w:rsidRDefault="00F60C06" w:rsidP="00C415D0">
      <w:r>
        <w:separator/>
      </w:r>
    </w:p>
  </w:endnote>
  <w:endnote w:type="continuationSeparator" w:id="0">
    <w:p w:rsidR="00F60C06" w:rsidRDefault="00F60C06" w:rsidP="00C415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0C06" w:rsidRDefault="00F60C06" w:rsidP="00C415D0">
      <w:r>
        <w:separator/>
      </w:r>
    </w:p>
  </w:footnote>
  <w:footnote w:type="continuationSeparator" w:id="0">
    <w:p w:rsidR="00F60C06" w:rsidRDefault="00F60C06" w:rsidP="00C415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5D0" w:rsidRDefault="00C415D0" w:rsidP="00C415D0">
    <w:r>
      <w:t>Warwick–Warburg Training Programme</w:t>
    </w:r>
    <w:r>
      <w:tab/>
    </w:r>
    <w:r>
      <w:tab/>
      <w:t>Getting Funded (22.5.19)</w:t>
    </w:r>
  </w:p>
  <w:p w:rsidR="00C415D0" w:rsidRDefault="00C4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9F1F1D"/>
    <w:multiLevelType w:val="hybridMultilevel"/>
    <w:tmpl w:val="02E8E55A"/>
    <w:lvl w:ilvl="0" w:tplc="F36878A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409"/>
    <w:rsid w:val="0006160E"/>
    <w:rsid w:val="00075A48"/>
    <w:rsid w:val="00146D8D"/>
    <w:rsid w:val="001E60D5"/>
    <w:rsid w:val="003E7C37"/>
    <w:rsid w:val="007139C1"/>
    <w:rsid w:val="007C7814"/>
    <w:rsid w:val="008E3B31"/>
    <w:rsid w:val="00997CA1"/>
    <w:rsid w:val="00A94409"/>
    <w:rsid w:val="00B31441"/>
    <w:rsid w:val="00BF59A9"/>
    <w:rsid w:val="00C415D0"/>
    <w:rsid w:val="00E370DC"/>
    <w:rsid w:val="00E40C24"/>
    <w:rsid w:val="00EA5677"/>
    <w:rsid w:val="00F60C06"/>
    <w:rsid w:val="00FC4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32767"/>
  <w15:chartTrackingRefBased/>
  <w15:docId w15:val="{9D98CB74-1FA1-1C4F-8FDB-B3CF95775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15D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415D0"/>
  </w:style>
  <w:style w:type="paragraph" w:styleId="Footer">
    <w:name w:val="footer"/>
    <w:basedOn w:val="Normal"/>
    <w:link w:val="FooterChar"/>
    <w:uiPriority w:val="99"/>
    <w:unhideWhenUsed/>
    <w:rsid w:val="00C415D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415D0"/>
  </w:style>
  <w:style w:type="paragraph" w:styleId="ListParagraph">
    <w:name w:val="List Paragraph"/>
    <w:basedOn w:val="Normal"/>
    <w:uiPriority w:val="34"/>
    <w:qFormat/>
    <w:rsid w:val="00C415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59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59A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C6DCAA91</Template>
  <TotalTime>0</TotalTime>
  <Pages>2</Pages>
  <Words>283</Words>
  <Characters>1619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Brown, Jayne</cp:lastModifiedBy>
  <cp:revision>2</cp:revision>
  <cp:lastPrinted>2019-05-22T08:55:00Z</cp:lastPrinted>
  <dcterms:created xsi:type="dcterms:W3CDTF">2019-05-22T08:55:00Z</dcterms:created>
  <dcterms:modified xsi:type="dcterms:W3CDTF">2019-05-22T08:55:00Z</dcterms:modified>
</cp:coreProperties>
</file>