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>Discussion Questions for Part I</w:t>
      </w:r>
      <w:r w:rsidR="001A19DD">
        <w:rPr>
          <w:b/>
          <w:sz w:val="28"/>
          <w:szCs w:val="28"/>
          <w:lang w:val="en-US"/>
        </w:rPr>
        <w:t>I</w:t>
      </w:r>
      <w:r w:rsidRPr="005E65FF">
        <w:rPr>
          <w:b/>
          <w:sz w:val="28"/>
          <w:szCs w:val="28"/>
          <w:lang w:val="en-US"/>
        </w:rPr>
        <w:t xml:space="preserve"> of </w:t>
      </w:r>
      <w:proofErr w:type="spellStart"/>
      <w:r w:rsidRPr="005E65FF">
        <w:rPr>
          <w:b/>
          <w:i/>
          <w:sz w:val="28"/>
          <w:szCs w:val="28"/>
          <w:lang w:val="en-US"/>
        </w:rPr>
        <w:t>Combray</w:t>
      </w:r>
      <w:proofErr w:type="spellEnd"/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F1768C" w:rsidRDefault="00A81050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Who is Françoise? Is she a sympathetic character? </w:t>
      </w:r>
    </w:p>
    <w:p w:rsidR="00F1768C" w:rsidRDefault="00A81050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Give one</w:t>
      </w:r>
      <w:r w:rsidR="00023689">
        <w:rPr>
          <w:lang w:val="en-US"/>
        </w:rPr>
        <w:t xml:space="preserve"> or two examples in which a look or a gaze</w:t>
      </w:r>
      <w:r>
        <w:rPr>
          <w:lang w:val="en-US"/>
        </w:rPr>
        <w:t xml:space="preserve"> (</w:t>
      </w:r>
      <w:proofErr w:type="gramStart"/>
      <w:r w:rsidRPr="00A81050">
        <w:rPr>
          <w:i/>
          <w:lang w:val="en-US"/>
        </w:rPr>
        <w:t>un</w:t>
      </w:r>
      <w:proofErr w:type="gramEnd"/>
      <w:r w:rsidRPr="00A81050">
        <w:rPr>
          <w:i/>
          <w:lang w:val="en-US"/>
        </w:rPr>
        <w:t xml:space="preserve"> regard</w:t>
      </w:r>
      <w:r>
        <w:rPr>
          <w:lang w:val="en-US"/>
        </w:rPr>
        <w:t xml:space="preserve">) is able to express several sentiments at once. </w:t>
      </w:r>
    </w:p>
    <w:p w:rsidR="00F1768C" w:rsidRPr="00767B3F" w:rsidRDefault="00B41827" w:rsidP="0066496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When do we first encounter </w:t>
      </w:r>
      <w:proofErr w:type="spellStart"/>
      <w:r>
        <w:rPr>
          <w:lang w:val="en-US"/>
        </w:rPr>
        <w:t>Mme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Guermantes</w:t>
      </w:r>
      <w:proofErr w:type="spellEnd"/>
      <w:r>
        <w:rPr>
          <w:lang w:val="en-US"/>
        </w:rPr>
        <w:t xml:space="preserve"> in this </w:t>
      </w:r>
      <w:proofErr w:type="gramStart"/>
      <w:r>
        <w:rPr>
          <w:lang w:val="en-US"/>
        </w:rPr>
        <w:t>text ?</w:t>
      </w:r>
      <w:proofErr w:type="gramEnd"/>
      <w:r>
        <w:rPr>
          <w:lang w:val="en-US"/>
        </w:rPr>
        <w:t xml:space="preserve"> </w:t>
      </w:r>
      <w:r w:rsidRPr="00767B3F">
        <w:rPr>
          <w:lang w:val="en-US"/>
        </w:rPr>
        <w:t xml:space="preserve">Who is she? </w:t>
      </w:r>
    </w:p>
    <w:p w:rsidR="001A19DD" w:rsidRDefault="001A19DD" w:rsidP="00664967">
      <w:pPr>
        <w:pStyle w:val="ListParagraph"/>
        <w:numPr>
          <w:ilvl w:val="0"/>
          <w:numId w:val="1"/>
        </w:numPr>
        <w:rPr>
          <w:lang w:val="en-US"/>
        </w:rPr>
      </w:pPr>
      <w:r w:rsidRPr="001A19DD">
        <w:rPr>
          <w:lang w:val="en-US"/>
        </w:rPr>
        <w:t>One of the characteristics of Modern</w:t>
      </w:r>
      <w:r>
        <w:rPr>
          <w:lang w:val="en-US"/>
        </w:rPr>
        <w:t xml:space="preserve"> literature is its concern with the act of literary creation itself. How does </w:t>
      </w:r>
      <w:proofErr w:type="spellStart"/>
      <w:r w:rsidRPr="001A19DD">
        <w:rPr>
          <w:i/>
          <w:lang w:val="en-US"/>
        </w:rPr>
        <w:t>Combray</w:t>
      </w:r>
      <w:proofErr w:type="spellEnd"/>
      <w:r w:rsidRPr="001A19DD">
        <w:rPr>
          <w:i/>
          <w:lang w:val="en-US"/>
        </w:rPr>
        <w:t xml:space="preserve"> </w:t>
      </w:r>
      <w:r>
        <w:rPr>
          <w:lang w:val="en-US"/>
        </w:rPr>
        <w:t xml:space="preserve">conform to this tendency? </w:t>
      </w:r>
    </w:p>
    <w:p w:rsidR="00484B9E" w:rsidRPr="00023689" w:rsidRDefault="00151DD0" w:rsidP="00664967">
      <w:pPr>
        <w:pStyle w:val="ListParagraph"/>
        <w:numPr>
          <w:ilvl w:val="0"/>
          <w:numId w:val="1"/>
        </w:numPr>
        <w:rPr>
          <w:lang w:val="en-US"/>
        </w:rPr>
      </w:pPr>
      <w:r w:rsidRPr="00AB3166">
        <w:rPr>
          <w:lang w:val="en-US"/>
        </w:rPr>
        <w:t xml:space="preserve">What does </w:t>
      </w:r>
      <w:proofErr w:type="spellStart"/>
      <w:r w:rsidRPr="00AB3166">
        <w:rPr>
          <w:lang w:val="en-US"/>
        </w:rPr>
        <w:t>M</w:t>
      </w:r>
      <w:r w:rsidR="00023689">
        <w:rPr>
          <w:lang w:val="en-US"/>
        </w:rPr>
        <w:t>é</w:t>
      </w:r>
      <w:r w:rsidRPr="00AB3166">
        <w:rPr>
          <w:lang w:val="en-US"/>
        </w:rPr>
        <w:t>s</w:t>
      </w:r>
      <w:r w:rsidR="00023689">
        <w:rPr>
          <w:lang w:val="en-US"/>
        </w:rPr>
        <w:t>é</w:t>
      </w:r>
      <w:bookmarkStart w:id="0" w:name="_GoBack"/>
      <w:bookmarkEnd w:id="0"/>
      <w:r w:rsidRPr="00AB3166">
        <w:rPr>
          <w:lang w:val="en-US"/>
        </w:rPr>
        <w:t>glise</w:t>
      </w:r>
      <w:proofErr w:type="spellEnd"/>
      <w:r w:rsidR="00AB3166">
        <w:rPr>
          <w:lang w:val="en-US"/>
        </w:rPr>
        <w:t xml:space="preserve"> Way</w:t>
      </w:r>
      <w:r w:rsidRPr="00AB3166">
        <w:rPr>
          <w:lang w:val="en-US"/>
        </w:rPr>
        <w:t xml:space="preserve"> represent in the narrator’s </w:t>
      </w:r>
      <w:proofErr w:type="gramStart"/>
      <w:r w:rsidRPr="00AB3166">
        <w:rPr>
          <w:lang w:val="en-US"/>
        </w:rPr>
        <w:t>imagination ?</w:t>
      </w:r>
      <w:proofErr w:type="gramEnd"/>
      <w:r w:rsidRPr="00AB3166">
        <w:rPr>
          <w:lang w:val="en-US"/>
        </w:rPr>
        <w:t xml:space="preserve"> </w:t>
      </w:r>
      <w:r w:rsidRPr="00023689">
        <w:rPr>
          <w:lang w:val="en-US"/>
        </w:rPr>
        <w:t xml:space="preserve">What </w:t>
      </w:r>
      <w:proofErr w:type="gramStart"/>
      <w:r w:rsidRPr="00023689">
        <w:rPr>
          <w:lang w:val="en-US"/>
        </w:rPr>
        <w:t xml:space="preserve">about  </w:t>
      </w:r>
      <w:proofErr w:type="spellStart"/>
      <w:r w:rsidR="009A0DB3" w:rsidRPr="00023689">
        <w:rPr>
          <w:lang w:val="en-US"/>
        </w:rPr>
        <w:t>G</w:t>
      </w:r>
      <w:r w:rsidRPr="00023689">
        <w:rPr>
          <w:lang w:val="en-US"/>
        </w:rPr>
        <w:t>uerm</w:t>
      </w:r>
      <w:r w:rsidR="009A0DB3" w:rsidRPr="00023689">
        <w:rPr>
          <w:lang w:val="en-US"/>
        </w:rPr>
        <w:t>a</w:t>
      </w:r>
      <w:r w:rsidRPr="00023689">
        <w:rPr>
          <w:lang w:val="en-US"/>
        </w:rPr>
        <w:t>ntes</w:t>
      </w:r>
      <w:proofErr w:type="spellEnd"/>
      <w:proofErr w:type="gramEnd"/>
      <w:r w:rsidR="009A0DB3" w:rsidRPr="00023689">
        <w:rPr>
          <w:lang w:val="en-US"/>
        </w:rPr>
        <w:t xml:space="preserve"> Way</w:t>
      </w:r>
      <w:r w:rsidRPr="00023689">
        <w:rPr>
          <w:lang w:val="en-US"/>
        </w:rPr>
        <w:t xml:space="preserve">?  </w:t>
      </w:r>
    </w:p>
    <w:p w:rsidR="00A37889" w:rsidRDefault="00A37889" w:rsidP="00664967">
      <w:pPr>
        <w:pStyle w:val="ListParagraph"/>
        <w:numPr>
          <w:ilvl w:val="0"/>
          <w:numId w:val="1"/>
        </w:numPr>
        <w:rPr>
          <w:lang w:val="en-US"/>
        </w:rPr>
      </w:pPr>
      <w:r w:rsidRPr="00A37889">
        <w:rPr>
          <w:lang w:val="en-US"/>
        </w:rPr>
        <w:t>In the final paragraph in Part II, which room is the narrator descri</w:t>
      </w:r>
      <w:r w:rsidR="00BC3004">
        <w:rPr>
          <w:lang w:val="en-US"/>
        </w:rPr>
        <w:t>bing</w:t>
      </w:r>
      <w:r w:rsidRPr="00A37889">
        <w:rPr>
          <w:lang w:val="en-US"/>
        </w:rPr>
        <w:t>?</w:t>
      </w:r>
    </w:p>
    <w:p w:rsidR="00F1768C" w:rsidRPr="00A37889" w:rsidRDefault="00F1768C" w:rsidP="003D227B">
      <w:pPr>
        <w:pStyle w:val="ListParagraph"/>
        <w:ind w:left="0"/>
        <w:rPr>
          <w:lang w:val="en-US"/>
        </w:rPr>
      </w:pPr>
    </w:p>
    <w:p w:rsidR="00F1768C" w:rsidRPr="00F1768C" w:rsidRDefault="003D227B" w:rsidP="00151DD0">
      <w:pPr>
        <w:pStyle w:val="ListParagraph"/>
        <w:ind w:left="0"/>
        <w:rPr>
          <w:lang w:val="en-US"/>
        </w:rPr>
      </w:pPr>
      <w:r w:rsidRPr="00615B9D">
        <w:rPr>
          <w:lang w:val="en-US"/>
        </w:rPr>
        <w:br/>
      </w:r>
    </w:p>
    <w:p w:rsidR="00F1768C" w:rsidRPr="00F1768C" w:rsidRDefault="00F1768C" w:rsidP="00F1768C">
      <w:pPr>
        <w:pStyle w:val="ListParagraph"/>
        <w:rPr>
          <w:lang w:val="en-US"/>
        </w:rPr>
      </w:pPr>
    </w:p>
    <w:sectPr w:rsidR="00F1768C" w:rsidRPr="00F1768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4806" w:rsidRDefault="00714806" w:rsidP="005E65FF">
      <w:pPr>
        <w:spacing w:after="0" w:line="240" w:lineRule="auto"/>
      </w:pPr>
      <w:r>
        <w:separator/>
      </w:r>
    </w:p>
  </w:endnote>
  <w:endnote w:type="continuationSeparator" w:id="0">
    <w:p w:rsidR="00714806" w:rsidRDefault="00714806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4806" w:rsidRDefault="00714806" w:rsidP="005E65FF">
      <w:pPr>
        <w:spacing w:after="0" w:line="240" w:lineRule="auto"/>
      </w:pPr>
      <w:r>
        <w:separator/>
      </w:r>
    </w:p>
  </w:footnote>
  <w:footnote w:type="continuationSeparator" w:id="0">
    <w:p w:rsidR="00714806" w:rsidRDefault="00714806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9A0DB3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FR109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</w:t>
    </w:r>
    <w:r>
      <w:rPr>
        <w:rFonts w:ascii="Tahoma" w:hAnsi="Tahoma" w:cs="Tahoma"/>
        <w:sz w:val="20"/>
        <w:szCs w:val="20"/>
        <w:lang w:val="en-US"/>
      </w:rPr>
      <w:t>Aspects of French Literature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>Class: 16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</w:t>
    </w:r>
    <w:r>
      <w:rPr>
        <w:rFonts w:ascii="Tahoma" w:hAnsi="Tahoma" w:cs="Tahoma"/>
        <w:sz w:val="20"/>
        <w:szCs w:val="20"/>
        <w:lang w:val="en-US"/>
      </w:rPr>
      <w:t>March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23689"/>
    <w:rsid w:val="00101EED"/>
    <w:rsid w:val="00151DD0"/>
    <w:rsid w:val="001A19DD"/>
    <w:rsid w:val="00207237"/>
    <w:rsid w:val="00260FB0"/>
    <w:rsid w:val="002C2652"/>
    <w:rsid w:val="00342250"/>
    <w:rsid w:val="003553ED"/>
    <w:rsid w:val="003D227B"/>
    <w:rsid w:val="004338B6"/>
    <w:rsid w:val="00484B9E"/>
    <w:rsid w:val="005E65FF"/>
    <w:rsid w:val="00615B9D"/>
    <w:rsid w:val="0065794E"/>
    <w:rsid w:val="00664967"/>
    <w:rsid w:val="006A021E"/>
    <w:rsid w:val="00714806"/>
    <w:rsid w:val="00767B3F"/>
    <w:rsid w:val="007870CE"/>
    <w:rsid w:val="00787883"/>
    <w:rsid w:val="00854034"/>
    <w:rsid w:val="00914965"/>
    <w:rsid w:val="009A0DB3"/>
    <w:rsid w:val="009C61D6"/>
    <w:rsid w:val="00A37889"/>
    <w:rsid w:val="00A81050"/>
    <w:rsid w:val="00A946A0"/>
    <w:rsid w:val="00AB3166"/>
    <w:rsid w:val="00AB4BA3"/>
    <w:rsid w:val="00B41827"/>
    <w:rsid w:val="00B61382"/>
    <w:rsid w:val="00BC3004"/>
    <w:rsid w:val="00CB1BAD"/>
    <w:rsid w:val="00D10B9D"/>
    <w:rsid w:val="00D63D2D"/>
    <w:rsid w:val="00E65641"/>
    <w:rsid w:val="00EA0147"/>
    <w:rsid w:val="00F1768C"/>
    <w:rsid w:val="00F76A51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2016-01-19T18:20:00Z</cp:lastPrinted>
  <dcterms:created xsi:type="dcterms:W3CDTF">2016-03-16T08:28:00Z</dcterms:created>
  <dcterms:modified xsi:type="dcterms:W3CDTF">2016-03-16T08:28:00Z</dcterms:modified>
</cp:coreProperties>
</file>