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7F3F7" w14:textId="77777777" w:rsidR="00154248" w:rsidRPr="00154248" w:rsidRDefault="00154248" w:rsidP="00154248">
      <w:r w:rsidRPr="00154248">
        <w:rPr>
          <w:b/>
          <w:bCs/>
        </w:rPr>
        <w:t>The APP EXP process</w:t>
      </w:r>
      <w:r w:rsidRPr="00154248">
        <w:t> </w:t>
      </w:r>
    </w:p>
    <w:p w14:paraId="6447186E" w14:textId="77777777" w:rsidR="00154248" w:rsidRPr="00154248" w:rsidRDefault="00154248" w:rsidP="00154248">
      <w:r w:rsidRPr="00154248">
        <w:t> </w:t>
      </w:r>
    </w:p>
    <w:p w14:paraId="16811BAA" w14:textId="77777777" w:rsidR="00154248" w:rsidRPr="00154248" w:rsidRDefault="00154248" w:rsidP="00154248">
      <w:r w:rsidRPr="00154248">
        <w:t>Welcome to this short video that gives a brief overview of the APP EXP process. The video is relevant to those who are considering making an Associate Fellow, Fellow or Senior Fellow claim. </w:t>
      </w:r>
    </w:p>
    <w:p w14:paraId="720F0B37" w14:textId="77777777" w:rsidR="00154248" w:rsidRPr="00154248" w:rsidRDefault="00154248" w:rsidP="00154248">
      <w:r w:rsidRPr="00154248">
        <w:t> </w:t>
      </w:r>
    </w:p>
    <w:p w14:paraId="462E419A" w14:textId="77777777" w:rsidR="00154248" w:rsidRPr="00154248" w:rsidRDefault="00154248" w:rsidP="00154248">
      <w:r w:rsidRPr="00154248">
        <w:t>The Academic and Professional Pathway for Experienced Staff, or APP EXP for short, is the institutional pathway supporting colleagues to gain professional recognition through making a Fellowship claim. </w:t>
      </w:r>
    </w:p>
    <w:p w14:paraId="77979E43" w14:textId="77777777" w:rsidR="00154248" w:rsidRPr="00154248" w:rsidRDefault="00154248" w:rsidP="00154248">
      <w:r w:rsidRPr="00154248">
        <w:t> </w:t>
      </w:r>
    </w:p>
    <w:p w14:paraId="0E9F7112" w14:textId="77777777" w:rsidR="00154248" w:rsidRPr="00154248" w:rsidRDefault="00154248" w:rsidP="00154248">
      <w:r w:rsidRPr="00154248">
        <w:t>If you are planning to make an Associate Fellow, Fellow or Senior Fellow claim whilst you are working here at Warwick, you can do this through the APP EXP pathway.  </w:t>
      </w:r>
    </w:p>
    <w:p w14:paraId="15C1756A" w14:textId="77777777" w:rsidR="00154248" w:rsidRPr="00154248" w:rsidRDefault="00154248" w:rsidP="00154248">
      <w:r w:rsidRPr="00154248">
        <w:t> </w:t>
      </w:r>
    </w:p>
    <w:p w14:paraId="39C22DFD" w14:textId="77777777" w:rsidR="00154248" w:rsidRPr="00154248" w:rsidRDefault="00154248" w:rsidP="00154248">
      <w:r w:rsidRPr="00154248">
        <w:t>To make a Fellowship claim through APP EXP, you must be registered on the pathway. To be able to register, you must do the following steps: </w:t>
      </w:r>
    </w:p>
    <w:p w14:paraId="696B0B83" w14:textId="77777777" w:rsidR="00154248" w:rsidRPr="00154248" w:rsidRDefault="00154248" w:rsidP="00154248">
      <w:r w:rsidRPr="00154248">
        <w:t> </w:t>
      </w:r>
    </w:p>
    <w:p w14:paraId="4AA5A12B" w14:textId="77777777" w:rsidR="00154248" w:rsidRPr="00154248" w:rsidRDefault="00154248" w:rsidP="00154248">
      <w:pPr>
        <w:numPr>
          <w:ilvl w:val="0"/>
          <w:numId w:val="1"/>
        </w:numPr>
      </w:pPr>
      <w:r w:rsidRPr="00154248">
        <w:t>Engage with the asynchronous orientation and introduction materials. </w:t>
      </w:r>
    </w:p>
    <w:p w14:paraId="4F24BCC5" w14:textId="77777777" w:rsidR="00154248" w:rsidRPr="00154248" w:rsidRDefault="00154248" w:rsidP="00154248">
      <w:pPr>
        <w:numPr>
          <w:ilvl w:val="0"/>
          <w:numId w:val="2"/>
        </w:numPr>
      </w:pPr>
      <w:r w:rsidRPr="00154248">
        <w:t>Attend an introduction session for the relevant Fellowship category. </w:t>
      </w:r>
    </w:p>
    <w:p w14:paraId="4F6ABCB7" w14:textId="77777777" w:rsidR="00154248" w:rsidRPr="00154248" w:rsidRDefault="00154248" w:rsidP="00154248">
      <w:r w:rsidRPr="00154248">
        <w:t> </w:t>
      </w:r>
    </w:p>
    <w:p w14:paraId="4CD68894" w14:textId="77777777" w:rsidR="00154248" w:rsidRPr="00154248" w:rsidRDefault="00154248" w:rsidP="00154248">
      <w:r w:rsidRPr="00154248">
        <w:t xml:space="preserve">Following these two steps, you will be able to register on the pathway. Once registered, you will be enrolled on to the APP EXP </w:t>
      </w:r>
      <w:proofErr w:type="spellStart"/>
      <w:r w:rsidRPr="00154248">
        <w:t>moodle</w:t>
      </w:r>
      <w:proofErr w:type="spellEnd"/>
      <w:r w:rsidRPr="00154248">
        <w:t xml:space="preserve">. This </w:t>
      </w:r>
      <w:proofErr w:type="spellStart"/>
      <w:r w:rsidRPr="00154248">
        <w:t>moodle</w:t>
      </w:r>
      <w:proofErr w:type="spellEnd"/>
      <w:r w:rsidRPr="00154248">
        <w:t xml:space="preserve"> contains resources and guidance to help you as you work on your fellowship claim. This is where you will also find the APP EXP handbook, which you should ensure you read in full. </w:t>
      </w:r>
    </w:p>
    <w:p w14:paraId="5D427646" w14:textId="77777777" w:rsidR="00154248" w:rsidRPr="00154248" w:rsidRDefault="00154248" w:rsidP="00154248">
      <w:r w:rsidRPr="00154248">
        <w:t> </w:t>
      </w:r>
    </w:p>
    <w:p w14:paraId="59C03378" w14:textId="77777777" w:rsidR="00154248" w:rsidRPr="00154248" w:rsidRDefault="00154248" w:rsidP="00154248">
      <w:r w:rsidRPr="00154248">
        <w:t xml:space="preserve">Additionally, the </w:t>
      </w:r>
      <w:proofErr w:type="spellStart"/>
      <w:r w:rsidRPr="00154248">
        <w:t>moodle</w:t>
      </w:r>
      <w:proofErr w:type="spellEnd"/>
      <w:r w:rsidRPr="00154248">
        <w:t xml:space="preserve"> contains the fellowship application templates, which you will be able to download. The </w:t>
      </w:r>
      <w:proofErr w:type="spellStart"/>
      <w:r w:rsidRPr="00154248">
        <w:t>moodle</w:t>
      </w:r>
      <w:proofErr w:type="spellEnd"/>
      <w:r w:rsidRPr="00154248">
        <w:t xml:space="preserve"> is also where you will submit your fellowship claim and receive the outcome once it has been assessed.   </w:t>
      </w:r>
    </w:p>
    <w:p w14:paraId="3D836CD8" w14:textId="77777777" w:rsidR="00154248" w:rsidRPr="00154248" w:rsidRDefault="00154248" w:rsidP="00154248">
      <w:r w:rsidRPr="00154248">
        <w:t> </w:t>
      </w:r>
    </w:p>
    <w:p w14:paraId="75F363AC" w14:textId="77777777" w:rsidR="00154248" w:rsidRDefault="00154248" w:rsidP="00154248">
      <w:r w:rsidRPr="00154248">
        <w:t xml:space="preserve">When you register, the APP EXP team will allocate you a mentor who will support you as you work on your claim. Mentors are dedicated peers from across the university who are trained and supported by the APP EXP team to carry out their roles. You are encouraged to meet with your mentor twice; once as you begin working on your claim and once </w:t>
      </w:r>
      <w:r w:rsidRPr="00154248">
        <w:lastRenderedPageBreak/>
        <w:t>when you will be able to get some feedback on parts of a draft or on the examples you are planning to draw on within your claim. </w:t>
      </w:r>
    </w:p>
    <w:p w14:paraId="25C0C94D" w14:textId="15E49EF5" w:rsidR="001A56C4" w:rsidRPr="00154248" w:rsidRDefault="001A56C4" w:rsidP="00154248">
      <w:r w:rsidRPr="001A56C4">
        <w:t>Once you have registered, you will be notified of upcoming assessment points relevant to your application.</w:t>
      </w:r>
    </w:p>
    <w:p w14:paraId="0BBBAC22" w14:textId="524BC62F" w:rsidR="00154248" w:rsidRPr="00154248" w:rsidRDefault="001A56C4" w:rsidP="00154248">
      <w:r w:rsidRPr="001A56C4">
        <w:t xml:space="preserve">This includes </w:t>
      </w:r>
      <w:r>
        <w:t xml:space="preserve">time for </w:t>
      </w:r>
      <w:r w:rsidRPr="001A56C4">
        <w:t>seeking the two supporting statements that must accompany your claim</w:t>
      </w:r>
    </w:p>
    <w:p w14:paraId="39C74847" w14:textId="77777777" w:rsidR="00154248" w:rsidRPr="00154248" w:rsidRDefault="00154248" w:rsidP="00154248">
      <w:r w:rsidRPr="00154248">
        <w:t>There are a few other points that are important to be aware of in relation to the APP EXP process: </w:t>
      </w:r>
    </w:p>
    <w:p w14:paraId="2D2CA0EA" w14:textId="77777777" w:rsidR="00154248" w:rsidRPr="00154248" w:rsidRDefault="00154248" w:rsidP="00154248">
      <w:r w:rsidRPr="00154248">
        <w:t> </w:t>
      </w:r>
    </w:p>
    <w:p w14:paraId="2425F1AC" w14:textId="77777777" w:rsidR="00154248" w:rsidRPr="00154248" w:rsidRDefault="00154248" w:rsidP="00154248">
      <w:pPr>
        <w:numPr>
          <w:ilvl w:val="0"/>
          <w:numId w:val="3"/>
        </w:numPr>
      </w:pPr>
      <w:r w:rsidRPr="00154248">
        <w:t>APP EXP offers a written route and a dialogic route for making a fellowship claim. It is up to you which route you would like to follow. For the dialogic route, the claim is made verbally during a pedagogic dialogue, which is a professional conversation with assessors. In the written route the claim is made in a narrative of professional practice. This written narrative is then reviewed by assessors. </w:t>
      </w:r>
    </w:p>
    <w:p w14:paraId="5EB523F5" w14:textId="77777777" w:rsidR="00154248" w:rsidRPr="00154248" w:rsidRDefault="00154248" w:rsidP="00154248">
      <w:r w:rsidRPr="00154248">
        <w:t> </w:t>
      </w:r>
    </w:p>
    <w:p w14:paraId="66314AFD" w14:textId="77777777" w:rsidR="00154248" w:rsidRPr="00154248" w:rsidRDefault="00154248" w:rsidP="00154248">
      <w:pPr>
        <w:numPr>
          <w:ilvl w:val="0"/>
          <w:numId w:val="4"/>
        </w:numPr>
      </w:pPr>
      <w:r w:rsidRPr="00154248">
        <w:t>You must have a minimum of 6 months until the end of your employment contract</w:t>
      </w:r>
      <w:r w:rsidRPr="00154248">
        <w:rPr>
          <w:rFonts w:ascii="Arial" w:hAnsi="Arial" w:cs="Arial"/>
        </w:rPr>
        <w:t> </w:t>
      </w:r>
      <w:r w:rsidRPr="00154248">
        <w:t>with the University of Warwick</w:t>
      </w:r>
      <w:r w:rsidRPr="00154248">
        <w:rPr>
          <w:rFonts w:ascii="Aptos" w:hAnsi="Aptos" w:cs="Aptos"/>
        </w:rPr>
        <w:t> </w:t>
      </w:r>
      <w:r w:rsidRPr="00154248">
        <w:t>at the</w:t>
      </w:r>
      <w:r w:rsidRPr="00154248">
        <w:rPr>
          <w:rFonts w:ascii="Aptos" w:hAnsi="Aptos" w:cs="Aptos"/>
        </w:rPr>
        <w:t> </w:t>
      </w:r>
      <w:r w:rsidRPr="00154248">
        <w:t>point of</w:t>
      </w:r>
      <w:r w:rsidRPr="00154248">
        <w:rPr>
          <w:rFonts w:ascii="Aptos" w:hAnsi="Aptos" w:cs="Aptos"/>
        </w:rPr>
        <w:t> </w:t>
      </w:r>
      <w:r w:rsidRPr="00154248">
        <w:t>registering with</w:t>
      </w:r>
      <w:r w:rsidRPr="00154248">
        <w:rPr>
          <w:rFonts w:ascii="Aptos" w:hAnsi="Aptos" w:cs="Aptos"/>
        </w:rPr>
        <w:t> </w:t>
      </w:r>
      <w:r w:rsidRPr="00154248">
        <w:t>APP EXP.</w:t>
      </w:r>
      <w:r w:rsidRPr="00154248">
        <w:rPr>
          <w:rFonts w:ascii="Aptos" w:hAnsi="Aptos" w:cs="Aptos"/>
        </w:rPr>
        <w:t> </w:t>
      </w:r>
    </w:p>
    <w:p w14:paraId="0C16B5B6" w14:textId="77777777" w:rsidR="00154248" w:rsidRPr="00154248" w:rsidRDefault="00154248" w:rsidP="00154248">
      <w:r w:rsidRPr="00154248">
        <w:t> </w:t>
      </w:r>
    </w:p>
    <w:p w14:paraId="5E45CCE0" w14:textId="77777777" w:rsidR="00154248" w:rsidRPr="00154248" w:rsidRDefault="00154248" w:rsidP="00154248">
      <w:pPr>
        <w:numPr>
          <w:ilvl w:val="0"/>
          <w:numId w:val="5"/>
        </w:numPr>
      </w:pPr>
      <w:r w:rsidRPr="00154248">
        <w:t>Colleagues with an</w:t>
      </w:r>
      <w:r w:rsidRPr="00154248">
        <w:rPr>
          <w:rFonts w:ascii="Arial" w:hAnsi="Arial" w:cs="Arial"/>
        </w:rPr>
        <w:t> </w:t>
      </w:r>
      <w:r w:rsidRPr="00154248">
        <w:t>Honorary position at Warwick are generally not eligible</w:t>
      </w:r>
      <w:r w:rsidRPr="00154248">
        <w:rPr>
          <w:rFonts w:ascii="Aptos" w:hAnsi="Aptos" w:cs="Aptos"/>
        </w:rPr>
        <w:t> </w:t>
      </w:r>
      <w:r w:rsidRPr="00154248">
        <w:t>to join</w:t>
      </w:r>
      <w:r w:rsidRPr="00154248">
        <w:rPr>
          <w:rFonts w:ascii="Aptos" w:hAnsi="Aptos" w:cs="Aptos"/>
        </w:rPr>
        <w:t> </w:t>
      </w:r>
      <w:r w:rsidRPr="00154248">
        <w:t>the pathway.</w:t>
      </w:r>
      <w:r w:rsidRPr="00154248">
        <w:rPr>
          <w:rFonts w:ascii="Aptos" w:hAnsi="Aptos" w:cs="Aptos"/>
        </w:rPr>
        <w:t>  </w:t>
      </w:r>
    </w:p>
    <w:p w14:paraId="36D18B56" w14:textId="77777777" w:rsidR="00154248" w:rsidRPr="00154248" w:rsidRDefault="00154248" w:rsidP="00154248">
      <w:r w:rsidRPr="00154248">
        <w:t> </w:t>
      </w:r>
    </w:p>
    <w:p w14:paraId="1FDB338B" w14:textId="77777777" w:rsidR="00154248" w:rsidRPr="00154248" w:rsidRDefault="00154248" w:rsidP="00154248">
      <w:pPr>
        <w:numPr>
          <w:ilvl w:val="0"/>
          <w:numId w:val="6"/>
        </w:numPr>
      </w:pPr>
      <w:r w:rsidRPr="00154248">
        <w:t>All experience and evidence included in a claim must relate to teaching and/or support for learning practice related to higher education provision. </w:t>
      </w:r>
    </w:p>
    <w:p w14:paraId="3755120B" w14:textId="77777777" w:rsidR="00154248" w:rsidRPr="00154248" w:rsidRDefault="00154248" w:rsidP="00154248">
      <w:r w:rsidRPr="00154248">
        <w:t> </w:t>
      </w:r>
    </w:p>
    <w:p w14:paraId="55A212D3" w14:textId="77777777" w:rsidR="00154248" w:rsidRPr="00154248" w:rsidRDefault="00154248" w:rsidP="00154248">
      <w:r w:rsidRPr="00154248">
        <w:t> </w:t>
      </w:r>
    </w:p>
    <w:p w14:paraId="45B918E5" w14:textId="77777777" w:rsidR="00154248" w:rsidRPr="00154248" w:rsidRDefault="00154248" w:rsidP="00154248">
      <w:r w:rsidRPr="00154248">
        <w:t> </w:t>
      </w:r>
    </w:p>
    <w:p w14:paraId="68FCE6C6" w14:textId="77777777" w:rsidR="00154248" w:rsidRPr="00154248" w:rsidRDefault="00154248" w:rsidP="00154248">
      <w:r w:rsidRPr="00154248">
        <w:t> </w:t>
      </w:r>
    </w:p>
    <w:p w14:paraId="492E351D" w14:textId="77777777" w:rsidR="00154248" w:rsidRPr="00154248" w:rsidRDefault="00154248" w:rsidP="00154248">
      <w:r w:rsidRPr="00154248">
        <w:t> </w:t>
      </w:r>
    </w:p>
    <w:p w14:paraId="18FB94E6" w14:textId="4F4FEA67" w:rsidR="00154248" w:rsidRPr="00154248" w:rsidRDefault="00154248" w:rsidP="00154248">
      <w:r w:rsidRPr="00154248">
        <w:t> </w:t>
      </w:r>
    </w:p>
    <w:p w14:paraId="068BF0AF" w14:textId="77777777" w:rsidR="00154248" w:rsidRPr="00154248" w:rsidRDefault="00154248" w:rsidP="00154248">
      <w:r w:rsidRPr="00154248">
        <w:t> </w:t>
      </w:r>
    </w:p>
    <w:p w14:paraId="0C0F1BF2" w14:textId="77777777" w:rsidR="00B41A48" w:rsidRDefault="00B41A48"/>
    <w:sectPr w:rsidR="00B41A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F4D84"/>
    <w:multiLevelType w:val="multilevel"/>
    <w:tmpl w:val="074C61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F75746"/>
    <w:multiLevelType w:val="multilevel"/>
    <w:tmpl w:val="B1161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612212"/>
    <w:multiLevelType w:val="multilevel"/>
    <w:tmpl w:val="AEDA84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08797A"/>
    <w:multiLevelType w:val="multilevel"/>
    <w:tmpl w:val="273A3E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5D0007"/>
    <w:multiLevelType w:val="multilevel"/>
    <w:tmpl w:val="618250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984E79"/>
    <w:multiLevelType w:val="multilevel"/>
    <w:tmpl w:val="9078F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3486873">
    <w:abstractNumId w:val="1"/>
  </w:num>
  <w:num w:numId="2" w16cid:durableId="1703627253">
    <w:abstractNumId w:val="4"/>
  </w:num>
  <w:num w:numId="3" w16cid:durableId="1294827330">
    <w:abstractNumId w:val="5"/>
  </w:num>
  <w:num w:numId="4" w16cid:durableId="2074236533">
    <w:abstractNumId w:val="2"/>
  </w:num>
  <w:num w:numId="5" w16cid:durableId="732578895">
    <w:abstractNumId w:val="0"/>
  </w:num>
  <w:num w:numId="6" w16cid:durableId="718528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248"/>
    <w:rsid w:val="00154248"/>
    <w:rsid w:val="001A56C4"/>
    <w:rsid w:val="00446884"/>
    <w:rsid w:val="00B41A48"/>
    <w:rsid w:val="00B604F9"/>
    <w:rsid w:val="00FE52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86EA2"/>
  <w15:chartTrackingRefBased/>
  <w15:docId w15:val="{2BDD1CB6-B00F-406E-A56D-FB738B0B2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2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2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2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2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2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2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2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2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2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2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2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2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2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2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2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248"/>
    <w:rPr>
      <w:rFonts w:eastAsiaTheme="majorEastAsia" w:cstheme="majorBidi"/>
      <w:color w:val="272727" w:themeColor="text1" w:themeTint="D8"/>
    </w:rPr>
  </w:style>
  <w:style w:type="paragraph" w:styleId="Title">
    <w:name w:val="Title"/>
    <w:basedOn w:val="Normal"/>
    <w:next w:val="Normal"/>
    <w:link w:val="TitleChar"/>
    <w:uiPriority w:val="10"/>
    <w:qFormat/>
    <w:rsid w:val="00154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2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2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248"/>
    <w:pPr>
      <w:spacing w:before="160"/>
      <w:jc w:val="center"/>
    </w:pPr>
    <w:rPr>
      <w:i/>
      <w:iCs/>
      <w:color w:val="404040" w:themeColor="text1" w:themeTint="BF"/>
    </w:rPr>
  </w:style>
  <w:style w:type="character" w:customStyle="1" w:styleId="QuoteChar">
    <w:name w:val="Quote Char"/>
    <w:basedOn w:val="DefaultParagraphFont"/>
    <w:link w:val="Quote"/>
    <w:uiPriority w:val="29"/>
    <w:rsid w:val="00154248"/>
    <w:rPr>
      <w:i/>
      <w:iCs/>
      <w:color w:val="404040" w:themeColor="text1" w:themeTint="BF"/>
    </w:rPr>
  </w:style>
  <w:style w:type="paragraph" w:styleId="ListParagraph">
    <w:name w:val="List Paragraph"/>
    <w:basedOn w:val="Normal"/>
    <w:uiPriority w:val="34"/>
    <w:qFormat/>
    <w:rsid w:val="00154248"/>
    <w:pPr>
      <w:ind w:left="720"/>
      <w:contextualSpacing/>
    </w:pPr>
  </w:style>
  <w:style w:type="character" w:styleId="IntenseEmphasis">
    <w:name w:val="Intense Emphasis"/>
    <w:basedOn w:val="DefaultParagraphFont"/>
    <w:uiPriority w:val="21"/>
    <w:qFormat/>
    <w:rsid w:val="00154248"/>
    <w:rPr>
      <w:i/>
      <w:iCs/>
      <w:color w:val="0F4761" w:themeColor="accent1" w:themeShade="BF"/>
    </w:rPr>
  </w:style>
  <w:style w:type="paragraph" w:styleId="IntenseQuote">
    <w:name w:val="Intense Quote"/>
    <w:basedOn w:val="Normal"/>
    <w:next w:val="Normal"/>
    <w:link w:val="IntenseQuoteChar"/>
    <w:uiPriority w:val="30"/>
    <w:qFormat/>
    <w:rsid w:val="00154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248"/>
    <w:rPr>
      <w:i/>
      <w:iCs/>
      <w:color w:val="0F4761" w:themeColor="accent1" w:themeShade="BF"/>
    </w:rPr>
  </w:style>
  <w:style w:type="character" w:styleId="IntenseReference">
    <w:name w:val="Intense Reference"/>
    <w:basedOn w:val="DefaultParagraphFont"/>
    <w:uiPriority w:val="32"/>
    <w:qFormat/>
    <w:rsid w:val="001542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Read, Samantha</dc:creator>
  <cp:keywords/>
  <dc:description/>
  <cp:lastModifiedBy>Read, Samantha</cp:lastModifiedBy>
  <cp:revision>1</cp:revision>
  <dcterms:created xsi:type="dcterms:W3CDTF">2026-09-15T13:48:00Z</dcterms:created>
  <dcterms:modified xsi:type="dcterms:W3CDTF">2026-09-15T14:38:00Z</dcterms:modified>
</cp:coreProperties>
</file>