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DAD27" w14:textId="17D8B9DF" w:rsidR="00E63951" w:rsidRPr="00E63951" w:rsidRDefault="00E63951" w:rsidP="00E63951">
      <w:pPr>
        <w:rPr>
          <w:sz w:val="22"/>
          <w:szCs w:val="22"/>
        </w:rPr>
      </w:pPr>
      <w:r w:rsidRPr="00E63951">
        <w:rPr>
          <w:b/>
          <w:bCs/>
          <w:sz w:val="22"/>
          <w:szCs w:val="22"/>
        </w:rPr>
        <w:t>Purpose</w:t>
      </w:r>
    </w:p>
    <w:p w14:paraId="554891D3" w14:textId="5D349031" w:rsidR="00E63951" w:rsidRPr="00E63951" w:rsidRDefault="00E66813" w:rsidP="00E63951">
      <w:pPr>
        <w:rPr>
          <w:sz w:val="22"/>
          <w:szCs w:val="22"/>
        </w:rPr>
      </w:pPr>
      <w:r w:rsidRPr="00E66813">
        <w:rPr>
          <w:noProof/>
          <w:sz w:val="22"/>
          <w:szCs w:val="22"/>
        </w:rPr>
        <w:drawing>
          <wp:anchor distT="0" distB="0" distL="114300" distR="114300" simplePos="0" relativeHeight="251658240" behindDoc="1" locked="0" layoutInCell="1" allowOverlap="1" wp14:anchorId="6013A29D" wp14:editId="1ABB799A">
            <wp:simplePos x="0" y="0"/>
            <wp:positionH relativeFrom="column">
              <wp:posOffset>5562600</wp:posOffset>
            </wp:positionH>
            <wp:positionV relativeFrom="paragraph">
              <wp:posOffset>624840</wp:posOffset>
            </wp:positionV>
            <wp:extent cx="3895725" cy="3886200"/>
            <wp:effectExtent l="0" t="0" r="9525" b="0"/>
            <wp:wrapTight wrapText="bothSides">
              <wp:wrapPolygon edited="0">
                <wp:start x="0" y="0"/>
                <wp:lineTo x="0" y="21494"/>
                <wp:lineTo x="21547" y="21494"/>
                <wp:lineTo x="21547" y="0"/>
                <wp:lineTo x="0" y="0"/>
              </wp:wrapPolygon>
            </wp:wrapTight>
            <wp:docPr id="284451677" name="Picture 1" descr="A circular diagram of different colo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451677" name="Picture 1" descr="A circular diagram of different colors&#10;&#10;AI-generated content may be incorrect."/>
                    <pic:cNvPicPr/>
                  </pic:nvPicPr>
                  <pic:blipFill>
                    <a:blip r:embed="rId7">
                      <a:extLst>
                        <a:ext uri="{28A0092B-C50C-407E-A947-70E740481C1C}">
                          <a14:useLocalDpi xmlns:a14="http://schemas.microsoft.com/office/drawing/2010/main" val="0"/>
                        </a:ext>
                      </a:extLst>
                    </a:blip>
                    <a:stretch>
                      <a:fillRect/>
                    </a:stretch>
                  </pic:blipFill>
                  <pic:spPr>
                    <a:xfrm>
                      <a:off x="0" y="0"/>
                      <a:ext cx="3895725" cy="3886200"/>
                    </a:xfrm>
                    <a:prstGeom prst="rect">
                      <a:avLst/>
                    </a:prstGeom>
                  </pic:spPr>
                </pic:pic>
              </a:graphicData>
            </a:graphic>
            <wp14:sizeRelH relativeFrom="page">
              <wp14:pctWidth>0</wp14:pctWidth>
            </wp14:sizeRelH>
            <wp14:sizeRelV relativeFrom="page">
              <wp14:pctHeight>0</wp14:pctHeight>
            </wp14:sizeRelV>
          </wp:anchor>
        </w:drawing>
      </w:r>
      <w:r w:rsidR="00E63951" w:rsidRPr="00E63951">
        <w:rPr>
          <w:sz w:val="22"/>
          <w:szCs w:val="22"/>
        </w:rPr>
        <w:t>This resource is designed to support you—whether you are designing, reviewing, or participating in initiatives—in discussing and capturing opportunities through the lens of our Warwick Belonging Framework. It helps you identify and strengthen the four key elements that contribute to building belonging:</w:t>
      </w:r>
    </w:p>
    <w:p w14:paraId="5C0F31C7" w14:textId="77777777" w:rsidR="00E63951" w:rsidRPr="00E66813" w:rsidRDefault="00E63951" w:rsidP="00E66813">
      <w:pPr>
        <w:pStyle w:val="ListParagraph"/>
        <w:numPr>
          <w:ilvl w:val="0"/>
          <w:numId w:val="6"/>
        </w:numPr>
        <w:rPr>
          <w:sz w:val="22"/>
          <w:szCs w:val="22"/>
        </w:rPr>
      </w:pPr>
      <w:r w:rsidRPr="00E66813">
        <w:rPr>
          <w:b/>
          <w:bCs/>
          <w:sz w:val="22"/>
          <w:szCs w:val="22"/>
        </w:rPr>
        <w:t xml:space="preserve">Inclusion: </w:t>
      </w:r>
      <w:r w:rsidRPr="00E66813">
        <w:rPr>
          <w:sz w:val="22"/>
          <w:szCs w:val="22"/>
        </w:rPr>
        <w:t>Creating environments where everyone can fully participate</w:t>
      </w:r>
    </w:p>
    <w:p w14:paraId="4DF58F3C" w14:textId="77777777" w:rsidR="00E63951" w:rsidRPr="00E66813" w:rsidRDefault="00E63951" w:rsidP="00E66813">
      <w:pPr>
        <w:pStyle w:val="ListParagraph"/>
        <w:numPr>
          <w:ilvl w:val="0"/>
          <w:numId w:val="6"/>
        </w:numPr>
        <w:rPr>
          <w:sz w:val="22"/>
          <w:szCs w:val="22"/>
        </w:rPr>
      </w:pPr>
      <w:r w:rsidRPr="00E66813">
        <w:rPr>
          <w:b/>
          <w:bCs/>
          <w:sz w:val="22"/>
          <w:szCs w:val="22"/>
        </w:rPr>
        <w:t>Mattering:</w:t>
      </w:r>
      <w:r w:rsidRPr="00E66813">
        <w:rPr>
          <w:sz w:val="22"/>
          <w:szCs w:val="22"/>
        </w:rPr>
        <w:t xml:space="preserve"> Ensuring individuals feel valued and significant</w:t>
      </w:r>
    </w:p>
    <w:p w14:paraId="6084D8DF" w14:textId="77777777" w:rsidR="00E63951" w:rsidRPr="00E66813" w:rsidRDefault="00E63951" w:rsidP="00E66813">
      <w:pPr>
        <w:pStyle w:val="ListParagraph"/>
        <w:numPr>
          <w:ilvl w:val="0"/>
          <w:numId w:val="6"/>
        </w:numPr>
        <w:rPr>
          <w:sz w:val="22"/>
          <w:szCs w:val="22"/>
        </w:rPr>
      </w:pPr>
      <w:r w:rsidRPr="00E66813">
        <w:rPr>
          <w:b/>
          <w:bCs/>
          <w:sz w:val="22"/>
          <w:szCs w:val="22"/>
        </w:rPr>
        <w:t>Empowerment:</w:t>
      </w:r>
      <w:r w:rsidRPr="00E66813">
        <w:rPr>
          <w:sz w:val="22"/>
          <w:szCs w:val="22"/>
        </w:rPr>
        <w:t xml:space="preserve"> Enabling agency and self-determination</w:t>
      </w:r>
    </w:p>
    <w:p w14:paraId="6380C850" w14:textId="77777777" w:rsidR="00E63951" w:rsidRPr="00E66813" w:rsidRDefault="00E63951" w:rsidP="00E66813">
      <w:pPr>
        <w:pStyle w:val="ListParagraph"/>
        <w:numPr>
          <w:ilvl w:val="0"/>
          <w:numId w:val="6"/>
        </w:numPr>
        <w:rPr>
          <w:sz w:val="22"/>
          <w:szCs w:val="22"/>
        </w:rPr>
      </w:pPr>
      <w:r w:rsidRPr="00E66813">
        <w:rPr>
          <w:b/>
          <w:bCs/>
          <w:sz w:val="22"/>
          <w:szCs w:val="22"/>
        </w:rPr>
        <w:t>Connection:</w:t>
      </w:r>
      <w:r w:rsidRPr="00E66813">
        <w:rPr>
          <w:sz w:val="22"/>
          <w:szCs w:val="22"/>
        </w:rPr>
        <w:t xml:space="preserve"> Fostering meaningful relationships</w:t>
      </w:r>
    </w:p>
    <w:p w14:paraId="5E919514" w14:textId="715EAFAF" w:rsidR="00E63951" w:rsidRPr="00E63951" w:rsidRDefault="00E63951" w:rsidP="00E63951">
      <w:pPr>
        <w:rPr>
          <w:sz w:val="22"/>
          <w:szCs w:val="22"/>
        </w:rPr>
      </w:pPr>
      <w:r w:rsidRPr="00E63951">
        <w:rPr>
          <w:sz w:val="22"/>
          <w:szCs w:val="22"/>
        </w:rPr>
        <w:t xml:space="preserve">All these elements are enabled by </w:t>
      </w:r>
      <w:r w:rsidRPr="00E63951">
        <w:rPr>
          <w:b/>
          <w:bCs/>
          <w:sz w:val="22"/>
          <w:szCs w:val="22"/>
        </w:rPr>
        <w:t>trust</w:t>
      </w:r>
      <w:r w:rsidRPr="00E63951">
        <w:rPr>
          <w:sz w:val="22"/>
          <w:szCs w:val="22"/>
        </w:rPr>
        <w:t>, which forms the foundation of true belonging.</w:t>
      </w:r>
    </w:p>
    <w:p w14:paraId="12110F50" w14:textId="77777777" w:rsidR="00E63951" w:rsidRPr="00E63951" w:rsidRDefault="00E63951" w:rsidP="00E63951">
      <w:pPr>
        <w:rPr>
          <w:sz w:val="22"/>
          <w:szCs w:val="22"/>
        </w:rPr>
      </w:pPr>
      <w:r w:rsidRPr="00E63951">
        <w:rPr>
          <w:sz w:val="22"/>
          <w:szCs w:val="22"/>
        </w:rPr>
        <w:t>This resource also supports you in considering different levels of participation in your initiatives:</w:t>
      </w:r>
    </w:p>
    <w:p w14:paraId="33852AE2" w14:textId="3C9C8F5C" w:rsidR="00E63951" w:rsidRPr="00E66813" w:rsidRDefault="00E63951" w:rsidP="00E66813">
      <w:pPr>
        <w:pStyle w:val="ListParagraph"/>
        <w:numPr>
          <w:ilvl w:val="0"/>
          <w:numId w:val="5"/>
        </w:numPr>
        <w:rPr>
          <w:sz w:val="22"/>
          <w:szCs w:val="22"/>
        </w:rPr>
      </w:pPr>
      <w:r w:rsidRPr="00E66813">
        <w:rPr>
          <w:b/>
          <w:bCs/>
          <w:sz w:val="22"/>
          <w:szCs w:val="22"/>
        </w:rPr>
        <w:t>For:</w:t>
      </w:r>
      <w:r w:rsidRPr="00E66813">
        <w:rPr>
          <w:sz w:val="22"/>
          <w:szCs w:val="22"/>
        </w:rPr>
        <w:t xml:space="preserve"> Activities and support designed for students</w:t>
      </w:r>
      <w:r w:rsidR="00E66813" w:rsidRPr="00E66813">
        <w:rPr>
          <w:noProof/>
        </w:rPr>
        <w:t xml:space="preserve"> </w:t>
      </w:r>
    </w:p>
    <w:p w14:paraId="16CAEA22" w14:textId="77777777" w:rsidR="00E63951" w:rsidRPr="00E66813" w:rsidRDefault="00E63951" w:rsidP="00E66813">
      <w:pPr>
        <w:pStyle w:val="ListParagraph"/>
        <w:numPr>
          <w:ilvl w:val="0"/>
          <w:numId w:val="5"/>
        </w:numPr>
        <w:rPr>
          <w:sz w:val="22"/>
          <w:szCs w:val="22"/>
        </w:rPr>
      </w:pPr>
      <w:r w:rsidRPr="00E66813">
        <w:rPr>
          <w:b/>
          <w:bCs/>
          <w:sz w:val="22"/>
          <w:szCs w:val="22"/>
        </w:rPr>
        <w:t>With</w:t>
      </w:r>
      <w:r w:rsidRPr="00E66813">
        <w:rPr>
          <w:sz w:val="22"/>
          <w:szCs w:val="22"/>
        </w:rPr>
        <w:t>: Collaborative efforts developed with students</w:t>
      </w:r>
    </w:p>
    <w:p w14:paraId="0184DF84" w14:textId="77777777" w:rsidR="00E63951" w:rsidRPr="00E66813" w:rsidRDefault="00E63951" w:rsidP="00E66813">
      <w:pPr>
        <w:pStyle w:val="ListParagraph"/>
        <w:numPr>
          <w:ilvl w:val="0"/>
          <w:numId w:val="5"/>
        </w:numPr>
        <w:rPr>
          <w:sz w:val="22"/>
          <w:szCs w:val="22"/>
        </w:rPr>
      </w:pPr>
      <w:r w:rsidRPr="00E66813">
        <w:rPr>
          <w:b/>
          <w:bCs/>
          <w:sz w:val="22"/>
          <w:szCs w:val="22"/>
        </w:rPr>
        <w:t>By:</w:t>
      </w:r>
      <w:r w:rsidRPr="00E66813">
        <w:rPr>
          <w:sz w:val="22"/>
          <w:szCs w:val="22"/>
        </w:rPr>
        <w:t xml:space="preserve"> Initiatives led by and owned by students themselves</w:t>
      </w:r>
    </w:p>
    <w:p w14:paraId="617F712A" w14:textId="77777777" w:rsidR="00E63951" w:rsidRPr="00E63951" w:rsidRDefault="00E63951" w:rsidP="00E63951">
      <w:pPr>
        <w:rPr>
          <w:sz w:val="22"/>
          <w:szCs w:val="22"/>
        </w:rPr>
      </w:pPr>
      <w:r w:rsidRPr="00E63951">
        <w:rPr>
          <w:b/>
          <w:bCs/>
          <w:sz w:val="22"/>
          <w:szCs w:val="22"/>
        </w:rPr>
        <w:t>How to Use This Resource</w:t>
      </w:r>
    </w:p>
    <w:p w14:paraId="71254A86" w14:textId="77777777" w:rsidR="00E63951" w:rsidRPr="00E63951" w:rsidRDefault="00E63951" w:rsidP="00E63951">
      <w:pPr>
        <w:rPr>
          <w:sz w:val="22"/>
          <w:szCs w:val="22"/>
        </w:rPr>
      </w:pPr>
      <w:r w:rsidRPr="00E63951">
        <w:rPr>
          <w:sz w:val="22"/>
          <w:szCs w:val="22"/>
        </w:rPr>
        <w:t>Whether you're a staff member, student, or community partner, this guide will help you:</w:t>
      </w:r>
    </w:p>
    <w:p w14:paraId="3EA8DC0F" w14:textId="77777777" w:rsidR="00E63951" w:rsidRPr="00E66813" w:rsidRDefault="00E63951" w:rsidP="00E66813">
      <w:pPr>
        <w:pStyle w:val="ListParagraph"/>
        <w:numPr>
          <w:ilvl w:val="0"/>
          <w:numId w:val="4"/>
        </w:numPr>
        <w:rPr>
          <w:sz w:val="22"/>
          <w:szCs w:val="22"/>
        </w:rPr>
      </w:pPr>
      <w:r w:rsidRPr="00E66813">
        <w:rPr>
          <w:sz w:val="22"/>
          <w:szCs w:val="22"/>
        </w:rPr>
        <w:t>Evaluate existing programmes through the Belonging Framework</w:t>
      </w:r>
    </w:p>
    <w:p w14:paraId="6F0EFC25" w14:textId="77777777" w:rsidR="00E63951" w:rsidRPr="00E66813" w:rsidRDefault="00E63951" w:rsidP="00E66813">
      <w:pPr>
        <w:pStyle w:val="ListParagraph"/>
        <w:numPr>
          <w:ilvl w:val="0"/>
          <w:numId w:val="4"/>
        </w:numPr>
        <w:rPr>
          <w:sz w:val="22"/>
          <w:szCs w:val="22"/>
        </w:rPr>
      </w:pPr>
      <w:r w:rsidRPr="00E66813">
        <w:rPr>
          <w:sz w:val="22"/>
          <w:szCs w:val="22"/>
        </w:rPr>
        <w:t>Design new initiatives with belonging at their core</w:t>
      </w:r>
    </w:p>
    <w:p w14:paraId="2CEC0955" w14:textId="77777777" w:rsidR="00E63951" w:rsidRPr="00E66813" w:rsidRDefault="00E63951" w:rsidP="00E66813">
      <w:pPr>
        <w:pStyle w:val="ListParagraph"/>
        <w:numPr>
          <w:ilvl w:val="0"/>
          <w:numId w:val="4"/>
        </w:numPr>
        <w:rPr>
          <w:sz w:val="22"/>
          <w:szCs w:val="22"/>
        </w:rPr>
      </w:pPr>
      <w:r w:rsidRPr="00E66813">
        <w:rPr>
          <w:sz w:val="22"/>
          <w:szCs w:val="22"/>
        </w:rPr>
        <w:t>Measure and improve the impact of your work on the Warwick community</w:t>
      </w:r>
    </w:p>
    <w:p w14:paraId="762EDF50" w14:textId="77777777" w:rsidR="00E63951" w:rsidRPr="00E63951" w:rsidRDefault="00E63951" w:rsidP="00E63951">
      <w:pPr>
        <w:rPr>
          <w:sz w:val="22"/>
          <w:szCs w:val="22"/>
        </w:rPr>
      </w:pPr>
      <w:r w:rsidRPr="00E63951">
        <w:rPr>
          <w:b/>
          <w:bCs/>
          <w:sz w:val="22"/>
          <w:szCs w:val="22"/>
        </w:rPr>
        <w:t>Join Our Community</w:t>
      </w:r>
    </w:p>
    <w:p w14:paraId="1EB3093C" w14:textId="07877607" w:rsidR="00E63951" w:rsidRPr="00E66813" w:rsidRDefault="00E63951">
      <w:pPr>
        <w:rPr>
          <w:sz w:val="20"/>
          <w:szCs w:val="20"/>
        </w:rPr>
      </w:pPr>
      <w:r w:rsidRPr="00E63951">
        <w:rPr>
          <w:sz w:val="22"/>
          <w:szCs w:val="22"/>
        </w:rPr>
        <w:t xml:space="preserve">The Belonging Learning Circle welcomes all Warwick staff and students passionate about fostering connection on campus. You don't need prior WIHEA involvement to participate and contribute to making Warwick a place where everyone truly belongs. Email </w:t>
      </w:r>
      <w:r w:rsidRPr="00E63951">
        <w:rPr>
          <w:sz w:val="22"/>
          <w:szCs w:val="22"/>
          <w:u w:val="single"/>
        </w:rPr>
        <w:t>inca.o.hide-wright@warwick.ac.uk</w:t>
      </w:r>
      <w:r w:rsidRPr="00E63951">
        <w:rPr>
          <w:sz w:val="22"/>
          <w:szCs w:val="22"/>
        </w:rPr>
        <w:t xml:space="preserve"> or </w:t>
      </w:r>
      <w:r w:rsidRPr="00E63951">
        <w:rPr>
          <w:sz w:val="22"/>
          <w:szCs w:val="22"/>
          <w:u w:val="single"/>
        </w:rPr>
        <w:t>Tom.Ritchie@warwick.ac.uk</w:t>
      </w:r>
      <w:r w:rsidRPr="00E63951">
        <w:rPr>
          <w:sz w:val="22"/>
          <w:szCs w:val="22"/>
        </w:rPr>
        <w:t xml:space="preserve"> to join.</w:t>
      </w:r>
      <w:r w:rsidRPr="00E66813">
        <w:rPr>
          <w:sz w:val="20"/>
          <w:szCs w:val="20"/>
        </w:rPr>
        <w:br w:type="page"/>
      </w:r>
    </w:p>
    <w:tbl>
      <w:tblPr>
        <w:tblStyle w:val="TableGrid"/>
        <w:tblW w:w="0" w:type="auto"/>
        <w:tblLook w:val="04A0" w:firstRow="1" w:lastRow="0" w:firstColumn="1" w:lastColumn="0" w:noHBand="0" w:noVBand="1"/>
      </w:tblPr>
      <w:tblGrid>
        <w:gridCol w:w="6974"/>
        <w:gridCol w:w="6974"/>
      </w:tblGrid>
      <w:tr w:rsidR="00E63951" w:rsidRPr="00E66813" w14:paraId="3714D1E9" w14:textId="77777777" w:rsidTr="00E63951">
        <w:trPr>
          <w:trHeight w:val="274"/>
        </w:trPr>
        <w:tc>
          <w:tcPr>
            <w:tcW w:w="6974" w:type="dxa"/>
            <w:shd w:val="clear" w:color="auto" w:fill="D9F2D0" w:themeFill="accent6" w:themeFillTint="33"/>
          </w:tcPr>
          <w:p w14:paraId="2C52A3C7" w14:textId="6DFD04EE" w:rsidR="00E63951" w:rsidRPr="00E66813" w:rsidRDefault="00E63951">
            <w:pPr>
              <w:rPr>
                <w:b/>
                <w:bCs/>
                <w:sz w:val="28"/>
                <w:szCs w:val="28"/>
              </w:rPr>
            </w:pPr>
            <w:r w:rsidRPr="00E66813">
              <w:rPr>
                <w:b/>
                <w:bCs/>
                <w:sz w:val="28"/>
                <w:szCs w:val="28"/>
              </w:rPr>
              <w:lastRenderedPageBreak/>
              <w:t>Inclusion</w:t>
            </w:r>
          </w:p>
        </w:tc>
        <w:tc>
          <w:tcPr>
            <w:tcW w:w="6974" w:type="dxa"/>
            <w:shd w:val="clear" w:color="auto" w:fill="FFFFCC"/>
          </w:tcPr>
          <w:p w14:paraId="7961C6CE" w14:textId="7AC1748C" w:rsidR="00E63951" w:rsidRPr="00E66813" w:rsidRDefault="00E63951">
            <w:pPr>
              <w:rPr>
                <w:b/>
                <w:bCs/>
                <w:sz w:val="28"/>
                <w:szCs w:val="28"/>
              </w:rPr>
            </w:pPr>
            <w:r w:rsidRPr="00E66813">
              <w:rPr>
                <w:b/>
                <w:bCs/>
                <w:sz w:val="28"/>
                <w:szCs w:val="28"/>
              </w:rPr>
              <w:t>Mattering</w:t>
            </w:r>
          </w:p>
        </w:tc>
      </w:tr>
      <w:tr w:rsidR="00E63951" w:rsidRPr="00E66813" w14:paraId="6AF41C2E" w14:textId="77777777" w:rsidTr="00E63951">
        <w:trPr>
          <w:trHeight w:val="3665"/>
        </w:trPr>
        <w:tc>
          <w:tcPr>
            <w:tcW w:w="6974" w:type="dxa"/>
            <w:shd w:val="clear" w:color="auto" w:fill="auto"/>
          </w:tcPr>
          <w:p w14:paraId="2B915F3D" w14:textId="77777777" w:rsidR="00E63951" w:rsidRPr="00E66813" w:rsidRDefault="00E63951">
            <w:pPr>
              <w:rPr>
                <w:b/>
                <w:bCs/>
              </w:rPr>
            </w:pPr>
            <w:r w:rsidRPr="00E66813">
              <w:rPr>
                <w:b/>
                <w:bCs/>
              </w:rPr>
              <w:t>For</w:t>
            </w:r>
          </w:p>
          <w:p w14:paraId="1A13E794" w14:textId="77777777" w:rsidR="00E63951" w:rsidRPr="00E66813" w:rsidRDefault="00E63951">
            <w:pPr>
              <w:rPr>
                <w:b/>
                <w:bCs/>
              </w:rPr>
            </w:pPr>
          </w:p>
          <w:p w14:paraId="75C41484" w14:textId="77777777" w:rsidR="00E63951" w:rsidRPr="00E66813" w:rsidRDefault="00E63951">
            <w:pPr>
              <w:rPr>
                <w:b/>
                <w:bCs/>
              </w:rPr>
            </w:pPr>
          </w:p>
          <w:p w14:paraId="29C8FE63" w14:textId="77777777" w:rsidR="00E63951" w:rsidRPr="00E66813" w:rsidRDefault="00E63951">
            <w:pPr>
              <w:rPr>
                <w:b/>
                <w:bCs/>
              </w:rPr>
            </w:pPr>
          </w:p>
          <w:p w14:paraId="1C962FC9" w14:textId="77777777" w:rsidR="00E63951" w:rsidRPr="00E66813" w:rsidRDefault="00E63951">
            <w:pPr>
              <w:rPr>
                <w:b/>
                <w:bCs/>
              </w:rPr>
            </w:pPr>
            <w:r w:rsidRPr="00E66813">
              <w:rPr>
                <w:b/>
                <w:bCs/>
              </w:rPr>
              <w:t>With</w:t>
            </w:r>
          </w:p>
          <w:p w14:paraId="3CCD98E4" w14:textId="77777777" w:rsidR="00E63951" w:rsidRPr="00E66813" w:rsidRDefault="00E63951">
            <w:pPr>
              <w:rPr>
                <w:b/>
                <w:bCs/>
              </w:rPr>
            </w:pPr>
          </w:p>
          <w:p w14:paraId="7591D83F" w14:textId="77777777" w:rsidR="00E63951" w:rsidRPr="00E66813" w:rsidRDefault="00E63951">
            <w:pPr>
              <w:rPr>
                <w:b/>
                <w:bCs/>
              </w:rPr>
            </w:pPr>
          </w:p>
          <w:p w14:paraId="61B9DD59" w14:textId="77777777" w:rsidR="00E63951" w:rsidRPr="00E66813" w:rsidRDefault="00E63951">
            <w:pPr>
              <w:rPr>
                <w:b/>
                <w:bCs/>
              </w:rPr>
            </w:pPr>
          </w:p>
          <w:p w14:paraId="776369F9" w14:textId="2DF39177" w:rsidR="00E63951" w:rsidRPr="00E66813" w:rsidRDefault="00E63951">
            <w:pPr>
              <w:rPr>
                <w:b/>
                <w:bCs/>
              </w:rPr>
            </w:pPr>
            <w:r w:rsidRPr="00E66813">
              <w:rPr>
                <w:b/>
                <w:bCs/>
              </w:rPr>
              <w:t>By</w:t>
            </w:r>
          </w:p>
        </w:tc>
        <w:tc>
          <w:tcPr>
            <w:tcW w:w="6974" w:type="dxa"/>
            <w:shd w:val="clear" w:color="auto" w:fill="auto"/>
          </w:tcPr>
          <w:p w14:paraId="111C950A" w14:textId="77777777" w:rsidR="00E63951" w:rsidRPr="00E66813" w:rsidRDefault="00E63951" w:rsidP="00E63951">
            <w:pPr>
              <w:rPr>
                <w:b/>
                <w:bCs/>
              </w:rPr>
            </w:pPr>
            <w:r w:rsidRPr="00E66813">
              <w:rPr>
                <w:b/>
                <w:bCs/>
              </w:rPr>
              <w:t>For</w:t>
            </w:r>
          </w:p>
          <w:p w14:paraId="108E511D" w14:textId="77777777" w:rsidR="00E63951" w:rsidRPr="00E66813" w:rsidRDefault="00E63951" w:rsidP="00E63951">
            <w:pPr>
              <w:rPr>
                <w:b/>
                <w:bCs/>
              </w:rPr>
            </w:pPr>
          </w:p>
          <w:p w14:paraId="69377D46" w14:textId="77777777" w:rsidR="00E63951" w:rsidRPr="00E66813" w:rsidRDefault="00E63951" w:rsidP="00E63951">
            <w:pPr>
              <w:rPr>
                <w:b/>
                <w:bCs/>
              </w:rPr>
            </w:pPr>
          </w:p>
          <w:p w14:paraId="3ECA8D04" w14:textId="77777777" w:rsidR="00E63951" w:rsidRPr="00E66813" w:rsidRDefault="00E63951" w:rsidP="00E63951">
            <w:pPr>
              <w:rPr>
                <w:b/>
                <w:bCs/>
              </w:rPr>
            </w:pPr>
          </w:p>
          <w:p w14:paraId="7B90B73A" w14:textId="77777777" w:rsidR="00E63951" w:rsidRPr="00E66813" w:rsidRDefault="00E63951" w:rsidP="00E63951">
            <w:pPr>
              <w:rPr>
                <w:b/>
                <w:bCs/>
              </w:rPr>
            </w:pPr>
            <w:r w:rsidRPr="00E66813">
              <w:rPr>
                <w:b/>
                <w:bCs/>
              </w:rPr>
              <w:t>With</w:t>
            </w:r>
          </w:p>
          <w:p w14:paraId="79D23808" w14:textId="77777777" w:rsidR="00E63951" w:rsidRPr="00E66813" w:rsidRDefault="00E63951" w:rsidP="00E63951">
            <w:pPr>
              <w:rPr>
                <w:b/>
                <w:bCs/>
              </w:rPr>
            </w:pPr>
          </w:p>
          <w:p w14:paraId="45AE2B2E" w14:textId="77777777" w:rsidR="00E63951" w:rsidRPr="00E66813" w:rsidRDefault="00E63951" w:rsidP="00E63951">
            <w:pPr>
              <w:rPr>
                <w:b/>
                <w:bCs/>
              </w:rPr>
            </w:pPr>
          </w:p>
          <w:p w14:paraId="10BC96CD" w14:textId="77777777" w:rsidR="00E63951" w:rsidRPr="00E66813" w:rsidRDefault="00E63951" w:rsidP="00E63951">
            <w:pPr>
              <w:rPr>
                <w:b/>
                <w:bCs/>
              </w:rPr>
            </w:pPr>
          </w:p>
          <w:p w14:paraId="3BE568D9" w14:textId="2DF1EEBF" w:rsidR="00E63951" w:rsidRPr="00E66813" w:rsidRDefault="00E63951" w:rsidP="00E63951">
            <w:pPr>
              <w:rPr>
                <w:b/>
                <w:bCs/>
              </w:rPr>
            </w:pPr>
            <w:r w:rsidRPr="00E66813">
              <w:rPr>
                <w:b/>
                <w:bCs/>
              </w:rPr>
              <w:t>By</w:t>
            </w:r>
          </w:p>
        </w:tc>
      </w:tr>
      <w:tr w:rsidR="00E63951" w:rsidRPr="00E66813" w14:paraId="7340AE58" w14:textId="77777777" w:rsidTr="00E63951">
        <w:trPr>
          <w:trHeight w:val="265"/>
        </w:trPr>
        <w:tc>
          <w:tcPr>
            <w:tcW w:w="6974" w:type="dxa"/>
            <w:shd w:val="clear" w:color="auto" w:fill="FFD9EC"/>
          </w:tcPr>
          <w:p w14:paraId="247A50F5" w14:textId="0EA47D4E" w:rsidR="00E63951" w:rsidRPr="00E66813" w:rsidRDefault="00E63951">
            <w:pPr>
              <w:rPr>
                <w:b/>
                <w:bCs/>
              </w:rPr>
            </w:pPr>
            <w:r w:rsidRPr="00E66813">
              <w:rPr>
                <w:b/>
                <w:bCs/>
              </w:rPr>
              <w:t>Connection</w:t>
            </w:r>
          </w:p>
        </w:tc>
        <w:tc>
          <w:tcPr>
            <w:tcW w:w="6974" w:type="dxa"/>
            <w:shd w:val="clear" w:color="auto" w:fill="CAEDFB" w:themeFill="accent4" w:themeFillTint="33"/>
          </w:tcPr>
          <w:p w14:paraId="03807CCE" w14:textId="76C15EB3" w:rsidR="00E63951" w:rsidRPr="00E66813" w:rsidRDefault="00E63951">
            <w:pPr>
              <w:rPr>
                <w:b/>
                <w:bCs/>
              </w:rPr>
            </w:pPr>
            <w:r w:rsidRPr="00E66813">
              <w:rPr>
                <w:b/>
                <w:bCs/>
              </w:rPr>
              <w:t>Empowerment</w:t>
            </w:r>
          </w:p>
        </w:tc>
      </w:tr>
      <w:tr w:rsidR="00E63951" w:rsidRPr="00E66813" w14:paraId="0FD9DE8F" w14:textId="77777777" w:rsidTr="00E63951">
        <w:trPr>
          <w:trHeight w:val="4210"/>
        </w:trPr>
        <w:tc>
          <w:tcPr>
            <w:tcW w:w="6974" w:type="dxa"/>
            <w:shd w:val="clear" w:color="auto" w:fill="auto"/>
          </w:tcPr>
          <w:p w14:paraId="70B81AEA" w14:textId="77777777" w:rsidR="00E63951" w:rsidRPr="00E66813" w:rsidRDefault="00E63951" w:rsidP="00E63951">
            <w:pPr>
              <w:rPr>
                <w:b/>
                <w:bCs/>
              </w:rPr>
            </w:pPr>
            <w:r w:rsidRPr="00E66813">
              <w:rPr>
                <w:b/>
                <w:bCs/>
              </w:rPr>
              <w:t>For</w:t>
            </w:r>
          </w:p>
          <w:p w14:paraId="61ED7FE9" w14:textId="77777777" w:rsidR="00E63951" w:rsidRPr="00E66813" w:rsidRDefault="00E63951" w:rsidP="00E63951">
            <w:pPr>
              <w:rPr>
                <w:b/>
                <w:bCs/>
              </w:rPr>
            </w:pPr>
          </w:p>
          <w:p w14:paraId="3F2C0577" w14:textId="77777777" w:rsidR="00E63951" w:rsidRPr="00E66813" w:rsidRDefault="00E63951" w:rsidP="00E63951">
            <w:pPr>
              <w:rPr>
                <w:b/>
                <w:bCs/>
              </w:rPr>
            </w:pPr>
          </w:p>
          <w:p w14:paraId="6F51060D" w14:textId="77777777" w:rsidR="00E63951" w:rsidRPr="00E66813" w:rsidRDefault="00E63951" w:rsidP="00E63951">
            <w:pPr>
              <w:rPr>
                <w:b/>
                <w:bCs/>
              </w:rPr>
            </w:pPr>
          </w:p>
          <w:p w14:paraId="12621CF5" w14:textId="77777777" w:rsidR="00E63951" w:rsidRPr="00E66813" w:rsidRDefault="00E63951" w:rsidP="00E63951">
            <w:pPr>
              <w:rPr>
                <w:b/>
                <w:bCs/>
              </w:rPr>
            </w:pPr>
            <w:r w:rsidRPr="00E66813">
              <w:rPr>
                <w:b/>
                <w:bCs/>
              </w:rPr>
              <w:t>With</w:t>
            </w:r>
          </w:p>
          <w:p w14:paraId="58FD9CC6" w14:textId="77777777" w:rsidR="00E63951" w:rsidRPr="00E66813" w:rsidRDefault="00E63951" w:rsidP="00E63951">
            <w:pPr>
              <w:rPr>
                <w:b/>
                <w:bCs/>
              </w:rPr>
            </w:pPr>
          </w:p>
          <w:p w14:paraId="57140859" w14:textId="77777777" w:rsidR="00E63951" w:rsidRPr="00E66813" w:rsidRDefault="00E63951" w:rsidP="00E63951">
            <w:pPr>
              <w:rPr>
                <w:b/>
                <w:bCs/>
              </w:rPr>
            </w:pPr>
          </w:p>
          <w:p w14:paraId="1474337F" w14:textId="77777777" w:rsidR="00E63951" w:rsidRPr="00E66813" w:rsidRDefault="00E63951" w:rsidP="00E63951">
            <w:pPr>
              <w:rPr>
                <w:b/>
                <w:bCs/>
              </w:rPr>
            </w:pPr>
          </w:p>
          <w:p w14:paraId="136D5910" w14:textId="48E84143" w:rsidR="00E63951" w:rsidRPr="00E66813" w:rsidRDefault="00E63951" w:rsidP="00E63951">
            <w:pPr>
              <w:rPr>
                <w:b/>
                <w:bCs/>
              </w:rPr>
            </w:pPr>
            <w:r w:rsidRPr="00E66813">
              <w:rPr>
                <w:b/>
                <w:bCs/>
              </w:rPr>
              <w:t>By</w:t>
            </w:r>
          </w:p>
        </w:tc>
        <w:tc>
          <w:tcPr>
            <w:tcW w:w="6974" w:type="dxa"/>
            <w:shd w:val="clear" w:color="auto" w:fill="auto"/>
          </w:tcPr>
          <w:p w14:paraId="3560D8AC" w14:textId="77777777" w:rsidR="00E63951" w:rsidRPr="00E66813" w:rsidRDefault="00E63951" w:rsidP="00E63951">
            <w:pPr>
              <w:rPr>
                <w:b/>
                <w:bCs/>
              </w:rPr>
            </w:pPr>
            <w:r w:rsidRPr="00E66813">
              <w:rPr>
                <w:b/>
                <w:bCs/>
              </w:rPr>
              <w:t>For</w:t>
            </w:r>
          </w:p>
          <w:p w14:paraId="5F651CAB" w14:textId="77777777" w:rsidR="00E63951" w:rsidRPr="00E66813" w:rsidRDefault="00E63951" w:rsidP="00E63951">
            <w:pPr>
              <w:rPr>
                <w:b/>
                <w:bCs/>
              </w:rPr>
            </w:pPr>
          </w:p>
          <w:p w14:paraId="4509B253" w14:textId="77777777" w:rsidR="00E63951" w:rsidRPr="00E66813" w:rsidRDefault="00E63951" w:rsidP="00E63951">
            <w:pPr>
              <w:rPr>
                <w:b/>
                <w:bCs/>
              </w:rPr>
            </w:pPr>
          </w:p>
          <w:p w14:paraId="79CBC576" w14:textId="77777777" w:rsidR="00E63951" w:rsidRPr="00E66813" w:rsidRDefault="00E63951" w:rsidP="00E63951">
            <w:pPr>
              <w:rPr>
                <w:b/>
                <w:bCs/>
              </w:rPr>
            </w:pPr>
          </w:p>
          <w:p w14:paraId="200AEAB4" w14:textId="77777777" w:rsidR="00E63951" w:rsidRPr="00E66813" w:rsidRDefault="00E63951" w:rsidP="00E63951">
            <w:pPr>
              <w:rPr>
                <w:b/>
                <w:bCs/>
              </w:rPr>
            </w:pPr>
            <w:r w:rsidRPr="00E66813">
              <w:rPr>
                <w:b/>
                <w:bCs/>
              </w:rPr>
              <w:t>With</w:t>
            </w:r>
          </w:p>
          <w:p w14:paraId="5DDAB8FB" w14:textId="77777777" w:rsidR="00E63951" w:rsidRPr="00E66813" w:rsidRDefault="00E63951" w:rsidP="00E63951">
            <w:pPr>
              <w:rPr>
                <w:b/>
                <w:bCs/>
              </w:rPr>
            </w:pPr>
          </w:p>
          <w:p w14:paraId="0D2560BE" w14:textId="77777777" w:rsidR="00E63951" w:rsidRPr="00E66813" w:rsidRDefault="00E63951" w:rsidP="00E63951">
            <w:pPr>
              <w:rPr>
                <w:b/>
                <w:bCs/>
              </w:rPr>
            </w:pPr>
          </w:p>
          <w:p w14:paraId="2AF75ADD" w14:textId="77777777" w:rsidR="00E63951" w:rsidRPr="00E66813" w:rsidRDefault="00E63951" w:rsidP="00E63951">
            <w:pPr>
              <w:rPr>
                <w:b/>
                <w:bCs/>
              </w:rPr>
            </w:pPr>
          </w:p>
          <w:p w14:paraId="64FE6E49" w14:textId="6E65966A" w:rsidR="00E63951" w:rsidRPr="00E66813" w:rsidRDefault="00E63951" w:rsidP="00E63951">
            <w:pPr>
              <w:rPr>
                <w:b/>
                <w:bCs/>
              </w:rPr>
            </w:pPr>
            <w:r w:rsidRPr="00E66813">
              <w:rPr>
                <w:b/>
                <w:bCs/>
              </w:rPr>
              <w:t>By</w:t>
            </w:r>
          </w:p>
        </w:tc>
      </w:tr>
    </w:tbl>
    <w:p w14:paraId="10D8FA23" w14:textId="77777777" w:rsidR="0034362C" w:rsidRPr="00E66813" w:rsidRDefault="0034362C">
      <w:pPr>
        <w:rPr>
          <w:b/>
          <w:bCs/>
          <w:sz w:val="20"/>
          <w:szCs w:val="20"/>
        </w:rPr>
      </w:pPr>
    </w:p>
    <w:sectPr w:rsidR="0034362C" w:rsidRPr="00E66813" w:rsidSect="00E63951">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4D98F" w14:textId="77777777" w:rsidR="00E66813" w:rsidRDefault="00E66813" w:rsidP="00E66813">
      <w:pPr>
        <w:spacing w:after="0" w:line="240" w:lineRule="auto"/>
      </w:pPr>
      <w:r>
        <w:separator/>
      </w:r>
    </w:p>
  </w:endnote>
  <w:endnote w:type="continuationSeparator" w:id="0">
    <w:p w14:paraId="6B7DBCBE" w14:textId="77777777" w:rsidR="00E66813" w:rsidRDefault="00E66813" w:rsidP="00E668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28E43" w14:textId="77777777" w:rsidR="005954F6" w:rsidRDefault="005954F6">
    <w:pPr>
      <w:pStyle w:val="Footer"/>
      <w:rPr>
        <w:b/>
        <w:bCs/>
        <w:sz w:val="20"/>
        <w:szCs w:val="20"/>
      </w:rPr>
    </w:pPr>
  </w:p>
  <w:p w14:paraId="245375F9" w14:textId="54319D76" w:rsidR="005C0178" w:rsidRPr="005C0178" w:rsidRDefault="005C0178">
    <w:pPr>
      <w:pStyle w:val="Footer"/>
      <w:rPr>
        <w:sz w:val="20"/>
        <w:szCs w:val="20"/>
      </w:rPr>
    </w:pPr>
    <w:r w:rsidRPr="005C0178">
      <w:rPr>
        <w:b/>
        <w:bCs/>
        <w:sz w:val="20"/>
        <w:szCs w:val="20"/>
      </w:rPr>
      <w:t>CC License: Creative Commons Attribution-</w:t>
    </w:r>
    <w:proofErr w:type="spellStart"/>
    <w:r w:rsidRPr="005C0178">
      <w:rPr>
        <w:b/>
        <w:bCs/>
        <w:sz w:val="20"/>
        <w:szCs w:val="20"/>
      </w:rPr>
      <w:t>NonCommercial</w:t>
    </w:r>
    <w:proofErr w:type="spellEnd"/>
    <w:r w:rsidRPr="005C0178">
      <w:rPr>
        <w:b/>
        <w:bCs/>
        <w:sz w:val="20"/>
        <w:szCs w:val="20"/>
      </w:rPr>
      <w:t>-</w:t>
    </w:r>
    <w:proofErr w:type="spellStart"/>
    <w:r w:rsidRPr="005C0178">
      <w:rPr>
        <w:b/>
        <w:bCs/>
        <w:sz w:val="20"/>
        <w:szCs w:val="20"/>
      </w:rPr>
      <w:t>ShareAlike</w:t>
    </w:r>
    <w:proofErr w:type="spellEnd"/>
    <w:r w:rsidRPr="005C0178">
      <w:rPr>
        <w:b/>
        <w:bCs/>
        <w:sz w:val="20"/>
        <w:szCs w:val="20"/>
      </w:rPr>
      <w:t xml:space="preserve"> 4.0 International. THIS APPLIES TO ALL IMAGES AND TEXT, unless stated otherwise.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300423" w14:textId="77777777" w:rsidR="00E66813" w:rsidRDefault="00E66813" w:rsidP="00E66813">
      <w:pPr>
        <w:spacing w:after="0" w:line="240" w:lineRule="auto"/>
      </w:pPr>
      <w:r>
        <w:separator/>
      </w:r>
    </w:p>
  </w:footnote>
  <w:footnote w:type="continuationSeparator" w:id="0">
    <w:p w14:paraId="7FECF8EF" w14:textId="77777777" w:rsidR="00E66813" w:rsidRDefault="00E66813" w:rsidP="00E668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0645F" w14:textId="540B6610" w:rsidR="00E66813" w:rsidRDefault="00E66813" w:rsidP="00E66813">
    <w:pPr>
      <w:pStyle w:val="Header"/>
      <w:jc w:val="center"/>
      <w:rPr>
        <w:b/>
        <w:bCs/>
        <w:sz w:val="28"/>
        <w:szCs w:val="28"/>
        <w:u w:val="single"/>
      </w:rPr>
    </w:pPr>
    <w:r w:rsidRPr="00E66813">
      <w:rPr>
        <w:b/>
        <w:bCs/>
        <w:sz w:val="28"/>
        <w:szCs w:val="28"/>
        <w:u w:val="single"/>
      </w:rPr>
      <w:t>Building Belonging Framework: Snapshot Tool</w:t>
    </w:r>
  </w:p>
  <w:p w14:paraId="0EF0AEB4" w14:textId="5C1AAD68" w:rsidR="00085C4F" w:rsidRPr="00085C4F" w:rsidRDefault="00085C4F" w:rsidP="00E66813">
    <w:pPr>
      <w:pStyle w:val="Header"/>
      <w:jc w:val="center"/>
      <w:rPr>
        <w:sz w:val="22"/>
        <w:szCs w:val="22"/>
      </w:rPr>
    </w:pPr>
    <w:r>
      <w:rPr>
        <w:sz w:val="22"/>
        <w:szCs w:val="22"/>
      </w:rPr>
      <w:t>Developed by Sarah Bennet, Inca Hide-Wright and Dr Tom Ritchie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021AD"/>
    <w:multiLevelType w:val="hybridMultilevel"/>
    <w:tmpl w:val="34F03D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C1D72EB"/>
    <w:multiLevelType w:val="multilevel"/>
    <w:tmpl w:val="E22A2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D351C0"/>
    <w:multiLevelType w:val="hybridMultilevel"/>
    <w:tmpl w:val="F07E9B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6AF21CB9"/>
    <w:multiLevelType w:val="hybridMultilevel"/>
    <w:tmpl w:val="54D87D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71703527"/>
    <w:multiLevelType w:val="multilevel"/>
    <w:tmpl w:val="B1B03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F273DD"/>
    <w:multiLevelType w:val="multilevel"/>
    <w:tmpl w:val="90E63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0587113">
    <w:abstractNumId w:val="4"/>
  </w:num>
  <w:num w:numId="2" w16cid:durableId="1070033189">
    <w:abstractNumId w:val="1"/>
  </w:num>
  <w:num w:numId="3" w16cid:durableId="1662389387">
    <w:abstractNumId w:val="5"/>
  </w:num>
  <w:num w:numId="4" w16cid:durableId="1882008785">
    <w:abstractNumId w:val="0"/>
  </w:num>
  <w:num w:numId="5" w16cid:durableId="1377927124">
    <w:abstractNumId w:val="2"/>
  </w:num>
  <w:num w:numId="6" w16cid:durableId="129833868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951"/>
    <w:rsid w:val="00012C49"/>
    <w:rsid w:val="00085C4F"/>
    <w:rsid w:val="0034362C"/>
    <w:rsid w:val="005836D4"/>
    <w:rsid w:val="005954F6"/>
    <w:rsid w:val="005C0178"/>
    <w:rsid w:val="008F2BCE"/>
    <w:rsid w:val="00E63951"/>
    <w:rsid w:val="00E668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9139F"/>
  <w15:chartTrackingRefBased/>
  <w15:docId w15:val="{A1C4017D-F68A-4AD2-BA50-D7126BA58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39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639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639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639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639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6395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395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395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395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39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639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639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639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639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639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39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39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3951"/>
    <w:rPr>
      <w:rFonts w:eastAsiaTheme="majorEastAsia" w:cstheme="majorBidi"/>
      <w:color w:val="272727" w:themeColor="text1" w:themeTint="D8"/>
    </w:rPr>
  </w:style>
  <w:style w:type="paragraph" w:styleId="Title">
    <w:name w:val="Title"/>
    <w:basedOn w:val="Normal"/>
    <w:next w:val="Normal"/>
    <w:link w:val="TitleChar"/>
    <w:uiPriority w:val="10"/>
    <w:qFormat/>
    <w:rsid w:val="00E639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39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39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39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3951"/>
    <w:pPr>
      <w:spacing w:before="160"/>
      <w:jc w:val="center"/>
    </w:pPr>
    <w:rPr>
      <w:i/>
      <w:iCs/>
      <w:color w:val="404040" w:themeColor="text1" w:themeTint="BF"/>
    </w:rPr>
  </w:style>
  <w:style w:type="character" w:customStyle="1" w:styleId="QuoteChar">
    <w:name w:val="Quote Char"/>
    <w:basedOn w:val="DefaultParagraphFont"/>
    <w:link w:val="Quote"/>
    <w:uiPriority w:val="29"/>
    <w:rsid w:val="00E63951"/>
    <w:rPr>
      <w:i/>
      <w:iCs/>
      <w:color w:val="404040" w:themeColor="text1" w:themeTint="BF"/>
    </w:rPr>
  </w:style>
  <w:style w:type="paragraph" w:styleId="ListParagraph">
    <w:name w:val="List Paragraph"/>
    <w:basedOn w:val="Normal"/>
    <w:uiPriority w:val="34"/>
    <w:qFormat/>
    <w:rsid w:val="00E63951"/>
    <w:pPr>
      <w:ind w:left="720"/>
      <w:contextualSpacing/>
    </w:pPr>
  </w:style>
  <w:style w:type="character" w:styleId="IntenseEmphasis">
    <w:name w:val="Intense Emphasis"/>
    <w:basedOn w:val="DefaultParagraphFont"/>
    <w:uiPriority w:val="21"/>
    <w:qFormat/>
    <w:rsid w:val="00E63951"/>
    <w:rPr>
      <w:i/>
      <w:iCs/>
      <w:color w:val="0F4761" w:themeColor="accent1" w:themeShade="BF"/>
    </w:rPr>
  </w:style>
  <w:style w:type="paragraph" w:styleId="IntenseQuote">
    <w:name w:val="Intense Quote"/>
    <w:basedOn w:val="Normal"/>
    <w:next w:val="Normal"/>
    <w:link w:val="IntenseQuoteChar"/>
    <w:uiPriority w:val="30"/>
    <w:qFormat/>
    <w:rsid w:val="00E639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63951"/>
    <w:rPr>
      <w:i/>
      <w:iCs/>
      <w:color w:val="0F4761" w:themeColor="accent1" w:themeShade="BF"/>
    </w:rPr>
  </w:style>
  <w:style w:type="character" w:styleId="IntenseReference">
    <w:name w:val="Intense Reference"/>
    <w:basedOn w:val="DefaultParagraphFont"/>
    <w:uiPriority w:val="32"/>
    <w:qFormat/>
    <w:rsid w:val="00E63951"/>
    <w:rPr>
      <w:b/>
      <w:bCs/>
      <w:smallCaps/>
      <w:color w:val="0F4761" w:themeColor="accent1" w:themeShade="BF"/>
      <w:spacing w:val="5"/>
    </w:rPr>
  </w:style>
  <w:style w:type="table" w:styleId="TableGrid">
    <w:name w:val="Table Grid"/>
    <w:basedOn w:val="TableNormal"/>
    <w:uiPriority w:val="39"/>
    <w:rsid w:val="00E639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63951"/>
    <w:rPr>
      <w:color w:val="467886" w:themeColor="hyperlink"/>
      <w:u w:val="single"/>
    </w:rPr>
  </w:style>
  <w:style w:type="character" w:styleId="UnresolvedMention">
    <w:name w:val="Unresolved Mention"/>
    <w:basedOn w:val="DefaultParagraphFont"/>
    <w:uiPriority w:val="99"/>
    <w:semiHidden/>
    <w:unhideWhenUsed/>
    <w:rsid w:val="00E63951"/>
    <w:rPr>
      <w:color w:val="605E5C"/>
      <w:shd w:val="clear" w:color="auto" w:fill="E1DFDD"/>
    </w:rPr>
  </w:style>
  <w:style w:type="paragraph" w:styleId="Header">
    <w:name w:val="header"/>
    <w:basedOn w:val="Normal"/>
    <w:link w:val="HeaderChar"/>
    <w:uiPriority w:val="99"/>
    <w:unhideWhenUsed/>
    <w:rsid w:val="00E668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6813"/>
  </w:style>
  <w:style w:type="paragraph" w:styleId="Footer">
    <w:name w:val="footer"/>
    <w:basedOn w:val="Normal"/>
    <w:link w:val="FooterChar"/>
    <w:uiPriority w:val="99"/>
    <w:unhideWhenUsed/>
    <w:rsid w:val="00E668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6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9370">
      <w:bodyDiv w:val="1"/>
      <w:marLeft w:val="0"/>
      <w:marRight w:val="0"/>
      <w:marTop w:val="0"/>
      <w:marBottom w:val="0"/>
      <w:divBdr>
        <w:top w:val="none" w:sz="0" w:space="0" w:color="auto"/>
        <w:left w:val="none" w:sz="0" w:space="0" w:color="auto"/>
        <w:bottom w:val="none" w:sz="0" w:space="0" w:color="auto"/>
        <w:right w:val="none" w:sz="0" w:space="0" w:color="auto"/>
      </w:divBdr>
    </w:div>
    <w:div w:id="1851024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33</TotalTime>
  <Pages>2</Pages>
  <Words>245</Words>
  <Characters>1401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Inca Hide-Wright</dc:creator>
  <cp:keywords/>
  <dc:description/>
  <cp:lastModifiedBy>Hide-Wright, Inca</cp:lastModifiedBy>
  <cp:revision>4</cp:revision>
  <dcterms:created xsi:type="dcterms:W3CDTF">2025-06-11T15:01:00Z</dcterms:created>
  <dcterms:modified xsi:type="dcterms:W3CDTF">2025-06-12T21:37:00Z</dcterms:modified>
</cp:coreProperties>
</file>