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13BE960" w14:textId="77777777" w:rsidR="00FE1A77" w:rsidRPr="00FB722A" w:rsidRDefault="00FE1A77" w:rsidP="00D12F8F">
      <w:pPr>
        <w:spacing w:line="276" w:lineRule="auto"/>
        <w:rPr>
          <w:rFonts w:asciiTheme="minorHAnsi" w:hAnsiTheme="minorHAnsi" w:cstheme="minorHAnsi"/>
          <w:b/>
          <w:szCs w:val="22"/>
        </w:rPr>
      </w:pPr>
      <w:bookmarkStart w:id="0" w:name="_Toc136113981"/>
      <w:bookmarkStart w:id="1" w:name="_Toc136113980"/>
    </w:p>
    <w:p w14:paraId="6839F546" w14:textId="6A6DCC1A" w:rsidR="00D12F8F" w:rsidRPr="00FB722A" w:rsidRDefault="00D12F8F" w:rsidP="00D12F8F">
      <w:pPr>
        <w:spacing w:line="276" w:lineRule="auto"/>
        <w:rPr>
          <w:rFonts w:asciiTheme="minorHAnsi" w:hAnsiTheme="minorHAnsi" w:cstheme="minorHAnsi"/>
          <w:b/>
          <w:szCs w:val="22"/>
        </w:rPr>
      </w:pPr>
      <w:r w:rsidRPr="00FB722A">
        <w:rPr>
          <w:rFonts w:asciiTheme="minorHAnsi" w:hAnsiTheme="minorHAnsi" w:cstheme="minorHAnsi"/>
          <w:b/>
          <w:szCs w:val="22"/>
        </w:rPr>
        <w:t>University of Warwick</w:t>
      </w:r>
    </w:p>
    <w:p w14:paraId="12837784" w14:textId="77777777" w:rsidR="00D12F8F" w:rsidRPr="00FB722A" w:rsidRDefault="00D12F8F" w:rsidP="00D12F8F">
      <w:pPr>
        <w:spacing w:line="276" w:lineRule="auto"/>
        <w:rPr>
          <w:rFonts w:asciiTheme="minorHAnsi" w:hAnsiTheme="minorHAnsi" w:cstheme="minorHAnsi"/>
          <w:b/>
          <w:szCs w:val="22"/>
        </w:rPr>
      </w:pPr>
      <w:r w:rsidRPr="00FB722A">
        <w:rPr>
          <w:rFonts w:asciiTheme="minorHAnsi" w:hAnsiTheme="minorHAnsi" w:cstheme="minorHAnsi"/>
          <w:b/>
          <w:szCs w:val="22"/>
        </w:rPr>
        <w:t>Warwick International Higher Education Academy (</w:t>
      </w:r>
      <w:proofErr w:type="spellStart"/>
      <w:r w:rsidRPr="00FB722A">
        <w:rPr>
          <w:rFonts w:asciiTheme="minorHAnsi" w:hAnsiTheme="minorHAnsi" w:cstheme="minorHAnsi"/>
          <w:b/>
          <w:szCs w:val="22"/>
        </w:rPr>
        <w:t>WIHEA</w:t>
      </w:r>
      <w:proofErr w:type="spellEnd"/>
      <w:r w:rsidRPr="00FB722A">
        <w:rPr>
          <w:rFonts w:asciiTheme="minorHAnsi" w:hAnsiTheme="minorHAnsi" w:cstheme="minorHAnsi"/>
          <w:b/>
          <w:szCs w:val="22"/>
        </w:rPr>
        <w:t>)</w:t>
      </w:r>
    </w:p>
    <w:p w14:paraId="2A648852" w14:textId="2C4D4875" w:rsidR="00D12F8F" w:rsidRPr="00FB722A" w:rsidRDefault="00D12F8F" w:rsidP="003E17F1"/>
    <w:p w14:paraId="2BE18181" w14:textId="0531F2E8" w:rsidR="00D12F8F" w:rsidRPr="00FB722A" w:rsidRDefault="00D12F8F" w:rsidP="003E17F1"/>
    <w:p w14:paraId="684054DE" w14:textId="7EA08EAF" w:rsidR="00D12F8F" w:rsidRPr="00FB722A" w:rsidRDefault="00D12F8F" w:rsidP="003E17F1"/>
    <w:p w14:paraId="708ED060" w14:textId="31DCD602" w:rsidR="00E31066" w:rsidRPr="00FB722A" w:rsidRDefault="00E31066" w:rsidP="003E17F1"/>
    <w:p w14:paraId="000ACA32" w14:textId="38FB8DDF" w:rsidR="00E31066" w:rsidRPr="00FB722A" w:rsidRDefault="00E31066" w:rsidP="003E17F1"/>
    <w:p w14:paraId="257E7636" w14:textId="7F89C0B1" w:rsidR="00E31066" w:rsidRPr="00FB722A" w:rsidRDefault="00E31066" w:rsidP="003E17F1"/>
    <w:p w14:paraId="62B246A7" w14:textId="77777777" w:rsidR="00E31066" w:rsidRPr="00FB722A" w:rsidRDefault="00E31066" w:rsidP="003E17F1"/>
    <w:p w14:paraId="5AFC6300" w14:textId="1F6ED184" w:rsidR="00D12F8F" w:rsidRPr="00FB722A" w:rsidRDefault="00D12F8F" w:rsidP="003E17F1"/>
    <w:p w14:paraId="7968789C" w14:textId="49999105" w:rsidR="00D12F8F" w:rsidRPr="00FB722A" w:rsidRDefault="00D12F8F" w:rsidP="003E17F1"/>
    <w:p w14:paraId="235D5A24" w14:textId="4F57CB14" w:rsidR="00B07C85" w:rsidRPr="00FB722A" w:rsidRDefault="00B07C85" w:rsidP="003E17F1"/>
    <w:p w14:paraId="7FB296CF" w14:textId="77777777" w:rsidR="00B07C85" w:rsidRPr="00FB722A" w:rsidRDefault="00B07C85" w:rsidP="003E17F1"/>
    <w:p w14:paraId="283D8CA9" w14:textId="77777777" w:rsidR="00E31066" w:rsidRPr="00FB722A" w:rsidRDefault="00E31066" w:rsidP="003E17F1"/>
    <w:p w14:paraId="26961F42" w14:textId="77777777" w:rsidR="00D12F8F" w:rsidRPr="00FB722A" w:rsidRDefault="00D12F8F" w:rsidP="003E17F1"/>
    <w:p w14:paraId="20B04994" w14:textId="1AE81181" w:rsidR="003E17F1" w:rsidRPr="00FB722A" w:rsidRDefault="003E17F1" w:rsidP="00B07C85">
      <w:pPr>
        <w:pStyle w:val="Heading1"/>
        <w:ind w:left="720"/>
        <w:rPr>
          <w:rFonts w:cstheme="minorHAnsi"/>
          <w:color w:val="4472C4" w:themeColor="accent1"/>
        </w:rPr>
      </w:pPr>
      <w:bookmarkStart w:id="2" w:name="_Toc140002909"/>
      <w:r w:rsidRPr="00FB722A">
        <w:rPr>
          <w:rFonts w:cstheme="minorHAnsi"/>
          <w:color w:val="4472C4" w:themeColor="accent1"/>
        </w:rPr>
        <w:t xml:space="preserve">Transforming </w:t>
      </w:r>
      <w:r w:rsidR="00E31066" w:rsidRPr="00FB722A">
        <w:rPr>
          <w:rFonts w:cstheme="minorHAnsi"/>
          <w:color w:val="4472C4" w:themeColor="accent1"/>
        </w:rPr>
        <w:t>H</w:t>
      </w:r>
      <w:r w:rsidRPr="00FB722A">
        <w:rPr>
          <w:rFonts w:cstheme="minorHAnsi"/>
          <w:color w:val="4472C4" w:themeColor="accent1"/>
        </w:rPr>
        <w:t xml:space="preserve">igher </w:t>
      </w:r>
      <w:r w:rsidR="00E31066" w:rsidRPr="00FB722A">
        <w:rPr>
          <w:rFonts w:cstheme="minorHAnsi"/>
          <w:color w:val="4472C4" w:themeColor="accent1"/>
        </w:rPr>
        <w:t>E</w:t>
      </w:r>
      <w:r w:rsidRPr="00FB722A">
        <w:rPr>
          <w:rFonts w:cstheme="minorHAnsi"/>
          <w:color w:val="4472C4" w:themeColor="accent1"/>
        </w:rPr>
        <w:t>ducation</w:t>
      </w:r>
      <w:bookmarkEnd w:id="2"/>
      <w:r w:rsidRPr="00FB722A">
        <w:rPr>
          <w:rFonts w:cstheme="minorHAnsi"/>
          <w:color w:val="4472C4" w:themeColor="accent1"/>
        </w:rPr>
        <w:t xml:space="preserve"> </w:t>
      </w:r>
    </w:p>
    <w:p w14:paraId="3B43B9D4" w14:textId="77777777" w:rsidR="00E31066" w:rsidRPr="00FB722A" w:rsidRDefault="00E31066" w:rsidP="00B07C85">
      <w:pPr>
        <w:ind w:left="720"/>
      </w:pPr>
    </w:p>
    <w:p w14:paraId="32D30C37" w14:textId="77777777" w:rsidR="00E31066" w:rsidRPr="00FB722A" w:rsidRDefault="003E17F1" w:rsidP="00B07C85">
      <w:pPr>
        <w:spacing w:line="360" w:lineRule="auto"/>
        <w:ind w:left="720"/>
        <w:rPr>
          <w:rFonts w:asciiTheme="minorHAnsi" w:hAnsiTheme="minorHAnsi"/>
          <w:sz w:val="32"/>
          <w:szCs w:val="32"/>
        </w:rPr>
      </w:pPr>
      <w:r w:rsidRPr="00FB722A">
        <w:rPr>
          <w:rFonts w:asciiTheme="minorHAnsi" w:hAnsiTheme="minorHAnsi"/>
          <w:sz w:val="32"/>
          <w:szCs w:val="32"/>
        </w:rPr>
        <w:t>How we can harness AI in teaching and assessment</w:t>
      </w:r>
      <w:r w:rsidR="00E31066" w:rsidRPr="00FB722A">
        <w:rPr>
          <w:rFonts w:asciiTheme="minorHAnsi" w:hAnsiTheme="minorHAnsi"/>
          <w:sz w:val="32"/>
          <w:szCs w:val="32"/>
        </w:rPr>
        <w:t>s</w:t>
      </w:r>
      <w:r w:rsidRPr="00FB722A">
        <w:rPr>
          <w:rFonts w:asciiTheme="minorHAnsi" w:hAnsiTheme="minorHAnsi"/>
          <w:sz w:val="32"/>
          <w:szCs w:val="32"/>
        </w:rPr>
        <w:t xml:space="preserve"> </w:t>
      </w:r>
    </w:p>
    <w:p w14:paraId="5B4F909D" w14:textId="2D8607EF" w:rsidR="003E17F1" w:rsidRPr="00FB722A" w:rsidRDefault="003E17F1" w:rsidP="00B07C85">
      <w:pPr>
        <w:spacing w:line="360" w:lineRule="auto"/>
        <w:ind w:left="720"/>
        <w:rPr>
          <w:rFonts w:asciiTheme="minorHAnsi" w:hAnsiTheme="minorHAnsi"/>
          <w:sz w:val="32"/>
          <w:szCs w:val="32"/>
        </w:rPr>
      </w:pPr>
      <w:r w:rsidRPr="00FB722A">
        <w:rPr>
          <w:rFonts w:asciiTheme="minorHAnsi" w:hAnsiTheme="minorHAnsi"/>
          <w:sz w:val="32"/>
          <w:szCs w:val="32"/>
        </w:rPr>
        <w:t xml:space="preserve">and </w:t>
      </w:r>
      <w:r w:rsidR="00F24833" w:rsidRPr="00FB722A">
        <w:rPr>
          <w:rFonts w:asciiTheme="minorHAnsi" w:hAnsiTheme="minorHAnsi"/>
          <w:sz w:val="32"/>
          <w:szCs w:val="32"/>
        </w:rPr>
        <w:t>uphold</w:t>
      </w:r>
      <w:r w:rsidRPr="00FB722A">
        <w:rPr>
          <w:rFonts w:asciiTheme="minorHAnsi" w:hAnsiTheme="minorHAnsi"/>
          <w:sz w:val="32"/>
          <w:szCs w:val="32"/>
        </w:rPr>
        <w:t xml:space="preserve"> </w:t>
      </w:r>
      <w:r w:rsidR="00E31066" w:rsidRPr="00FB722A">
        <w:rPr>
          <w:rFonts w:asciiTheme="minorHAnsi" w:hAnsiTheme="minorHAnsi"/>
          <w:sz w:val="32"/>
          <w:szCs w:val="32"/>
        </w:rPr>
        <w:t>a</w:t>
      </w:r>
      <w:r w:rsidRPr="00FB722A">
        <w:rPr>
          <w:rFonts w:asciiTheme="minorHAnsi" w:hAnsiTheme="minorHAnsi"/>
          <w:sz w:val="32"/>
          <w:szCs w:val="32"/>
        </w:rPr>
        <w:t xml:space="preserve">cademic </w:t>
      </w:r>
      <w:r w:rsidR="00E31066" w:rsidRPr="00FB722A">
        <w:rPr>
          <w:rFonts w:asciiTheme="minorHAnsi" w:hAnsiTheme="minorHAnsi"/>
          <w:sz w:val="32"/>
          <w:szCs w:val="32"/>
        </w:rPr>
        <w:t>r</w:t>
      </w:r>
      <w:r w:rsidR="00F24833" w:rsidRPr="00FB722A">
        <w:rPr>
          <w:rFonts w:asciiTheme="minorHAnsi" w:hAnsiTheme="minorHAnsi"/>
          <w:sz w:val="32"/>
          <w:szCs w:val="32"/>
        </w:rPr>
        <w:t xml:space="preserve">igour and </w:t>
      </w:r>
      <w:r w:rsidR="00E31066" w:rsidRPr="00FB722A">
        <w:rPr>
          <w:rFonts w:asciiTheme="minorHAnsi" w:hAnsiTheme="minorHAnsi"/>
          <w:sz w:val="32"/>
          <w:szCs w:val="32"/>
        </w:rPr>
        <w:t>i</w:t>
      </w:r>
      <w:r w:rsidRPr="00FB722A">
        <w:rPr>
          <w:rFonts w:asciiTheme="minorHAnsi" w:hAnsiTheme="minorHAnsi"/>
          <w:sz w:val="32"/>
          <w:szCs w:val="32"/>
        </w:rPr>
        <w:t>ntegrity</w:t>
      </w:r>
    </w:p>
    <w:p w14:paraId="3FC02CC4" w14:textId="77777777" w:rsidR="003E17F1" w:rsidRPr="00FB722A" w:rsidRDefault="003E17F1" w:rsidP="00F24833"/>
    <w:p w14:paraId="26F21216" w14:textId="16B6FC0A" w:rsidR="00D12F8F" w:rsidRPr="00FB722A" w:rsidRDefault="00D12F8F" w:rsidP="00D12F8F">
      <w:pPr>
        <w:spacing w:line="276" w:lineRule="auto"/>
        <w:ind w:left="-284"/>
        <w:jc w:val="center"/>
        <w:rPr>
          <w:rFonts w:asciiTheme="minorHAnsi" w:hAnsiTheme="minorHAnsi" w:cstheme="minorHAnsi"/>
          <w:b/>
          <w:sz w:val="28"/>
          <w:szCs w:val="22"/>
        </w:rPr>
      </w:pPr>
    </w:p>
    <w:p w14:paraId="2FAC9E9A" w14:textId="77777777" w:rsidR="00D12F8F" w:rsidRPr="00FB722A" w:rsidRDefault="00D12F8F" w:rsidP="00D12F8F">
      <w:pPr>
        <w:spacing w:line="276" w:lineRule="auto"/>
        <w:jc w:val="center"/>
        <w:rPr>
          <w:rFonts w:asciiTheme="minorHAnsi" w:hAnsiTheme="minorHAnsi" w:cstheme="minorHAnsi"/>
          <w:i/>
          <w:sz w:val="16"/>
          <w:szCs w:val="22"/>
        </w:rPr>
      </w:pPr>
      <w:r w:rsidRPr="00FB722A">
        <w:rPr>
          <w:rFonts w:asciiTheme="minorHAnsi" w:hAnsiTheme="minorHAnsi" w:cstheme="minorHAnsi"/>
          <w:i/>
          <w:sz w:val="16"/>
          <w:szCs w:val="22"/>
        </w:rPr>
        <w:tab/>
      </w:r>
    </w:p>
    <w:p w14:paraId="099BF569" w14:textId="77777777" w:rsidR="00D12F8F" w:rsidRPr="00FB722A" w:rsidRDefault="00D12F8F" w:rsidP="00D12F8F">
      <w:pPr>
        <w:spacing w:line="276" w:lineRule="auto"/>
        <w:rPr>
          <w:rFonts w:asciiTheme="minorHAnsi" w:hAnsiTheme="minorHAnsi" w:cstheme="minorHAnsi"/>
          <w:sz w:val="22"/>
          <w:szCs w:val="22"/>
        </w:rPr>
      </w:pPr>
    </w:p>
    <w:p w14:paraId="3F228257" w14:textId="09EB2362" w:rsidR="00D12F8F" w:rsidRPr="00FB722A" w:rsidRDefault="00D12F8F" w:rsidP="00D12F8F">
      <w:pPr>
        <w:spacing w:line="276" w:lineRule="auto"/>
        <w:rPr>
          <w:rFonts w:asciiTheme="minorHAnsi" w:hAnsiTheme="minorHAnsi" w:cstheme="minorHAnsi"/>
          <w:sz w:val="22"/>
          <w:szCs w:val="22"/>
        </w:rPr>
      </w:pPr>
      <w:r w:rsidRPr="00FB722A">
        <w:rPr>
          <w:rFonts w:asciiTheme="minorHAnsi" w:hAnsiTheme="minorHAnsi" w:cstheme="minorHAnsi"/>
          <w:sz w:val="22"/>
          <w:szCs w:val="22"/>
        </w:rPr>
        <w:t xml:space="preserve"> </w:t>
      </w:r>
    </w:p>
    <w:p w14:paraId="1CB92BFD" w14:textId="06D94408" w:rsidR="00E31066" w:rsidRPr="00FB722A" w:rsidRDefault="00E31066" w:rsidP="00D12F8F">
      <w:pPr>
        <w:spacing w:line="276" w:lineRule="auto"/>
        <w:rPr>
          <w:rFonts w:asciiTheme="minorHAnsi" w:hAnsiTheme="minorHAnsi" w:cstheme="minorHAnsi"/>
          <w:sz w:val="22"/>
          <w:szCs w:val="22"/>
        </w:rPr>
      </w:pPr>
    </w:p>
    <w:p w14:paraId="5813A672" w14:textId="04E53E75" w:rsidR="00E31066" w:rsidRPr="00FB722A" w:rsidRDefault="00E31066" w:rsidP="00D12F8F">
      <w:pPr>
        <w:spacing w:line="276" w:lineRule="auto"/>
        <w:rPr>
          <w:rFonts w:asciiTheme="minorHAnsi" w:hAnsiTheme="minorHAnsi" w:cstheme="minorHAnsi"/>
          <w:sz w:val="22"/>
          <w:szCs w:val="22"/>
        </w:rPr>
      </w:pPr>
    </w:p>
    <w:p w14:paraId="6999B637" w14:textId="48F04029" w:rsidR="00E31066" w:rsidRPr="00FB722A" w:rsidRDefault="00E31066" w:rsidP="00D12F8F">
      <w:pPr>
        <w:spacing w:line="276" w:lineRule="auto"/>
        <w:rPr>
          <w:rFonts w:asciiTheme="minorHAnsi" w:hAnsiTheme="minorHAnsi" w:cstheme="minorHAnsi"/>
          <w:sz w:val="22"/>
          <w:szCs w:val="22"/>
        </w:rPr>
      </w:pPr>
    </w:p>
    <w:p w14:paraId="43DA391D" w14:textId="25CDEDAC" w:rsidR="00E31066" w:rsidRPr="00FB722A" w:rsidRDefault="00E31066" w:rsidP="00D12F8F">
      <w:pPr>
        <w:spacing w:line="276" w:lineRule="auto"/>
        <w:rPr>
          <w:rFonts w:asciiTheme="minorHAnsi" w:hAnsiTheme="minorHAnsi" w:cstheme="minorHAnsi"/>
          <w:sz w:val="22"/>
          <w:szCs w:val="22"/>
        </w:rPr>
      </w:pPr>
    </w:p>
    <w:p w14:paraId="682394AE" w14:textId="380BD611" w:rsidR="00E31066" w:rsidRPr="00FB722A" w:rsidRDefault="00E31066" w:rsidP="00D12F8F">
      <w:pPr>
        <w:spacing w:line="276" w:lineRule="auto"/>
        <w:rPr>
          <w:rFonts w:asciiTheme="minorHAnsi" w:hAnsiTheme="minorHAnsi" w:cstheme="minorHAnsi"/>
          <w:sz w:val="22"/>
          <w:szCs w:val="22"/>
        </w:rPr>
      </w:pPr>
    </w:p>
    <w:p w14:paraId="39201182" w14:textId="1E4C7F12" w:rsidR="00E31066" w:rsidRPr="00FB722A" w:rsidRDefault="00E31066" w:rsidP="00D12F8F">
      <w:pPr>
        <w:spacing w:line="276" w:lineRule="auto"/>
        <w:rPr>
          <w:rFonts w:asciiTheme="minorHAnsi" w:hAnsiTheme="minorHAnsi" w:cstheme="minorHAnsi"/>
          <w:sz w:val="22"/>
          <w:szCs w:val="22"/>
        </w:rPr>
      </w:pPr>
    </w:p>
    <w:p w14:paraId="77B39D05" w14:textId="409BAD98" w:rsidR="00E31066" w:rsidRPr="00FB722A" w:rsidRDefault="00E31066" w:rsidP="00D12F8F">
      <w:pPr>
        <w:spacing w:line="276" w:lineRule="auto"/>
        <w:rPr>
          <w:rFonts w:asciiTheme="minorHAnsi" w:hAnsiTheme="minorHAnsi" w:cstheme="minorHAnsi"/>
          <w:sz w:val="22"/>
          <w:szCs w:val="22"/>
        </w:rPr>
      </w:pPr>
    </w:p>
    <w:p w14:paraId="2F5F85E6" w14:textId="77777777" w:rsidR="00E31066" w:rsidRPr="00FB722A" w:rsidRDefault="00E31066" w:rsidP="00D12F8F">
      <w:pPr>
        <w:spacing w:line="276" w:lineRule="auto"/>
        <w:rPr>
          <w:rFonts w:asciiTheme="minorHAnsi" w:hAnsiTheme="minorHAnsi" w:cstheme="minorHAnsi"/>
          <w:sz w:val="22"/>
          <w:szCs w:val="22"/>
        </w:rPr>
      </w:pPr>
    </w:p>
    <w:p w14:paraId="29EF26DA" w14:textId="77777777" w:rsidR="00D12F8F" w:rsidRPr="00FB722A" w:rsidRDefault="00D12F8F" w:rsidP="00D12F8F">
      <w:pPr>
        <w:spacing w:line="276" w:lineRule="auto"/>
        <w:rPr>
          <w:rFonts w:asciiTheme="minorHAnsi" w:hAnsiTheme="minorHAnsi" w:cstheme="minorHAnsi"/>
          <w:sz w:val="22"/>
          <w:szCs w:val="22"/>
        </w:rPr>
      </w:pPr>
    </w:p>
    <w:p w14:paraId="0CE42E99" w14:textId="77777777" w:rsidR="00D12F8F" w:rsidRPr="00FB722A" w:rsidRDefault="00D12F8F" w:rsidP="00D12F8F">
      <w:pPr>
        <w:spacing w:line="276" w:lineRule="auto"/>
        <w:jc w:val="right"/>
        <w:rPr>
          <w:rFonts w:asciiTheme="minorHAnsi" w:hAnsiTheme="minorHAnsi" w:cstheme="minorHAnsi"/>
          <w:b/>
          <w:sz w:val="22"/>
          <w:szCs w:val="22"/>
        </w:rPr>
      </w:pPr>
    </w:p>
    <w:p w14:paraId="28DC6539" w14:textId="34E6AF1E" w:rsidR="00D12F8F" w:rsidRPr="00FB722A" w:rsidRDefault="00D12F8F" w:rsidP="00D12F8F">
      <w:pPr>
        <w:spacing w:line="276" w:lineRule="auto"/>
        <w:jc w:val="right"/>
        <w:rPr>
          <w:rFonts w:asciiTheme="minorHAnsi" w:hAnsiTheme="minorHAnsi" w:cstheme="minorHAnsi"/>
          <w:sz w:val="22"/>
          <w:szCs w:val="22"/>
        </w:rPr>
      </w:pPr>
      <w:r w:rsidRPr="00FB722A">
        <w:rPr>
          <w:rFonts w:asciiTheme="minorHAnsi" w:hAnsiTheme="minorHAnsi" w:cstheme="minorHAnsi"/>
          <w:sz w:val="22"/>
          <w:szCs w:val="22"/>
        </w:rPr>
        <w:t xml:space="preserve">Isabel Fischer </w:t>
      </w:r>
    </w:p>
    <w:p w14:paraId="2A23F3AE" w14:textId="49E0A14A" w:rsidR="00D12F8F" w:rsidRPr="00FB722A" w:rsidRDefault="00D12F8F" w:rsidP="00D12F8F">
      <w:pPr>
        <w:spacing w:line="276" w:lineRule="auto"/>
        <w:jc w:val="right"/>
        <w:rPr>
          <w:rFonts w:asciiTheme="minorHAnsi" w:hAnsiTheme="minorHAnsi" w:cstheme="minorHAnsi"/>
          <w:sz w:val="22"/>
          <w:szCs w:val="22"/>
        </w:rPr>
      </w:pPr>
      <w:r w:rsidRPr="00FB722A">
        <w:rPr>
          <w:rFonts w:asciiTheme="minorHAnsi" w:hAnsiTheme="minorHAnsi" w:cstheme="minorHAnsi"/>
          <w:sz w:val="22"/>
          <w:szCs w:val="22"/>
        </w:rPr>
        <w:t xml:space="preserve">Leda Mirbahai </w:t>
      </w:r>
    </w:p>
    <w:p w14:paraId="49985DFD" w14:textId="755A7F09" w:rsidR="00D12F8F" w:rsidRPr="00FB722A" w:rsidRDefault="00D12F8F" w:rsidP="00D12F8F">
      <w:pPr>
        <w:spacing w:line="276" w:lineRule="auto"/>
        <w:jc w:val="right"/>
        <w:rPr>
          <w:rFonts w:asciiTheme="minorHAnsi" w:hAnsiTheme="minorHAnsi" w:cstheme="minorHAnsi"/>
          <w:sz w:val="22"/>
          <w:szCs w:val="22"/>
        </w:rPr>
      </w:pPr>
      <w:r w:rsidRPr="00FB722A">
        <w:rPr>
          <w:rFonts w:asciiTheme="minorHAnsi" w:hAnsiTheme="minorHAnsi" w:cstheme="minorHAnsi"/>
          <w:sz w:val="22"/>
          <w:szCs w:val="22"/>
        </w:rPr>
        <w:t>Lewis Beer</w:t>
      </w:r>
    </w:p>
    <w:p w14:paraId="404827FD" w14:textId="6D73E33D" w:rsidR="00D12F8F" w:rsidRPr="00FB722A" w:rsidRDefault="00D12F8F" w:rsidP="00D12F8F">
      <w:pPr>
        <w:spacing w:line="276" w:lineRule="auto"/>
        <w:jc w:val="right"/>
        <w:rPr>
          <w:rFonts w:asciiTheme="minorHAnsi" w:hAnsiTheme="minorHAnsi" w:cstheme="minorHAnsi"/>
          <w:sz w:val="22"/>
          <w:szCs w:val="22"/>
        </w:rPr>
      </w:pPr>
      <w:r w:rsidRPr="00FB722A">
        <w:rPr>
          <w:rFonts w:asciiTheme="minorHAnsi" w:hAnsiTheme="minorHAnsi" w:cstheme="minorHAnsi"/>
          <w:sz w:val="22"/>
          <w:szCs w:val="22"/>
        </w:rPr>
        <w:t xml:space="preserve">David Buxton </w:t>
      </w:r>
    </w:p>
    <w:p w14:paraId="11E17A79" w14:textId="32BF6367" w:rsidR="00D12F8F" w:rsidRPr="00FB722A" w:rsidRDefault="00D12F8F" w:rsidP="00D12F8F">
      <w:pPr>
        <w:spacing w:line="276" w:lineRule="auto"/>
        <w:jc w:val="right"/>
        <w:rPr>
          <w:rFonts w:asciiTheme="minorHAnsi" w:hAnsiTheme="minorHAnsi" w:cstheme="minorHAnsi"/>
          <w:sz w:val="22"/>
          <w:szCs w:val="22"/>
        </w:rPr>
      </w:pPr>
      <w:r w:rsidRPr="00FB722A">
        <w:rPr>
          <w:rFonts w:asciiTheme="minorHAnsi" w:hAnsiTheme="minorHAnsi" w:cstheme="minorHAnsi"/>
          <w:sz w:val="22"/>
          <w:szCs w:val="22"/>
        </w:rPr>
        <w:t xml:space="preserve">Sam Grierson </w:t>
      </w:r>
    </w:p>
    <w:p w14:paraId="6FF8F735" w14:textId="73553DA2" w:rsidR="00D12F8F" w:rsidRPr="00FB722A" w:rsidRDefault="00D12F8F" w:rsidP="00D12F8F">
      <w:pPr>
        <w:spacing w:line="276" w:lineRule="auto"/>
        <w:jc w:val="right"/>
        <w:rPr>
          <w:rFonts w:asciiTheme="minorHAnsi" w:hAnsiTheme="minorHAnsi" w:cstheme="minorHAnsi"/>
          <w:sz w:val="22"/>
          <w:szCs w:val="22"/>
        </w:rPr>
      </w:pPr>
      <w:r w:rsidRPr="00FB722A">
        <w:rPr>
          <w:rFonts w:asciiTheme="minorHAnsi" w:hAnsiTheme="minorHAnsi" w:cstheme="minorHAnsi"/>
          <w:sz w:val="22"/>
          <w:szCs w:val="22"/>
        </w:rPr>
        <w:t xml:space="preserve">Lee Griffin </w:t>
      </w:r>
    </w:p>
    <w:p w14:paraId="0BF39D42" w14:textId="01507133" w:rsidR="00D12F8F" w:rsidRPr="00FB722A" w:rsidRDefault="00D12F8F" w:rsidP="00D12F8F">
      <w:pPr>
        <w:spacing w:line="276" w:lineRule="auto"/>
        <w:jc w:val="right"/>
        <w:rPr>
          <w:rFonts w:asciiTheme="minorHAnsi" w:hAnsiTheme="minorHAnsi" w:cstheme="minorHAnsi"/>
          <w:sz w:val="22"/>
          <w:szCs w:val="22"/>
        </w:rPr>
      </w:pPr>
      <w:r w:rsidRPr="00FB722A">
        <w:rPr>
          <w:rFonts w:asciiTheme="minorHAnsi" w:hAnsiTheme="minorHAnsi" w:cstheme="minorHAnsi"/>
          <w:sz w:val="22"/>
          <w:szCs w:val="22"/>
        </w:rPr>
        <w:t xml:space="preserve">Neha Gupta </w:t>
      </w:r>
    </w:p>
    <w:p w14:paraId="2B1D88A3" w14:textId="35EF06D4" w:rsidR="00D12F8F" w:rsidRPr="00FB722A" w:rsidRDefault="00D12F8F" w:rsidP="00D12F8F">
      <w:pPr>
        <w:spacing w:line="276" w:lineRule="auto"/>
        <w:jc w:val="right"/>
        <w:rPr>
          <w:rFonts w:asciiTheme="minorHAnsi" w:hAnsiTheme="minorHAnsi" w:cstheme="minorHAnsi"/>
          <w:sz w:val="22"/>
          <w:szCs w:val="22"/>
        </w:rPr>
      </w:pPr>
      <w:r w:rsidRPr="00FB722A">
        <w:rPr>
          <w:rFonts w:asciiTheme="minorHAnsi" w:hAnsiTheme="minorHAnsi" w:cstheme="minorHAnsi"/>
          <w:color w:val="4472C4" w:themeColor="accent1"/>
          <w:sz w:val="32"/>
          <w:szCs w:val="32"/>
        </w:rPr>
        <w:br w:type="page"/>
      </w:r>
    </w:p>
    <w:p w14:paraId="1510A8A0" w14:textId="05AE3D1C" w:rsidR="00516CC7" w:rsidRPr="00FB722A" w:rsidRDefault="00516CC7" w:rsidP="001B7550">
      <w:pPr>
        <w:pStyle w:val="Heading2"/>
        <w:rPr>
          <w:color w:val="4472C4" w:themeColor="accent1"/>
          <w:sz w:val="28"/>
          <w:szCs w:val="28"/>
        </w:rPr>
      </w:pPr>
      <w:bookmarkStart w:id="3" w:name="_Toc140002910"/>
      <w:bookmarkStart w:id="4" w:name="_Toc136113982"/>
      <w:bookmarkEnd w:id="0"/>
      <w:bookmarkEnd w:id="1"/>
      <w:r w:rsidRPr="00FB722A">
        <w:rPr>
          <w:color w:val="4472C4" w:themeColor="accent1"/>
          <w:sz w:val="28"/>
          <w:szCs w:val="28"/>
        </w:rPr>
        <w:lastRenderedPageBreak/>
        <w:t>Executive Summary</w:t>
      </w:r>
      <w:bookmarkEnd w:id="3"/>
    </w:p>
    <w:p w14:paraId="3B21CFC0" w14:textId="77777777" w:rsidR="00516CC7" w:rsidRPr="00FB722A" w:rsidRDefault="00516CC7" w:rsidP="001B7550">
      <w:pPr>
        <w:spacing w:line="276" w:lineRule="auto"/>
        <w:rPr>
          <w:rStyle w:val="normaltextrun"/>
          <w:rFonts w:asciiTheme="minorHAnsi" w:eastAsiaTheme="majorEastAsia" w:hAnsiTheme="minorHAnsi" w:cstheme="minorHAnsi"/>
          <w:color w:val="000000" w:themeColor="text1"/>
          <w:sz w:val="22"/>
          <w:szCs w:val="22"/>
        </w:rPr>
      </w:pPr>
    </w:p>
    <w:p w14:paraId="7B4B8139" w14:textId="5DA7E6D6" w:rsidR="00B35B8D" w:rsidRPr="00FB722A" w:rsidRDefault="00C52DF4" w:rsidP="001B7550">
      <w:pPr>
        <w:spacing w:line="276" w:lineRule="auto"/>
        <w:rPr>
          <w:rStyle w:val="normaltextrun"/>
          <w:rFonts w:asciiTheme="minorHAnsi" w:eastAsiaTheme="majorEastAsia" w:hAnsiTheme="minorHAnsi" w:cstheme="minorHAnsi"/>
          <w:color w:val="000000" w:themeColor="text1"/>
          <w:sz w:val="22"/>
          <w:szCs w:val="22"/>
        </w:rPr>
      </w:pPr>
      <w:r w:rsidRPr="00FB722A">
        <w:rPr>
          <w:rStyle w:val="normaltextrun"/>
          <w:rFonts w:asciiTheme="minorHAnsi" w:eastAsiaTheme="majorEastAsia" w:hAnsiTheme="minorHAnsi" w:cstheme="minorHAnsi"/>
          <w:color w:val="000000" w:themeColor="text1"/>
          <w:sz w:val="22"/>
          <w:szCs w:val="22"/>
        </w:rPr>
        <w:t xml:space="preserve">This report </w:t>
      </w:r>
      <w:r w:rsidR="00724BC2" w:rsidRPr="00FB722A">
        <w:rPr>
          <w:rStyle w:val="normaltextrun"/>
          <w:rFonts w:asciiTheme="minorHAnsi" w:eastAsiaTheme="majorEastAsia" w:hAnsiTheme="minorHAnsi" w:cstheme="minorHAnsi"/>
          <w:color w:val="000000" w:themeColor="text1"/>
          <w:sz w:val="22"/>
          <w:szCs w:val="22"/>
        </w:rPr>
        <w:t>captures</w:t>
      </w:r>
      <w:r w:rsidRPr="00FB722A">
        <w:rPr>
          <w:rStyle w:val="normaltextrun"/>
          <w:rFonts w:asciiTheme="minorHAnsi" w:eastAsiaTheme="majorEastAsia" w:hAnsiTheme="minorHAnsi" w:cstheme="minorHAnsi"/>
          <w:color w:val="000000" w:themeColor="text1"/>
          <w:sz w:val="22"/>
          <w:szCs w:val="22"/>
        </w:rPr>
        <w:t xml:space="preserve"> the findings of </w:t>
      </w:r>
      <w:r w:rsidR="004F6510" w:rsidRPr="00FB722A">
        <w:rPr>
          <w:rStyle w:val="normaltextrun"/>
          <w:rFonts w:asciiTheme="minorHAnsi" w:eastAsiaTheme="majorEastAsia" w:hAnsiTheme="minorHAnsi" w:cstheme="minorHAnsi"/>
          <w:color w:val="000000" w:themeColor="text1"/>
          <w:sz w:val="22"/>
          <w:szCs w:val="22"/>
        </w:rPr>
        <w:t xml:space="preserve">a task and finish group with over 50 members </w:t>
      </w:r>
      <w:r w:rsidR="00D3272D" w:rsidRPr="00FB722A">
        <w:rPr>
          <w:rStyle w:val="normaltextrun"/>
          <w:rFonts w:asciiTheme="minorHAnsi" w:eastAsiaTheme="majorEastAsia" w:hAnsiTheme="minorHAnsi" w:cstheme="minorHAnsi"/>
          <w:color w:val="000000" w:themeColor="text1"/>
          <w:sz w:val="22"/>
          <w:szCs w:val="22"/>
        </w:rPr>
        <w:t>that</w:t>
      </w:r>
      <w:r w:rsidR="00AF44FC">
        <w:rPr>
          <w:rStyle w:val="normaltextrun"/>
          <w:rFonts w:asciiTheme="minorHAnsi" w:eastAsiaTheme="majorEastAsia" w:hAnsiTheme="minorHAnsi" w:cstheme="minorHAnsi"/>
          <w:color w:val="000000" w:themeColor="text1"/>
          <w:sz w:val="22"/>
          <w:szCs w:val="22"/>
        </w:rPr>
        <w:t xml:space="preserve"> </w:t>
      </w:r>
      <w:r w:rsidR="00D3272D" w:rsidRPr="00FB722A">
        <w:rPr>
          <w:rStyle w:val="normaltextrun"/>
          <w:rFonts w:asciiTheme="minorHAnsi" w:eastAsiaTheme="majorEastAsia" w:hAnsiTheme="minorHAnsi" w:cstheme="minorHAnsi"/>
          <w:color w:val="000000" w:themeColor="text1"/>
          <w:sz w:val="22"/>
          <w:szCs w:val="22"/>
        </w:rPr>
        <w:t xml:space="preserve">reviewed </w:t>
      </w:r>
      <w:r w:rsidR="00724BC2" w:rsidRPr="00FB722A">
        <w:rPr>
          <w:rStyle w:val="normaltextrun"/>
          <w:rFonts w:asciiTheme="minorHAnsi" w:eastAsiaTheme="majorEastAsia" w:hAnsiTheme="minorHAnsi" w:cstheme="minorHAnsi"/>
          <w:color w:val="000000" w:themeColor="text1"/>
          <w:sz w:val="22"/>
          <w:szCs w:val="22"/>
        </w:rPr>
        <w:t>o</w:t>
      </w:r>
      <w:r w:rsidRPr="00FB722A">
        <w:rPr>
          <w:rStyle w:val="normaltextrun"/>
          <w:rFonts w:asciiTheme="minorHAnsi" w:eastAsiaTheme="majorEastAsia" w:hAnsiTheme="minorHAnsi" w:cstheme="minorHAnsi"/>
          <w:color w:val="000000" w:themeColor="text1"/>
          <w:sz w:val="22"/>
          <w:szCs w:val="22"/>
        </w:rPr>
        <w:t xml:space="preserve">pportunities and </w:t>
      </w:r>
      <w:r w:rsidR="00724BC2" w:rsidRPr="00FB722A">
        <w:rPr>
          <w:rStyle w:val="normaltextrun"/>
          <w:rFonts w:asciiTheme="minorHAnsi" w:eastAsiaTheme="majorEastAsia" w:hAnsiTheme="minorHAnsi" w:cstheme="minorHAnsi"/>
          <w:color w:val="000000" w:themeColor="text1"/>
          <w:sz w:val="22"/>
          <w:szCs w:val="22"/>
        </w:rPr>
        <w:t>r</w:t>
      </w:r>
      <w:r w:rsidRPr="00FB722A">
        <w:rPr>
          <w:rStyle w:val="normaltextrun"/>
          <w:rFonts w:asciiTheme="minorHAnsi" w:eastAsiaTheme="majorEastAsia" w:hAnsiTheme="minorHAnsi" w:cstheme="minorHAnsi"/>
          <w:color w:val="000000" w:themeColor="text1"/>
          <w:sz w:val="22"/>
          <w:szCs w:val="22"/>
        </w:rPr>
        <w:t>isk</w:t>
      </w:r>
      <w:r w:rsidR="00724BC2" w:rsidRPr="00FB722A">
        <w:rPr>
          <w:rStyle w:val="normaltextrun"/>
          <w:rFonts w:asciiTheme="minorHAnsi" w:eastAsiaTheme="majorEastAsia" w:hAnsiTheme="minorHAnsi" w:cstheme="minorHAnsi"/>
          <w:color w:val="000000" w:themeColor="text1"/>
          <w:sz w:val="22"/>
          <w:szCs w:val="22"/>
        </w:rPr>
        <w:t>s</w:t>
      </w:r>
      <w:r w:rsidRPr="00FB722A">
        <w:rPr>
          <w:rStyle w:val="normaltextrun"/>
          <w:rFonts w:asciiTheme="minorHAnsi" w:eastAsiaTheme="majorEastAsia" w:hAnsiTheme="minorHAnsi" w:cstheme="minorHAnsi"/>
          <w:color w:val="000000" w:themeColor="text1"/>
          <w:sz w:val="22"/>
          <w:szCs w:val="22"/>
        </w:rPr>
        <w:t xml:space="preserve"> of </w:t>
      </w:r>
      <w:r w:rsidR="00B35B8D" w:rsidRPr="00FB722A">
        <w:rPr>
          <w:rStyle w:val="normaltextrun"/>
          <w:rFonts w:asciiTheme="minorHAnsi" w:eastAsiaTheme="majorEastAsia" w:hAnsiTheme="minorHAnsi" w:cstheme="minorHAnsi"/>
          <w:color w:val="000000" w:themeColor="text1"/>
          <w:sz w:val="22"/>
          <w:szCs w:val="22"/>
        </w:rPr>
        <w:t>a</w:t>
      </w:r>
      <w:r w:rsidRPr="00FB722A">
        <w:rPr>
          <w:rStyle w:val="normaltextrun"/>
          <w:rFonts w:asciiTheme="minorHAnsi" w:eastAsiaTheme="majorEastAsia" w:hAnsiTheme="minorHAnsi" w:cstheme="minorHAnsi"/>
          <w:color w:val="000000" w:themeColor="text1"/>
          <w:sz w:val="22"/>
          <w:szCs w:val="22"/>
        </w:rPr>
        <w:t xml:space="preserve">rtificial </w:t>
      </w:r>
      <w:r w:rsidR="00B35B8D" w:rsidRPr="00FB722A">
        <w:rPr>
          <w:rStyle w:val="normaltextrun"/>
          <w:rFonts w:asciiTheme="minorHAnsi" w:eastAsiaTheme="majorEastAsia" w:hAnsiTheme="minorHAnsi" w:cstheme="minorHAnsi"/>
          <w:color w:val="000000" w:themeColor="text1"/>
          <w:sz w:val="22"/>
          <w:szCs w:val="22"/>
        </w:rPr>
        <w:t>i</w:t>
      </w:r>
      <w:r w:rsidRPr="00FB722A">
        <w:rPr>
          <w:rStyle w:val="normaltextrun"/>
          <w:rFonts w:asciiTheme="minorHAnsi" w:eastAsiaTheme="majorEastAsia" w:hAnsiTheme="minorHAnsi" w:cstheme="minorHAnsi"/>
          <w:color w:val="000000" w:themeColor="text1"/>
          <w:sz w:val="22"/>
          <w:szCs w:val="22"/>
        </w:rPr>
        <w:t>ntelligence</w:t>
      </w:r>
      <w:r w:rsidR="00987587" w:rsidRPr="00FB722A">
        <w:rPr>
          <w:rStyle w:val="normaltextrun"/>
          <w:rFonts w:asciiTheme="minorHAnsi" w:eastAsiaTheme="majorEastAsia" w:hAnsiTheme="minorHAnsi" w:cstheme="minorHAnsi"/>
          <w:color w:val="000000" w:themeColor="text1"/>
          <w:sz w:val="22"/>
          <w:szCs w:val="22"/>
        </w:rPr>
        <w:t xml:space="preserve"> </w:t>
      </w:r>
      <w:r w:rsidR="00AF44FC">
        <w:rPr>
          <w:rStyle w:val="normaltextrun"/>
          <w:rFonts w:asciiTheme="minorHAnsi" w:eastAsiaTheme="majorEastAsia" w:hAnsiTheme="minorHAnsi" w:cstheme="minorHAnsi"/>
          <w:color w:val="000000" w:themeColor="text1"/>
          <w:sz w:val="22"/>
          <w:szCs w:val="22"/>
        </w:rPr>
        <w:t xml:space="preserve">and shared best practices over </w:t>
      </w:r>
      <w:r w:rsidR="004D0DD0" w:rsidRPr="00FB722A">
        <w:rPr>
          <w:rStyle w:val="normaltextrun"/>
          <w:rFonts w:asciiTheme="minorHAnsi" w:eastAsiaTheme="majorEastAsia" w:hAnsiTheme="minorHAnsi" w:cstheme="minorHAnsi"/>
          <w:color w:val="000000" w:themeColor="text1"/>
          <w:sz w:val="22"/>
          <w:szCs w:val="22"/>
        </w:rPr>
        <w:t>the past six months</w:t>
      </w:r>
      <w:r w:rsidR="00D3272D" w:rsidRPr="00FB722A">
        <w:rPr>
          <w:rStyle w:val="normaltextrun"/>
          <w:rFonts w:asciiTheme="minorHAnsi" w:eastAsiaTheme="majorEastAsia" w:hAnsiTheme="minorHAnsi" w:cstheme="minorHAnsi"/>
          <w:color w:val="000000" w:themeColor="text1"/>
          <w:sz w:val="22"/>
          <w:szCs w:val="22"/>
        </w:rPr>
        <w:t xml:space="preserve">. The group was open to the entire Warwick community and was </w:t>
      </w:r>
      <w:r w:rsidRPr="00FB722A">
        <w:rPr>
          <w:rStyle w:val="normaltextrun"/>
          <w:rFonts w:asciiTheme="minorHAnsi" w:eastAsiaTheme="majorEastAsia" w:hAnsiTheme="minorHAnsi" w:cstheme="minorHAnsi"/>
          <w:color w:val="000000" w:themeColor="text1"/>
          <w:sz w:val="22"/>
          <w:szCs w:val="22"/>
        </w:rPr>
        <w:t>composed of students</w:t>
      </w:r>
      <w:r w:rsidR="00D3272D" w:rsidRPr="00FB722A">
        <w:rPr>
          <w:rStyle w:val="normaltextrun"/>
          <w:rFonts w:asciiTheme="minorHAnsi" w:eastAsiaTheme="majorEastAsia" w:hAnsiTheme="minorHAnsi" w:cstheme="minorHAnsi"/>
          <w:color w:val="000000" w:themeColor="text1"/>
          <w:sz w:val="22"/>
          <w:szCs w:val="22"/>
        </w:rPr>
        <w:t xml:space="preserve"> and </w:t>
      </w:r>
      <w:r w:rsidRPr="00FB722A">
        <w:rPr>
          <w:rStyle w:val="normaltextrun"/>
          <w:rFonts w:asciiTheme="minorHAnsi" w:eastAsiaTheme="majorEastAsia" w:hAnsiTheme="minorHAnsi" w:cstheme="minorHAnsi"/>
          <w:color w:val="000000" w:themeColor="text1"/>
          <w:sz w:val="22"/>
          <w:szCs w:val="22"/>
        </w:rPr>
        <w:t>staff</w:t>
      </w:r>
      <w:r w:rsidR="002C2703" w:rsidRPr="00FB722A">
        <w:rPr>
          <w:rStyle w:val="normaltextrun"/>
          <w:rFonts w:asciiTheme="minorHAnsi" w:eastAsiaTheme="majorEastAsia" w:hAnsiTheme="minorHAnsi" w:cstheme="minorHAnsi"/>
          <w:color w:val="000000" w:themeColor="text1"/>
          <w:sz w:val="22"/>
          <w:szCs w:val="22"/>
        </w:rPr>
        <w:t>,</w:t>
      </w:r>
      <w:r w:rsidR="00D3272D" w:rsidRPr="00FB722A">
        <w:rPr>
          <w:rStyle w:val="normaltextrun"/>
          <w:rFonts w:asciiTheme="minorHAnsi" w:eastAsiaTheme="majorEastAsia" w:hAnsiTheme="minorHAnsi" w:cstheme="minorHAnsi"/>
          <w:color w:val="000000" w:themeColor="text1"/>
          <w:sz w:val="22"/>
          <w:szCs w:val="22"/>
        </w:rPr>
        <w:t xml:space="preserve"> as well as </w:t>
      </w:r>
      <w:r w:rsidR="00AF44FC">
        <w:rPr>
          <w:rStyle w:val="normaltextrun"/>
          <w:rFonts w:asciiTheme="minorHAnsi" w:eastAsiaTheme="majorEastAsia" w:hAnsiTheme="minorHAnsi" w:cstheme="minorHAnsi"/>
          <w:color w:val="000000" w:themeColor="text1"/>
          <w:sz w:val="22"/>
          <w:szCs w:val="22"/>
        </w:rPr>
        <w:t>members</w:t>
      </w:r>
      <w:r w:rsidR="00D3272D" w:rsidRPr="00FB722A">
        <w:rPr>
          <w:rStyle w:val="normaltextrun"/>
          <w:rFonts w:asciiTheme="minorHAnsi" w:eastAsiaTheme="majorEastAsia" w:hAnsiTheme="minorHAnsi" w:cstheme="minorHAnsi"/>
          <w:color w:val="000000" w:themeColor="text1"/>
          <w:sz w:val="22"/>
          <w:szCs w:val="22"/>
        </w:rPr>
        <w:t xml:space="preserve"> from </w:t>
      </w:r>
      <w:r w:rsidRPr="00FB722A">
        <w:rPr>
          <w:rStyle w:val="normaltextrun"/>
          <w:rFonts w:asciiTheme="minorHAnsi" w:eastAsiaTheme="majorEastAsia" w:hAnsiTheme="minorHAnsi" w:cstheme="minorHAnsi"/>
          <w:color w:val="000000" w:themeColor="text1"/>
          <w:sz w:val="22"/>
          <w:szCs w:val="22"/>
        </w:rPr>
        <w:t>other institutions</w:t>
      </w:r>
      <w:r w:rsidR="00D3272D" w:rsidRPr="00FB722A">
        <w:rPr>
          <w:rStyle w:val="normaltextrun"/>
          <w:rFonts w:asciiTheme="minorHAnsi" w:eastAsiaTheme="majorEastAsia" w:hAnsiTheme="minorHAnsi" w:cstheme="minorHAnsi"/>
          <w:color w:val="000000" w:themeColor="text1"/>
          <w:sz w:val="22"/>
          <w:szCs w:val="22"/>
        </w:rPr>
        <w:t xml:space="preserve"> and industry</w:t>
      </w:r>
      <w:r w:rsidRPr="00FB722A">
        <w:rPr>
          <w:rStyle w:val="normaltextrun"/>
          <w:rFonts w:asciiTheme="minorHAnsi" w:eastAsiaTheme="majorEastAsia" w:hAnsiTheme="minorHAnsi" w:cstheme="minorHAnsi"/>
          <w:color w:val="000000" w:themeColor="text1"/>
          <w:sz w:val="22"/>
          <w:szCs w:val="22"/>
        </w:rPr>
        <w:t xml:space="preserve">. </w:t>
      </w:r>
      <w:r w:rsidR="002C2703" w:rsidRPr="00FB722A">
        <w:rPr>
          <w:rStyle w:val="normaltextrun"/>
          <w:rFonts w:asciiTheme="minorHAnsi" w:eastAsiaTheme="majorEastAsia" w:hAnsiTheme="minorHAnsi" w:cstheme="minorHAnsi"/>
          <w:color w:val="000000" w:themeColor="text1"/>
          <w:sz w:val="22"/>
          <w:szCs w:val="22"/>
        </w:rPr>
        <w:t xml:space="preserve">The report does NOT represent the official Warwick position </w:t>
      </w:r>
      <w:r w:rsidR="00A92751">
        <w:rPr>
          <w:rStyle w:val="normaltextrun"/>
          <w:rFonts w:asciiTheme="minorHAnsi" w:eastAsiaTheme="majorEastAsia" w:hAnsiTheme="minorHAnsi" w:cstheme="minorHAnsi"/>
          <w:color w:val="000000" w:themeColor="text1"/>
          <w:sz w:val="22"/>
          <w:szCs w:val="22"/>
        </w:rPr>
        <w:t>and</w:t>
      </w:r>
      <w:r w:rsidR="002C2703" w:rsidRPr="00FB722A">
        <w:rPr>
          <w:rStyle w:val="normaltextrun"/>
          <w:rFonts w:asciiTheme="minorHAnsi" w:eastAsiaTheme="majorEastAsia" w:hAnsiTheme="minorHAnsi" w:cstheme="minorHAnsi"/>
          <w:color w:val="000000" w:themeColor="text1"/>
          <w:sz w:val="22"/>
          <w:szCs w:val="22"/>
        </w:rPr>
        <w:t xml:space="preserve"> was written to inform future </w:t>
      </w:r>
      <w:r w:rsidR="001609AC">
        <w:rPr>
          <w:rStyle w:val="normaltextrun"/>
          <w:rFonts w:asciiTheme="minorHAnsi" w:eastAsiaTheme="majorEastAsia" w:hAnsiTheme="minorHAnsi" w:cstheme="minorHAnsi"/>
          <w:color w:val="000000" w:themeColor="text1"/>
          <w:sz w:val="22"/>
          <w:szCs w:val="22"/>
        </w:rPr>
        <w:t>decision-making</w:t>
      </w:r>
      <w:r w:rsidR="002C2703" w:rsidRPr="00FB722A">
        <w:rPr>
          <w:rStyle w:val="normaltextrun"/>
          <w:rFonts w:asciiTheme="minorHAnsi" w:eastAsiaTheme="majorEastAsia" w:hAnsiTheme="minorHAnsi" w:cstheme="minorHAnsi"/>
          <w:color w:val="000000" w:themeColor="text1"/>
          <w:sz w:val="22"/>
          <w:szCs w:val="22"/>
        </w:rPr>
        <w:t xml:space="preserve">. </w:t>
      </w:r>
      <w:r w:rsidR="00AD4188" w:rsidRPr="00FB722A">
        <w:rPr>
          <w:rStyle w:val="normaltextrun"/>
          <w:rFonts w:asciiTheme="minorHAnsi" w:eastAsiaTheme="majorEastAsia" w:hAnsiTheme="minorHAnsi" w:cstheme="minorHAnsi"/>
          <w:color w:val="000000" w:themeColor="text1"/>
          <w:sz w:val="22"/>
          <w:szCs w:val="22"/>
        </w:rPr>
        <w:t xml:space="preserve">The </w:t>
      </w:r>
      <w:r w:rsidR="002C2703" w:rsidRPr="00FB722A">
        <w:rPr>
          <w:rStyle w:val="normaltextrun"/>
          <w:rFonts w:asciiTheme="minorHAnsi" w:eastAsiaTheme="majorEastAsia" w:hAnsiTheme="minorHAnsi" w:cstheme="minorHAnsi"/>
          <w:color w:val="000000" w:themeColor="text1"/>
          <w:sz w:val="22"/>
          <w:szCs w:val="22"/>
        </w:rPr>
        <w:t xml:space="preserve">main </w:t>
      </w:r>
      <w:r w:rsidR="00AD4188" w:rsidRPr="00FB722A">
        <w:rPr>
          <w:rStyle w:val="normaltextrun"/>
          <w:rFonts w:asciiTheme="minorHAnsi" w:eastAsiaTheme="majorEastAsia" w:hAnsiTheme="minorHAnsi" w:cstheme="minorHAnsi"/>
          <w:color w:val="000000" w:themeColor="text1"/>
          <w:sz w:val="22"/>
          <w:szCs w:val="22"/>
        </w:rPr>
        <w:t>aim of th</w:t>
      </w:r>
      <w:r w:rsidR="00660B60" w:rsidRPr="00FB722A">
        <w:rPr>
          <w:rStyle w:val="normaltextrun"/>
          <w:rFonts w:asciiTheme="minorHAnsi" w:eastAsiaTheme="majorEastAsia" w:hAnsiTheme="minorHAnsi" w:cstheme="minorHAnsi"/>
          <w:color w:val="000000" w:themeColor="text1"/>
          <w:sz w:val="22"/>
          <w:szCs w:val="22"/>
        </w:rPr>
        <w:t>is</w:t>
      </w:r>
      <w:r w:rsidR="00AD4188" w:rsidRPr="00FB722A">
        <w:rPr>
          <w:rStyle w:val="normaltextrun"/>
          <w:rFonts w:asciiTheme="minorHAnsi" w:eastAsiaTheme="majorEastAsia" w:hAnsiTheme="minorHAnsi" w:cstheme="minorHAnsi"/>
          <w:color w:val="000000" w:themeColor="text1"/>
          <w:sz w:val="22"/>
          <w:szCs w:val="22"/>
        </w:rPr>
        <w:t xml:space="preserve"> report is to provide guidance to staff </w:t>
      </w:r>
      <w:r w:rsidR="002C2703" w:rsidRPr="00FB722A">
        <w:rPr>
          <w:rStyle w:val="normaltextrun"/>
          <w:rFonts w:asciiTheme="minorHAnsi" w:eastAsiaTheme="majorEastAsia" w:hAnsiTheme="minorHAnsi" w:cstheme="minorHAnsi"/>
          <w:color w:val="000000" w:themeColor="text1"/>
          <w:sz w:val="22"/>
          <w:szCs w:val="22"/>
        </w:rPr>
        <w:t xml:space="preserve">when preparing for the </w:t>
      </w:r>
      <w:r w:rsidR="00815AED">
        <w:rPr>
          <w:rStyle w:val="normaltextrun"/>
          <w:rFonts w:asciiTheme="minorHAnsi" w:eastAsiaTheme="majorEastAsia" w:hAnsiTheme="minorHAnsi" w:cstheme="minorHAnsi"/>
          <w:color w:val="000000" w:themeColor="text1"/>
          <w:sz w:val="22"/>
          <w:szCs w:val="22"/>
        </w:rPr>
        <w:t xml:space="preserve">new </w:t>
      </w:r>
      <w:r w:rsidR="002C2703" w:rsidRPr="00FB722A">
        <w:rPr>
          <w:rStyle w:val="normaltextrun"/>
          <w:rFonts w:asciiTheme="minorHAnsi" w:eastAsiaTheme="majorEastAsia" w:hAnsiTheme="minorHAnsi" w:cstheme="minorHAnsi"/>
          <w:color w:val="000000" w:themeColor="text1"/>
          <w:sz w:val="22"/>
          <w:szCs w:val="22"/>
        </w:rPr>
        <w:t>academic year</w:t>
      </w:r>
      <w:r w:rsidR="0073792E" w:rsidRPr="00FB722A">
        <w:rPr>
          <w:rStyle w:val="normaltextrun"/>
          <w:rFonts w:asciiTheme="minorHAnsi" w:eastAsiaTheme="majorEastAsia" w:hAnsiTheme="minorHAnsi" w:cstheme="minorHAnsi"/>
          <w:color w:val="000000" w:themeColor="text1"/>
          <w:sz w:val="22"/>
          <w:szCs w:val="22"/>
        </w:rPr>
        <w:t>.</w:t>
      </w:r>
    </w:p>
    <w:p w14:paraId="4A47D361" w14:textId="0E4549FA" w:rsidR="00806558" w:rsidRPr="00FB722A" w:rsidRDefault="00806558" w:rsidP="001B7550">
      <w:pPr>
        <w:spacing w:line="276" w:lineRule="auto"/>
        <w:rPr>
          <w:rStyle w:val="normaltextrun"/>
          <w:rFonts w:asciiTheme="minorHAnsi" w:eastAsiaTheme="majorEastAsia" w:hAnsiTheme="minorHAnsi" w:cstheme="minorHAnsi"/>
          <w:color w:val="000000" w:themeColor="text1"/>
          <w:sz w:val="22"/>
          <w:szCs w:val="22"/>
        </w:rPr>
      </w:pPr>
    </w:p>
    <w:p w14:paraId="02F400FD" w14:textId="2585F7A0" w:rsidR="00806558" w:rsidRPr="00FB722A" w:rsidRDefault="00806558" w:rsidP="00806558">
      <w:pPr>
        <w:spacing w:line="276" w:lineRule="auto"/>
        <w:rPr>
          <w:rFonts w:asciiTheme="minorHAnsi" w:eastAsiaTheme="majorEastAsia" w:hAnsiTheme="minorHAnsi" w:cstheme="minorHAnsi"/>
          <w:color w:val="000000" w:themeColor="text1"/>
          <w:sz w:val="22"/>
          <w:szCs w:val="22"/>
        </w:rPr>
      </w:pPr>
      <w:r w:rsidRPr="00FB722A">
        <w:rPr>
          <w:rStyle w:val="normaltextrun"/>
          <w:rFonts w:asciiTheme="minorHAnsi" w:eastAsiaTheme="majorEastAsia" w:hAnsiTheme="minorHAnsi" w:cstheme="minorHAnsi"/>
          <w:color w:val="000000" w:themeColor="text1"/>
          <w:sz w:val="22"/>
          <w:szCs w:val="22"/>
        </w:rPr>
        <w:t xml:space="preserve">This report is aligned to the </w:t>
      </w:r>
      <w:hyperlink r:id="rId8" w:history="1">
        <w:r w:rsidRPr="00FB722A">
          <w:rPr>
            <w:rStyle w:val="Hyperlink"/>
            <w:rFonts w:asciiTheme="minorHAnsi" w:eastAsiaTheme="majorEastAsia" w:hAnsiTheme="minorHAnsi" w:cstheme="minorHAnsi"/>
            <w:sz w:val="22"/>
            <w:szCs w:val="22"/>
          </w:rPr>
          <w:t>Russell group</w:t>
        </w:r>
        <w:r w:rsidR="00EC6FD0">
          <w:rPr>
            <w:rStyle w:val="Hyperlink"/>
            <w:rFonts w:asciiTheme="minorHAnsi" w:eastAsiaTheme="majorEastAsia" w:hAnsiTheme="minorHAnsi" w:cstheme="minorHAnsi"/>
            <w:sz w:val="22"/>
            <w:szCs w:val="22"/>
          </w:rPr>
          <w:t xml:space="preserve"> generative</w:t>
        </w:r>
        <w:r w:rsidRPr="00FB722A">
          <w:rPr>
            <w:rStyle w:val="Hyperlink"/>
            <w:rFonts w:asciiTheme="minorHAnsi" w:eastAsiaTheme="majorEastAsia" w:hAnsiTheme="minorHAnsi" w:cstheme="minorHAnsi"/>
            <w:sz w:val="22"/>
            <w:szCs w:val="22"/>
          </w:rPr>
          <w:t xml:space="preserve"> AI principles</w:t>
        </w:r>
      </w:hyperlink>
      <w:r w:rsidR="0093235A">
        <w:rPr>
          <w:rStyle w:val="normaltextrun"/>
          <w:rFonts w:asciiTheme="minorHAnsi" w:eastAsiaTheme="majorEastAsia" w:hAnsiTheme="minorHAnsi" w:cstheme="minorHAnsi"/>
          <w:color w:val="000000" w:themeColor="text1"/>
          <w:sz w:val="22"/>
          <w:szCs w:val="22"/>
        </w:rPr>
        <w:t>.</w:t>
      </w:r>
      <w:r w:rsidRPr="00FB722A">
        <w:rPr>
          <w:rStyle w:val="normaltextrun"/>
          <w:rFonts w:asciiTheme="minorHAnsi" w:eastAsiaTheme="majorEastAsia" w:hAnsiTheme="minorHAnsi" w:cstheme="minorHAnsi"/>
          <w:color w:val="000000" w:themeColor="text1"/>
          <w:sz w:val="22"/>
          <w:szCs w:val="22"/>
        </w:rPr>
        <w:t xml:space="preserve"> It </w:t>
      </w:r>
      <w:r w:rsidRPr="00FB722A">
        <w:rPr>
          <w:rFonts w:asciiTheme="minorHAnsi" w:hAnsiTheme="minorHAnsi" w:cstheme="minorHAnsi"/>
          <w:sz w:val="22"/>
          <w:szCs w:val="22"/>
        </w:rPr>
        <w:t>supports students and staff to become AI-literate</w:t>
      </w:r>
      <w:r w:rsidR="00627E55">
        <w:rPr>
          <w:rFonts w:asciiTheme="minorHAnsi" w:hAnsiTheme="minorHAnsi" w:cstheme="minorHAnsi"/>
          <w:sz w:val="22"/>
          <w:szCs w:val="22"/>
        </w:rPr>
        <w:t>.</w:t>
      </w:r>
      <w:r w:rsidRPr="00FB722A">
        <w:rPr>
          <w:rFonts w:asciiTheme="minorHAnsi" w:hAnsiTheme="minorHAnsi" w:cstheme="minorHAnsi"/>
          <w:sz w:val="22"/>
          <w:szCs w:val="22"/>
        </w:rPr>
        <w:t xml:space="preserve"> </w:t>
      </w:r>
      <w:r w:rsidR="00627E55">
        <w:rPr>
          <w:rFonts w:asciiTheme="minorHAnsi" w:hAnsiTheme="minorHAnsi" w:cstheme="minorHAnsi"/>
          <w:sz w:val="22"/>
          <w:szCs w:val="22"/>
        </w:rPr>
        <w:t>A</w:t>
      </w:r>
      <w:r w:rsidR="00DB7E97" w:rsidRPr="00FB722A">
        <w:rPr>
          <w:rFonts w:asciiTheme="minorHAnsi" w:hAnsiTheme="minorHAnsi" w:cstheme="minorHAnsi"/>
          <w:sz w:val="22"/>
          <w:szCs w:val="22"/>
        </w:rPr>
        <w:t>fter reading (parts of) the report</w:t>
      </w:r>
      <w:r w:rsidR="00CF4216" w:rsidRPr="00FB722A">
        <w:rPr>
          <w:rFonts w:asciiTheme="minorHAnsi" w:hAnsiTheme="minorHAnsi" w:cstheme="minorHAnsi"/>
          <w:sz w:val="22"/>
          <w:szCs w:val="22"/>
        </w:rPr>
        <w:t xml:space="preserve"> or visit</w:t>
      </w:r>
      <w:r w:rsidR="00C03095">
        <w:rPr>
          <w:rFonts w:asciiTheme="minorHAnsi" w:hAnsiTheme="minorHAnsi" w:cstheme="minorHAnsi"/>
          <w:sz w:val="22"/>
          <w:szCs w:val="22"/>
        </w:rPr>
        <w:t>ing</w:t>
      </w:r>
      <w:r w:rsidR="00CF4216" w:rsidRPr="00FB722A">
        <w:rPr>
          <w:rFonts w:asciiTheme="minorHAnsi" w:hAnsiTheme="minorHAnsi" w:cstheme="minorHAnsi"/>
          <w:sz w:val="22"/>
          <w:szCs w:val="22"/>
        </w:rPr>
        <w:t xml:space="preserve"> </w:t>
      </w:r>
      <w:r w:rsidR="00AF44FC">
        <w:rPr>
          <w:rFonts w:asciiTheme="minorHAnsi" w:hAnsiTheme="minorHAnsi" w:cstheme="minorHAnsi"/>
          <w:sz w:val="22"/>
          <w:szCs w:val="22"/>
        </w:rPr>
        <w:t>signposted</w:t>
      </w:r>
      <w:r w:rsidR="00CF4216" w:rsidRPr="00FB722A">
        <w:rPr>
          <w:rFonts w:asciiTheme="minorHAnsi" w:hAnsiTheme="minorHAnsi" w:cstheme="minorHAnsi"/>
          <w:sz w:val="22"/>
          <w:szCs w:val="22"/>
        </w:rPr>
        <w:t xml:space="preserve"> webpages</w:t>
      </w:r>
      <w:r w:rsidR="00EC6FD0">
        <w:rPr>
          <w:rFonts w:asciiTheme="minorHAnsi" w:hAnsiTheme="minorHAnsi" w:cstheme="minorHAnsi"/>
          <w:sz w:val="22"/>
          <w:szCs w:val="22"/>
        </w:rPr>
        <w:t>,</w:t>
      </w:r>
      <w:r w:rsidR="00DB7E97" w:rsidRPr="00FB722A">
        <w:rPr>
          <w:rFonts w:asciiTheme="minorHAnsi" w:hAnsiTheme="minorHAnsi" w:cstheme="minorHAnsi"/>
          <w:sz w:val="22"/>
          <w:szCs w:val="22"/>
        </w:rPr>
        <w:t xml:space="preserve"> </w:t>
      </w:r>
      <w:r w:rsidRPr="00FB722A">
        <w:rPr>
          <w:rFonts w:asciiTheme="minorHAnsi" w:hAnsiTheme="minorHAnsi" w:cstheme="minorHAnsi"/>
          <w:sz w:val="22"/>
          <w:szCs w:val="22"/>
        </w:rPr>
        <w:t>staff should feel better equipped to support students to use generative AI tools effectively and appropriately</w:t>
      </w:r>
      <w:r w:rsidR="00CF4216" w:rsidRPr="00FB722A">
        <w:rPr>
          <w:rFonts w:asciiTheme="minorHAnsi" w:hAnsiTheme="minorHAnsi" w:cstheme="minorHAnsi"/>
          <w:sz w:val="22"/>
          <w:szCs w:val="22"/>
        </w:rPr>
        <w:t>.</w:t>
      </w:r>
      <w:r w:rsidRPr="00FB722A">
        <w:rPr>
          <w:rFonts w:asciiTheme="minorHAnsi" w:hAnsiTheme="minorHAnsi" w:cstheme="minorHAnsi"/>
          <w:sz w:val="22"/>
          <w:szCs w:val="22"/>
        </w:rPr>
        <w:t xml:space="preserve"> Throughout the report</w:t>
      </w:r>
      <w:r w:rsidR="00CF4216" w:rsidRPr="00FB722A">
        <w:rPr>
          <w:rFonts w:asciiTheme="minorHAnsi" w:hAnsiTheme="minorHAnsi" w:cstheme="minorHAnsi"/>
          <w:sz w:val="22"/>
          <w:szCs w:val="22"/>
        </w:rPr>
        <w:t xml:space="preserve"> </w:t>
      </w:r>
      <w:r w:rsidRPr="00FB722A">
        <w:rPr>
          <w:rFonts w:asciiTheme="minorHAnsi" w:hAnsiTheme="minorHAnsi" w:cstheme="minorHAnsi"/>
          <w:sz w:val="22"/>
          <w:szCs w:val="22"/>
        </w:rPr>
        <w:t xml:space="preserve">we make recommendations </w:t>
      </w:r>
      <w:r w:rsidR="00CF4216" w:rsidRPr="00FB722A">
        <w:rPr>
          <w:rFonts w:asciiTheme="minorHAnsi" w:hAnsiTheme="minorHAnsi" w:cstheme="minorHAnsi"/>
          <w:sz w:val="22"/>
          <w:szCs w:val="22"/>
        </w:rPr>
        <w:t>on</w:t>
      </w:r>
      <w:r w:rsidRPr="00FB722A">
        <w:rPr>
          <w:rFonts w:asciiTheme="minorHAnsi" w:hAnsiTheme="minorHAnsi" w:cstheme="minorHAnsi"/>
          <w:sz w:val="22"/>
          <w:szCs w:val="22"/>
        </w:rPr>
        <w:t xml:space="preserve"> how to adapt teaching and assessment to incorporate the ethical use of generative</w:t>
      </w:r>
      <w:r w:rsidRPr="00FB722A">
        <w:rPr>
          <w:rFonts w:asciiTheme="minorHAnsi" w:eastAsiaTheme="majorEastAsia" w:hAnsiTheme="minorHAnsi" w:cstheme="minorHAnsi"/>
          <w:color w:val="000000" w:themeColor="text1"/>
          <w:sz w:val="22"/>
          <w:szCs w:val="22"/>
        </w:rPr>
        <w:t xml:space="preserve"> </w:t>
      </w:r>
      <w:r w:rsidRPr="00FB722A">
        <w:rPr>
          <w:rFonts w:asciiTheme="minorHAnsi" w:hAnsiTheme="minorHAnsi" w:cstheme="minorHAnsi"/>
          <w:sz w:val="22"/>
          <w:szCs w:val="22"/>
        </w:rPr>
        <w:t xml:space="preserve">AI to ensure academic rigour and integrity </w:t>
      </w:r>
      <w:r w:rsidR="00C03095">
        <w:rPr>
          <w:rFonts w:asciiTheme="minorHAnsi" w:hAnsiTheme="minorHAnsi" w:cstheme="minorHAnsi"/>
          <w:sz w:val="22"/>
          <w:szCs w:val="22"/>
        </w:rPr>
        <w:t>are</w:t>
      </w:r>
      <w:r w:rsidRPr="00FB722A">
        <w:rPr>
          <w:rFonts w:asciiTheme="minorHAnsi" w:hAnsiTheme="minorHAnsi" w:cstheme="minorHAnsi"/>
          <w:sz w:val="22"/>
          <w:szCs w:val="22"/>
        </w:rPr>
        <w:t xml:space="preserve"> upheld and to support </w:t>
      </w:r>
      <w:r w:rsidR="0093235A">
        <w:rPr>
          <w:rFonts w:asciiTheme="minorHAnsi" w:hAnsiTheme="minorHAnsi" w:cstheme="minorHAnsi"/>
          <w:sz w:val="22"/>
          <w:szCs w:val="22"/>
        </w:rPr>
        <w:t xml:space="preserve">fairness and </w:t>
      </w:r>
      <w:r w:rsidRPr="00FB722A">
        <w:rPr>
          <w:rFonts w:asciiTheme="minorHAnsi" w:hAnsiTheme="minorHAnsi" w:cstheme="minorHAnsi"/>
          <w:sz w:val="22"/>
          <w:szCs w:val="22"/>
        </w:rPr>
        <w:t>equal access.</w:t>
      </w:r>
      <w:r w:rsidRPr="00FB722A">
        <w:rPr>
          <w:rFonts w:asciiTheme="minorHAnsi" w:eastAsiaTheme="majorEastAsia" w:hAnsiTheme="minorHAnsi" w:cstheme="minorHAnsi"/>
          <w:color w:val="000000" w:themeColor="text1"/>
          <w:sz w:val="22"/>
          <w:szCs w:val="22"/>
        </w:rPr>
        <w:t xml:space="preserve"> </w:t>
      </w:r>
      <w:r w:rsidR="00EC6FD0">
        <w:rPr>
          <w:rFonts w:asciiTheme="minorHAnsi" w:hAnsiTheme="minorHAnsi" w:cstheme="minorHAnsi"/>
          <w:sz w:val="22"/>
          <w:szCs w:val="22"/>
        </w:rPr>
        <w:t xml:space="preserve">We are cognisant that the report represents a ‘snapshot in time’ and </w:t>
      </w:r>
      <w:r w:rsidR="0093235A">
        <w:rPr>
          <w:rFonts w:asciiTheme="minorHAnsi" w:hAnsiTheme="minorHAnsi" w:cstheme="minorHAnsi"/>
          <w:sz w:val="22"/>
          <w:szCs w:val="22"/>
        </w:rPr>
        <w:t xml:space="preserve">that </w:t>
      </w:r>
      <w:r w:rsidR="00EC6FD0">
        <w:rPr>
          <w:rFonts w:asciiTheme="minorHAnsi" w:hAnsiTheme="minorHAnsi" w:cstheme="minorHAnsi"/>
          <w:sz w:val="22"/>
          <w:szCs w:val="22"/>
        </w:rPr>
        <w:t xml:space="preserve">AI and digital </w:t>
      </w:r>
      <w:r w:rsidRPr="00FB722A">
        <w:rPr>
          <w:rFonts w:asciiTheme="minorHAnsi" w:hAnsiTheme="minorHAnsi" w:cstheme="minorHAnsi"/>
          <w:sz w:val="22"/>
          <w:szCs w:val="22"/>
        </w:rPr>
        <w:t>application</w:t>
      </w:r>
      <w:r w:rsidR="00EC6FD0">
        <w:rPr>
          <w:rFonts w:asciiTheme="minorHAnsi" w:hAnsiTheme="minorHAnsi" w:cstheme="minorHAnsi"/>
          <w:sz w:val="22"/>
          <w:szCs w:val="22"/>
        </w:rPr>
        <w:t>s</w:t>
      </w:r>
      <w:r w:rsidRPr="00FB722A">
        <w:rPr>
          <w:rFonts w:asciiTheme="minorHAnsi" w:hAnsiTheme="minorHAnsi" w:cstheme="minorHAnsi"/>
          <w:sz w:val="22"/>
          <w:szCs w:val="22"/>
        </w:rPr>
        <w:t xml:space="preserve"> </w:t>
      </w:r>
      <w:r w:rsidR="00EC6FD0">
        <w:rPr>
          <w:rFonts w:asciiTheme="minorHAnsi" w:hAnsiTheme="minorHAnsi" w:cstheme="minorHAnsi"/>
          <w:sz w:val="22"/>
          <w:szCs w:val="22"/>
        </w:rPr>
        <w:t xml:space="preserve">more broadly will continue </w:t>
      </w:r>
      <w:r w:rsidRPr="00FB722A">
        <w:rPr>
          <w:rFonts w:asciiTheme="minorHAnsi" w:hAnsiTheme="minorHAnsi" w:cstheme="minorHAnsi"/>
          <w:sz w:val="22"/>
          <w:szCs w:val="22"/>
        </w:rPr>
        <w:t>to evolve.</w:t>
      </w:r>
    </w:p>
    <w:p w14:paraId="258F2835" w14:textId="00062DEF" w:rsidR="0034235B" w:rsidRPr="00FB722A" w:rsidRDefault="0034235B" w:rsidP="001B7550">
      <w:pPr>
        <w:spacing w:line="276" w:lineRule="auto"/>
        <w:rPr>
          <w:rStyle w:val="normaltextrun"/>
          <w:rFonts w:asciiTheme="minorHAnsi" w:eastAsiaTheme="majorEastAsia" w:hAnsiTheme="minorHAnsi" w:cstheme="minorHAnsi"/>
          <w:color w:val="000000" w:themeColor="text1"/>
          <w:sz w:val="22"/>
          <w:szCs w:val="22"/>
        </w:rPr>
      </w:pPr>
    </w:p>
    <w:p w14:paraId="549F58F3" w14:textId="1F64F2B6" w:rsidR="0034235B" w:rsidRPr="00FB722A" w:rsidRDefault="0034235B" w:rsidP="0034235B">
      <w:pPr>
        <w:spacing w:line="276" w:lineRule="auto"/>
        <w:rPr>
          <w:rStyle w:val="normaltextrun"/>
          <w:rFonts w:asciiTheme="minorHAnsi" w:eastAsiaTheme="majorEastAsia" w:hAnsiTheme="minorHAnsi" w:cstheme="minorHAnsi"/>
          <w:color w:val="000000" w:themeColor="text1"/>
          <w:sz w:val="22"/>
          <w:szCs w:val="22"/>
        </w:rPr>
      </w:pPr>
      <w:r w:rsidRPr="00FB722A">
        <w:rPr>
          <w:rStyle w:val="normaltextrun"/>
          <w:rFonts w:asciiTheme="minorHAnsi" w:eastAsiaTheme="majorEastAsia" w:hAnsiTheme="minorHAnsi" w:cstheme="minorHAnsi"/>
          <w:color w:val="000000" w:themeColor="text1"/>
          <w:sz w:val="22"/>
          <w:szCs w:val="22"/>
        </w:rPr>
        <w:t>The report is structured in three parts</w:t>
      </w:r>
      <w:r w:rsidR="006B6C62" w:rsidRPr="00FB722A">
        <w:rPr>
          <w:rStyle w:val="normaltextrun"/>
          <w:rFonts w:asciiTheme="minorHAnsi" w:eastAsiaTheme="majorEastAsia" w:hAnsiTheme="minorHAnsi" w:cstheme="minorHAnsi"/>
          <w:color w:val="000000" w:themeColor="text1"/>
          <w:sz w:val="22"/>
          <w:szCs w:val="22"/>
        </w:rPr>
        <w:t>:</w:t>
      </w:r>
    </w:p>
    <w:p w14:paraId="00244428" w14:textId="77777777" w:rsidR="0034235B" w:rsidRPr="00FB722A" w:rsidRDefault="0034235B" w:rsidP="0034235B">
      <w:pPr>
        <w:spacing w:line="276" w:lineRule="auto"/>
        <w:rPr>
          <w:rStyle w:val="normaltextrun"/>
          <w:rFonts w:asciiTheme="minorHAnsi" w:eastAsiaTheme="majorEastAsia" w:hAnsiTheme="minorHAnsi" w:cstheme="minorHAnsi"/>
          <w:color w:val="000000" w:themeColor="text1"/>
          <w:sz w:val="10"/>
          <w:szCs w:val="10"/>
        </w:rPr>
      </w:pPr>
    </w:p>
    <w:p w14:paraId="0A5766AF" w14:textId="4BAF4F45" w:rsidR="0034235B" w:rsidRPr="00FB722A" w:rsidRDefault="00FD5433" w:rsidP="00B34AA0">
      <w:pPr>
        <w:pStyle w:val="ListParagraph"/>
        <w:numPr>
          <w:ilvl w:val="0"/>
          <w:numId w:val="51"/>
        </w:numPr>
        <w:spacing w:line="276" w:lineRule="auto"/>
        <w:rPr>
          <w:rStyle w:val="normaltextrun"/>
          <w:rFonts w:eastAsiaTheme="majorEastAsia" w:cstheme="minorHAnsi"/>
          <w:color w:val="000000" w:themeColor="text1"/>
          <w:sz w:val="22"/>
          <w:szCs w:val="22"/>
        </w:rPr>
      </w:pPr>
      <w:r>
        <w:rPr>
          <w:rStyle w:val="normaltextrun"/>
          <w:rFonts w:eastAsiaTheme="majorEastAsia" w:cstheme="minorHAnsi"/>
          <w:color w:val="000000" w:themeColor="text1"/>
          <w:sz w:val="22"/>
          <w:szCs w:val="22"/>
        </w:rPr>
        <w:t>The</w:t>
      </w:r>
      <w:r w:rsidR="0034235B" w:rsidRPr="00FB722A">
        <w:rPr>
          <w:rStyle w:val="normaltextrun"/>
          <w:rFonts w:eastAsiaTheme="majorEastAsia" w:cstheme="minorHAnsi"/>
          <w:color w:val="000000" w:themeColor="text1"/>
          <w:sz w:val="22"/>
          <w:szCs w:val="22"/>
        </w:rPr>
        <w:t xml:space="preserve"> first part</w:t>
      </w:r>
      <w:r>
        <w:rPr>
          <w:rStyle w:val="normaltextrun"/>
          <w:rFonts w:eastAsiaTheme="majorEastAsia" w:cstheme="minorHAnsi"/>
          <w:color w:val="000000" w:themeColor="text1"/>
          <w:sz w:val="22"/>
          <w:szCs w:val="22"/>
        </w:rPr>
        <w:t xml:space="preserve"> is written by</w:t>
      </w:r>
      <w:r w:rsidR="0034235B" w:rsidRPr="00FB722A">
        <w:rPr>
          <w:rStyle w:val="normaltextrun"/>
          <w:rFonts w:eastAsiaTheme="majorEastAsia" w:cstheme="minorHAnsi"/>
          <w:b/>
          <w:color w:val="000000" w:themeColor="text1"/>
          <w:sz w:val="22"/>
          <w:szCs w:val="22"/>
        </w:rPr>
        <w:t xml:space="preserve"> students</w:t>
      </w:r>
      <w:r w:rsidR="0034235B" w:rsidRPr="00FB722A">
        <w:rPr>
          <w:rStyle w:val="normaltextrun"/>
          <w:rFonts w:eastAsiaTheme="majorEastAsia" w:cstheme="minorHAnsi"/>
          <w:color w:val="000000" w:themeColor="text1"/>
          <w:sz w:val="22"/>
          <w:szCs w:val="22"/>
        </w:rPr>
        <w:t>.</w:t>
      </w:r>
    </w:p>
    <w:p w14:paraId="560B0B3C" w14:textId="54050287" w:rsidR="0034235B" w:rsidRPr="00FB722A" w:rsidRDefault="0034235B" w:rsidP="00B34AA0">
      <w:pPr>
        <w:pStyle w:val="ListParagraph"/>
        <w:numPr>
          <w:ilvl w:val="0"/>
          <w:numId w:val="51"/>
        </w:numPr>
        <w:spacing w:line="276" w:lineRule="auto"/>
        <w:rPr>
          <w:rStyle w:val="normaltextrun"/>
          <w:rFonts w:eastAsiaTheme="majorEastAsia" w:cstheme="minorHAnsi"/>
          <w:color w:val="000000" w:themeColor="text1"/>
          <w:sz w:val="22"/>
          <w:szCs w:val="22"/>
        </w:rPr>
      </w:pPr>
      <w:r w:rsidRPr="00FB722A">
        <w:rPr>
          <w:rStyle w:val="normaltextrun"/>
          <w:rFonts w:eastAsiaTheme="majorEastAsia" w:cstheme="minorHAnsi"/>
          <w:color w:val="000000" w:themeColor="text1"/>
          <w:sz w:val="22"/>
          <w:szCs w:val="22"/>
        </w:rPr>
        <w:t xml:space="preserve">This is followed by the </w:t>
      </w:r>
      <w:r w:rsidRPr="00FB722A">
        <w:rPr>
          <w:rStyle w:val="normaltextrun"/>
          <w:rFonts w:eastAsiaTheme="majorEastAsia" w:cstheme="minorHAnsi"/>
          <w:b/>
          <w:color w:val="000000" w:themeColor="text1"/>
          <w:sz w:val="22"/>
          <w:szCs w:val="22"/>
        </w:rPr>
        <w:t>task and finish group</w:t>
      </w:r>
      <w:r w:rsidRPr="00FB722A">
        <w:rPr>
          <w:rStyle w:val="normaltextrun"/>
          <w:rFonts w:eastAsiaTheme="majorEastAsia" w:cstheme="minorHAnsi"/>
          <w:color w:val="000000" w:themeColor="text1"/>
          <w:sz w:val="22"/>
          <w:szCs w:val="22"/>
        </w:rPr>
        <w:t xml:space="preserve"> findings captured by the </w:t>
      </w:r>
      <w:r w:rsidR="00116F0A">
        <w:rPr>
          <w:rStyle w:val="normaltextrun"/>
          <w:rFonts w:eastAsiaTheme="majorEastAsia" w:cstheme="minorHAnsi"/>
          <w:color w:val="000000" w:themeColor="text1"/>
          <w:sz w:val="22"/>
          <w:szCs w:val="22"/>
        </w:rPr>
        <w:t>theme</w:t>
      </w:r>
      <w:r w:rsidRPr="00FB722A">
        <w:rPr>
          <w:rStyle w:val="normaltextrun"/>
          <w:rFonts w:eastAsiaTheme="majorEastAsia" w:cstheme="minorHAnsi"/>
          <w:color w:val="000000" w:themeColor="text1"/>
          <w:sz w:val="22"/>
          <w:szCs w:val="22"/>
        </w:rPr>
        <w:t xml:space="preserve"> leads. </w:t>
      </w:r>
    </w:p>
    <w:p w14:paraId="00BAE5D7" w14:textId="1C1971D1" w:rsidR="0034235B" w:rsidRPr="00FB722A" w:rsidRDefault="0034235B" w:rsidP="00B34AA0">
      <w:pPr>
        <w:pStyle w:val="ListParagraph"/>
        <w:numPr>
          <w:ilvl w:val="0"/>
          <w:numId w:val="51"/>
        </w:numPr>
        <w:spacing w:line="276" w:lineRule="auto"/>
        <w:rPr>
          <w:rStyle w:val="normaltextrun"/>
          <w:rFonts w:eastAsiaTheme="majorEastAsia" w:cstheme="minorHAnsi"/>
          <w:color w:val="000000" w:themeColor="text1"/>
          <w:sz w:val="22"/>
          <w:szCs w:val="22"/>
        </w:rPr>
      </w:pPr>
      <w:r w:rsidRPr="00FB722A">
        <w:rPr>
          <w:rStyle w:val="normaltextrun"/>
          <w:rFonts w:eastAsiaTheme="majorEastAsia" w:cstheme="minorHAnsi"/>
          <w:color w:val="000000" w:themeColor="text1"/>
          <w:sz w:val="22"/>
          <w:szCs w:val="22"/>
        </w:rPr>
        <w:t xml:space="preserve">In the third and final part we have included relevant </w:t>
      </w:r>
      <w:r w:rsidRPr="00FB722A">
        <w:rPr>
          <w:rStyle w:val="normaltextrun"/>
          <w:rFonts w:eastAsiaTheme="majorEastAsia" w:cstheme="minorHAnsi"/>
          <w:b/>
          <w:color w:val="000000" w:themeColor="text1"/>
          <w:sz w:val="22"/>
          <w:szCs w:val="22"/>
        </w:rPr>
        <w:t>additional contributions</w:t>
      </w:r>
      <w:r w:rsidRPr="00FB722A">
        <w:rPr>
          <w:rStyle w:val="normaltextrun"/>
          <w:rFonts w:eastAsiaTheme="majorEastAsia" w:cstheme="minorHAnsi"/>
          <w:color w:val="000000" w:themeColor="text1"/>
          <w:sz w:val="22"/>
          <w:szCs w:val="22"/>
        </w:rPr>
        <w:t xml:space="preserve"> per theme that were produced </w:t>
      </w:r>
      <w:r w:rsidR="00E3061A">
        <w:rPr>
          <w:rStyle w:val="normaltextrun"/>
          <w:rFonts w:eastAsiaTheme="majorEastAsia" w:cstheme="minorHAnsi"/>
          <w:color w:val="000000" w:themeColor="text1"/>
          <w:sz w:val="22"/>
          <w:szCs w:val="22"/>
        </w:rPr>
        <w:t>outside</w:t>
      </w:r>
      <w:r w:rsidRPr="00FB722A">
        <w:rPr>
          <w:rStyle w:val="normaltextrun"/>
          <w:rFonts w:eastAsiaTheme="majorEastAsia" w:cstheme="minorHAnsi"/>
          <w:color w:val="000000" w:themeColor="text1"/>
          <w:sz w:val="22"/>
          <w:szCs w:val="22"/>
        </w:rPr>
        <w:t xml:space="preserve"> the regular meetings</w:t>
      </w:r>
      <w:r w:rsidR="00990E16">
        <w:rPr>
          <w:rStyle w:val="normaltextrun"/>
          <w:rFonts w:eastAsiaTheme="majorEastAsia" w:cstheme="minorHAnsi"/>
          <w:color w:val="000000" w:themeColor="text1"/>
          <w:sz w:val="22"/>
          <w:szCs w:val="22"/>
        </w:rPr>
        <w:t>.</w:t>
      </w:r>
    </w:p>
    <w:p w14:paraId="3DA406E5" w14:textId="58A9470C" w:rsidR="00C56CA5" w:rsidRPr="00FB722A" w:rsidRDefault="00C56CA5" w:rsidP="001B7550">
      <w:pPr>
        <w:spacing w:line="276" w:lineRule="auto"/>
        <w:rPr>
          <w:rStyle w:val="normaltextrun"/>
          <w:rFonts w:asciiTheme="minorHAnsi" w:eastAsiaTheme="majorEastAsia" w:hAnsiTheme="minorHAnsi" w:cstheme="minorHAnsi"/>
          <w:color w:val="000000" w:themeColor="text1"/>
          <w:sz w:val="22"/>
          <w:szCs w:val="22"/>
        </w:rPr>
      </w:pPr>
    </w:p>
    <w:p w14:paraId="7EBFF0C7" w14:textId="45E1BF21" w:rsidR="006B6C62" w:rsidRPr="00FB722A" w:rsidRDefault="006B6C62" w:rsidP="006B6C62">
      <w:pPr>
        <w:spacing w:line="276" w:lineRule="auto"/>
        <w:rPr>
          <w:rStyle w:val="normaltextrun"/>
          <w:rFonts w:asciiTheme="minorHAnsi" w:eastAsiaTheme="majorEastAsia" w:hAnsiTheme="minorHAnsi" w:cstheme="minorHAnsi"/>
          <w:color w:val="000000" w:themeColor="text1"/>
          <w:sz w:val="22"/>
          <w:szCs w:val="22"/>
        </w:rPr>
      </w:pPr>
      <w:r w:rsidRPr="00FB722A">
        <w:rPr>
          <w:rStyle w:val="normaltextrun"/>
          <w:rFonts w:asciiTheme="minorHAnsi" w:eastAsiaTheme="majorEastAsia" w:hAnsiTheme="minorHAnsi" w:cstheme="minorHAnsi"/>
          <w:color w:val="000000" w:themeColor="text1"/>
          <w:sz w:val="22"/>
          <w:szCs w:val="22"/>
        </w:rPr>
        <w:t>Each of the parts is structured across six themes:</w:t>
      </w:r>
    </w:p>
    <w:p w14:paraId="20575E10" w14:textId="77777777" w:rsidR="00C56388" w:rsidRPr="00FB722A" w:rsidRDefault="00C56388" w:rsidP="001B7550">
      <w:pPr>
        <w:spacing w:line="276" w:lineRule="auto"/>
        <w:rPr>
          <w:rStyle w:val="normaltextrun"/>
          <w:rFonts w:asciiTheme="minorHAnsi" w:eastAsiaTheme="majorEastAsia" w:hAnsiTheme="minorHAnsi" w:cstheme="minorHAnsi"/>
          <w:color w:val="000000" w:themeColor="text1"/>
          <w:sz w:val="10"/>
          <w:szCs w:val="10"/>
        </w:rPr>
      </w:pPr>
    </w:p>
    <w:p w14:paraId="0917082C" w14:textId="006E234B" w:rsidR="00C56CA5" w:rsidRPr="00FB722A" w:rsidRDefault="00C56388" w:rsidP="00052E92">
      <w:pPr>
        <w:pStyle w:val="ListParagraph"/>
        <w:numPr>
          <w:ilvl w:val="0"/>
          <w:numId w:val="17"/>
        </w:numPr>
        <w:spacing w:line="276" w:lineRule="auto"/>
        <w:ind w:left="709" w:hanging="425"/>
        <w:rPr>
          <w:rStyle w:val="normaltextrun"/>
          <w:rFonts w:eastAsiaTheme="majorEastAsia" w:cstheme="minorHAnsi"/>
          <w:color w:val="000000" w:themeColor="text1"/>
          <w:sz w:val="22"/>
          <w:szCs w:val="22"/>
        </w:rPr>
      </w:pPr>
      <w:r w:rsidRPr="00FB722A">
        <w:rPr>
          <w:rStyle w:val="normaltextrun"/>
          <w:rFonts w:eastAsiaTheme="majorEastAsia" w:cstheme="minorHAnsi"/>
          <w:color w:val="000000" w:themeColor="text1"/>
          <w:sz w:val="22"/>
          <w:szCs w:val="22"/>
        </w:rPr>
        <w:t>F</w:t>
      </w:r>
      <w:r w:rsidR="00C56CA5" w:rsidRPr="00FB722A">
        <w:rPr>
          <w:rStyle w:val="normaltextrun"/>
          <w:rFonts w:eastAsiaTheme="majorEastAsia" w:cstheme="minorHAnsi"/>
          <w:color w:val="000000" w:themeColor="text1"/>
          <w:sz w:val="22"/>
          <w:szCs w:val="22"/>
        </w:rPr>
        <w:t>undamental questions</w:t>
      </w:r>
      <w:r w:rsidR="00A956B4" w:rsidRPr="00FB722A">
        <w:rPr>
          <w:rStyle w:val="normaltextrun"/>
          <w:rFonts w:eastAsiaTheme="majorEastAsia" w:cstheme="minorHAnsi"/>
          <w:color w:val="000000" w:themeColor="text1"/>
          <w:sz w:val="22"/>
          <w:szCs w:val="22"/>
        </w:rPr>
        <w:t xml:space="preserve"> around </w:t>
      </w:r>
      <w:r w:rsidR="00A956B4" w:rsidRPr="00FB722A">
        <w:rPr>
          <w:rStyle w:val="normaltextrun"/>
          <w:rFonts w:eastAsiaTheme="majorEastAsia" w:cstheme="minorHAnsi"/>
          <w:b/>
          <w:color w:val="000000" w:themeColor="text1"/>
          <w:sz w:val="22"/>
          <w:szCs w:val="22"/>
        </w:rPr>
        <w:t>AI in education</w:t>
      </w:r>
      <w:r w:rsidR="00C56CA5" w:rsidRPr="00FB722A">
        <w:rPr>
          <w:rStyle w:val="normaltextrun"/>
          <w:rFonts w:eastAsiaTheme="majorEastAsia" w:cstheme="minorHAnsi"/>
          <w:color w:val="000000" w:themeColor="text1"/>
          <w:sz w:val="22"/>
          <w:szCs w:val="22"/>
        </w:rPr>
        <w:t xml:space="preserve">, </w:t>
      </w:r>
    </w:p>
    <w:p w14:paraId="53A12D8A" w14:textId="391E0170" w:rsidR="00C56CA5" w:rsidRPr="00FB722A" w:rsidRDefault="00C56388" w:rsidP="00052E92">
      <w:pPr>
        <w:pStyle w:val="ListParagraph"/>
        <w:numPr>
          <w:ilvl w:val="0"/>
          <w:numId w:val="17"/>
        </w:numPr>
        <w:spacing w:line="276" w:lineRule="auto"/>
        <w:ind w:left="709" w:hanging="425"/>
        <w:rPr>
          <w:rStyle w:val="normaltextrun"/>
          <w:rFonts w:eastAsiaTheme="majorEastAsia" w:cstheme="minorHAnsi"/>
          <w:color w:val="000000" w:themeColor="text1"/>
          <w:sz w:val="22"/>
          <w:szCs w:val="22"/>
        </w:rPr>
      </w:pPr>
      <w:r w:rsidRPr="00FB722A">
        <w:rPr>
          <w:rStyle w:val="normaltextrun"/>
          <w:rFonts w:eastAsiaTheme="majorEastAsia" w:cstheme="minorHAnsi"/>
          <w:color w:val="000000" w:themeColor="text1"/>
          <w:sz w:val="22"/>
          <w:szCs w:val="22"/>
        </w:rPr>
        <w:t>I</w:t>
      </w:r>
      <w:r w:rsidR="00C56CA5" w:rsidRPr="00FB722A">
        <w:rPr>
          <w:rStyle w:val="normaltextrun"/>
          <w:rFonts w:eastAsiaTheme="majorEastAsia" w:cstheme="minorHAnsi"/>
          <w:color w:val="000000" w:themeColor="text1"/>
          <w:sz w:val="22"/>
          <w:szCs w:val="22"/>
        </w:rPr>
        <w:t xml:space="preserve">mplications for </w:t>
      </w:r>
      <w:r w:rsidR="00C56CA5" w:rsidRPr="00FB722A">
        <w:rPr>
          <w:rStyle w:val="normaltextrun"/>
          <w:rFonts w:eastAsiaTheme="majorEastAsia" w:cstheme="minorHAnsi"/>
          <w:b/>
          <w:color w:val="000000" w:themeColor="text1"/>
          <w:sz w:val="22"/>
          <w:szCs w:val="22"/>
        </w:rPr>
        <w:t>teaching</w:t>
      </w:r>
      <w:r w:rsidR="006B6C62" w:rsidRPr="00FB722A">
        <w:rPr>
          <w:rStyle w:val="normaltextrun"/>
          <w:rFonts w:eastAsiaTheme="majorEastAsia" w:cstheme="minorHAnsi"/>
          <w:color w:val="000000" w:themeColor="text1"/>
          <w:sz w:val="22"/>
          <w:szCs w:val="22"/>
        </w:rPr>
        <w:t>,</w:t>
      </w:r>
      <w:r w:rsidR="0073792E" w:rsidRPr="00FB722A">
        <w:rPr>
          <w:rStyle w:val="normaltextrun"/>
          <w:rFonts w:eastAsiaTheme="majorEastAsia" w:cstheme="minorHAnsi"/>
          <w:color w:val="000000" w:themeColor="text1"/>
          <w:sz w:val="22"/>
          <w:szCs w:val="22"/>
        </w:rPr>
        <w:t xml:space="preserve"> including helpful links for educators,</w:t>
      </w:r>
    </w:p>
    <w:p w14:paraId="695CF1C1" w14:textId="34ECBDA4" w:rsidR="00C56CA5" w:rsidRPr="00FB722A" w:rsidRDefault="00C56388" w:rsidP="00052E92">
      <w:pPr>
        <w:pStyle w:val="ListParagraph"/>
        <w:numPr>
          <w:ilvl w:val="0"/>
          <w:numId w:val="17"/>
        </w:numPr>
        <w:spacing w:line="276" w:lineRule="auto"/>
        <w:ind w:left="709" w:hanging="425"/>
        <w:rPr>
          <w:rStyle w:val="normaltextrun"/>
          <w:rFonts w:eastAsiaTheme="majorEastAsia" w:cstheme="minorHAnsi"/>
          <w:color w:val="000000" w:themeColor="text1"/>
          <w:sz w:val="22"/>
          <w:szCs w:val="22"/>
        </w:rPr>
      </w:pPr>
      <w:r w:rsidRPr="00FB722A">
        <w:rPr>
          <w:rStyle w:val="normaltextrun"/>
          <w:rFonts w:eastAsiaTheme="majorEastAsia" w:cstheme="minorHAnsi"/>
          <w:color w:val="000000" w:themeColor="text1"/>
          <w:sz w:val="22"/>
          <w:szCs w:val="22"/>
        </w:rPr>
        <w:t>I</w:t>
      </w:r>
      <w:r w:rsidR="00C56CA5" w:rsidRPr="00FB722A">
        <w:rPr>
          <w:rStyle w:val="normaltextrun"/>
          <w:rFonts w:eastAsiaTheme="majorEastAsia" w:cstheme="minorHAnsi"/>
          <w:color w:val="000000" w:themeColor="text1"/>
          <w:sz w:val="22"/>
          <w:szCs w:val="22"/>
        </w:rPr>
        <w:t xml:space="preserve">ssues of </w:t>
      </w:r>
      <w:r w:rsidR="00C56CA5" w:rsidRPr="00FB722A">
        <w:rPr>
          <w:rStyle w:val="normaltextrun"/>
          <w:rFonts w:eastAsiaTheme="majorEastAsia" w:cstheme="minorHAnsi"/>
          <w:b/>
          <w:color w:val="000000" w:themeColor="text1"/>
          <w:sz w:val="22"/>
          <w:szCs w:val="22"/>
        </w:rPr>
        <w:t>academic integrity</w:t>
      </w:r>
      <w:r w:rsidR="00C56CA5" w:rsidRPr="00FB722A">
        <w:rPr>
          <w:rStyle w:val="normaltextrun"/>
          <w:rFonts w:eastAsiaTheme="majorEastAsia" w:cstheme="minorHAnsi"/>
          <w:color w:val="000000" w:themeColor="text1"/>
          <w:sz w:val="22"/>
          <w:szCs w:val="22"/>
        </w:rPr>
        <w:t xml:space="preserve"> and ethical concerns</w:t>
      </w:r>
      <w:r w:rsidR="00CA3339" w:rsidRPr="00FB722A">
        <w:rPr>
          <w:rStyle w:val="normaltextrun"/>
          <w:rFonts w:eastAsiaTheme="majorEastAsia" w:cstheme="minorHAnsi"/>
          <w:color w:val="000000" w:themeColor="text1"/>
          <w:sz w:val="22"/>
          <w:szCs w:val="22"/>
        </w:rPr>
        <w:t xml:space="preserve">, both </w:t>
      </w:r>
      <w:r w:rsidR="00A956B4" w:rsidRPr="00FB722A">
        <w:rPr>
          <w:rStyle w:val="normaltextrun"/>
          <w:rFonts w:eastAsiaTheme="majorEastAsia" w:cstheme="minorHAnsi"/>
          <w:color w:val="000000" w:themeColor="text1"/>
          <w:sz w:val="22"/>
          <w:szCs w:val="22"/>
        </w:rPr>
        <w:t>when students are encouraged to embrace AI, and when they are not supposed to use AI</w:t>
      </w:r>
      <w:r w:rsidR="006B6C62" w:rsidRPr="00FB722A">
        <w:rPr>
          <w:rStyle w:val="normaltextrun"/>
          <w:rFonts w:eastAsiaTheme="majorEastAsia" w:cstheme="minorHAnsi"/>
          <w:color w:val="000000" w:themeColor="text1"/>
          <w:sz w:val="22"/>
          <w:szCs w:val="22"/>
        </w:rPr>
        <w:t>,</w:t>
      </w:r>
    </w:p>
    <w:p w14:paraId="3D3CAB4B" w14:textId="79ED1FBA" w:rsidR="00A956B4" w:rsidRPr="00FB722A" w:rsidRDefault="00C56388" w:rsidP="00052E92">
      <w:pPr>
        <w:pStyle w:val="ListParagraph"/>
        <w:numPr>
          <w:ilvl w:val="0"/>
          <w:numId w:val="17"/>
        </w:numPr>
        <w:spacing w:line="276" w:lineRule="auto"/>
        <w:ind w:left="709" w:hanging="425"/>
        <w:rPr>
          <w:rStyle w:val="normaltextrun"/>
          <w:rFonts w:eastAsiaTheme="majorEastAsia" w:cstheme="minorHAnsi"/>
          <w:color w:val="000000" w:themeColor="text1"/>
          <w:sz w:val="22"/>
          <w:szCs w:val="22"/>
        </w:rPr>
      </w:pPr>
      <w:r w:rsidRPr="00FB722A">
        <w:rPr>
          <w:rStyle w:val="normaltextrun"/>
          <w:rFonts w:eastAsiaTheme="majorEastAsia" w:cstheme="minorHAnsi"/>
          <w:color w:val="000000" w:themeColor="text1"/>
          <w:sz w:val="22"/>
          <w:szCs w:val="22"/>
        </w:rPr>
        <w:t>P</w:t>
      </w:r>
      <w:r w:rsidR="00C56CA5" w:rsidRPr="00FB722A">
        <w:rPr>
          <w:rStyle w:val="normaltextrun"/>
          <w:rFonts w:eastAsiaTheme="majorEastAsia" w:cstheme="minorHAnsi"/>
          <w:color w:val="000000" w:themeColor="text1"/>
          <w:sz w:val="22"/>
          <w:szCs w:val="22"/>
        </w:rPr>
        <w:t xml:space="preserve">rinciples of </w:t>
      </w:r>
      <w:r w:rsidR="00C56CA5" w:rsidRPr="00FB722A">
        <w:rPr>
          <w:rStyle w:val="normaltextrun"/>
          <w:rFonts w:eastAsiaTheme="majorEastAsia" w:cstheme="minorHAnsi"/>
          <w:b/>
          <w:color w:val="000000" w:themeColor="text1"/>
          <w:sz w:val="22"/>
          <w:szCs w:val="22"/>
        </w:rPr>
        <w:t>assessments</w:t>
      </w:r>
      <w:r w:rsidR="00C56CA5" w:rsidRPr="00FB722A">
        <w:rPr>
          <w:rStyle w:val="normaltextrun"/>
          <w:rFonts w:eastAsiaTheme="majorEastAsia" w:cstheme="minorHAnsi"/>
          <w:color w:val="000000" w:themeColor="text1"/>
          <w:sz w:val="22"/>
          <w:szCs w:val="22"/>
        </w:rPr>
        <w:t xml:space="preserve"> when embracing AI</w:t>
      </w:r>
      <w:r w:rsidR="0073792E" w:rsidRPr="00FB722A">
        <w:rPr>
          <w:rStyle w:val="normaltextrun"/>
          <w:rFonts w:eastAsiaTheme="majorEastAsia" w:cstheme="minorHAnsi"/>
          <w:color w:val="000000" w:themeColor="text1"/>
          <w:sz w:val="22"/>
          <w:szCs w:val="22"/>
        </w:rPr>
        <w:t>,</w:t>
      </w:r>
      <w:r w:rsidR="00C56CA5" w:rsidRPr="00FB722A">
        <w:rPr>
          <w:rStyle w:val="normaltextrun"/>
          <w:rFonts w:eastAsiaTheme="majorEastAsia" w:cstheme="minorHAnsi"/>
          <w:color w:val="000000" w:themeColor="text1"/>
          <w:sz w:val="22"/>
          <w:szCs w:val="22"/>
        </w:rPr>
        <w:t xml:space="preserve"> </w:t>
      </w:r>
    </w:p>
    <w:p w14:paraId="15BD1354" w14:textId="6903E485" w:rsidR="00A956B4" w:rsidRPr="00FB722A" w:rsidRDefault="00C56388" w:rsidP="00052E92">
      <w:pPr>
        <w:pStyle w:val="ListParagraph"/>
        <w:numPr>
          <w:ilvl w:val="0"/>
          <w:numId w:val="17"/>
        </w:numPr>
        <w:spacing w:line="276" w:lineRule="auto"/>
        <w:ind w:left="709" w:hanging="425"/>
        <w:rPr>
          <w:rStyle w:val="normaltextrun"/>
          <w:rFonts w:eastAsiaTheme="majorEastAsia" w:cstheme="minorHAnsi"/>
          <w:color w:val="000000" w:themeColor="text1"/>
          <w:sz w:val="22"/>
          <w:szCs w:val="22"/>
        </w:rPr>
      </w:pPr>
      <w:r w:rsidRPr="00FB722A">
        <w:rPr>
          <w:rStyle w:val="normaltextrun"/>
          <w:rFonts w:eastAsiaTheme="majorEastAsia" w:cstheme="minorHAnsi"/>
          <w:color w:val="000000" w:themeColor="text1"/>
          <w:sz w:val="22"/>
          <w:szCs w:val="22"/>
        </w:rPr>
        <w:t>U</w:t>
      </w:r>
      <w:r w:rsidR="00C56CA5" w:rsidRPr="00FB722A">
        <w:rPr>
          <w:rStyle w:val="normaltextrun"/>
          <w:rFonts w:eastAsiaTheme="majorEastAsia" w:cstheme="minorHAnsi"/>
          <w:color w:val="000000" w:themeColor="text1"/>
          <w:sz w:val="22"/>
          <w:szCs w:val="22"/>
        </w:rPr>
        <w:t>sing AI</w:t>
      </w:r>
      <w:r w:rsidR="00CA3339" w:rsidRPr="00FB722A">
        <w:rPr>
          <w:rStyle w:val="normaltextrun"/>
          <w:rFonts w:eastAsiaTheme="majorEastAsia" w:cstheme="minorHAnsi"/>
          <w:color w:val="000000" w:themeColor="text1"/>
          <w:sz w:val="22"/>
          <w:szCs w:val="22"/>
        </w:rPr>
        <w:t xml:space="preserve">, including generative AI, </w:t>
      </w:r>
      <w:r w:rsidR="00C56CA5" w:rsidRPr="00FB722A">
        <w:rPr>
          <w:rStyle w:val="normaltextrun"/>
          <w:rFonts w:eastAsiaTheme="majorEastAsia" w:cstheme="minorHAnsi"/>
          <w:color w:val="000000" w:themeColor="text1"/>
          <w:sz w:val="22"/>
          <w:szCs w:val="22"/>
        </w:rPr>
        <w:t xml:space="preserve">for </w:t>
      </w:r>
      <w:r w:rsidR="00CA3339" w:rsidRPr="00FB722A">
        <w:rPr>
          <w:rStyle w:val="normaltextrun"/>
          <w:rFonts w:eastAsiaTheme="majorEastAsia" w:cstheme="minorHAnsi"/>
          <w:color w:val="000000" w:themeColor="text1"/>
          <w:sz w:val="22"/>
          <w:szCs w:val="22"/>
        </w:rPr>
        <w:t>formative</w:t>
      </w:r>
      <w:r w:rsidR="00C56CA5" w:rsidRPr="00FB722A">
        <w:rPr>
          <w:rStyle w:val="normaltextrun"/>
          <w:rFonts w:eastAsiaTheme="majorEastAsia" w:cstheme="minorHAnsi"/>
          <w:color w:val="000000" w:themeColor="text1"/>
          <w:sz w:val="22"/>
          <w:szCs w:val="22"/>
        </w:rPr>
        <w:t xml:space="preserve"> </w:t>
      </w:r>
      <w:r w:rsidR="00C56CA5" w:rsidRPr="00FB722A">
        <w:rPr>
          <w:rStyle w:val="normaltextrun"/>
          <w:rFonts w:eastAsiaTheme="majorEastAsia" w:cstheme="minorHAnsi"/>
          <w:b/>
          <w:color w:val="000000" w:themeColor="text1"/>
          <w:sz w:val="22"/>
          <w:szCs w:val="22"/>
        </w:rPr>
        <w:t>dialogue and feedback</w:t>
      </w:r>
      <w:r w:rsidR="006B6C62" w:rsidRPr="00FB722A">
        <w:rPr>
          <w:rStyle w:val="normaltextrun"/>
          <w:rFonts w:eastAsiaTheme="majorEastAsia" w:cstheme="minorHAnsi"/>
          <w:color w:val="000000" w:themeColor="text1"/>
          <w:sz w:val="22"/>
          <w:szCs w:val="22"/>
        </w:rPr>
        <w:t>,</w:t>
      </w:r>
    </w:p>
    <w:p w14:paraId="26D0F9CA" w14:textId="444C8DD9" w:rsidR="00B35B8D" w:rsidRPr="00FB722A" w:rsidRDefault="0073792E" w:rsidP="00052E92">
      <w:pPr>
        <w:pStyle w:val="ListParagraph"/>
        <w:numPr>
          <w:ilvl w:val="0"/>
          <w:numId w:val="17"/>
        </w:numPr>
        <w:spacing w:line="276" w:lineRule="auto"/>
        <w:ind w:left="709" w:hanging="425"/>
        <w:rPr>
          <w:rStyle w:val="normaltextrun"/>
          <w:rFonts w:eastAsiaTheme="majorEastAsia" w:cstheme="minorHAnsi"/>
          <w:color w:val="000000" w:themeColor="text1"/>
          <w:sz w:val="22"/>
          <w:szCs w:val="22"/>
        </w:rPr>
      </w:pPr>
      <w:r w:rsidRPr="00FB722A">
        <w:rPr>
          <w:rStyle w:val="normaltextrun"/>
          <w:rFonts w:eastAsiaTheme="majorEastAsia" w:cstheme="minorHAnsi"/>
          <w:color w:val="000000" w:themeColor="text1"/>
          <w:sz w:val="22"/>
          <w:szCs w:val="22"/>
        </w:rPr>
        <w:t>Thoughts on potential future conceptualisation, development and integration of AI tools.</w:t>
      </w:r>
    </w:p>
    <w:p w14:paraId="0719CE9E" w14:textId="77777777" w:rsidR="006A784D" w:rsidRPr="00FB722A" w:rsidRDefault="006A784D" w:rsidP="001B7550">
      <w:pPr>
        <w:spacing w:line="276" w:lineRule="auto"/>
        <w:rPr>
          <w:rFonts w:asciiTheme="minorHAnsi" w:hAnsiTheme="minorHAnsi" w:cstheme="minorHAnsi"/>
          <w:sz w:val="22"/>
          <w:szCs w:val="22"/>
        </w:rPr>
      </w:pPr>
    </w:p>
    <w:p w14:paraId="29B4D14D" w14:textId="001BE5F6" w:rsidR="00990E16" w:rsidRDefault="00782EB2"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 xml:space="preserve">Due to the comprehensive nature of this report, we recommend that readers </w:t>
      </w:r>
      <w:r w:rsidR="00E3061A">
        <w:rPr>
          <w:rFonts w:asciiTheme="minorHAnsi" w:hAnsiTheme="minorHAnsi" w:cstheme="minorHAnsi"/>
          <w:sz w:val="22"/>
          <w:szCs w:val="22"/>
        </w:rPr>
        <w:t>might want to</w:t>
      </w:r>
      <w:r w:rsidR="00CF4216" w:rsidRPr="00FB722A">
        <w:rPr>
          <w:rFonts w:asciiTheme="minorHAnsi" w:hAnsiTheme="minorHAnsi" w:cstheme="minorHAnsi"/>
          <w:sz w:val="22"/>
          <w:szCs w:val="22"/>
        </w:rPr>
        <w:t xml:space="preserve"> </w:t>
      </w:r>
      <w:r w:rsidR="00ED3B35" w:rsidRPr="00FB722A">
        <w:rPr>
          <w:rFonts w:asciiTheme="minorHAnsi" w:hAnsiTheme="minorHAnsi" w:cstheme="minorHAnsi"/>
          <w:sz w:val="22"/>
          <w:szCs w:val="22"/>
        </w:rPr>
        <w:t>choose</w:t>
      </w:r>
      <w:r w:rsidRPr="00FB722A">
        <w:rPr>
          <w:rFonts w:asciiTheme="minorHAnsi" w:hAnsiTheme="minorHAnsi" w:cstheme="minorHAnsi"/>
          <w:sz w:val="22"/>
          <w:szCs w:val="22"/>
        </w:rPr>
        <w:t xml:space="preserve"> </w:t>
      </w:r>
      <w:r w:rsidR="00E3061A" w:rsidRPr="00FB722A">
        <w:rPr>
          <w:rFonts w:asciiTheme="minorHAnsi" w:hAnsiTheme="minorHAnsi" w:cstheme="minorHAnsi"/>
          <w:sz w:val="22"/>
          <w:szCs w:val="22"/>
        </w:rPr>
        <w:t xml:space="preserve">the aspects of the report that they are interested in </w:t>
      </w:r>
      <w:r w:rsidR="00CD17CA" w:rsidRPr="00FB722A">
        <w:rPr>
          <w:rFonts w:asciiTheme="minorHAnsi" w:hAnsiTheme="minorHAnsi" w:cstheme="minorHAnsi"/>
          <w:sz w:val="22"/>
          <w:szCs w:val="22"/>
        </w:rPr>
        <w:t xml:space="preserve">from the </w:t>
      </w:r>
      <w:hyperlink w:anchor="_Table_of_contents" w:history="1">
        <w:r w:rsidR="00CD17CA" w:rsidRPr="00FB722A">
          <w:rPr>
            <w:rStyle w:val="Hyperlink"/>
            <w:rFonts w:asciiTheme="minorHAnsi" w:hAnsiTheme="minorHAnsi" w:cstheme="minorHAnsi"/>
            <w:b/>
            <w:sz w:val="22"/>
            <w:szCs w:val="22"/>
          </w:rPr>
          <w:t>Table o</w:t>
        </w:r>
        <w:r w:rsidR="00660B60" w:rsidRPr="00FB722A">
          <w:rPr>
            <w:rStyle w:val="Hyperlink"/>
            <w:rFonts w:asciiTheme="minorHAnsi" w:hAnsiTheme="minorHAnsi" w:cstheme="minorHAnsi"/>
            <w:b/>
            <w:sz w:val="22"/>
            <w:szCs w:val="22"/>
          </w:rPr>
          <w:t>f</w:t>
        </w:r>
        <w:r w:rsidR="00CD17CA" w:rsidRPr="00FB722A">
          <w:rPr>
            <w:rStyle w:val="Hyperlink"/>
            <w:rFonts w:asciiTheme="minorHAnsi" w:hAnsiTheme="minorHAnsi" w:cstheme="minorHAnsi"/>
            <w:b/>
            <w:sz w:val="22"/>
            <w:szCs w:val="22"/>
          </w:rPr>
          <w:t xml:space="preserve"> </w:t>
        </w:r>
        <w:r w:rsidR="00AE27E6" w:rsidRPr="00FB722A">
          <w:rPr>
            <w:rStyle w:val="Hyperlink"/>
            <w:rFonts w:asciiTheme="minorHAnsi" w:hAnsiTheme="minorHAnsi" w:cstheme="minorHAnsi"/>
            <w:b/>
            <w:sz w:val="22"/>
            <w:szCs w:val="22"/>
          </w:rPr>
          <w:t>C</w:t>
        </w:r>
        <w:r w:rsidR="00CD17CA" w:rsidRPr="00FB722A">
          <w:rPr>
            <w:rStyle w:val="Hyperlink"/>
            <w:rFonts w:asciiTheme="minorHAnsi" w:hAnsiTheme="minorHAnsi" w:cstheme="minorHAnsi"/>
            <w:b/>
            <w:sz w:val="22"/>
            <w:szCs w:val="22"/>
          </w:rPr>
          <w:t>ontents</w:t>
        </w:r>
      </w:hyperlink>
      <w:r w:rsidR="00CD17CA" w:rsidRPr="00FB722A">
        <w:rPr>
          <w:rFonts w:asciiTheme="minorHAnsi" w:hAnsiTheme="minorHAnsi" w:cstheme="minorHAnsi"/>
          <w:b/>
          <w:sz w:val="22"/>
          <w:szCs w:val="22"/>
        </w:rPr>
        <w:t xml:space="preserve"> </w:t>
      </w:r>
      <w:r w:rsidR="00CD17CA" w:rsidRPr="00FB722A">
        <w:rPr>
          <w:rFonts w:asciiTheme="minorHAnsi" w:hAnsiTheme="minorHAnsi" w:cstheme="minorHAnsi"/>
          <w:sz w:val="22"/>
          <w:szCs w:val="22"/>
        </w:rPr>
        <w:t xml:space="preserve">on </w:t>
      </w:r>
      <w:hyperlink w:anchor="_Table_of_contents" w:history="1">
        <w:r w:rsidR="00CD17CA" w:rsidRPr="00990E16">
          <w:rPr>
            <w:rStyle w:val="Hyperlink"/>
            <w:rFonts w:asciiTheme="minorHAnsi" w:hAnsiTheme="minorHAnsi" w:cstheme="minorHAnsi"/>
            <w:sz w:val="22"/>
            <w:szCs w:val="22"/>
          </w:rPr>
          <w:t>page</w:t>
        </w:r>
        <w:r w:rsidR="00AC4FA6" w:rsidRPr="00990E16">
          <w:rPr>
            <w:rStyle w:val="Hyperlink"/>
            <w:rFonts w:asciiTheme="minorHAnsi" w:hAnsiTheme="minorHAnsi" w:cstheme="minorHAnsi"/>
            <w:sz w:val="22"/>
            <w:szCs w:val="22"/>
          </w:rPr>
          <w:t xml:space="preserve"> </w:t>
        </w:r>
        <w:r w:rsidR="009C05A1" w:rsidRPr="00990E16">
          <w:rPr>
            <w:rStyle w:val="Hyperlink"/>
            <w:rFonts w:asciiTheme="minorHAnsi" w:hAnsiTheme="minorHAnsi" w:cstheme="minorHAnsi"/>
            <w:sz w:val="22"/>
            <w:szCs w:val="22"/>
          </w:rPr>
          <w:t>4</w:t>
        </w:r>
      </w:hyperlink>
      <w:r w:rsidR="00F82B09" w:rsidRPr="00FB722A">
        <w:rPr>
          <w:rFonts w:asciiTheme="minorHAnsi" w:hAnsiTheme="minorHAnsi" w:cstheme="minorHAnsi"/>
          <w:sz w:val="22"/>
          <w:szCs w:val="22"/>
        </w:rPr>
        <w:t xml:space="preserve">. </w:t>
      </w:r>
    </w:p>
    <w:p w14:paraId="383616DA" w14:textId="77777777" w:rsidR="00990E16" w:rsidRDefault="00990E16" w:rsidP="001B7550">
      <w:pPr>
        <w:spacing w:line="276" w:lineRule="auto"/>
        <w:rPr>
          <w:rFonts w:asciiTheme="minorHAnsi" w:hAnsiTheme="minorHAnsi" w:cstheme="minorHAnsi"/>
          <w:sz w:val="22"/>
          <w:szCs w:val="22"/>
        </w:rPr>
      </w:pPr>
    </w:p>
    <w:p w14:paraId="2D1E7BE4" w14:textId="50326413" w:rsidR="00516CC7" w:rsidRPr="00FB722A" w:rsidRDefault="000F7E9F"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F</w:t>
      </w:r>
      <w:r w:rsidR="00B22528" w:rsidRPr="00FB722A">
        <w:rPr>
          <w:rFonts w:asciiTheme="minorHAnsi" w:hAnsiTheme="minorHAnsi" w:cstheme="minorHAnsi"/>
          <w:sz w:val="22"/>
          <w:szCs w:val="22"/>
        </w:rPr>
        <w:t>or example,</w:t>
      </w:r>
      <w:r w:rsidR="00F82B09" w:rsidRPr="00FB722A">
        <w:rPr>
          <w:rFonts w:asciiTheme="minorHAnsi" w:hAnsiTheme="minorHAnsi" w:cstheme="minorHAnsi"/>
          <w:sz w:val="22"/>
          <w:szCs w:val="22"/>
        </w:rPr>
        <w:t xml:space="preserve"> </w:t>
      </w:r>
      <w:r w:rsidRPr="00FB722A">
        <w:rPr>
          <w:rFonts w:asciiTheme="minorHAnsi" w:hAnsiTheme="minorHAnsi" w:cstheme="minorHAnsi"/>
          <w:sz w:val="22"/>
          <w:szCs w:val="22"/>
        </w:rPr>
        <w:t xml:space="preserve">if interested in </w:t>
      </w:r>
      <w:r w:rsidR="00B22528" w:rsidRPr="00FB722A">
        <w:rPr>
          <w:rFonts w:asciiTheme="minorHAnsi" w:hAnsiTheme="minorHAnsi" w:cstheme="minorHAnsi"/>
          <w:sz w:val="22"/>
          <w:szCs w:val="22"/>
        </w:rPr>
        <w:t>the</w:t>
      </w:r>
      <w:r w:rsidR="00F82B09" w:rsidRPr="00FB722A">
        <w:rPr>
          <w:rFonts w:asciiTheme="minorHAnsi" w:hAnsiTheme="minorHAnsi" w:cstheme="minorHAnsi"/>
          <w:sz w:val="22"/>
          <w:szCs w:val="22"/>
        </w:rPr>
        <w:t xml:space="preserve"> student </w:t>
      </w:r>
      <w:r w:rsidR="00B22528" w:rsidRPr="00FB722A">
        <w:rPr>
          <w:rFonts w:asciiTheme="minorHAnsi" w:hAnsiTheme="minorHAnsi" w:cstheme="minorHAnsi"/>
          <w:sz w:val="22"/>
          <w:szCs w:val="22"/>
        </w:rPr>
        <w:t>view</w:t>
      </w:r>
      <w:r w:rsidR="00E3061A">
        <w:rPr>
          <w:rFonts w:asciiTheme="minorHAnsi" w:hAnsiTheme="minorHAnsi" w:cstheme="minorHAnsi"/>
          <w:sz w:val="22"/>
          <w:szCs w:val="22"/>
        </w:rPr>
        <w:t xml:space="preserve">, then </w:t>
      </w:r>
      <w:r w:rsidRPr="00FB722A">
        <w:rPr>
          <w:rFonts w:asciiTheme="minorHAnsi" w:hAnsiTheme="minorHAnsi" w:cstheme="minorHAnsi"/>
          <w:sz w:val="22"/>
          <w:szCs w:val="22"/>
        </w:rPr>
        <w:t>start with</w:t>
      </w:r>
      <w:r w:rsidR="00CD17CA" w:rsidRPr="00FB722A">
        <w:rPr>
          <w:rFonts w:asciiTheme="minorHAnsi" w:hAnsiTheme="minorHAnsi" w:cstheme="minorHAnsi"/>
          <w:sz w:val="22"/>
          <w:szCs w:val="22"/>
        </w:rPr>
        <w:t xml:space="preserve"> </w:t>
      </w:r>
      <w:hyperlink w:anchor="_Chapter_1.1:_Enhancing" w:history="1">
        <w:r w:rsidR="00FE2FA2" w:rsidRPr="00FB722A">
          <w:rPr>
            <w:rStyle w:val="Hyperlink"/>
            <w:rFonts w:asciiTheme="minorHAnsi" w:hAnsiTheme="minorHAnsi" w:cstheme="minorHAnsi"/>
            <w:sz w:val="22"/>
            <w:szCs w:val="22"/>
          </w:rPr>
          <w:t>C</w:t>
        </w:r>
        <w:r w:rsidR="00CD17CA" w:rsidRPr="00FB722A">
          <w:rPr>
            <w:rStyle w:val="Hyperlink"/>
            <w:rFonts w:asciiTheme="minorHAnsi" w:hAnsiTheme="minorHAnsi" w:cstheme="minorHAnsi"/>
            <w:sz w:val="22"/>
            <w:szCs w:val="22"/>
          </w:rPr>
          <w:t xml:space="preserve">hapter </w:t>
        </w:r>
        <w:r w:rsidR="00B90963" w:rsidRPr="00FB722A">
          <w:rPr>
            <w:rStyle w:val="Hyperlink"/>
            <w:rFonts w:asciiTheme="minorHAnsi" w:hAnsiTheme="minorHAnsi" w:cstheme="minorHAnsi"/>
            <w:sz w:val="22"/>
            <w:szCs w:val="22"/>
          </w:rPr>
          <w:t>1.</w:t>
        </w:r>
        <w:r w:rsidR="00B22528" w:rsidRPr="00FB722A">
          <w:rPr>
            <w:rStyle w:val="Hyperlink"/>
            <w:rFonts w:asciiTheme="minorHAnsi" w:hAnsiTheme="minorHAnsi" w:cstheme="minorHAnsi"/>
            <w:sz w:val="22"/>
            <w:szCs w:val="22"/>
          </w:rPr>
          <w:t>1</w:t>
        </w:r>
      </w:hyperlink>
      <w:r w:rsidR="0018786C">
        <w:rPr>
          <w:rFonts w:asciiTheme="minorHAnsi" w:hAnsiTheme="minorHAnsi" w:cstheme="minorHAnsi"/>
          <w:sz w:val="22"/>
          <w:szCs w:val="22"/>
        </w:rPr>
        <w:t>;</w:t>
      </w:r>
      <w:r w:rsidR="00B22528" w:rsidRPr="00FB722A">
        <w:rPr>
          <w:rFonts w:asciiTheme="minorHAnsi" w:hAnsiTheme="minorHAnsi" w:cstheme="minorHAnsi"/>
          <w:sz w:val="22"/>
          <w:szCs w:val="22"/>
        </w:rPr>
        <w:t xml:space="preserve"> </w:t>
      </w:r>
      <w:r w:rsidRPr="00FB722A">
        <w:rPr>
          <w:rFonts w:asciiTheme="minorHAnsi" w:hAnsiTheme="minorHAnsi" w:cstheme="minorHAnsi"/>
          <w:sz w:val="22"/>
          <w:szCs w:val="22"/>
        </w:rPr>
        <w:t xml:space="preserve">if interested in a summary of links </w:t>
      </w:r>
      <w:r w:rsidR="00FE2FA2" w:rsidRPr="00FB722A">
        <w:rPr>
          <w:rFonts w:asciiTheme="minorHAnsi" w:hAnsiTheme="minorHAnsi" w:cstheme="minorHAnsi"/>
          <w:sz w:val="22"/>
          <w:szCs w:val="22"/>
        </w:rPr>
        <w:t xml:space="preserve">of useful tools </w:t>
      </w:r>
      <w:r w:rsidRPr="00FB722A">
        <w:rPr>
          <w:rFonts w:asciiTheme="minorHAnsi" w:hAnsiTheme="minorHAnsi" w:cstheme="minorHAnsi"/>
          <w:sz w:val="22"/>
          <w:szCs w:val="22"/>
        </w:rPr>
        <w:t>for educators</w:t>
      </w:r>
      <w:r w:rsidR="0018786C">
        <w:rPr>
          <w:rFonts w:asciiTheme="minorHAnsi" w:hAnsiTheme="minorHAnsi" w:cstheme="minorHAnsi"/>
          <w:sz w:val="22"/>
          <w:szCs w:val="22"/>
        </w:rPr>
        <w:t>,</w:t>
      </w:r>
      <w:r w:rsidRPr="00FB722A">
        <w:rPr>
          <w:rFonts w:asciiTheme="minorHAnsi" w:hAnsiTheme="minorHAnsi" w:cstheme="minorHAnsi"/>
          <w:sz w:val="22"/>
          <w:szCs w:val="22"/>
        </w:rPr>
        <w:t xml:space="preserve"> </w:t>
      </w:r>
      <w:r w:rsidR="00E3061A">
        <w:rPr>
          <w:rFonts w:asciiTheme="minorHAnsi" w:hAnsiTheme="minorHAnsi" w:cstheme="minorHAnsi"/>
          <w:sz w:val="22"/>
          <w:szCs w:val="22"/>
        </w:rPr>
        <w:t>go to</w:t>
      </w:r>
      <w:r w:rsidRPr="00FB722A">
        <w:rPr>
          <w:rFonts w:asciiTheme="minorHAnsi" w:hAnsiTheme="minorHAnsi" w:cstheme="minorHAnsi"/>
          <w:sz w:val="22"/>
          <w:szCs w:val="22"/>
        </w:rPr>
        <w:t xml:space="preserve"> </w:t>
      </w:r>
      <w:hyperlink w:anchor="_Chapter_3.2:_Useful" w:history="1">
        <w:r w:rsidR="00FE2FA2" w:rsidRPr="00FB722A">
          <w:rPr>
            <w:rStyle w:val="Hyperlink"/>
            <w:rFonts w:asciiTheme="minorHAnsi" w:hAnsiTheme="minorHAnsi" w:cstheme="minorHAnsi"/>
            <w:sz w:val="22"/>
            <w:szCs w:val="22"/>
          </w:rPr>
          <w:t>C</w:t>
        </w:r>
        <w:r w:rsidRPr="00FB722A">
          <w:rPr>
            <w:rStyle w:val="Hyperlink"/>
            <w:rFonts w:asciiTheme="minorHAnsi" w:hAnsiTheme="minorHAnsi" w:cstheme="minorHAnsi"/>
            <w:sz w:val="22"/>
            <w:szCs w:val="22"/>
          </w:rPr>
          <w:t>hapter 3.2</w:t>
        </w:r>
      </w:hyperlink>
      <w:r w:rsidR="0018786C">
        <w:rPr>
          <w:rFonts w:asciiTheme="minorHAnsi" w:hAnsiTheme="minorHAnsi" w:cstheme="minorHAnsi"/>
          <w:sz w:val="22"/>
          <w:szCs w:val="22"/>
        </w:rPr>
        <w:t>;</w:t>
      </w:r>
      <w:r w:rsidRPr="00FB722A">
        <w:rPr>
          <w:rFonts w:asciiTheme="minorHAnsi" w:hAnsiTheme="minorHAnsi" w:cstheme="minorHAnsi"/>
          <w:sz w:val="22"/>
          <w:szCs w:val="22"/>
        </w:rPr>
        <w:t xml:space="preserve"> if want</w:t>
      </w:r>
      <w:r w:rsidR="00E3061A">
        <w:rPr>
          <w:rFonts w:asciiTheme="minorHAnsi" w:hAnsiTheme="minorHAnsi" w:cstheme="minorHAnsi"/>
          <w:sz w:val="22"/>
          <w:szCs w:val="22"/>
        </w:rPr>
        <w:t>ing</w:t>
      </w:r>
      <w:r w:rsidRPr="00FB722A">
        <w:rPr>
          <w:rFonts w:asciiTheme="minorHAnsi" w:hAnsiTheme="minorHAnsi" w:cstheme="minorHAnsi"/>
          <w:sz w:val="22"/>
          <w:szCs w:val="22"/>
        </w:rPr>
        <w:t xml:space="preserve"> to learn how to use generative AI to prepare tables that </w:t>
      </w:r>
      <w:r w:rsidR="0018786C">
        <w:rPr>
          <w:rFonts w:asciiTheme="minorHAnsi" w:hAnsiTheme="minorHAnsi" w:cstheme="minorHAnsi"/>
          <w:sz w:val="22"/>
          <w:szCs w:val="22"/>
        </w:rPr>
        <w:t>might be</w:t>
      </w:r>
      <w:r w:rsidR="00CF4216" w:rsidRPr="00FB722A">
        <w:rPr>
          <w:rFonts w:asciiTheme="minorHAnsi" w:hAnsiTheme="minorHAnsi" w:cstheme="minorHAnsi"/>
          <w:sz w:val="22"/>
          <w:szCs w:val="22"/>
        </w:rPr>
        <w:t xml:space="preserve"> helpful</w:t>
      </w:r>
      <w:r w:rsidRPr="00FB722A">
        <w:rPr>
          <w:rFonts w:asciiTheme="minorHAnsi" w:hAnsiTheme="minorHAnsi" w:cstheme="minorHAnsi"/>
          <w:sz w:val="22"/>
          <w:szCs w:val="22"/>
        </w:rPr>
        <w:t xml:space="preserve"> for neurodivergent students</w:t>
      </w:r>
      <w:r w:rsidR="00FE2FA2" w:rsidRPr="00FB722A">
        <w:rPr>
          <w:rFonts w:asciiTheme="minorHAnsi" w:hAnsiTheme="minorHAnsi" w:cstheme="minorHAnsi"/>
          <w:sz w:val="22"/>
          <w:szCs w:val="22"/>
        </w:rPr>
        <w:t>’ learning</w:t>
      </w:r>
      <w:r w:rsidR="0018786C">
        <w:rPr>
          <w:rFonts w:asciiTheme="minorHAnsi" w:hAnsiTheme="minorHAnsi" w:cstheme="minorHAnsi"/>
          <w:sz w:val="22"/>
          <w:szCs w:val="22"/>
        </w:rPr>
        <w:t>,</w:t>
      </w:r>
      <w:r w:rsidR="00FE2FA2" w:rsidRPr="00FB722A">
        <w:rPr>
          <w:rFonts w:asciiTheme="minorHAnsi" w:hAnsiTheme="minorHAnsi" w:cstheme="minorHAnsi"/>
          <w:sz w:val="22"/>
          <w:szCs w:val="22"/>
        </w:rPr>
        <w:t xml:space="preserve"> </w:t>
      </w:r>
      <w:r w:rsidRPr="00FB722A">
        <w:rPr>
          <w:rFonts w:asciiTheme="minorHAnsi" w:hAnsiTheme="minorHAnsi" w:cstheme="minorHAnsi"/>
          <w:sz w:val="22"/>
          <w:szCs w:val="22"/>
        </w:rPr>
        <w:t>go</w:t>
      </w:r>
      <w:r w:rsidR="00CF4216" w:rsidRPr="00FB722A">
        <w:rPr>
          <w:rFonts w:asciiTheme="minorHAnsi" w:hAnsiTheme="minorHAnsi" w:cstheme="minorHAnsi"/>
          <w:sz w:val="22"/>
          <w:szCs w:val="22"/>
        </w:rPr>
        <w:t xml:space="preserve"> to</w:t>
      </w:r>
      <w:r w:rsidRPr="00FB722A">
        <w:rPr>
          <w:rFonts w:asciiTheme="minorHAnsi" w:hAnsiTheme="minorHAnsi" w:cstheme="minorHAnsi"/>
          <w:sz w:val="22"/>
          <w:szCs w:val="22"/>
        </w:rPr>
        <w:t xml:space="preserve"> </w:t>
      </w:r>
      <w:hyperlink w:anchor="_Chapter_3.5.2:_Have" w:history="1">
        <w:r w:rsidR="00FE2FA2" w:rsidRPr="00FB722A">
          <w:rPr>
            <w:rStyle w:val="Hyperlink"/>
            <w:rFonts w:asciiTheme="minorHAnsi" w:hAnsiTheme="minorHAnsi" w:cstheme="minorHAnsi"/>
            <w:sz w:val="22"/>
            <w:szCs w:val="22"/>
          </w:rPr>
          <w:t>C</w:t>
        </w:r>
        <w:r w:rsidRPr="00FB722A">
          <w:rPr>
            <w:rStyle w:val="Hyperlink"/>
            <w:rFonts w:asciiTheme="minorHAnsi" w:hAnsiTheme="minorHAnsi" w:cstheme="minorHAnsi"/>
            <w:sz w:val="22"/>
            <w:szCs w:val="22"/>
          </w:rPr>
          <w:t>hapter 3.5.2</w:t>
        </w:r>
      </w:hyperlink>
      <w:r w:rsidR="0018786C">
        <w:rPr>
          <w:rStyle w:val="Hyperlink"/>
          <w:rFonts w:asciiTheme="minorHAnsi" w:hAnsiTheme="minorHAnsi" w:cstheme="minorHAnsi"/>
          <w:sz w:val="22"/>
          <w:szCs w:val="22"/>
        </w:rPr>
        <w:t>;</w:t>
      </w:r>
      <w:r w:rsidRPr="00FB722A">
        <w:rPr>
          <w:rFonts w:asciiTheme="minorHAnsi" w:hAnsiTheme="minorHAnsi" w:cstheme="minorHAnsi"/>
          <w:sz w:val="22"/>
          <w:szCs w:val="22"/>
        </w:rPr>
        <w:t xml:space="preserve"> and if interested in </w:t>
      </w:r>
      <w:r w:rsidR="00CD17CA" w:rsidRPr="00FB722A">
        <w:rPr>
          <w:rFonts w:asciiTheme="minorHAnsi" w:hAnsiTheme="minorHAnsi" w:cstheme="minorHAnsi"/>
          <w:sz w:val="22"/>
          <w:szCs w:val="22"/>
        </w:rPr>
        <w:t xml:space="preserve">the </w:t>
      </w:r>
      <w:r w:rsidR="00B22528" w:rsidRPr="00FB722A">
        <w:rPr>
          <w:rFonts w:asciiTheme="minorHAnsi" w:hAnsiTheme="minorHAnsi" w:cstheme="minorHAnsi"/>
          <w:sz w:val="22"/>
          <w:szCs w:val="22"/>
        </w:rPr>
        <w:t>proposed policies for AI and academic integrity</w:t>
      </w:r>
      <w:r w:rsidR="00E3061A">
        <w:rPr>
          <w:rFonts w:asciiTheme="minorHAnsi" w:hAnsiTheme="minorHAnsi" w:cstheme="minorHAnsi"/>
          <w:sz w:val="22"/>
          <w:szCs w:val="22"/>
        </w:rPr>
        <w:t xml:space="preserve">, </w:t>
      </w:r>
      <w:r w:rsidRPr="00FB722A">
        <w:rPr>
          <w:rFonts w:asciiTheme="minorHAnsi" w:hAnsiTheme="minorHAnsi" w:cstheme="minorHAnsi"/>
          <w:sz w:val="22"/>
          <w:szCs w:val="22"/>
        </w:rPr>
        <w:t xml:space="preserve">start with </w:t>
      </w:r>
      <w:hyperlink w:anchor="_Chapter_2.3:_Academic" w:history="1">
        <w:r w:rsidR="00FE2FA2" w:rsidRPr="00FB722A">
          <w:rPr>
            <w:rStyle w:val="Hyperlink"/>
            <w:rFonts w:asciiTheme="minorHAnsi" w:hAnsiTheme="minorHAnsi" w:cstheme="minorHAnsi"/>
            <w:sz w:val="22"/>
            <w:szCs w:val="22"/>
          </w:rPr>
          <w:t>C</w:t>
        </w:r>
        <w:r w:rsidR="00CD17CA" w:rsidRPr="00FB722A">
          <w:rPr>
            <w:rStyle w:val="Hyperlink"/>
            <w:rFonts w:asciiTheme="minorHAnsi" w:hAnsiTheme="minorHAnsi" w:cstheme="minorHAnsi"/>
            <w:sz w:val="22"/>
            <w:szCs w:val="22"/>
          </w:rPr>
          <w:t xml:space="preserve">hapter </w:t>
        </w:r>
        <w:r w:rsidR="00B90963" w:rsidRPr="00FB722A">
          <w:rPr>
            <w:rStyle w:val="Hyperlink"/>
            <w:rFonts w:asciiTheme="minorHAnsi" w:hAnsiTheme="minorHAnsi" w:cstheme="minorHAnsi"/>
            <w:sz w:val="22"/>
            <w:szCs w:val="22"/>
          </w:rPr>
          <w:t>2.</w:t>
        </w:r>
        <w:r w:rsidR="00B22528" w:rsidRPr="00FB722A">
          <w:rPr>
            <w:rStyle w:val="Hyperlink"/>
            <w:rFonts w:asciiTheme="minorHAnsi" w:hAnsiTheme="minorHAnsi" w:cstheme="minorHAnsi"/>
            <w:sz w:val="22"/>
            <w:szCs w:val="22"/>
          </w:rPr>
          <w:t>3</w:t>
        </w:r>
      </w:hyperlink>
      <w:r w:rsidR="00FE2FA2" w:rsidRPr="00FB722A">
        <w:rPr>
          <w:rFonts w:asciiTheme="minorHAnsi" w:hAnsiTheme="minorHAnsi" w:cstheme="minorHAnsi"/>
          <w:sz w:val="22"/>
          <w:szCs w:val="22"/>
        </w:rPr>
        <w:t xml:space="preserve"> </w:t>
      </w:r>
      <w:r w:rsidRPr="00FB722A">
        <w:rPr>
          <w:rFonts w:asciiTheme="minorHAnsi" w:hAnsiTheme="minorHAnsi" w:cstheme="minorHAnsi"/>
          <w:sz w:val="22"/>
          <w:szCs w:val="22"/>
        </w:rPr>
        <w:t xml:space="preserve">and continue with </w:t>
      </w:r>
      <w:hyperlink w:anchor="_Appendix_3:_Wording" w:history="1">
        <w:r w:rsidRPr="00FB722A">
          <w:rPr>
            <w:rStyle w:val="Hyperlink"/>
            <w:rFonts w:asciiTheme="minorHAnsi" w:hAnsiTheme="minorHAnsi" w:cstheme="minorHAnsi"/>
            <w:sz w:val="22"/>
            <w:szCs w:val="22"/>
          </w:rPr>
          <w:t>Appendix 3.</w:t>
        </w:r>
      </w:hyperlink>
    </w:p>
    <w:p w14:paraId="1D8A3385" w14:textId="59E7250B" w:rsidR="00C52DF4" w:rsidRPr="00FB722A" w:rsidRDefault="00C52DF4" w:rsidP="001B7550">
      <w:pPr>
        <w:spacing w:line="276" w:lineRule="auto"/>
        <w:rPr>
          <w:rFonts w:asciiTheme="minorHAnsi" w:hAnsiTheme="minorHAnsi" w:cstheme="minorHAnsi"/>
          <w:sz w:val="22"/>
          <w:szCs w:val="22"/>
        </w:rPr>
      </w:pPr>
    </w:p>
    <w:p w14:paraId="26D67CE1" w14:textId="23D36E80" w:rsidR="00866A0B" w:rsidRPr="00FB722A" w:rsidRDefault="00AC64BD"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 xml:space="preserve">Finally, </w:t>
      </w:r>
      <w:r w:rsidR="00E3061A">
        <w:rPr>
          <w:rFonts w:asciiTheme="minorHAnsi" w:hAnsiTheme="minorHAnsi" w:cstheme="minorHAnsi"/>
          <w:sz w:val="22"/>
          <w:szCs w:val="22"/>
        </w:rPr>
        <w:t>for</w:t>
      </w:r>
      <w:r w:rsidR="00866A0B" w:rsidRPr="00FB722A">
        <w:rPr>
          <w:rFonts w:asciiTheme="minorHAnsi" w:hAnsiTheme="minorHAnsi" w:cstheme="minorHAnsi"/>
          <w:sz w:val="22"/>
          <w:szCs w:val="22"/>
        </w:rPr>
        <w:t xml:space="preserve"> comments </w:t>
      </w:r>
      <w:r w:rsidR="005365BD" w:rsidRPr="00FB722A">
        <w:rPr>
          <w:rFonts w:asciiTheme="minorHAnsi" w:hAnsiTheme="minorHAnsi" w:cstheme="minorHAnsi"/>
          <w:sz w:val="22"/>
          <w:szCs w:val="22"/>
        </w:rPr>
        <w:t xml:space="preserve">or </w:t>
      </w:r>
      <w:r w:rsidR="00866A0B" w:rsidRPr="00FB722A">
        <w:rPr>
          <w:rFonts w:asciiTheme="minorHAnsi" w:hAnsiTheme="minorHAnsi" w:cstheme="minorHAnsi"/>
          <w:sz w:val="22"/>
          <w:szCs w:val="22"/>
        </w:rPr>
        <w:t xml:space="preserve">suggestions </w:t>
      </w:r>
      <w:r w:rsidR="00B22528" w:rsidRPr="00FB722A">
        <w:rPr>
          <w:rFonts w:asciiTheme="minorHAnsi" w:hAnsiTheme="minorHAnsi" w:cstheme="minorHAnsi"/>
          <w:sz w:val="22"/>
          <w:szCs w:val="22"/>
        </w:rPr>
        <w:t xml:space="preserve">on this report or on future initiatives, </w:t>
      </w:r>
      <w:r w:rsidR="00866A0B" w:rsidRPr="00FB722A">
        <w:rPr>
          <w:rFonts w:asciiTheme="minorHAnsi" w:hAnsiTheme="minorHAnsi" w:cstheme="minorHAnsi"/>
          <w:sz w:val="22"/>
          <w:szCs w:val="22"/>
        </w:rPr>
        <w:t>please use this link:</w:t>
      </w:r>
      <w:r w:rsidR="00B22528" w:rsidRPr="00FB722A">
        <w:rPr>
          <w:rFonts w:asciiTheme="minorHAnsi" w:hAnsiTheme="minorHAnsi" w:cstheme="minorHAnsi"/>
          <w:sz w:val="22"/>
          <w:szCs w:val="22"/>
        </w:rPr>
        <w:t xml:space="preserve"> </w:t>
      </w:r>
      <w:hyperlink r:id="rId9" w:history="1">
        <w:r w:rsidR="00CD17CA" w:rsidRPr="00FB722A">
          <w:rPr>
            <w:rStyle w:val="Hyperlink"/>
            <w:rFonts w:asciiTheme="minorHAnsi" w:hAnsiTheme="minorHAnsi" w:cstheme="minorHAnsi"/>
            <w:sz w:val="22"/>
            <w:szCs w:val="22"/>
          </w:rPr>
          <w:t>https://forms.gle/nuWteCwhcWMguKjAA</w:t>
        </w:r>
      </w:hyperlink>
      <w:r w:rsidR="00C52DF4" w:rsidRPr="00FB722A">
        <w:rPr>
          <w:rFonts w:asciiTheme="minorHAnsi" w:hAnsiTheme="minorHAnsi" w:cstheme="minorHAnsi"/>
          <w:color w:val="4472C4" w:themeColor="accent1"/>
          <w:sz w:val="22"/>
          <w:szCs w:val="22"/>
        </w:rPr>
        <w:br w:type="page"/>
      </w:r>
    </w:p>
    <w:p w14:paraId="0189237E" w14:textId="50826866" w:rsidR="006A784D" w:rsidRPr="00FB722A" w:rsidRDefault="00AE4F99" w:rsidP="007B267A">
      <w:pPr>
        <w:pStyle w:val="Heading2"/>
        <w:rPr>
          <w:color w:val="4472C4" w:themeColor="accent1"/>
          <w:sz w:val="22"/>
          <w:szCs w:val="22"/>
        </w:rPr>
      </w:pPr>
      <w:bookmarkStart w:id="5" w:name="_Toc140002911"/>
      <w:bookmarkStart w:id="6" w:name="_Toc136113983"/>
      <w:bookmarkEnd w:id="4"/>
      <w:r w:rsidRPr="00FB722A">
        <w:rPr>
          <w:color w:val="4472C4" w:themeColor="accent1"/>
        </w:rPr>
        <w:lastRenderedPageBreak/>
        <w:t>Preface</w:t>
      </w:r>
      <w:bookmarkEnd w:id="5"/>
    </w:p>
    <w:p w14:paraId="195208E0" w14:textId="77777777" w:rsidR="00664F25" w:rsidRPr="00FB722A" w:rsidRDefault="00E56880" w:rsidP="001B7550">
      <w:pPr>
        <w:pStyle w:val="paragraph"/>
        <w:spacing w:line="276" w:lineRule="auto"/>
        <w:textAlignment w:val="baseline"/>
        <w:rPr>
          <w:rStyle w:val="normaltextrun"/>
          <w:rFonts w:asciiTheme="minorHAnsi" w:eastAsiaTheme="majorEastAsia" w:hAnsiTheme="minorHAnsi" w:cstheme="minorHAnsi"/>
          <w:bCs/>
          <w:color w:val="000000" w:themeColor="text1"/>
          <w:sz w:val="22"/>
          <w:szCs w:val="22"/>
        </w:rPr>
      </w:pPr>
      <w:r w:rsidRPr="00FB722A">
        <w:rPr>
          <w:rStyle w:val="normaltextrun"/>
          <w:rFonts w:asciiTheme="minorHAnsi" w:eastAsiaTheme="majorEastAsia" w:hAnsiTheme="minorHAnsi" w:cstheme="minorHAnsi"/>
          <w:bCs/>
          <w:color w:val="000000" w:themeColor="text1"/>
          <w:sz w:val="22"/>
          <w:szCs w:val="22"/>
        </w:rPr>
        <w:t xml:space="preserve">Innovation is the </w:t>
      </w:r>
      <w:hyperlink r:id="rId10" w:history="1">
        <w:r w:rsidRPr="00FB722A">
          <w:rPr>
            <w:rStyle w:val="Hyperlink"/>
            <w:rFonts w:asciiTheme="minorHAnsi" w:eastAsiaTheme="majorEastAsia" w:hAnsiTheme="minorHAnsi" w:cstheme="minorHAnsi"/>
            <w:bCs/>
            <w:sz w:val="22"/>
            <w:szCs w:val="22"/>
          </w:rPr>
          <w:t>first of four strategic priorities</w:t>
        </w:r>
      </w:hyperlink>
      <w:r w:rsidRPr="00FB722A">
        <w:rPr>
          <w:rStyle w:val="normaltextrun"/>
          <w:rFonts w:asciiTheme="minorHAnsi" w:eastAsiaTheme="majorEastAsia" w:hAnsiTheme="minorHAnsi" w:cstheme="minorHAnsi"/>
          <w:bCs/>
          <w:color w:val="000000" w:themeColor="text1"/>
          <w:sz w:val="22"/>
          <w:szCs w:val="22"/>
        </w:rPr>
        <w:t xml:space="preserve"> at the University of Warwick</w:t>
      </w:r>
      <w:r w:rsidR="00D450E9" w:rsidRPr="00FB722A">
        <w:rPr>
          <w:rStyle w:val="normaltextrun"/>
          <w:rFonts w:asciiTheme="minorHAnsi" w:eastAsiaTheme="majorEastAsia" w:hAnsiTheme="minorHAnsi" w:cstheme="minorHAnsi"/>
          <w:bCs/>
          <w:color w:val="000000" w:themeColor="text1"/>
          <w:sz w:val="22"/>
          <w:szCs w:val="22"/>
        </w:rPr>
        <w:t>,</w:t>
      </w:r>
      <w:r w:rsidR="005B3B98" w:rsidRPr="00FB722A">
        <w:rPr>
          <w:rStyle w:val="normaltextrun"/>
          <w:rFonts w:asciiTheme="minorHAnsi" w:eastAsiaTheme="majorEastAsia" w:hAnsiTheme="minorHAnsi" w:cstheme="minorHAnsi"/>
          <w:bCs/>
          <w:color w:val="000000" w:themeColor="text1"/>
          <w:sz w:val="22"/>
          <w:szCs w:val="22"/>
        </w:rPr>
        <w:t xml:space="preserve"> with leading research in the field of </w:t>
      </w:r>
      <w:hyperlink w:anchor="_Appendix_2:_Warwick's" w:history="1">
        <w:r w:rsidR="00664F25" w:rsidRPr="00FB722A">
          <w:rPr>
            <w:rStyle w:val="Hyperlink"/>
            <w:rFonts w:asciiTheme="minorHAnsi" w:eastAsiaTheme="majorEastAsia" w:hAnsiTheme="minorHAnsi" w:cstheme="minorHAnsi"/>
            <w:bCs/>
            <w:sz w:val="22"/>
            <w:szCs w:val="22"/>
          </w:rPr>
          <w:t xml:space="preserve">AI and digital </w:t>
        </w:r>
        <w:r w:rsidR="005B3B98" w:rsidRPr="00FB722A">
          <w:rPr>
            <w:rStyle w:val="Hyperlink"/>
            <w:rFonts w:asciiTheme="minorHAnsi" w:eastAsiaTheme="majorEastAsia" w:hAnsiTheme="minorHAnsi" w:cstheme="minorHAnsi"/>
            <w:bCs/>
            <w:sz w:val="22"/>
            <w:szCs w:val="22"/>
          </w:rPr>
          <w:t>innovation</w:t>
        </w:r>
      </w:hyperlink>
      <w:r w:rsidRPr="00FB722A">
        <w:rPr>
          <w:rStyle w:val="normaltextrun"/>
          <w:rFonts w:asciiTheme="minorHAnsi" w:eastAsiaTheme="majorEastAsia" w:hAnsiTheme="minorHAnsi" w:cstheme="minorHAnsi"/>
          <w:bCs/>
          <w:color w:val="000000" w:themeColor="text1"/>
          <w:sz w:val="22"/>
          <w:szCs w:val="22"/>
        </w:rPr>
        <w:t xml:space="preserve">. Collaborating across departments, other universities and </w:t>
      </w:r>
      <w:r w:rsidR="003B267B" w:rsidRPr="00FB722A">
        <w:rPr>
          <w:rStyle w:val="normaltextrun"/>
          <w:rFonts w:asciiTheme="minorHAnsi" w:eastAsiaTheme="majorEastAsia" w:hAnsiTheme="minorHAnsi" w:cstheme="minorHAnsi"/>
          <w:bCs/>
          <w:color w:val="000000" w:themeColor="text1"/>
          <w:sz w:val="22"/>
          <w:szCs w:val="22"/>
        </w:rPr>
        <w:t>a range of other stakeholders</w:t>
      </w:r>
      <w:r w:rsidR="00A67F9E" w:rsidRPr="00FB722A">
        <w:rPr>
          <w:rStyle w:val="normaltextrun"/>
          <w:rFonts w:asciiTheme="minorHAnsi" w:eastAsiaTheme="majorEastAsia" w:hAnsiTheme="minorHAnsi" w:cstheme="minorHAnsi"/>
          <w:bCs/>
          <w:color w:val="000000" w:themeColor="text1"/>
          <w:sz w:val="22"/>
          <w:szCs w:val="22"/>
        </w:rPr>
        <w:t>,</w:t>
      </w:r>
      <w:r w:rsidR="003B267B" w:rsidRPr="00FB722A">
        <w:rPr>
          <w:rStyle w:val="normaltextrun"/>
          <w:rFonts w:asciiTheme="minorHAnsi" w:eastAsiaTheme="majorEastAsia" w:hAnsiTheme="minorHAnsi" w:cstheme="minorHAnsi"/>
          <w:bCs/>
          <w:color w:val="000000" w:themeColor="text1"/>
          <w:sz w:val="22"/>
          <w:szCs w:val="22"/>
        </w:rPr>
        <w:t xml:space="preserve"> including </w:t>
      </w:r>
      <w:r w:rsidR="008677EC" w:rsidRPr="00FB722A">
        <w:rPr>
          <w:rStyle w:val="normaltextrun"/>
          <w:rFonts w:asciiTheme="minorHAnsi" w:eastAsiaTheme="majorEastAsia" w:hAnsiTheme="minorHAnsi" w:cstheme="minorHAnsi"/>
          <w:bCs/>
          <w:color w:val="000000" w:themeColor="text1"/>
          <w:sz w:val="22"/>
          <w:szCs w:val="22"/>
        </w:rPr>
        <w:t xml:space="preserve">the </w:t>
      </w:r>
      <w:r w:rsidR="003B267B" w:rsidRPr="00FB722A">
        <w:rPr>
          <w:rStyle w:val="normaltextrun"/>
          <w:rFonts w:asciiTheme="minorHAnsi" w:eastAsiaTheme="majorEastAsia" w:hAnsiTheme="minorHAnsi" w:cstheme="minorHAnsi"/>
          <w:bCs/>
          <w:color w:val="000000" w:themeColor="text1"/>
          <w:sz w:val="22"/>
          <w:szCs w:val="22"/>
        </w:rPr>
        <w:t>secondary school</w:t>
      </w:r>
      <w:r w:rsidR="008677EC" w:rsidRPr="00FB722A">
        <w:rPr>
          <w:rStyle w:val="normaltextrun"/>
          <w:rFonts w:asciiTheme="minorHAnsi" w:eastAsiaTheme="majorEastAsia" w:hAnsiTheme="minorHAnsi" w:cstheme="minorHAnsi"/>
          <w:bCs/>
          <w:color w:val="000000" w:themeColor="text1"/>
          <w:sz w:val="22"/>
          <w:szCs w:val="22"/>
        </w:rPr>
        <w:t xml:space="preserve"> </w:t>
      </w:r>
      <w:r w:rsidR="003B267B" w:rsidRPr="00FB722A">
        <w:rPr>
          <w:rStyle w:val="normaltextrun"/>
          <w:rFonts w:asciiTheme="minorHAnsi" w:eastAsiaTheme="majorEastAsia" w:hAnsiTheme="minorHAnsi" w:cstheme="minorHAnsi"/>
          <w:bCs/>
          <w:color w:val="000000" w:themeColor="text1"/>
          <w:sz w:val="22"/>
          <w:szCs w:val="22"/>
        </w:rPr>
        <w:t>s</w:t>
      </w:r>
      <w:r w:rsidR="008677EC" w:rsidRPr="00FB722A">
        <w:rPr>
          <w:rStyle w:val="normaltextrun"/>
          <w:rFonts w:asciiTheme="minorHAnsi" w:eastAsiaTheme="majorEastAsia" w:hAnsiTheme="minorHAnsi" w:cstheme="minorHAnsi"/>
          <w:bCs/>
          <w:color w:val="000000" w:themeColor="text1"/>
          <w:sz w:val="22"/>
          <w:szCs w:val="22"/>
        </w:rPr>
        <w:t>ector</w:t>
      </w:r>
      <w:r w:rsidR="003B267B" w:rsidRPr="00FB722A">
        <w:rPr>
          <w:rStyle w:val="normaltextrun"/>
          <w:rFonts w:asciiTheme="minorHAnsi" w:eastAsiaTheme="majorEastAsia" w:hAnsiTheme="minorHAnsi" w:cstheme="minorHAnsi"/>
          <w:bCs/>
          <w:color w:val="000000" w:themeColor="text1"/>
          <w:sz w:val="22"/>
          <w:szCs w:val="22"/>
        </w:rPr>
        <w:t xml:space="preserve"> and employers, </w:t>
      </w:r>
      <w:r w:rsidR="00896363" w:rsidRPr="00FB722A">
        <w:rPr>
          <w:rStyle w:val="normaltextrun"/>
          <w:rFonts w:asciiTheme="minorHAnsi" w:eastAsiaTheme="majorEastAsia" w:hAnsiTheme="minorHAnsi" w:cstheme="minorHAnsi"/>
          <w:bCs/>
          <w:color w:val="000000" w:themeColor="text1"/>
          <w:sz w:val="22"/>
          <w:szCs w:val="22"/>
        </w:rPr>
        <w:t xml:space="preserve">allowed for many enriching discussions </w:t>
      </w:r>
      <w:r w:rsidR="005B3B98" w:rsidRPr="00FB722A">
        <w:rPr>
          <w:rStyle w:val="normaltextrun"/>
          <w:rFonts w:asciiTheme="minorHAnsi" w:eastAsiaTheme="majorEastAsia" w:hAnsiTheme="minorHAnsi" w:cstheme="minorHAnsi"/>
          <w:bCs/>
          <w:color w:val="000000" w:themeColor="text1"/>
          <w:sz w:val="22"/>
          <w:szCs w:val="22"/>
        </w:rPr>
        <w:t>on the topic of educational innovation triggered by generative AI</w:t>
      </w:r>
      <w:r w:rsidR="00896363" w:rsidRPr="00FB722A">
        <w:rPr>
          <w:rStyle w:val="normaltextrun"/>
          <w:rFonts w:asciiTheme="minorHAnsi" w:eastAsiaTheme="majorEastAsia" w:hAnsiTheme="minorHAnsi" w:cstheme="minorHAnsi"/>
          <w:bCs/>
          <w:color w:val="000000" w:themeColor="text1"/>
          <w:sz w:val="22"/>
          <w:szCs w:val="22"/>
        </w:rPr>
        <w:t>.</w:t>
      </w:r>
      <w:r w:rsidR="00664F25" w:rsidRPr="00FB722A">
        <w:rPr>
          <w:rStyle w:val="normaltextrun"/>
          <w:rFonts w:asciiTheme="minorHAnsi" w:eastAsiaTheme="majorEastAsia" w:hAnsiTheme="minorHAnsi" w:cstheme="minorHAnsi"/>
          <w:bCs/>
          <w:color w:val="000000" w:themeColor="text1"/>
          <w:sz w:val="22"/>
          <w:szCs w:val="22"/>
        </w:rPr>
        <w:t xml:space="preserve"> </w:t>
      </w:r>
      <w:r w:rsidR="005B3B98" w:rsidRPr="00FB722A">
        <w:rPr>
          <w:rStyle w:val="normaltextrun"/>
          <w:rFonts w:asciiTheme="minorHAnsi" w:eastAsiaTheme="majorEastAsia" w:hAnsiTheme="minorHAnsi" w:cstheme="minorHAnsi"/>
          <w:bCs/>
          <w:color w:val="000000" w:themeColor="text1"/>
          <w:sz w:val="22"/>
          <w:szCs w:val="22"/>
        </w:rPr>
        <w:t xml:space="preserve">Recognising that there is no universal approach to embracing AI in education and acknowledging the need for caution, the best approach will vary depending on the specific context. </w:t>
      </w:r>
    </w:p>
    <w:p w14:paraId="4860989B" w14:textId="7CCC2053" w:rsidR="00AE4F99" w:rsidRPr="00FB722A" w:rsidRDefault="003B267B" w:rsidP="001B7550">
      <w:pPr>
        <w:pStyle w:val="paragraph"/>
        <w:spacing w:line="276" w:lineRule="auto"/>
        <w:textAlignment w:val="baseline"/>
        <w:rPr>
          <w:rStyle w:val="normaltextrun"/>
          <w:rFonts w:asciiTheme="minorHAnsi" w:eastAsiaTheme="majorEastAsia" w:hAnsiTheme="minorHAnsi" w:cstheme="minorHAnsi"/>
          <w:bCs/>
          <w:color w:val="000000" w:themeColor="text1"/>
          <w:sz w:val="22"/>
          <w:szCs w:val="22"/>
        </w:rPr>
      </w:pPr>
      <w:r w:rsidRPr="00FB722A">
        <w:rPr>
          <w:rStyle w:val="normaltextrun"/>
          <w:rFonts w:asciiTheme="minorHAnsi" w:eastAsiaTheme="majorEastAsia" w:hAnsiTheme="minorHAnsi" w:cstheme="minorHAnsi"/>
          <w:bCs/>
          <w:color w:val="000000" w:themeColor="text1"/>
          <w:sz w:val="22"/>
          <w:szCs w:val="22"/>
        </w:rPr>
        <w:t xml:space="preserve">Nearly 100 years ago Sidney </w:t>
      </w:r>
      <w:proofErr w:type="spellStart"/>
      <w:r w:rsidRPr="00FB722A">
        <w:rPr>
          <w:rStyle w:val="normaltextrun"/>
          <w:rFonts w:asciiTheme="minorHAnsi" w:eastAsiaTheme="majorEastAsia" w:hAnsiTheme="minorHAnsi" w:cstheme="minorHAnsi"/>
          <w:bCs/>
          <w:color w:val="000000" w:themeColor="text1"/>
          <w:sz w:val="22"/>
          <w:szCs w:val="22"/>
        </w:rPr>
        <w:t>Pressey</w:t>
      </w:r>
      <w:proofErr w:type="spellEnd"/>
      <w:r w:rsidR="00664F25" w:rsidRPr="00FB722A">
        <w:rPr>
          <w:rStyle w:val="normaltextrun"/>
          <w:rFonts w:asciiTheme="minorHAnsi" w:eastAsiaTheme="majorEastAsia" w:hAnsiTheme="minorHAnsi" w:cstheme="minorHAnsi"/>
          <w:bCs/>
          <w:color w:val="000000" w:themeColor="text1"/>
          <w:sz w:val="22"/>
          <w:szCs w:val="22"/>
        </w:rPr>
        <w:t>, when talking about his ‘</w:t>
      </w:r>
      <w:hyperlink r:id="rId11" w:history="1">
        <w:r w:rsidR="00664F25" w:rsidRPr="00FB722A">
          <w:rPr>
            <w:rStyle w:val="Hyperlink"/>
            <w:rFonts w:asciiTheme="minorHAnsi" w:eastAsiaTheme="majorEastAsia" w:hAnsiTheme="minorHAnsi" w:cstheme="minorHAnsi"/>
            <w:bCs/>
            <w:sz w:val="22"/>
            <w:szCs w:val="22"/>
          </w:rPr>
          <w:t>teaching machine</w:t>
        </w:r>
      </w:hyperlink>
      <w:r w:rsidR="00664F25" w:rsidRPr="00FB722A">
        <w:rPr>
          <w:rStyle w:val="normaltextrun"/>
          <w:rFonts w:asciiTheme="minorHAnsi" w:eastAsiaTheme="majorEastAsia" w:hAnsiTheme="minorHAnsi" w:cstheme="minorHAnsi"/>
          <w:bCs/>
          <w:color w:val="000000" w:themeColor="text1"/>
          <w:sz w:val="22"/>
          <w:szCs w:val="22"/>
        </w:rPr>
        <w:t>’,</w:t>
      </w:r>
      <w:r w:rsidRPr="00FB722A">
        <w:rPr>
          <w:rStyle w:val="normaltextrun"/>
          <w:rFonts w:asciiTheme="minorHAnsi" w:eastAsiaTheme="majorEastAsia" w:hAnsiTheme="minorHAnsi" w:cstheme="minorHAnsi"/>
          <w:bCs/>
          <w:color w:val="000000" w:themeColor="text1"/>
          <w:sz w:val="22"/>
          <w:szCs w:val="22"/>
        </w:rPr>
        <w:t xml:space="preserve"> </w:t>
      </w:r>
      <w:r w:rsidR="008C007F" w:rsidRPr="00FB722A">
        <w:rPr>
          <w:rStyle w:val="normaltextrun"/>
          <w:rFonts w:asciiTheme="minorHAnsi" w:eastAsiaTheme="majorEastAsia" w:hAnsiTheme="minorHAnsi" w:cstheme="minorHAnsi"/>
          <w:bCs/>
          <w:color w:val="000000" w:themeColor="text1"/>
          <w:sz w:val="22"/>
          <w:szCs w:val="22"/>
        </w:rPr>
        <w:t>foresaw</w:t>
      </w:r>
      <w:r w:rsidRPr="00FB722A">
        <w:rPr>
          <w:rStyle w:val="normaltextrun"/>
          <w:rFonts w:asciiTheme="minorHAnsi" w:eastAsiaTheme="majorEastAsia" w:hAnsiTheme="minorHAnsi" w:cstheme="minorHAnsi"/>
          <w:bCs/>
          <w:color w:val="000000" w:themeColor="text1"/>
          <w:sz w:val="22"/>
          <w:szCs w:val="22"/>
        </w:rPr>
        <w:t xml:space="preserve"> that educational </w:t>
      </w:r>
      <w:r w:rsidR="00127D30" w:rsidRPr="00FB722A">
        <w:rPr>
          <w:rStyle w:val="normaltextrun"/>
          <w:rFonts w:asciiTheme="minorHAnsi" w:eastAsiaTheme="majorEastAsia" w:hAnsiTheme="minorHAnsi" w:cstheme="minorHAnsi"/>
          <w:bCs/>
          <w:color w:val="000000" w:themeColor="text1"/>
          <w:sz w:val="22"/>
          <w:szCs w:val="22"/>
        </w:rPr>
        <w:t>pedagogy</w:t>
      </w:r>
      <w:r w:rsidRPr="00FB722A">
        <w:rPr>
          <w:rStyle w:val="normaltextrun"/>
          <w:rFonts w:asciiTheme="minorHAnsi" w:eastAsiaTheme="majorEastAsia" w:hAnsiTheme="minorHAnsi" w:cstheme="minorHAnsi"/>
          <w:bCs/>
          <w:color w:val="000000" w:themeColor="text1"/>
          <w:sz w:val="22"/>
          <w:szCs w:val="22"/>
        </w:rPr>
        <w:t xml:space="preserve"> </w:t>
      </w:r>
      <w:r w:rsidR="00664F25" w:rsidRPr="00FB722A">
        <w:rPr>
          <w:rStyle w:val="normaltextrun"/>
          <w:rFonts w:asciiTheme="minorHAnsi" w:eastAsiaTheme="majorEastAsia" w:hAnsiTheme="minorHAnsi" w:cstheme="minorHAnsi"/>
          <w:bCs/>
          <w:color w:val="000000" w:themeColor="text1"/>
          <w:sz w:val="22"/>
          <w:szCs w:val="22"/>
        </w:rPr>
        <w:t>combined with</w:t>
      </w:r>
      <w:r w:rsidRPr="00FB722A">
        <w:rPr>
          <w:rStyle w:val="normaltextrun"/>
          <w:rFonts w:asciiTheme="minorHAnsi" w:eastAsiaTheme="majorEastAsia" w:hAnsiTheme="minorHAnsi" w:cstheme="minorHAnsi"/>
          <w:bCs/>
          <w:color w:val="000000" w:themeColor="text1"/>
          <w:sz w:val="22"/>
          <w:szCs w:val="22"/>
        </w:rPr>
        <w:t xml:space="preserve"> educational technology </w:t>
      </w:r>
      <w:r w:rsidR="00664F25" w:rsidRPr="00FB722A">
        <w:rPr>
          <w:rStyle w:val="normaltextrun"/>
          <w:rFonts w:asciiTheme="minorHAnsi" w:eastAsiaTheme="majorEastAsia" w:hAnsiTheme="minorHAnsi" w:cstheme="minorHAnsi"/>
          <w:bCs/>
          <w:color w:val="000000" w:themeColor="text1"/>
          <w:sz w:val="22"/>
          <w:szCs w:val="22"/>
        </w:rPr>
        <w:t xml:space="preserve">will be able to </w:t>
      </w:r>
      <w:hyperlink r:id="rId12" w:history="1">
        <w:r w:rsidR="00664F25" w:rsidRPr="00FB722A">
          <w:rPr>
            <w:rStyle w:val="Hyperlink"/>
            <w:rFonts w:asciiTheme="minorHAnsi" w:eastAsiaTheme="majorEastAsia" w:hAnsiTheme="minorHAnsi" w:cstheme="minorHAnsi"/>
            <w:bCs/>
            <w:sz w:val="22"/>
            <w:szCs w:val="22"/>
          </w:rPr>
          <w:t>modernise</w:t>
        </w:r>
        <w:r w:rsidR="00A67F9E" w:rsidRPr="00FB722A">
          <w:rPr>
            <w:rStyle w:val="Hyperlink"/>
            <w:rFonts w:asciiTheme="minorHAnsi" w:eastAsiaTheme="majorEastAsia" w:hAnsiTheme="minorHAnsi" w:cstheme="minorHAnsi"/>
            <w:bCs/>
            <w:sz w:val="22"/>
            <w:szCs w:val="22"/>
          </w:rPr>
          <w:t xml:space="preserve"> </w:t>
        </w:r>
        <w:r w:rsidRPr="00FB722A">
          <w:rPr>
            <w:rStyle w:val="Hyperlink"/>
            <w:rFonts w:asciiTheme="minorHAnsi" w:eastAsiaTheme="majorEastAsia" w:hAnsiTheme="minorHAnsi" w:cstheme="minorHAnsi"/>
            <w:bCs/>
            <w:sz w:val="22"/>
            <w:szCs w:val="22"/>
          </w:rPr>
          <w:t>education</w:t>
        </w:r>
      </w:hyperlink>
      <w:r w:rsidR="00A67F9E" w:rsidRPr="00FB722A">
        <w:rPr>
          <w:rStyle w:val="normaltextrun"/>
          <w:rFonts w:asciiTheme="minorHAnsi" w:eastAsiaTheme="majorEastAsia" w:hAnsiTheme="minorHAnsi" w:cstheme="minorHAnsi"/>
          <w:bCs/>
          <w:color w:val="000000" w:themeColor="text1"/>
          <w:sz w:val="22"/>
          <w:szCs w:val="22"/>
        </w:rPr>
        <w:t xml:space="preserve">. Some might argue that </w:t>
      </w:r>
      <w:r w:rsidR="00AE4F99" w:rsidRPr="00FB722A">
        <w:rPr>
          <w:rStyle w:val="normaltextrun"/>
          <w:rFonts w:asciiTheme="minorHAnsi" w:eastAsiaTheme="majorEastAsia" w:hAnsiTheme="minorHAnsi" w:cstheme="minorHAnsi"/>
          <w:bCs/>
          <w:color w:val="000000" w:themeColor="text1"/>
          <w:sz w:val="22"/>
          <w:szCs w:val="22"/>
        </w:rPr>
        <w:t xml:space="preserve">AI </w:t>
      </w:r>
      <w:r w:rsidR="00A67F9E" w:rsidRPr="00FB722A">
        <w:rPr>
          <w:rStyle w:val="normaltextrun"/>
          <w:rFonts w:asciiTheme="minorHAnsi" w:eastAsiaTheme="majorEastAsia" w:hAnsiTheme="minorHAnsi" w:cstheme="minorHAnsi"/>
          <w:bCs/>
          <w:color w:val="000000" w:themeColor="text1"/>
          <w:sz w:val="22"/>
          <w:szCs w:val="22"/>
        </w:rPr>
        <w:t xml:space="preserve">represents a new </w:t>
      </w:r>
      <w:r w:rsidR="00AE4F99" w:rsidRPr="00FB722A">
        <w:rPr>
          <w:rStyle w:val="normaltextrun"/>
          <w:rFonts w:asciiTheme="minorHAnsi" w:eastAsiaTheme="majorEastAsia" w:hAnsiTheme="minorHAnsi" w:cstheme="minorHAnsi"/>
          <w:bCs/>
          <w:color w:val="000000" w:themeColor="text1"/>
          <w:sz w:val="22"/>
          <w:szCs w:val="22"/>
        </w:rPr>
        <w:t xml:space="preserve">transformative force that </w:t>
      </w:r>
      <w:r w:rsidR="00A67F9E" w:rsidRPr="00FB722A">
        <w:rPr>
          <w:rStyle w:val="normaltextrun"/>
          <w:rFonts w:asciiTheme="minorHAnsi" w:eastAsiaTheme="majorEastAsia" w:hAnsiTheme="minorHAnsi" w:cstheme="minorHAnsi"/>
          <w:bCs/>
          <w:color w:val="000000" w:themeColor="text1"/>
          <w:sz w:val="22"/>
          <w:szCs w:val="22"/>
        </w:rPr>
        <w:t>allows to further modernise education</w:t>
      </w:r>
      <w:r w:rsidR="008677EC" w:rsidRPr="00FB722A">
        <w:rPr>
          <w:rStyle w:val="normaltextrun"/>
          <w:rFonts w:asciiTheme="minorHAnsi" w:eastAsiaTheme="majorEastAsia" w:hAnsiTheme="minorHAnsi" w:cstheme="minorHAnsi"/>
          <w:bCs/>
          <w:color w:val="000000" w:themeColor="text1"/>
          <w:sz w:val="22"/>
          <w:szCs w:val="22"/>
        </w:rPr>
        <w:t xml:space="preserve">, to </w:t>
      </w:r>
      <w:r w:rsidR="008677EC" w:rsidRPr="00FB722A">
        <w:rPr>
          <w:rFonts w:asciiTheme="minorHAnsi" w:hAnsiTheme="minorHAnsi" w:cstheme="minorHAnsi"/>
          <w:color w:val="242424"/>
          <w:sz w:val="22"/>
          <w:szCs w:val="22"/>
        </w:rPr>
        <w:t>lay the foundation for a</w:t>
      </w:r>
      <w:r w:rsidR="008677EC" w:rsidRPr="00FB722A">
        <w:rPr>
          <w:rStyle w:val="apple-converted-space"/>
          <w:rFonts w:asciiTheme="minorHAnsi" w:eastAsiaTheme="majorEastAsia" w:hAnsiTheme="minorHAnsi" w:cstheme="minorHAnsi"/>
          <w:color w:val="242424"/>
          <w:sz w:val="22"/>
          <w:szCs w:val="22"/>
        </w:rPr>
        <w:t> </w:t>
      </w:r>
      <w:hyperlink r:id="rId13" w:tgtFrame="_blank" w:history="1">
        <w:r w:rsidR="008677EC" w:rsidRPr="00FB722A">
          <w:rPr>
            <w:rStyle w:val="Hyperlink"/>
            <w:rFonts w:asciiTheme="minorHAnsi" w:eastAsiaTheme="majorEastAsia" w:hAnsiTheme="minorHAnsi" w:cstheme="minorHAnsi"/>
            <w:sz w:val="22"/>
            <w:szCs w:val="22"/>
            <w:bdr w:val="none" w:sz="0" w:space="0" w:color="auto" w:frame="1"/>
          </w:rPr>
          <w:t>cognitive revolution</w:t>
        </w:r>
      </w:hyperlink>
      <w:r w:rsidR="008677EC" w:rsidRPr="00FB722A">
        <w:rPr>
          <w:rStyle w:val="normaltextrun"/>
          <w:rFonts w:asciiTheme="minorHAnsi" w:eastAsiaTheme="majorEastAsia" w:hAnsiTheme="minorHAnsi" w:cstheme="minorHAnsi"/>
          <w:bCs/>
          <w:color w:val="000000" w:themeColor="text1"/>
          <w:sz w:val="22"/>
          <w:szCs w:val="22"/>
        </w:rPr>
        <w:t xml:space="preserve">, </w:t>
      </w:r>
      <w:r w:rsidR="005B3B98" w:rsidRPr="00FB722A">
        <w:rPr>
          <w:rStyle w:val="normaltextrun"/>
          <w:rFonts w:asciiTheme="minorHAnsi" w:eastAsiaTheme="majorEastAsia" w:hAnsiTheme="minorHAnsi" w:cstheme="minorHAnsi"/>
          <w:bCs/>
          <w:color w:val="000000" w:themeColor="text1"/>
          <w:sz w:val="22"/>
          <w:szCs w:val="22"/>
        </w:rPr>
        <w:t>and to accelerate our current ini</w:t>
      </w:r>
      <w:r w:rsidR="008E3DBF" w:rsidRPr="00FB722A">
        <w:rPr>
          <w:rStyle w:val="normaltextrun"/>
          <w:rFonts w:asciiTheme="minorHAnsi" w:eastAsiaTheme="majorEastAsia" w:hAnsiTheme="minorHAnsi" w:cstheme="minorHAnsi"/>
          <w:bCs/>
          <w:color w:val="000000" w:themeColor="text1"/>
          <w:sz w:val="22"/>
          <w:szCs w:val="22"/>
        </w:rPr>
        <w:t>ti</w:t>
      </w:r>
      <w:r w:rsidR="005B3B98" w:rsidRPr="00FB722A">
        <w:rPr>
          <w:rStyle w:val="normaltextrun"/>
          <w:rFonts w:asciiTheme="minorHAnsi" w:eastAsiaTheme="majorEastAsia" w:hAnsiTheme="minorHAnsi" w:cstheme="minorHAnsi"/>
          <w:bCs/>
          <w:color w:val="000000" w:themeColor="text1"/>
          <w:sz w:val="22"/>
          <w:szCs w:val="22"/>
        </w:rPr>
        <w:t>atives on</w:t>
      </w:r>
      <w:r w:rsidR="00AE4F99" w:rsidRPr="00FB722A">
        <w:rPr>
          <w:rStyle w:val="normaltextrun"/>
          <w:rFonts w:asciiTheme="minorHAnsi" w:eastAsiaTheme="majorEastAsia" w:hAnsiTheme="minorHAnsi" w:cstheme="minorHAnsi"/>
          <w:bCs/>
          <w:color w:val="000000" w:themeColor="text1"/>
          <w:sz w:val="22"/>
          <w:szCs w:val="22"/>
        </w:rPr>
        <w:t xml:space="preserve"> fairness, equity</w:t>
      </w:r>
      <w:r w:rsidR="005B3B98" w:rsidRPr="00FB722A">
        <w:rPr>
          <w:rStyle w:val="normaltextrun"/>
          <w:rFonts w:asciiTheme="minorHAnsi" w:eastAsiaTheme="majorEastAsia" w:hAnsiTheme="minorHAnsi" w:cstheme="minorHAnsi"/>
          <w:bCs/>
          <w:color w:val="000000" w:themeColor="text1"/>
          <w:sz w:val="22"/>
          <w:szCs w:val="22"/>
        </w:rPr>
        <w:t xml:space="preserve">, inclusion and </w:t>
      </w:r>
      <w:hyperlink r:id="rId14" w:history="1">
        <w:r w:rsidR="00AE4F99" w:rsidRPr="00FB722A">
          <w:rPr>
            <w:rStyle w:val="Hyperlink"/>
            <w:rFonts w:asciiTheme="minorHAnsi" w:eastAsiaTheme="majorEastAsia" w:hAnsiTheme="minorHAnsi" w:cstheme="minorHAnsi"/>
            <w:bCs/>
            <w:sz w:val="22"/>
            <w:szCs w:val="22"/>
          </w:rPr>
          <w:t>sustainability</w:t>
        </w:r>
      </w:hyperlink>
      <w:r w:rsidR="00AE4F99" w:rsidRPr="00FB722A">
        <w:rPr>
          <w:rStyle w:val="normaltextrun"/>
          <w:rFonts w:asciiTheme="minorHAnsi" w:eastAsiaTheme="majorEastAsia" w:hAnsiTheme="minorHAnsi" w:cstheme="minorHAnsi"/>
          <w:bCs/>
          <w:color w:val="000000" w:themeColor="text1"/>
          <w:sz w:val="22"/>
          <w:szCs w:val="22"/>
        </w:rPr>
        <w:t xml:space="preserve">. </w:t>
      </w:r>
    </w:p>
    <w:p w14:paraId="0485FBC0" w14:textId="5DF7D1AD" w:rsidR="00D450E9" w:rsidRPr="00FB722A" w:rsidRDefault="00AE4F99" w:rsidP="001B7550">
      <w:pPr>
        <w:pStyle w:val="paragraph"/>
        <w:spacing w:line="276" w:lineRule="auto"/>
        <w:textAlignment w:val="baseline"/>
        <w:rPr>
          <w:rStyle w:val="normaltextrun"/>
          <w:rFonts w:asciiTheme="minorHAnsi" w:eastAsiaTheme="majorEastAsia" w:hAnsiTheme="minorHAnsi" w:cstheme="minorHAnsi"/>
          <w:bCs/>
          <w:color w:val="000000" w:themeColor="text1"/>
          <w:sz w:val="22"/>
          <w:szCs w:val="22"/>
        </w:rPr>
      </w:pPr>
      <w:r w:rsidRPr="00FB722A">
        <w:rPr>
          <w:rStyle w:val="normaltextrun"/>
          <w:rFonts w:asciiTheme="minorHAnsi" w:eastAsiaTheme="majorEastAsia" w:hAnsiTheme="minorHAnsi" w:cstheme="minorHAnsi"/>
          <w:bCs/>
          <w:color w:val="000000" w:themeColor="text1"/>
          <w:sz w:val="22"/>
          <w:szCs w:val="22"/>
        </w:rPr>
        <w:t>This report presents principles, frameworks, and guidance documents co-developed by students and staff to support colleagues</w:t>
      </w:r>
      <w:r w:rsidR="008677EC" w:rsidRPr="00FB722A">
        <w:rPr>
          <w:rStyle w:val="normaltextrun"/>
          <w:rFonts w:asciiTheme="minorHAnsi" w:eastAsiaTheme="majorEastAsia" w:hAnsiTheme="minorHAnsi" w:cstheme="minorHAnsi"/>
          <w:bCs/>
          <w:color w:val="000000" w:themeColor="text1"/>
          <w:sz w:val="22"/>
          <w:szCs w:val="22"/>
        </w:rPr>
        <w:t xml:space="preserve"> across the sector</w:t>
      </w:r>
      <w:r w:rsidRPr="00FB722A">
        <w:rPr>
          <w:rStyle w:val="normaltextrun"/>
          <w:rFonts w:asciiTheme="minorHAnsi" w:eastAsiaTheme="majorEastAsia" w:hAnsiTheme="minorHAnsi" w:cstheme="minorHAnsi"/>
          <w:bCs/>
          <w:color w:val="000000" w:themeColor="text1"/>
          <w:sz w:val="22"/>
          <w:szCs w:val="22"/>
        </w:rPr>
        <w:t xml:space="preserve"> when starting to prepare for the new academic year 2023/24. </w:t>
      </w:r>
      <w:r w:rsidR="008677EC" w:rsidRPr="00FB722A">
        <w:rPr>
          <w:rStyle w:val="normaltextrun"/>
          <w:rFonts w:asciiTheme="minorHAnsi" w:eastAsiaTheme="majorEastAsia" w:hAnsiTheme="minorHAnsi" w:cstheme="minorHAnsi"/>
          <w:bCs/>
          <w:color w:val="000000" w:themeColor="text1"/>
          <w:sz w:val="22"/>
          <w:szCs w:val="22"/>
        </w:rPr>
        <w:t xml:space="preserve">Considering that </w:t>
      </w:r>
      <w:r w:rsidR="00D450E9" w:rsidRPr="00FB722A">
        <w:rPr>
          <w:rStyle w:val="normaltextrun"/>
          <w:rFonts w:asciiTheme="minorHAnsi" w:eastAsiaTheme="majorEastAsia" w:hAnsiTheme="minorHAnsi" w:cstheme="minorHAnsi"/>
          <w:bCs/>
          <w:color w:val="000000" w:themeColor="text1"/>
          <w:sz w:val="22"/>
          <w:szCs w:val="22"/>
        </w:rPr>
        <w:t xml:space="preserve">the umbrella term </w:t>
      </w:r>
      <w:r w:rsidR="008677EC" w:rsidRPr="00FB722A">
        <w:rPr>
          <w:rStyle w:val="normaltextrun"/>
          <w:rFonts w:asciiTheme="minorHAnsi" w:eastAsiaTheme="majorEastAsia" w:hAnsiTheme="minorHAnsi" w:cstheme="minorHAnsi"/>
          <w:bCs/>
          <w:color w:val="000000" w:themeColor="text1"/>
          <w:sz w:val="22"/>
          <w:szCs w:val="22"/>
        </w:rPr>
        <w:t xml:space="preserve">AI </w:t>
      </w:r>
      <w:r w:rsidR="00D450E9" w:rsidRPr="00FB722A">
        <w:rPr>
          <w:rStyle w:val="normaltextrun"/>
          <w:rFonts w:asciiTheme="minorHAnsi" w:eastAsiaTheme="majorEastAsia" w:hAnsiTheme="minorHAnsi" w:cstheme="minorHAnsi"/>
          <w:bCs/>
          <w:color w:val="000000" w:themeColor="text1"/>
          <w:sz w:val="22"/>
          <w:szCs w:val="22"/>
        </w:rPr>
        <w:t>represents</w:t>
      </w:r>
      <w:r w:rsidR="008677EC" w:rsidRPr="00FB722A">
        <w:rPr>
          <w:rStyle w:val="normaltextrun"/>
          <w:rFonts w:asciiTheme="minorHAnsi" w:eastAsiaTheme="majorEastAsia" w:hAnsiTheme="minorHAnsi" w:cstheme="minorHAnsi"/>
          <w:bCs/>
          <w:color w:val="000000" w:themeColor="text1"/>
          <w:sz w:val="22"/>
          <w:szCs w:val="22"/>
        </w:rPr>
        <w:t xml:space="preserve"> just </w:t>
      </w:r>
      <w:r w:rsidR="00D450E9" w:rsidRPr="00FB722A">
        <w:rPr>
          <w:rStyle w:val="normaltextrun"/>
          <w:rFonts w:asciiTheme="minorHAnsi" w:eastAsiaTheme="majorEastAsia" w:hAnsiTheme="minorHAnsi" w:cstheme="minorHAnsi"/>
          <w:bCs/>
          <w:color w:val="000000" w:themeColor="text1"/>
          <w:sz w:val="22"/>
          <w:szCs w:val="22"/>
        </w:rPr>
        <w:t xml:space="preserve">some </w:t>
      </w:r>
      <w:r w:rsidR="008677EC" w:rsidRPr="00FB722A">
        <w:rPr>
          <w:rStyle w:val="normaltextrun"/>
          <w:rFonts w:asciiTheme="minorHAnsi" w:eastAsiaTheme="majorEastAsia" w:hAnsiTheme="minorHAnsi" w:cstheme="minorHAnsi"/>
          <w:bCs/>
          <w:color w:val="000000" w:themeColor="text1"/>
          <w:sz w:val="22"/>
          <w:szCs w:val="22"/>
        </w:rPr>
        <w:t xml:space="preserve">of many new </w:t>
      </w:r>
      <w:r w:rsidR="00D450E9" w:rsidRPr="00FB722A">
        <w:rPr>
          <w:rStyle w:val="normaltextrun"/>
          <w:rFonts w:asciiTheme="minorHAnsi" w:eastAsiaTheme="majorEastAsia" w:hAnsiTheme="minorHAnsi" w:cstheme="minorHAnsi"/>
          <w:bCs/>
          <w:color w:val="000000" w:themeColor="text1"/>
          <w:sz w:val="22"/>
          <w:szCs w:val="22"/>
        </w:rPr>
        <w:t xml:space="preserve">digital </w:t>
      </w:r>
      <w:r w:rsidR="008677EC" w:rsidRPr="00FB722A">
        <w:rPr>
          <w:rStyle w:val="normaltextrun"/>
          <w:rFonts w:asciiTheme="minorHAnsi" w:eastAsiaTheme="majorEastAsia" w:hAnsiTheme="minorHAnsi" w:cstheme="minorHAnsi"/>
          <w:bCs/>
          <w:color w:val="000000" w:themeColor="text1"/>
          <w:sz w:val="22"/>
          <w:szCs w:val="22"/>
        </w:rPr>
        <w:t>technologies</w:t>
      </w:r>
      <w:r w:rsidR="000C7E56" w:rsidRPr="00FB722A">
        <w:rPr>
          <w:rStyle w:val="normaltextrun"/>
          <w:rFonts w:asciiTheme="minorHAnsi" w:eastAsiaTheme="majorEastAsia" w:hAnsiTheme="minorHAnsi" w:cstheme="minorHAnsi"/>
          <w:bCs/>
          <w:color w:val="000000" w:themeColor="text1"/>
          <w:sz w:val="22"/>
          <w:szCs w:val="22"/>
        </w:rPr>
        <w:t xml:space="preserve"> </w:t>
      </w:r>
      <w:r w:rsidR="008677EC" w:rsidRPr="00FB722A">
        <w:rPr>
          <w:rStyle w:val="normaltextrun"/>
          <w:rFonts w:asciiTheme="minorHAnsi" w:eastAsiaTheme="majorEastAsia" w:hAnsiTheme="minorHAnsi" w:cstheme="minorHAnsi"/>
          <w:bCs/>
          <w:color w:val="000000" w:themeColor="text1"/>
          <w:sz w:val="22"/>
          <w:szCs w:val="22"/>
        </w:rPr>
        <w:t xml:space="preserve">and that </w:t>
      </w:r>
      <w:r w:rsidR="00D450E9" w:rsidRPr="00FB722A">
        <w:rPr>
          <w:rStyle w:val="normaltextrun"/>
          <w:rFonts w:asciiTheme="minorHAnsi" w:eastAsiaTheme="majorEastAsia" w:hAnsiTheme="minorHAnsi" w:cstheme="minorHAnsi"/>
          <w:bCs/>
          <w:color w:val="000000" w:themeColor="text1"/>
          <w:sz w:val="22"/>
          <w:szCs w:val="22"/>
        </w:rPr>
        <w:t>these</w:t>
      </w:r>
      <w:r w:rsidR="008677EC" w:rsidRPr="00FB722A">
        <w:rPr>
          <w:rStyle w:val="normaltextrun"/>
          <w:rFonts w:asciiTheme="minorHAnsi" w:eastAsiaTheme="majorEastAsia" w:hAnsiTheme="minorHAnsi" w:cstheme="minorHAnsi"/>
          <w:bCs/>
          <w:color w:val="000000" w:themeColor="text1"/>
          <w:sz w:val="22"/>
          <w:szCs w:val="22"/>
        </w:rPr>
        <w:t xml:space="preserve"> have </w:t>
      </w:r>
      <w:r w:rsidR="00D450E9" w:rsidRPr="00FB722A">
        <w:rPr>
          <w:rStyle w:val="normaltextrun"/>
          <w:rFonts w:asciiTheme="minorHAnsi" w:eastAsiaTheme="majorEastAsia" w:hAnsiTheme="minorHAnsi" w:cstheme="minorHAnsi"/>
          <w:bCs/>
          <w:color w:val="000000" w:themeColor="text1"/>
          <w:sz w:val="22"/>
          <w:szCs w:val="22"/>
        </w:rPr>
        <w:t xml:space="preserve">to </w:t>
      </w:r>
      <w:r w:rsidR="008677EC" w:rsidRPr="00FB722A">
        <w:rPr>
          <w:rStyle w:val="normaltextrun"/>
          <w:rFonts w:asciiTheme="minorHAnsi" w:eastAsiaTheme="majorEastAsia" w:hAnsiTheme="minorHAnsi" w:cstheme="minorHAnsi"/>
          <w:bCs/>
          <w:color w:val="000000" w:themeColor="text1"/>
          <w:sz w:val="22"/>
          <w:szCs w:val="22"/>
        </w:rPr>
        <w:t xml:space="preserve">be </w:t>
      </w:r>
      <w:r w:rsidR="00D450E9" w:rsidRPr="00FB722A">
        <w:rPr>
          <w:rStyle w:val="normaltextrun"/>
          <w:rFonts w:asciiTheme="minorHAnsi" w:eastAsiaTheme="majorEastAsia" w:hAnsiTheme="minorHAnsi" w:cstheme="minorHAnsi"/>
          <w:bCs/>
          <w:color w:val="000000" w:themeColor="text1"/>
          <w:sz w:val="22"/>
          <w:szCs w:val="22"/>
        </w:rPr>
        <w:t>considered as part of</w:t>
      </w:r>
      <w:r w:rsidR="008677EC" w:rsidRPr="00FB722A">
        <w:rPr>
          <w:rStyle w:val="normaltextrun"/>
          <w:rFonts w:asciiTheme="minorHAnsi" w:eastAsiaTheme="majorEastAsia" w:hAnsiTheme="minorHAnsi" w:cstheme="minorHAnsi"/>
          <w:bCs/>
          <w:color w:val="000000" w:themeColor="text1"/>
          <w:sz w:val="22"/>
          <w:szCs w:val="22"/>
        </w:rPr>
        <w:t xml:space="preserve"> a more holistic </w:t>
      </w:r>
      <w:r w:rsidR="00D450E9" w:rsidRPr="00FB722A">
        <w:rPr>
          <w:rStyle w:val="normaltextrun"/>
          <w:rFonts w:asciiTheme="minorHAnsi" w:eastAsiaTheme="majorEastAsia" w:hAnsiTheme="minorHAnsi" w:cstheme="minorHAnsi"/>
          <w:bCs/>
          <w:color w:val="000000" w:themeColor="text1"/>
          <w:sz w:val="22"/>
          <w:szCs w:val="22"/>
        </w:rPr>
        <w:t>framework</w:t>
      </w:r>
      <w:r w:rsidR="008677EC" w:rsidRPr="00FB722A">
        <w:rPr>
          <w:rStyle w:val="normaltextrun"/>
          <w:rFonts w:asciiTheme="minorHAnsi" w:eastAsiaTheme="majorEastAsia" w:hAnsiTheme="minorHAnsi" w:cstheme="minorHAnsi"/>
          <w:bCs/>
          <w:color w:val="000000" w:themeColor="text1"/>
          <w:sz w:val="22"/>
          <w:szCs w:val="22"/>
        </w:rPr>
        <w:t xml:space="preserve"> </w:t>
      </w:r>
      <w:r w:rsidR="00D450E9" w:rsidRPr="00FB722A">
        <w:rPr>
          <w:rStyle w:val="normaltextrun"/>
          <w:rFonts w:asciiTheme="minorHAnsi" w:eastAsiaTheme="majorEastAsia" w:hAnsiTheme="minorHAnsi" w:cstheme="minorHAnsi"/>
          <w:bCs/>
          <w:color w:val="000000" w:themeColor="text1"/>
          <w:sz w:val="22"/>
          <w:szCs w:val="22"/>
        </w:rPr>
        <w:t>that includes</w:t>
      </w:r>
      <w:r w:rsidR="008677EC" w:rsidRPr="00FB722A">
        <w:rPr>
          <w:rStyle w:val="normaltextrun"/>
          <w:rFonts w:asciiTheme="minorHAnsi" w:eastAsiaTheme="majorEastAsia" w:hAnsiTheme="minorHAnsi" w:cstheme="minorHAnsi"/>
          <w:bCs/>
          <w:color w:val="000000" w:themeColor="text1"/>
          <w:sz w:val="22"/>
          <w:szCs w:val="22"/>
        </w:rPr>
        <w:t xml:space="preserve"> people and processes, </w:t>
      </w:r>
      <w:r w:rsidR="00D450E9" w:rsidRPr="00FB722A">
        <w:rPr>
          <w:rStyle w:val="normaltextrun"/>
          <w:rFonts w:asciiTheme="minorHAnsi" w:eastAsiaTheme="majorEastAsia" w:hAnsiTheme="minorHAnsi" w:cstheme="minorHAnsi"/>
          <w:bCs/>
          <w:color w:val="000000" w:themeColor="text1"/>
          <w:sz w:val="22"/>
          <w:szCs w:val="22"/>
        </w:rPr>
        <w:t>this rep</w:t>
      </w:r>
      <w:r w:rsidR="000C7E56" w:rsidRPr="00FB722A">
        <w:rPr>
          <w:rStyle w:val="normaltextrun"/>
          <w:rFonts w:asciiTheme="minorHAnsi" w:eastAsiaTheme="majorEastAsia" w:hAnsiTheme="minorHAnsi" w:cstheme="minorHAnsi"/>
          <w:bCs/>
          <w:color w:val="000000" w:themeColor="text1"/>
          <w:sz w:val="22"/>
          <w:szCs w:val="22"/>
        </w:rPr>
        <w:t>o</w:t>
      </w:r>
      <w:r w:rsidR="00D450E9" w:rsidRPr="00FB722A">
        <w:rPr>
          <w:rStyle w:val="normaltextrun"/>
          <w:rFonts w:asciiTheme="minorHAnsi" w:eastAsiaTheme="majorEastAsia" w:hAnsiTheme="minorHAnsi" w:cstheme="minorHAnsi"/>
          <w:bCs/>
          <w:color w:val="000000" w:themeColor="text1"/>
          <w:sz w:val="22"/>
          <w:szCs w:val="22"/>
        </w:rPr>
        <w:t xml:space="preserve">rt </w:t>
      </w:r>
      <w:r w:rsidRPr="00FB722A">
        <w:rPr>
          <w:rStyle w:val="normaltextrun"/>
          <w:rFonts w:asciiTheme="minorHAnsi" w:eastAsiaTheme="majorEastAsia" w:hAnsiTheme="minorHAnsi" w:cstheme="minorHAnsi"/>
          <w:bCs/>
          <w:color w:val="000000" w:themeColor="text1"/>
          <w:sz w:val="22"/>
          <w:szCs w:val="22"/>
        </w:rPr>
        <w:t xml:space="preserve">also aims to </w:t>
      </w:r>
      <w:r w:rsidR="000C7E56" w:rsidRPr="00FB722A">
        <w:rPr>
          <w:rStyle w:val="normaltextrun"/>
          <w:rFonts w:asciiTheme="minorHAnsi" w:eastAsiaTheme="majorEastAsia" w:hAnsiTheme="minorHAnsi" w:cstheme="minorHAnsi"/>
          <w:bCs/>
          <w:color w:val="000000" w:themeColor="text1"/>
          <w:sz w:val="22"/>
          <w:szCs w:val="22"/>
        </w:rPr>
        <w:t>trigger a</w:t>
      </w:r>
      <w:r w:rsidR="008677EC" w:rsidRPr="00FB722A">
        <w:rPr>
          <w:rStyle w:val="normaltextrun"/>
          <w:rFonts w:asciiTheme="minorHAnsi" w:eastAsiaTheme="majorEastAsia" w:hAnsiTheme="minorHAnsi" w:cstheme="minorHAnsi"/>
          <w:bCs/>
          <w:color w:val="000000" w:themeColor="text1"/>
          <w:sz w:val="22"/>
          <w:szCs w:val="22"/>
        </w:rPr>
        <w:t xml:space="preserve"> </w:t>
      </w:r>
      <w:r w:rsidR="00D450E9" w:rsidRPr="00FB722A">
        <w:rPr>
          <w:rStyle w:val="normaltextrun"/>
          <w:rFonts w:asciiTheme="minorHAnsi" w:eastAsiaTheme="majorEastAsia" w:hAnsiTheme="minorHAnsi" w:cstheme="minorHAnsi"/>
          <w:bCs/>
          <w:color w:val="000000" w:themeColor="text1"/>
          <w:sz w:val="22"/>
          <w:szCs w:val="22"/>
        </w:rPr>
        <w:t xml:space="preserve">broader </w:t>
      </w:r>
      <w:r w:rsidR="000C7E56" w:rsidRPr="00FB722A">
        <w:rPr>
          <w:rStyle w:val="normaltextrun"/>
          <w:rFonts w:asciiTheme="minorHAnsi" w:eastAsiaTheme="majorEastAsia" w:hAnsiTheme="minorHAnsi" w:cstheme="minorHAnsi"/>
          <w:bCs/>
          <w:color w:val="000000" w:themeColor="text1"/>
          <w:sz w:val="22"/>
          <w:szCs w:val="22"/>
        </w:rPr>
        <w:t xml:space="preserve">move towards </w:t>
      </w:r>
      <w:r w:rsidRPr="00FB722A">
        <w:rPr>
          <w:rStyle w:val="normaltextrun"/>
          <w:rFonts w:asciiTheme="minorHAnsi" w:eastAsiaTheme="majorEastAsia" w:hAnsiTheme="minorHAnsi" w:cstheme="minorHAnsi"/>
          <w:bCs/>
          <w:color w:val="000000" w:themeColor="text1"/>
          <w:sz w:val="22"/>
          <w:szCs w:val="22"/>
        </w:rPr>
        <w:t xml:space="preserve">digital transformation </w:t>
      </w:r>
      <w:r w:rsidR="008677EC" w:rsidRPr="00FB722A">
        <w:rPr>
          <w:rStyle w:val="normaltextrun"/>
          <w:rFonts w:asciiTheme="minorHAnsi" w:eastAsiaTheme="majorEastAsia" w:hAnsiTheme="minorHAnsi" w:cstheme="minorHAnsi"/>
          <w:bCs/>
          <w:color w:val="000000" w:themeColor="text1"/>
          <w:sz w:val="22"/>
          <w:szCs w:val="22"/>
        </w:rPr>
        <w:t xml:space="preserve">in </w:t>
      </w:r>
      <w:r w:rsidRPr="00FB722A">
        <w:rPr>
          <w:rStyle w:val="normaltextrun"/>
          <w:rFonts w:asciiTheme="minorHAnsi" w:eastAsiaTheme="majorEastAsia" w:hAnsiTheme="minorHAnsi" w:cstheme="minorHAnsi"/>
          <w:bCs/>
          <w:color w:val="000000" w:themeColor="text1"/>
          <w:sz w:val="22"/>
          <w:szCs w:val="22"/>
        </w:rPr>
        <w:t>education</w:t>
      </w:r>
      <w:r w:rsidR="00D450E9" w:rsidRPr="00FB722A">
        <w:rPr>
          <w:rStyle w:val="normaltextrun"/>
          <w:rFonts w:asciiTheme="minorHAnsi" w:eastAsiaTheme="majorEastAsia" w:hAnsiTheme="minorHAnsi" w:cstheme="minorHAnsi"/>
          <w:bCs/>
          <w:color w:val="000000" w:themeColor="text1"/>
          <w:sz w:val="22"/>
          <w:szCs w:val="22"/>
        </w:rPr>
        <w:t>.</w:t>
      </w:r>
    </w:p>
    <w:p w14:paraId="0B1D563A" w14:textId="77777777" w:rsidR="000C7E56" w:rsidRPr="00FB722A" w:rsidRDefault="000C7E56" w:rsidP="001B7550">
      <w:pPr>
        <w:pStyle w:val="paragraph"/>
        <w:spacing w:line="276" w:lineRule="auto"/>
        <w:textAlignment w:val="baseline"/>
        <w:rPr>
          <w:rStyle w:val="normaltextrun"/>
          <w:rFonts w:asciiTheme="minorHAnsi" w:eastAsiaTheme="majorEastAsia" w:hAnsiTheme="minorHAnsi" w:cstheme="minorHAnsi"/>
          <w:bCs/>
          <w:color w:val="000000" w:themeColor="text1"/>
          <w:sz w:val="10"/>
          <w:szCs w:val="10"/>
        </w:rPr>
      </w:pPr>
    </w:p>
    <w:p w14:paraId="5F885037" w14:textId="44636A27" w:rsidR="00AE4F99" w:rsidRPr="00FB722A" w:rsidRDefault="00AE4F99" w:rsidP="001B7550">
      <w:pPr>
        <w:spacing w:line="276" w:lineRule="auto"/>
        <w:rPr>
          <w:rStyle w:val="eop"/>
          <w:rFonts w:asciiTheme="minorHAnsi" w:hAnsiTheme="minorHAnsi" w:cstheme="minorHAnsi"/>
          <w:color w:val="4472C4" w:themeColor="accent1"/>
          <w:sz w:val="26"/>
          <w:szCs w:val="26"/>
        </w:rPr>
      </w:pPr>
      <w:r w:rsidRPr="00FB722A">
        <w:rPr>
          <w:rStyle w:val="normaltextrun"/>
          <w:rFonts w:asciiTheme="minorHAnsi" w:hAnsiTheme="minorHAnsi" w:cstheme="minorHAnsi"/>
          <w:color w:val="4472C4" w:themeColor="accent1"/>
          <w:sz w:val="26"/>
          <w:szCs w:val="26"/>
        </w:rPr>
        <w:t>Acknowledg</w:t>
      </w:r>
      <w:r w:rsidR="00334E42">
        <w:rPr>
          <w:rStyle w:val="normaltextrun"/>
          <w:rFonts w:asciiTheme="minorHAnsi" w:hAnsiTheme="minorHAnsi" w:cstheme="minorHAnsi"/>
          <w:color w:val="4472C4" w:themeColor="accent1"/>
          <w:sz w:val="26"/>
          <w:szCs w:val="26"/>
        </w:rPr>
        <w:t>e</w:t>
      </w:r>
      <w:r w:rsidRPr="00FB722A">
        <w:rPr>
          <w:rStyle w:val="normaltextrun"/>
          <w:rFonts w:asciiTheme="minorHAnsi" w:hAnsiTheme="minorHAnsi" w:cstheme="minorHAnsi"/>
          <w:color w:val="4472C4" w:themeColor="accent1"/>
          <w:sz w:val="26"/>
          <w:szCs w:val="26"/>
        </w:rPr>
        <w:t>ments</w:t>
      </w:r>
      <w:r w:rsidRPr="00FB722A">
        <w:rPr>
          <w:rStyle w:val="eop"/>
          <w:rFonts w:asciiTheme="minorHAnsi" w:hAnsiTheme="minorHAnsi" w:cstheme="minorHAnsi"/>
          <w:color w:val="4472C4" w:themeColor="accent1"/>
          <w:sz w:val="26"/>
          <w:szCs w:val="26"/>
        </w:rPr>
        <w:t> </w:t>
      </w:r>
      <w:r w:rsidR="00C50C57" w:rsidRPr="00FB722A">
        <w:rPr>
          <w:rStyle w:val="eop"/>
          <w:rFonts w:asciiTheme="minorHAnsi" w:hAnsiTheme="minorHAnsi" w:cstheme="minorHAnsi"/>
          <w:color w:val="4472C4" w:themeColor="accent1"/>
          <w:sz w:val="26"/>
          <w:szCs w:val="26"/>
        </w:rPr>
        <w:t xml:space="preserve"> </w:t>
      </w:r>
    </w:p>
    <w:p w14:paraId="0B7A33D0" w14:textId="77777777" w:rsidR="00AE4F99" w:rsidRPr="00FB722A" w:rsidRDefault="00AE4F99" w:rsidP="001B7550">
      <w:pPr>
        <w:spacing w:line="276" w:lineRule="auto"/>
        <w:rPr>
          <w:rFonts w:asciiTheme="minorHAnsi" w:hAnsiTheme="minorHAnsi" w:cstheme="minorHAnsi"/>
          <w:sz w:val="10"/>
          <w:szCs w:val="10"/>
        </w:rPr>
      </w:pPr>
    </w:p>
    <w:p w14:paraId="6A226044" w14:textId="4EB112C0" w:rsidR="00AE4F99" w:rsidRPr="00FB722A" w:rsidRDefault="00AE4F99" w:rsidP="001B7550">
      <w:pPr>
        <w:pStyle w:val="paragraph"/>
        <w:spacing w:before="0" w:beforeAutospacing="0" w:after="0" w:afterAutospacing="0" w:line="276" w:lineRule="auto"/>
        <w:textAlignment w:val="baseline"/>
        <w:rPr>
          <w:rStyle w:val="normaltextrun"/>
          <w:rFonts w:asciiTheme="minorHAnsi" w:eastAsiaTheme="majorEastAsia" w:hAnsiTheme="minorHAnsi" w:cstheme="minorHAnsi"/>
          <w:bCs/>
          <w:color w:val="000000" w:themeColor="text1"/>
          <w:sz w:val="22"/>
          <w:szCs w:val="22"/>
        </w:rPr>
      </w:pPr>
      <w:r w:rsidRPr="00FB722A">
        <w:rPr>
          <w:rStyle w:val="normaltextrun"/>
          <w:rFonts w:asciiTheme="minorHAnsi" w:eastAsiaTheme="majorEastAsia" w:hAnsiTheme="minorHAnsi" w:cstheme="minorHAnsi"/>
          <w:bCs/>
          <w:color w:val="000000" w:themeColor="text1"/>
          <w:sz w:val="22"/>
          <w:szCs w:val="22"/>
        </w:rPr>
        <w:t xml:space="preserve">Warwick student representatives were integral to the </w:t>
      </w:r>
      <w:r w:rsidR="00A663CA" w:rsidRPr="00FB722A">
        <w:rPr>
          <w:rStyle w:val="normaltextrun"/>
          <w:rFonts w:asciiTheme="minorHAnsi" w:eastAsiaTheme="majorEastAsia" w:hAnsiTheme="minorHAnsi" w:cstheme="minorHAnsi"/>
          <w:bCs/>
          <w:color w:val="000000" w:themeColor="text1"/>
          <w:sz w:val="22"/>
          <w:szCs w:val="22"/>
        </w:rPr>
        <w:t>groups’</w:t>
      </w:r>
      <w:r w:rsidRPr="00FB722A">
        <w:rPr>
          <w:rStyle w:val="normaltextrun"/>
          <w:rFonts w:asciiTheme="minorHAnsi" w:eastAsiaTheme="majorEastAsia" w:hAnsiTheme="minorHAnsi" w:cstheme="minorHAnsi"/>
          <w:bCs/>
          <w:color w:val="000000" w:themeColor="text1"/>
          <w:sz w:val="22"/>
          <w:szCs w:val="22"/>
        </w:rPr>
        <w:t xml:space="preserve"> discussions and also produced their own findings. I would like to thank in particular the following students: </w:t>
      </w:r>
    </w:p>
    <w:p w14:paraId="7A293C51" w14:textId="77777777" w:rsidR="000C7E56" w:rsidRPr="00FB722A" w:rsidRDefault="000C7E56" w:rsidP="001B7550">
      <w:pPr>
        <w:pStyle w:val="paragraph"/>
        <w:spacing w:before="0" w:beforeAutospacing="0" w:after="0" w:afterAutospacing="0" w:line="276" w:lineRule="auto"/>
        <w:textAlignment w:val="baseline"/>
        <w:rPr>
          <w:rStyle w:val="normaltextrun"/>
          <w:rFonts w:asciiTheme="minorHAnsi" w:eastAsiaTheme="majorEastAsia" w:hAnsiTheme="minorHAnsi" w:cstheme="minorHAnsi"/>
          <w:bCs/>
          <w:color w:val="000000" w:themeColor="text1"/>
          <w:sz w:val="22"/>
          <w:szCs w:val="22"/>
        </w:rPr>
      </w:pPr>
    </w:p>
    <w:p w14:paraId="43D40943" w14:textId="33B6583C" w:rsidR="00AE4F99" w:rsidRPr="00FB722A" w:rsidRDefault="00AE4F99" w:rsidP="00052E92">
      <w:pPr>
        <w:pStyle w:val="paragraph"/>
        <w:numPr>
          <w:ilvl w:val="0"/>
          <w:numId w:val="18"/>
        </w:numPr>
        <w:spacing w:before="0" w:beforeAutospacing="0" w:after="0" w:afterAutospacing="0" w:line="276" w:lineRule="auto"/>
        <w:textAlignment w:val="baseline"/>
        <w:rPr>
          <w:rStyle w:val="normaltextrun"/>
          <w:rFonts w:asciiTheme="minorHAnsi" w:eastAsiaTheme="majorEastAsia" w:hAnsiTheme="minorHAnsi" w:cstheme="minorHAnsi"/>
          <w:b/>
          <w:bCs/>
          <w:color w:val="000000" w:themeColor="text1"/>
          <w:sz w:val="22"/>
          <w:szCs w:val="22"/>
        </w:rPr>
      </w:pPr>
      <w:r w:rsidRPr="00FB722A">
        <w:rPr>
          <w:rStyle w:val="normaltextrun"/>
          <w:rFonts w:asciiTheme="minorHAnsi" w:eastAsiaTheme="majorEastAsia" w:hAnsiTheme="minorHAnsi" w:cstheme="minorHAnsi"/>
          <w:b/>
          <w:bCs/>
          <w:color w:val="000000" w:themeColor="text1"/>
          <w:sz w:val="22"/>
          <w:szCs w:val="22"/>
        </w:rPr>
        <w:t xml:space="preserve">Marie-Dolores </w:t>
      </w:r>
      <w:proofErr w:type="spellStart"/>
      <w:r w:rsidRPr="00FB722A">
        <w:rPr>
          <w:rStyle w:val="normaltextrun"/>
          <w:rFonts w:asciiTheme="minorHAnsi" w:eastAsiaTheme="majorEastAsia" w:hAnsiTheme="minorHAnsi" w:cstheme="minorHAnsi"/>
          <w:b/>
          <w:bCs/>
          <w:color w:val="000000" w:themeColor="text1"/>
          <w:sz w:val="22"/>
          <w:szCs w:val="22"/>
        </w:rPr>
        <w:t>Ako-Adounvo</w:t>
      </w:r>
      <w:proofErr w:type="spellEnd"/>
      <w:r w:rsidRPr="00FB722A">
        <w:rPr>
          <w:rStyle w:val="normaltextrun"/>
          <w:rFonts w:asciiTheme="minorHAnsi" w:eastAsiaTheme="majorEastAsia" w:hAnsiTheme="minorHAnsi" w:cstheme="minorHAnsi"/>
          <w:b/>
          <w:bCs/>
          <w:color w:val="000000" w:themeColor="text1"/>
          <w:sz w:val="22"/>
          <w:szCs w:val="22"/>
        </w:rPr>
        <w:t> (</w:t>
      </w:r>
      <w:r w:rsidR="00FE2FA2" w:rsidRPr="00FB722A">
        <w:rPr>
          <w:rStyle w:val="normaltextrun"/>
          <w:rFonts w:asciiTheme="minorHAnsi" w:eastAsiaTheme="majorEastAsia" w:hAnsiTheme="minorHAnsi" w:cstheme="minorHAnsi"/>
          <w:b/>
          <w:bCs/>
          <w:color w:val="000000" w:themeColor="text1"/>
          <w:sz w:val="22"/>
          <w:szCs w:val="22"/>
        </w:rPr>
        <w:t>T</w:t>
      </w:r>
      <w:r w:rsidRPr="00FB722A">
        <w:rPr>
          <w:rStyle w:val="normaltextrun"/>
          <w:rFonts w:asciiTheme="minorHAnsi" w:eastAsiaTheme="majorEastAsia" w:hAnsiTheme="minorHAnsi" w:cstheme="minorHAnsi"/>
          <w:b/>
          <w:bCs/>
          <w:color w:val="000000" w:themeColor="text1"/>
          <w:sz w:val="22"/>
          <w:szCs w:val="22"/>
        </w:rPr>
        <w:t>heme 1)</w:t>
      </w:r>
    </w:p>
    <w:p w14:paraId="38743325" w14:textId="4350BDE8" w:rsidR="00AE4F99" w:rsidRPr="00FB722A" w:rsidRDefault="00AE4F99" w:rsidP="00052E92">
      <w:pPr>
        <w:pStyle w:val="paragraph"/>
        <w:numPr>
          <w:ilvl w:val="0"/>
          <w:numId w:val="18"/>
        </w:numPr>
        <w:spacing w:before="0" w:beforeAutospacing="0" w:after="0" w:afterAutospacing="0" w:line="276" w:lineRule="auto"/>
        <w:textAlignment w:val="baseline"/>
        <w:rPr>
          <w:rStyle w:val="normaltextrun"/>
          <w:rFonts w:asciiTheme="minorHAnsi" w:eastAsiaTheme="majorEastAsia" w:hAnsiTheme="minorHAnsi" w:cstheme="minorHAnsi"/>
          <w:b/>
          <w:bCs/>
          <w:color w:val="000000" w:themeColor="text1"/>
          <w:sz w:val="22"/>
          <w:szCs w:val="22"/>
        </w:rPr>
      </w:pPr>
      <w:proofErr w:type="spellStart"/>
      <w:r w:rsidRPr="00FB722A">
        <w:rPr>
          <w:rStyle w:val="normaltextrun"/>
          <w:rFonts w:asciiTheme="minorHAnsi" w:eastAsiaTheme="majorEastAsia" w:hAnsiTheme="minorHAnsi" w:cstheme="minorHAnsi"/>
          <w:b/>
          <w:bCs/>
          <w:color w:val="000000" w:themeColor="text1"/>
          <w:sz w:val="22"/>
          <w:szCs w:val="22"/>
        </w:rPr>
        <w:t>Chaoran</w:t>
      </w:r>
      <w:proofErr w:type="spellEnd"/>
      <w:r w:rsidRPr="00FB722A">
        <w:rPr>
          <w:rStyle w:val="normaltextrun"/>
          <w:rFonts w:asciiTheme="minorHAnsi" w:eastAsiaTheme="majorEastAsia" w:hAnsiTheme="minorHAnsi" w:cstheme="minorHAnsi"/>
          <w:b/>
          <w:bCs/>
          <w:color w:val="000000" w:themeColor="text1"/>
          <w:sz w:val="22"/>
          <w:szCs w:val="22"/>
        </w:rPr>
        <w:t xml:space="preserve"> Yang </w:t>
      </w:r>
      <w:r w:rsidR="00FE2FA2" w:rsidRPr="00FB722A">
        <w:rPr>
          <w:rStyle w:val="normaltextrun"/>
          <w:rFonts w:asciiTheme="minorHAnsi" w:eastAsiaTheme="majorEastAsia" w:hAnsiTheme="minorHAnsi" w:cstheme="minorHAnsi"/>
          <w:b/>
          <w:bCs/>
          <w:color w:val="000000" w:themeColor="text1"/>
          <w:sz w:val="22"/>
          <w:szCs w:val="22"/>
        </w:rPr>
        <w:t>(T</w:t>
      </w:r>
      <w:r w:rsidRPr="00FB722A">
        <w:rPr>
          <w:rStyle w:val="normaltextrun"/>
          <w:rFonts w:asciiTheme="minorHAnsi" w:eastAsiaTheme="majorEastAsia" w:hAnsiTheme="minorHAnsi" w:cstheme="minorHAnsi"/>
          <w:b/>
          <w:bCs/>
          <w:color w:val="000000" w:themeColor="text1"/>
          <w:sz w:val="22"/>
          <w:szCs w:val="22"/>
        </w:rPr>
        <w:t>heme 2)</w:t>
      </w:r>
    </w:p>
    <w:p w14:paraId="5CDAEA2E" w14:textId="07F2A897" w:rsidR="00AE4F99" w:rsidRPr="00FB722A" w:rsidRDefault="00AE4F99" w:rsidP="00052E92">
      <w:pPr>
        <w:pStyle w:val="paragraph"/>
        <w:numPr>
          <w:ilvl w:val="0"/>
          <w:numId w:val="18"/>
        </w:numPr>
        <w:spacing w:before="0" w:beforeAutospacing="0" w:after="0" w:afterAutospacing="0" w:line="276" w:lineRule="auto"/>
        <w:textAlignment w:val="baseline"/>
        <w:rPr>
          <w:rStyle w:val="normaltextrun"/>
          <w:rFonts w:asciiTheme="minorHAnsi" w:eastAsiaTheme="majorEastAsia" w:hAnsiTheme="minorHAnsi" w:cstheme="minorHAnsi"/>
          <w:b/>
          <w:bCs/>
          <w:color w:val="000000" w:themeColor="text1"/>
          <w:sz w:val="22"/>
          <w:szCs w:val="22"/>
        </w:rPr>
      </w:pPr>
      <w:proofErr w:type="spellStart"/>
      <w:r w:rsidRPr="00FB722A">
        <w:rPr>
          <w:rStyle w:val="normaltextrun"/>
          <w:rFonts w:asciiTheme="minorHAnsi" w:eastAsiaTheme="majorEastAsia" w:hAnsiTheme="minorHAnsi" w:cstheme="minorHAnsi"/>
          <w:b/>
          <w:bCs/>
          <w:color w:val="000000" w:themeColor="text1"/>
          <w:sz w:val="22"/>
          <w:szCs w:val="22"/>
        </w:rPr>
        <w:t>Yiran</w:t>
      </w:r>
      <w:proofErr w:type="spellEnd"/>
      <w:r w:rsidRPr="00FB722A">
        <w:rPr>
          <w:rStyle w:val="normaltextrun"/>
          <w:rFonts w:asciiTheme="minorHAnsi" w:eastAsiaTheme="majorEastAsia" w:hAnsiTheme="minorHAnsi" w:cstheme="minorHAnsi"/>
          <w:b/>
          <w:bCs/>
          <w:color w:val="000000" w:themeColor="text1"/>
          <w:sz w:val="22"/>
          <w:szCs w:val="22"/>
        </w:rPr>
        <w:t xml:space="preserve"> Xu (</w:t>
      </w:r>
      <w:r w:rsidR="00FE2FA2" w:rsidRPr="00FB722A">
        <w:rPr>
          <w:rStyle w:val="normaltextrun"/>
          <w:rFonts w:asciiTheme="minorHAnsi" w:eastAsiaTheme="majorEastAsia" w:hAnsiTheme="minorHAnsi" w:cstheme="minorHAnsi"/>
          <w:b/>
          <w:bCs/>
          <w:color w:val="000000" w:themeColor="text1"/>
          <w:sz w:val="22"/>
          <w:szCs w:val="22"/>
        </w:rPr>
        <w:t>T</w:t>
      </w:r>
      <w:r w:rsidRPr="00FB722A">
        <w:rPr>
          <w:rStyle w:val="normaltextrun"/>
          <w:rFonts w:asciiTheme="minorHAnsi" w:eastAsiaTheme="majorEastAsia" w:hAnsiTheme="minorHAnsi" w:cstheme="minorHAnsi"/>
          <w:b/>
          <w:bCs/>
          <w:color w:val="000000" w:themeColor="text1"/>
          <w:sz w:val="22"/>
          <w:szCs w:val="22"/>
        </w:rPr>
        <w:t>heme 3)</w:t>
      </w:r>
    </w:p>
    <w:p w14:paraId="5556DB73" w14:textId="70933EF2" w:rsidR="00AE4F99" w:rsidRPr="00FB722A" w:rsidRDefault="00AE4F99" w:rsidP="00052E92">
      <w:pPr>
        <w:pStyle w:val="paragraph"/>
        <w:numPr>
          <w:ilvl w:val="0"/>
          <w:numId w:val="18"/>
        </w:numPr>
        <w:spacing w:before="0" w:beforeAutospacing="0" w:after="0" w:afterAutospacing="0" w:line="276" w:lineRule="auto"/>
        <w:textAlignment w:val="baseline"/>
        <w:rPr>
          <w:rStyle w:val="normaltextrun"/>
          <w:rFonts w:asciiTheme="minorHAnsi" w:eastAsiaTheme="majorEastAsia" w:hAnsiTheme="minorHAnsi" w:cstheme="minorHAnsi"/>
          <w:b/>
          <w:bCs/>
          <w:color w:val="000000" w:themeColor="text1"/>
          <w:sz w:val="22"/>
          <w:szCs w:val="22"/>
        </w:rPr>
      </w:pPr>
      <w:r w:rsidRPr="00FB722A">
        <w:rPr>
          <w:rStyle w:val="normaltextrun"/>
          <w:rFonts w:asciiTheme="minorHAnsi" w:eastAsiaTheme="majorEastAsia" w:hAnsiTheme="minorHAnsi" w:cstheme="minorHAnsi"/>
          <w:b/>
          <w:bCs/>
          <w:color w:val="000000" w:themeColor="text1"/>
          <w:sz w:val="22"/>
          <w:szCs w:val="22"/>
        </w:rPr>
        <w:t>Molly Fowler (</w:t>
      </w:r>
      <w:r w:rsidR="00FE2FA2" w:rsidRPr="00FB722A">
        <w:rPr>
          <w:rStyle w:val="normaltextrun"/>
          <w:rFonts w:asciiTheme="minorHAnsi" w:eastAsiaTheme="majorEastAsia" w:hAnsiTheme="minorHAnsi" w:cstheme="minorHAnsi"/>
          <w:b/>
          <w:bCs/>
          <w:color w:val="000000" w:themeColor="text1"/>
          <w:sz w:val="22"/>
          <w:szCs w:val="22"/>
        </w:rPr>
        <w:t>T</w:t>
      </w:r>
      <w:r w:rsidRPr="00FB722A">
        <w:rPr>
          <w:rStyle w:val="normaltextrun"/>
          <w:rFonts w:asciiTheme="minorHAnsi" w:eastAsiaTheme="majorEastAsia" w:hAnsiTheme="minorHAnsi" w:cstheme="minorHAnsi"/>
          <w:b/>
          <w:bCs/>
          <w:color w:val="000000" w:themeColor="text1"/>
          <w:sz w:val="22"/>
          <w:szCs w:val="22"/>
        </w:rPr>
        <w:t>heme 4)</w:t>
      </w:r>
    </w:p>
    <w:p w14:paraId="002DA479" w14:textId="245FE15F" w:rsidR="00AE4F99" w:rsidRPr="00FB722A" w:rsidRDefault="00AE4F99" w:rsidP="00052E92">
      <w:pPr>
        <w:pStyle w:val="paragraph"/>
        <w:numPr>
          <w:ilvl w:val="0"/>
          <w:numId w:val="18"/>
        </w:numPr>
        <w:spacing w:before="0" w:beforeAutospacing="0" w:after="0" w:afterAutospacing="0" w:line="276" w:lineRule="auto"/>
        <w:textAlignment w:val="baseline"/>
        <w:rPr>
          <w:rStyle w:val="normaltextrun"/>
          <w:rFonts w:asciiTheme="minorHAnsi" w:eastAsiaTheme="majorEastAsia" w:hAnsiTheme="minorHAnsi" w:cstheme="minorHAnsi"/>
          <w:b/>
          <w:bCs/>
          <w:color w:val="000000" w:themeColor="text1"/>
          <w:sz w:val="22"/>
          <w:szCs w:val="22"/>
        </w:rPr>
      </w:pPr>
      <w:r w:rsidRPr="00FB722A">
        <w:rPr>
          <w:rStyle w:val="normaltextrun"/>
          <w:rFonts w:asciiTheme="minorHAnsi" w:eastAsiaTheme="majorEastAsia" w:hAnsiTheme="minorHAnsi" w:cstheme="minorHAnsi"/>
          <w:b/>
          <w:bCs/>
          <w:color w:val="000000" w:themeColor="text1"/>
          <w:sz w:val="22"/>
          <w:szCs w:val="22"/>
        </w:rPr>
        <w:t xml:space="preserve">Mara </w:t>
      </w:r>
      <w:proofErr w:type="spellStart"/>
      <w:r w:rsidRPr="00FB722A">
        <w:rPr>
          <w:rStyle w:val="normaltextrun"/>
          <w:rFonts w:asciiTheme="minorHAnsi" w:eastAsiaTheme="majorEastAsia" w:hAnsiTheme="minorHAnsi" w:cstheme="minorHAnsi"/>
          <w:b/>
          <w:bCs/>
          <w:color w:val="000000" w:themeColor="text1"/>
          <w:sz w:val="22"/>
          <w:szCs w:val="22"/>
        </w:rPr>
        <w:t>Bortnowschi</w:t>
      </w:r>
      <w:proofErr w:type="spellEnd"/>
      <w:r w:rsidRPr="00FB722A">
        <w:rPr>
          <w:rStyle w:val="normaltextrun"/>
          <w:rFonts w:asciiTheme="minorHAnsi" w:eastAsiaTheme="majorEastAsia" w:hAnsiTheme="minorHAnsi" w:cstheme="minorHAnsi"/>
          <w:b/>
          <w:bCs/>
          <w:color w:val="000000" w:themeColor="text1"/>
          <w:sz w:val="22"/>
          <w:szCs w:val="22"/>
        </w:rPr>
        <w:t> (</w:t>
      </w:r>
      <w:r w:rsidR="00FE2FA2" w:rsidRPr="00FB722A">
        <w:rPr>
          <w:rStyle w:val="normaltextrun"/>
          <w:rFonts w:asciiTheme="minorHAnsi" w:eastAsiaTheme="majorEastAsia" w:hAnsiTheme="minorHAnsi" w:cstheme="minorHAnsi"/>
          <w:b/>
          <w:bCs/>
          <w:color w:val="000000" w:themeColor="text1"/>
          <w:sz w:val="22"/>
          <w:szCs w:val="22"/>
        </w:rPr>
        <w:t>T</w:t>
      </w:r>
      <w:r w:rsidRPr="00FB722A">
        <w:rPr>
          <w:rStyle w:val="normaltextrun"/>
          <w:rFonts w:asciiTheme="minorHAnsi" w:eastAsiaTheme="majorEastAsia" w:hAnsiTheme="minorHAnsi" w:cstheme="minorHAnsi"/>
          <w:b/>
          <w:bCs/>
          <w:color w:val="000000" w:themeColor="text1"/>
          <w:sz w:val="22"/>
          <w:szCs w:val="22"/>
        </w:rPr>
        <w:t>heme 5)</w:t>
      </w:r>
    </w:p>
    <w:p w14:paraId="720B5354" w14:textId="2DD3F550" w:rsidR="00AE4F99" w:rsidRPr="00FB722A" w:rsidRDefault="00AE4F99" w:rsidP="00052E92">
      <w:pPr>
        <w:pStyle w:val="paragraph"/>
        <w:numPr>
          <w:ilvl w:val="0"/>
          <w:numId w:val="18"/>
        </w:numPr>
        <w:spacing w:before="0" w:beforeAutospacing="0" w:after="0" w:afterAutospacing="0" w:line="276" w:lineRule="auto"/>
        <w:textAlignment w:val="baseline"/>
        <w:rPr>
          <w:rStyle w:val="normaltextrun"/>
          <w:rFonts w:asciiTheme="minorHAnsi" w:eastAsiaTheme="majorEastAsia" w:hAnsiTheme="minorHAnsi" w:cstheme="minorHAnsi"/>
          <w:b/>
          <w:bCs/>
          <w:color w:val="000000" w:themeColor="text1"/>
          <w:sz w:val="22"/>
          <w:szCs w:val="22"/>
        </w:rPr>
      </w:pPr>
      <w:proofErr w:type="spellStart"/>
      <w:r w:rsidRPr="00FB722A">
        <w:rPr>
          <w:rStyle w:val="normaltextrun"/>
          <w:rFonts w:asciiTheme="minorHAnsi" w:eastAsiaTheme="majorEastAsia" w:hAnsiTheme="minorHAnsi" w:cstheme="minorHAnsi"/>
          <w:b/>
          <w:bCs/>
          <w:color w:val="000000" w:themeColor="text1"/>
          <w:sz w:val="22"/>
          <w:szCs w:val="22"/>
        </w:rPr>
        <w:t>Lichuan</w:t>
      </w:r>
      <w:proofErr w:type="spellEnd"/>
      <w:r w:rsidRPr="00FB722A">
        <w:rPr>
          <w:rStyle w:val="normaltextrun"/>
          <w:rFonts w:asciiTheme="minorHAnsi" w:eastAsiaTheme="majorEastAsia" w:hAnsiTheme="minorHAnsi" w:cstheme="minorHAnsi"/>
          <w:b/>
          <w:bCs/>
          <w:color w:val="000000" w:themeColor="text1"/>
          <w:sz w:val="22"/>
          <w:szCs w:val="22"/>
        </w:rPr>
        <w:t xml:space="preserve"> Xiang (</w:t>
      </w:r>
      <w:r w:rsidR="00FE2FA2" w:rsidRPr="00FB722A">
        <w:rPr>
          <w:rStyle w:val="normaltextrun"/>
          <w:rFonts w:asciiTheme="minorHAnsi" w:eastAsiaTheme="majorEastAsia" w:hAnsiTheme="minorHAnsi" w:cstheme="minorHAnsi"/>
          <w:b/>
          <w:bCs/>
          <w:color w:val="000000" w:themeColor="text1"/>
          <w:sz w:val="22"/>
          <w:szCs w:val="22"/>
        </w:rPr>
        <w:t>T</w:t>
      </w:r>
      <w:r w:rsidRPr="00FB722A">
        <w:rPr>
          <w:rStyle w:val="normaltextrun"/>
          <w:rFonts w:asciiTheme="minorHAnsi" w:eastAsiaTheme="majorEastAsia" w:hAnsiTheme="minorHAnsi" w:cstheme="minorHAnsi"/>
          <w:b/>
          <w:bCs/>
          <w:color w:val="000000" w:themeColor="text1"/>
          <w:sz w:val="22"/>
          <w:szCs w:val="22"/>
        </w:rPr>
        <w:t>heme 6)</w:t>
      </w:r>
    </w:p>
    <w:p w14:paraId="37889F26" w14:textId="77777777" w:rsidR="00AE4F99" w:rsidRPr="00FB722A" w:rsidRDefault="00AE4F99" w:rsidP="001B7550">
      <w:pPr>
        <w:pStyle w:val="paragraph"/>
        <w:spacing w:before="0" w:beforeAutospacing="0" w:after="0" w:afterAutospacing="0" w:line="276" w:lineRule="auto"/>
        <w:textAlignment w:val="baseline"/>
        <w:rPr>
          <w:rStyle w:val="normaltextrun"/>
          <w:rFonts w:asciiTheme="minorHAnsi" w:eastAsiaTheme="majorEastAsia" w:hAnsiTheme="minorHAnsi" w:cstheme="minorHAnsi"/>
          <w:sz w:val="22"/>
          <w:szCs w:val="22"/>
        </w:rPr>
      </w:pPr>
    </w:p>
    <w:p w14:paraId="0F4E50BF" w14:textId="3B805E9A" w:rsidR="00AE4F99" w:rsidRPr="00FB722A" w:rsidRDefault="00AE4F99" w:rsidP="001B7550">
      <w:pPr>
        <w:pStyle w:val="paragraph"/>
        <w:spacing w:before="0" w:beforeAutospacing="0" w:after="0" w:afterAutospacing="0" w:line="276" w:lineRule="auto"/>
        <w:textAlignment w:val="baseline"/>
        <w:rPr>
          <w:rFonts w:asciiTheme="minorHAnsi" w:eastAsiaTheme="majorEastAsia" w:hAnsiTheme="minorHAnsi" w:cstheme="minorHAnsi"/>
          <w:sz w:val="22"/>
          <w:szCs w:val="22"/>
        </w:rPr>
      </w:pPr>
      <w:r w:rsidRPr="00FB722A">
        <w:rPr>
          <w:rStyle w:val="normaltextrun"/>
          <w:rFonts w:asciiTheme="minorHAnsi" w:eastAsiaTheme="majorEastAsia" w:hAnsiTheme="minorHAnsi" w:cstheme="minorHAnsi"/>
          <w:sz w:val="22"/>
          <w:szCs w:val="22"/>
        </w:rPr>
        <w:t xml:space="preserve">I would also like to thank </w:t>
      </w:r>
      <w:proofErr w:type="spellStart"/>
      <w:r w:rsidR="00F24833" w:rsidRPr="00FB722A">
        <w:rPr>
          <w:rStyle w:val="normaltextrun"/>
          <w:rFonts w:asciiTheme="minorHAnsi" w:eastAsiaTheme="majorEastAsia" w:hAnsiTheme="minorHAnsi" w:cstheme="minorHAnsi"/>
          <w:sz w:val="22"/>
          <w:szCs w:val="22"/>
        </w:rPr>
        <w:t>WIHEA</w:t>
      </w:r>
      <w:proofErr w:type="spellEnd"/>
      <w:r w:rsidR="00F24833" w:rsidRPr="00FB722A">
        <w:rPr>
          <w:rStyle w:val="normaltextrun"/>
          <w:rFonts w:asciiTheme="minorHAnsi" w:eastAsiaTheme="majorEastAsia" w:hAnsiTheme="minorHAnsi" w:cstheme="minorHAnsi"/>
          <w:sz w:val="22"/>
          <w:szCs w:val="22"/>
        </w:rPr>
        <w:t xml:space="preserve"> for supporting this important work and </w:t>
      </w:r>
      <w:r w:rsidRPr="00FB722A">
        <w:rPr>
          <w:rStyle w:val="normaltextrun"/>
          <w:rFonts w:asciiTheme="minorHAnsi" w:eastAsiaTheme="majorEastAsia" w:hAnsiTheme="minorHAnsi" w:cstheme="minorHAnsi"/>
          <w:sz w:val="22"/>
          <w:szCs w:val="22"/>
        </w:rPr>
        <w:t>colleagues</w:t>
      </w:r>
      <w:r w:rsidR="00FE2FA2" w:rsidRPr="00FB722A">
        <w:rPr>
          <w:rStyle w:val="normaltextrun"/>
          <w:rFonts w:asciiTheme="minorHAnsi" w:eastAsiaTheme="majorEastAsia" w:hAnsiTheme="minorHAnsi" w:cstheme="minorHAnsi"/>
          <w:sz w:val="22"/>
          <w:szCs w:val="22"/>
        </w:rPr>
        <w:t xml:space="preserve"> </w:t>
      </w:r>
      <w:r w:rsidRPr="00FB722A">
        <w:rPr>
          <w:rStyle w:val="normaltextrun"/>
          <w:rFonts w:asciiTheme="minorHAnsi" w:eastAsiaTheme="majorEastAsia" w:hAnsiTheme="minorHAnsi" w:cstheme="minorHAnsi"/>
          <w:sz w:val="22"/>
          <w:szCs w:val="22"/>
        </w:rPr>
        <w:t>from within Warwick and the wider international community for their significant time commitment in the last six months to exchange views, provide guidance to other colleagues, and to develop the findings of this report.</w:t>
      </w:r>
      <w:r w:rsidRPr="00FB722A">
        <w:rPr>
          <w:rStyle w:val="eop"/>
          <w:rFonts w:asciiTheme="minorHAnsi" w:hAnsiTheme="minorHAnsi" w:cstheme="minorHAnsi"/>
          <w:sz w:val="22"/>
          <w:szCs w:val="22"/>
        </w:rPr>
        <w:t> </w:t>
      </w:r>
    </w:p>
    <w:p w14:paraId="4A7C5DFE" w14:textId="2C05831A" w:rsidR="00AE4F99" w:rsidRPr="00FB722A" w:rsidRDefault="00AE4F99" w:rsidP="001B7550">
      <w:pPr>
        <w:pStyle w:val="paragraph"/>
        <w:spacing w:before="0" w:beforeAutospacing="0" w:after="0" w:afterAutospacing="0" w:line="276" w:lineRule="auto"/>
        <w:textAlignment w:val="baseline"/>
        <w:rPr>
          <w:rStyle w:val="eop"/>
          <w:rFonts w:asciiTheme="minorHAnsi" w:hAnsiTheme="minorHAnsi" w:cstheme="minorHAnsi"/>
          <w:sz w:val="22"/>
          <w:szCs w:val="22"/>
        </w:rPr>
      </w:pPr>
      <w:r w:rsidRPr="00FB722A">
        <w:rPr>
          <w:rStyle w:val="eop"/>
          <w:rFonts w:asciiTheme="minorHAnsi" w:hAnsiTheme="minorHAnsi" w:cstheme="minorHAnsi"/>
          <w:sz w:val="22"/>
          <w:szCs w:val="22"/>
        </w:rPr>
        <w:t> </w:t>
      </w:r>
    </w:p>
    <w:p w14:paraId="6A833BE8" w14:textId="77777777" w:rsidR="0069042C" w:rsidRPr="00FB722A" w:rsidRDefault="0069042C" w:rsidP="001B7550">
      <w:pPr>
        <w:pStyle w:val="paragraph"/>
        <w:spacing w:before="0" w:beforeAutospacing="0" w:after="0" w:afterAutospacing="0" w:line="276" w:lineRule="auto"/>
        <w:textAlignment w:val="baseline"/>
        <w:rPr>
          <w:rStyle w:val="eop"/>
          <w:rFonts w:asciiTheme="minorHAnsi" w:hAnsiTheme="minorHAnsi" w:cstheme="minorHAnsi"/>
          <w:sz w:val="22"/>
          <w:szCs w:val="22"/>
        </w:rPr>
      </w:pPr>
    </w:p>
    <w:p w14:paraId="4F471819" w14:textId="77777777" w:rsidR="000C7E56" w:rsidRPr="00FB722A" w:rsidRDefault="000C7E56" w:rsidP="001B7550">
      <w:pPr>
        <w:pStyle w:val="paragraph"/>
        <w:spacing w:before="0" w:beforeAutospacing="0" w:after="0" w:afterAutospacing="0" w:line="276" w:lineRule="auto"/>
        <w:textAlignment w:val="baseline"/>
        <w:rPr>
          <w:rFonts w:asciiTheme="minorHAnsi" w:hAnsiTheme="minorHAnsi" w:cstheme="minorHAnsi"/>
          <w:sz w:val="18"/>
          <w:szCs w:val="18"/>
        </w:rPr>
      </w:pPr>
    </w:p>
    <w:p w14:paraId="202EB25E" w14:textId="77777777" w:rsidR="00AE4F99" w:rsidRPr="00FB722A" w:rsidRDefault="00AE4F99" w:rsidP="001B7550">
      <w:pPr>
        <w:pStyle w:val="paragraph"/>
        <w:spacing w:before="0" w:beforeAutospacing="0" w:after="0" w:afterAutospacing="0" w:line="276" w:lineRule="auto"/>
        <w:jc w:val="right"/>
        <w:textAlignment w:val="baseline"/>
        <w:rPr>
          <w:rFonts w:asciiTheme="minorHAnsi" w:hAnsiTheme="minorHAnsi" w:cstheme="minorHAnsi"/>
          <w:i/>
          <w:sz w:val="18"/>
          <w:szCs w:val="18"/>
        </w:rPr>
      </w:pPr>
      <w:r w:rsidRPr="00FB722A">
        <w:rPr>
          <w:rStyle w:val="normaltextrun"/>
          <w:rFonts w:asciiTheme="minorHAnsi" w:eastAsiaTheme="majorEastAsia" w:hAnsiTheme="minorHAnsi" w:cstheme="minorHAnsi"/>
          <w:i/>
          <w:sz w:val="22"/>
          <w:szCs w:val="22"/>
        </w:rPr>
        <w:t>Isabel Fischer, 12 July 2023</w:t>
      </w:r>
      <w:r w:rsidRPr="00FB722A">
        <w:rPr>
          <w:rStyle w:val="eop"/>
          <w:rFonts w:asciiTheme="minorHAnsi" w:hAnsiTheme="minorHAnsi" w:cstheme="minorHAnsi"/>
          <w:i/>
          <w:sz w:val="22"/>
          <w:szCs w:val="22"/>
        </w:rPr>
        <w:t> </w:t>
      </w:r>
    </w:p>
    <w:p w14:paraId="1887BB69" w14:textId="77777777" w:rsidR="00264224" w:rsidRPr="00FB722A" w:rsidRDefault="00264224" w:rsidP="001B7550">
      <w:pPr>
        <w:spacing w:line="276" w:lineRule="auto"/>
        <w:rPr>
          <w:rFonts w:asciiTheme="minorHAnsi" w:eastAsiaTheme="majorEastAsia" w:hAnsiTheme="minorHAnsi" w:cstheme="minorHAnsi"/>
          <w:color w:val="4472C4" w:themeColor="accent1"/>
          <w:sz w:val="26"/>
          <w:szCs w:val="26"/>
        </w:rPr>
      </w:pPr>
      <w:r w:rsidRPr="00FB722A">
        <w:rPr>
          <w:rFonts w:asciiTheme="minorHAnsi" w:hAnsiTheme="minorHAnsi" w:cstheme="minorHAnsi"/>
          <w:color w:val="4472C4" w:themeColor="accent1"/>
        </w:rPr>
        <w:br w:type="page"/>
      </w:r>
    </w:p>
    <w:p w14:paraId="00DAD259" w14:textId="6FB69C7A" w:rsidR="009C5AEC" w:rsidRPr="00FB722A" w:rsidRDefault="009C5AEC" w:rsidP="001B7550">
      <w:pPr>
        <w:pStyle w:val="Heading2"/>
        <w:rPr>
          <w:color w:val="4472C4" w:themeColor="accent1"/>
        </w:rPr>
      </w:pPr>
      <w:bookmarkStart w:id="7" w:name="_Table_of_contents"/>
      <w:bookmarkStart w:id="8" w:name="_Toc140002912"/>
      <w:bookmarkEnd w:id="7"/>
      <w:r w:rsidRPr="00FB722A">
        <w:rPr>
          <w:color w:val="4472C4" w:themeColor="accent1"/>
        </w:rPr>
        <w:lastRenderedPageBreak/>
        <w:t xml:space="preserve">Table of </w:t>
      </w:r>
      <w:r w:rsidR="0040084A" w:rsidRPr="00FB722A">
        <w:rPr>
          <w:color w:val="4472C4" w:themeColor="accent1"/>
        </w:rPr>
        <w:t>C</w:t>
      </w:r>
      <w:r w:rsidRPr="00FB722A">
        <w:rPr>
          <w:color w:val="4472C4" w:themeColor="accent1"/>
        </w:rPr>
        <w:t>ontent</w:t>
      </w:r>
      <w:bookmarkEnd w:id="6"/>
      <w:r w:rsidR="00305825" w:rsidRPr="00FB722A">
        <w:rPr>
          <w:color w:val="4472C4" w:themeColor="accent1"/>
        </w:rPr>
        <w:t>s</w:t>
      </w:r>
      <w:bookmarkEnd w:id="8"/>
    </w:p>
    <w:p w14:paraId="65C43FE0" w14:textId="77777777" w:rsidR="009C5AEC" w:rsidRPr="00FB722A" w:rsidRDefault="009C5AEC" w:rsidP="001B7550">
      <w:pPr>
        <w:spacing w:line="276" w:lineRule="auto"/>
        <w:rPr>
          <w:rFonts w:asciiTheme="minorHAnsi" w:hAnsiTheme="minorHAnsi" w:cstheme="minorHAnsi"/>
          <w:sz w:val="22"/>
          <w:szCs w:val="22"/>
        </w:rPr>
      </w:pPr>
    </w:p>
    <w:p w14:paraId="13590002" w14:textId="6B9E066C" w:rsidR="00B8103E" w:rsidRDefault="004E4273">
      <w:pPr>
        <w:pStyle w:val="TOC1"/>
        <w:rPr>
          <w:rFonts w:eastAsiaTheme="minorEastAsia" w:cstheme="minorBidi"/>
          <w:b w:val="0"/>
          <w:bCs w:val="0"/>
          <w:caps w:val="0"/>
          <w:szCs w:val="24"/>
        </w:rPr>
      </w:pPr>
      <w:r w:rsidRPr="00FB722A">
        <w:rPr>
          <w:noProof w:val="0"/>
          <w:szCs w:val="24"/>
        </w:rPr>
        <w:fldChar w:fldCharType="begin"/>
      </w:r>
      <w:r w:rsidRPr="00FB722A">
        <w:rPr>
          <w:noProof w:val="0"/>
          <w:szCs w:val="24"/>
        </w:rPr>
        <w:instrText xml:space="preserve"> TOC \o "1-3" \h \z \u </w:instrText>
      </w:r>
      <w:r w:rsidRPr="00FB722A">
        <w:rPr>
          <w:noProof w:val="0"/>
          <w:szCs w:val="24"/>
        </w:rPr>
        <w:fldChar w:fldCharType="separate"/>
      </w:r>
      <w:hyperlink w:anchor="_Toc140002909" w:history="1">
        <w:r w:rsidR="00B8103E" w:rsidRPr="00F6397D">
          <w:rPr>
            <w:rStyle w:val="Hyperlink"/>
          </w:rPr>
          <w:t>Transforming Higher Education</w:t>
        </w:r>
        <w:r w:rsidR="00B8103E">
          <w:rPr>
            <w:webHidden/>
          </w:rPr>
          <w:tab/>
        </w:r>
        <w:r w:rsidR="00B8103E">
          <w:rPr>
            <w:webHidden/>
          </w:rPr>
          <w:fldChar w:fldCharType="begin"/>
        </w:r>
        <w:r w:rsidR="00B8103E">
          <w:rPr>
            <w:webHidden/>
          </w:rPr>
          <w:instrText xml:space="preserve"> PAGEREF _Toc140002909 \h </w:instrText>
        </w:r>
        <w:r w:rsidR="00B8103E">
          <w:rPr>
            <w:webHidden/>
          </w:rPr>
        </w:r>
        <w:r w:rsidR="00B8103E">
          <w:rPr>
            <w:webHidden/>
          </w:rPr>
          <w:fldChar w:fldCharType="separate"/>
        </w:r>
        <w:r w:rsidR="009C73F7">
          <w:rPr>
            <w:webHidden/>
          </w:rPr>
          <w:t>1</w:t>
        </w:r>
        <w:r w:rsidR="00B8103E">
          <w:rPr>
            <w:webHidden/>
          </w:rPr>
          <w:fldChar w:fldCharType="end"/>
        </w:r>
      </w:hyperlink>
    </w:p>
    <w:p w14:paraId="586206CB" w14:textId="41D47F3B" w:rsidR="00B8103E" w:rsidRDefault="00CA02DA">
      <w:pPr>
        <w:pStyle w:val="TOC2"/>
        <w:tabs>
          <w:tab w:val="right" w:leader="dot" w:pos="9010"/>
        </w:tabs>
        <w:rPr>
          <w:rFonts w:eastAsiaTheme="minorEastAsia" w:cstheme="minorBidi"/>
          <w:smallCaps w:val="0"/>
          <w:noProof/>
          <w:sz w:val="24"/>
          <w:szCs w:val="24"/>
        </w:rPr>
      </w:pPr>
      <w:hyperlink w:anchor="_Toc140002910" w:history="1">
        <w:r w:rsidR="00B8103E" w:rsidRPr="00F6397D">
          <w:rPr>
            <w:rStyle w:val="Hyperlink"/>
            <w:noProof/>
          </w:rPr>
          <w:t>Executive Summary</w:t>
        </w:r>
        <w:r w:rsidR="00B8103E">
          <w:rPr>
            <w:noProof/>
            <w:webHidden/>
          </w:rPr>
          <w:tab/>
        </w:r>
        <w:r w:rsidR="00B8103E">
          <w:rPr>
            <w:noProof/>
            <w:webHidden/>
          </w:rPr>
          <w:fldChar w:fldCharType="begin"/>
        </w:r>
        <w:r w:rsidR="00B8103E">
          <w:rPr>
            <w:noProof/>
            <w:webHidden/>
          </w:rPr>
          <w:instrText xml:space="preserve"> PAGEREF _Toc140002910 \h </w:instrText>
        </w:r>
        <w:r w:rsidR="00B8103E">
          <w:rPr>
            <w:noProof/>
            <w:webHidden/>
          </w:rPr>
        </w:r>
        <w:r w:rsidR="00B8103E">
          <w:rPr>
            <w:noProof/>
            <w:webHidden/>
          </w:rPr>
          <w:fldChar w:fldCharType="separate"/>
        </w:r>
        <w:r w:rsidR="009C73F7">
          <w:rPr>
            <w:noProof/>
            <w:webHidden/>
          </w:rPr>
          <w:t>2</w:t>
        </w:r>
        <w:r w:rsidR="00B8103E">
          <w:rPr>
            <w:noProof/>
            <w:webHidden/>
          </w:rPr>
          <w:fldChar w:fldCharType="end"/>
        </w:r>
      </w:hyperlink>
    </w:p>
    <w:p w14:paraId="43AB912F" w14:textId="7B4F84D1" w:rsidR="00B8103E" w:rsidRDefault="00CA02DA">
      <w:pPr>
        <w:pStyle w:val="TOC2"/>
        <w:tabs>
          <w:tab w:val="right" w:leader="dot" w:pos="9010"/>
        </w:tabs>
        <w:rPr>
          <w:rFonts w:eastAsiaTheme="minorEastAsia" w:cstheme="minorBidi"/>
          <w:smallCaps w:val="0"/>
          <w:noProof/>
          <w:sz w:val="24"/>
          <w:szCs w:val="24"/>
        </w:rPr>
      </w:pPr>
      <w:hyperlink w:anchor="_Toc140002911" w:history="1">
        <w:r w:rsidR="00B8103E" w:rsidRPr="00F6397D">
          <w:rPr>
            <w:rStyle w:val="Hyperlink"/>
            <w:noProof/>
          </w:rPr>
          <w:t>Preface</w:t>
        </w:r>
        <w:r w:rsidR="00B8103E">
          <w:rPr>
            <w:noProof/>
            <w:webHidden/>
          </w:rPr>
          <w:tab/>
        </w:r>
        <w:r w:rsidR="00B8103E">
          <w:rPr>
            <w:noProof/>
            <w:webHidden/>
          </w:rPr>
          <w:fldChar w:fldCharType="begin"/>
        </w:r>
        <w:r w:rsidR="00B8103E">
          <w:rPr>
            <w:noProof/>
            <w:webHidden/>
          </w:rPr>
          <w:instrText xml:space="preserve"> PAGEREF _Toc140002911 \h </w:instrText>
        </w:r>
        <w:r w:rsidR="00B8103E">
          <w:rPr>
            <w:noProof/>
            <w:webHidden/>
          </w:rPr>
        </w:r>
        <w:r w:rsidR="00B8103E">
          <w:rPr>
            <w:noProof/>
            <w:webHidden/>
          </w:rPr>
          <w:fldChar w:fldCharType="separate"/>
        </w:r>
        <w:r w:rsidR="009C73F7">
          <w:rPr>
            <w:noProof/>
            <w:webHidden/>
          </w:rPr>
          <w:t>3</w:t>
        </w:r>
        <w:r w:rsidR="00B8103E">
          <w:rPr>
            <w:noProof/>
            <w:webHidden/>
          </w:rPr>
          <w:fldChar w:fldCharType="end"/>
        </w:r>
      </w:hyperlink>
    </w:p>
    <w:p w14:paraId="27ED8015" w14:textId="0E882531" w:rsidR="00B8103E" w:rsidRDefault="00CA02DA">
      <w:pPr>
        <w:pStyle w:val="TOC2"/>
        <w:tabs>
          <w:tab w:val="right" w:leader="dot" w:pos="9010"/>
        </w:tabs>
        <w:rPr>
          <w:rFonts w:eastAsiaTheme="minorEastAsia" w:cstheme="minorBidi"/>
          <w:smallCaps w:val="0"/>
          <w:noProof/>
          <w:sz w:val="24"/>
          <w:szCs w:val="24"/>
        </w:rPr>
      </w:pPr>
      <w:hyperlink w:anchor="_Toc140002912" w:history="1">
        <w:r w:rsidR="00B8103E" w:rsidRPr="00F6397D">
          <w:rPr>
            <w:rStyle w:val="Hyperlink"/>
            <w:noProof/>
          </w:rPr>
          <w:t>Table of Contents</w:t>
        </w:r>
        <w:r w:rsidR="00B8103E">
          <w:rPr>
            <w:noProof/>
            <w:webHidden/>
          </w:rPr>
          <w:tab/>
        </w:r>
        <w:r w:rsidR="00B8103E">
          <w:rPr>
            <w:noProof/>
            <w:webHidden/>
          </w:rPr>
          <w:fldChar w:fldCharType="begin"/>
        </w:r>
        <w:r w:rsidR="00B8103E">
          <w:rPr>
            <w:noProof/>
            <w:webHidden/>
          </w:rPr>
          <w:instrText xml:space="preserve"> PAGEREF _Toc140002912 \h </w:instrText>
        </w:r>
        <w:r w:rsidR="00B8103E">
          <w:rPr>
            <w:noProof/>
            <w:webHidden/>
          </w:rPr>
        </w:r>
        <w:r w:rsidR="00B8103E">
          <w:rPr>
            <w:noProof/>
            <w:webHidden/>
          </w:rPr>
          <w:fldChar w:fldCharType="separate"/>
        </w:r>
        <w:r w:rsidR="009C73F7">
          <w:rPr>
            <w:noProof/>
            <w:webHidden/>
          </w:rPr>
          <w:t>4</w:t>
        </w:r>
        <w:r w:rsidR="00B8103E">
          <w:rPr>
            <w:noProof/>
            <w:webHidden/>
          </w:rPr>
          <w:fldChar w:fldCharType="end"/>
        </w:r>
      </w:hyperlink>
    </w:p>
    <w:p w14:paraId="5D576E75" w14:textId="736B13A0" w:rsidR="00B8103E" w:rsidRDefault="00CA02DA">
      <w:pPr>
        <w:pStyle w:val="TOC2"/>
        <w:tabs>
          <w:tab w:val="right" w:leader="dot" w:pos="9010"/>
        </w:tabs>
        <w:rPr>
          <w:rFonts w:eastAsiaTheme="minorEastAsia" w:cstheme="minorBidi"/>
          <w:smallCaps w:val="0"/>
          <w:noProof/>
          <w:sz w:val="24"/>
          <w:szCs w:val="24"/>
        </w:rPr>
      </w:pPr>
      <w:hyperlink w:anchor="_Toc140002913" w:history="1">
        <w:r w:rsidR="00B8103E" w:rsidRPr="00F6397D">
          <w:rPr>
            <w:rStyle w:val="Hyperlink"/>
            <w:noProof/>
          </w:rPr>
          <w:t>Summary by Chapter</w:t>
        </w:r>
        <w:r w:rsidR="00B8103E">
          <w:rPr>
            <w:noProof/>
            <w:webHidden/>
          </w:rPr>
          <w:tab/>
        </w:r>
        <w:r w:rsidR="00B8103E">
          <w:rPr>
            <w:noProof/>
            <w:webHidden/>
          </w:rPr>
          <w:fldChar w:fldCharType="begin"/>
        </w:r>
        <w:r w:rsidR="00B8103E">
          <w:rPr>
            <w:noProof/>
            <w:webHidden/>
          </w:rPr>
          <w:instrText xml:space="preserve"> PAGEREF _Toc140002913 \h </w:instrText>
        </w:r>
        <w:r w:rsidR="00B8103E">
          <w:rPr>
            <w:noProof/>
            <w:webHidden/>
          </w:rPr>
        </w:r>
        <w:r w:rsidR="00B8103E">
          <w:rPr>
            <w:noProof/>
            <w:webHidden/>
          </w:rPr>
          <w:fldChar w:fldCharType="separate"/>
        </w:r>
        <w:r w:rsidR="009C73F7">
          <w:rPr>
            <w:noProof/>
            <w:webHidden/>
          </w:rPr>
          <w:t>5</w:t>
        </w:r>
        <w:r w:rsidR="00B8103E">
          <w:rPr>
            <w:noProof/>
            <w:webHidden/>
          </w:rPr>
          <w:fldChar w:fldCharType="end"/>
        </w:r>
      </w:hyperlink>
    </w:p>
    <w:p w14:paraId="7E356D9E" w14:textId="4AD4A6AF" w:rsidR="00B8103E" w:rsidRDefault="00CA02DA">
      <w:pPr>
        <w:pStyle w:val="TOC2"/>
        <w:tabs>
          <w:tab w:val="right" w:leader="dot" w:pos="9010"/>
        </w:tabs>
        <w:rPr>
          <w:rFonts w:eastAsiaTheme="minorEastAsia" w:cstheme="minorBidi"/>
          <w:smallCaps w:val="0"/>
          <w:noProof/>
          <w:sz w:val="24"/>
          <w:szCs w:val="24"/>
        </w:rPr>
      </w:pPr>
      <w:hyperlink w:anchor="_Toc140002914" w:history="1">
        <w:r w:rsidR="00B8103E" w:rsidRPr="00F6397D">
          <w:rPr>
            <w:rStyle w:val="Hyperlink"/>
            <w:noProof/>
          </w:rPr>
          <w:t>Introduction and Methods</w:t>
        </w:r>
        <w:r w:rsidR="00B8103E">
          <w:rPr>
            <w:noProof/>
            <w:webHidden/>
          </w:rPr>
          <w:tab/>
        </w:r>
        <w:r w:rsidR="00B8103E">
          <w:rPr>
            <w:noProof/>
            <w:webHidden/>
          </w:rPr>
          <w:fldChar w:fldCharType="begin"/>
        </w:r>
        <w:r w:rsidR="00B8103E">
          <w:rPr>
            <w:noProof/>
            <w:webHidden/>
          </w:rPr>
          <w:instrText xml:space="preserve"> PAGEREF _Toc140002914 \h </w:instrText>
        </w:r>
        <w:r w:rsidR="00B8103E">
          <w:rPr>
            <w:noProof/>
            <w:webHidden/>
          </w:rPr>
        </w:r>
        <w:r w:rsidR="00B8103E">
          <w:rPr>
            <w:noProof/>
            <w:webHidden/>
          </w:rPr>
          <w:fldChar w:fldCharType="separate"/>
        </w:r>
        <w:r w:rsidR="009C73F7">
          <w:rPr>
            <w:noProof/>
            <w:webHidden/>
          </w:rPr>
          <w:t>7</w:t>
        </w:r>
        <w:r w:rsidR="00B8103E">
          <w:rPr>
            <w:noProof/>
            <w:webHidden/>
          </w:rPr>
          <w:fldChar w:fldCharType="end"/>
        </w:r>
      </w:hyperlink>
    </w:p>
    <w:p w14:paraId="62BB54E9" w14:textId="5D90FD98" w:rsidR="00B8103E" w:rsidRDefault="00CA02DA">
      <w:pPr>
        <w:pStyle w:val="TOC1"/>
        <w:rPr>
          <w:rFonts w:eastAsiaTheme="minorEastAsia" w:cstheme="minorBidi"/>
          <w:b w:val="0"/>
          <w:bCs w:val="0"/>
          <w:caps w:val="0"/>
          <w:szCs w:val="24"/>
        </w:rPr>
      </w:pPr>
      <w:hyperlink w:anchor="_Toc140002915" w:history="1">
        <w:r w:rsidR="00B8103E" w:rsidRPr="00F6397D">
          <w:rPr>
            <w:rStyle w:val="Hyperlink"/>
          </w:rPr>
          <w:t>Part 1: Student Voice</w:t>
        </w:r>
        <w:r w:rsidR="00B8103E">
          <w:rPr>
            <w:webHidden/>
          </w:rPr>
          <w:tab/>
        </w:r>
        <w:r w:rsidR="00B8103E">
          <w:rPr>
            <w:webHidden/>
          </w:rPr>
          <w:fldChar w:fldCharType="begin"/>
        </w:r>
        <w:r w:rsidR="00B8103E">
          <w:rPr>
            <w:webHidden/>
          </w:rPr>
          <w:instrText xml:space="preserve"> PAGEREF _Toc140002915 \h </w:instrText>
        </w:r>
        <w:r w:rsidR="00B8103E">
          <w:rPr>
            <w:webHidden/>
          </w:rPr>
        </w:r>
        <w:r w:rsidR="00B8103E">
          <w:rPr>
            <w:webHidden/>
          </w:rPr>
          <w:fldChar w:fldCharType="separate"/>
        </w:r>
        <w:r w:rsidR="009C73F7">
          <w:rPr>
            <w:webHidden/>
          </w:rPr>
          <w:t>9</w:t>
        </w:r>
        <w:r w:rsidR="00B8103E">
          <w:rPr>
            <w:webHidden/>
          </w:rPr>
          <w:fldChar w:fldCharType="end"/>
        </w:r>
      </w:hyperlink>
    </w:p>
    <w:p w14:paraId="47B55B11" w14:textId="0740DF35" w:rsidR="00B8103E" w:rsidRDefault="00CA02DA">
      <w:pPr>
        <w:pStyle w:val="TOC2"/>
        <w:tabs>
          <w:tab w:val="right" w:leader="dot" w:pos="9010"/>
        </w:tabs>
        <w:rPr>
          <w:rFonts w:eastAsiaTheme="minorEastAsia" w:cstheme="minorBidi"/>
          <w:smallCaps w:val="0"/>
          <w:noProof/>
          <w:sz w:val="24"/>
          <w:szCs w:val="24"/>
        </w:rPr>
      </w:pPr>
      <w:hyperlink w:anchor="_Toc140002916" w:history="1">
        <w:r w:rsidR="00B8103E" w:rsidRPr="00F6397D">
          <w:rPr>
            <w:rStyle w:val="Hyperlink"/>
            <w:noProof/>
          </w:rPr>
          <w:t>Chapter 1.1: Enhancing Education with AI</w:t>
        </w:r>
        <w:r w:rsidR="00B8103E">
          <w:rPr>
            <w:noProof/>
            <w:webHidden/>
          </w:rPr>
          <w:tab/>
        </w:r>
        <w:r w:rsidR="00B8103E">
          <w:rPr>
            <w:noProof/>
            <w:webHidden/>
          </w:rPr>
          <w:fldChar w:fldCharType="begin"/>
        </w:r>
        <w:r w:rsidR="00B8103E">
          <w:rPr>
            <w:noProof/>
            <w:webHidden/>
          </w:rPr>
          <w:instrText xml:space="preserve"> PAGEREF _Toc140002916 \h </w:instrText>
        </w:r>
        <w:r w:rsidR="00B8103E">
          <w:rPr>
            <w:noProof/>
            <w:webHidden/>
          </w:rPr>
        </w:r>
        <w:r w:rsidR="00B8103E">
          <w:rPr>
            <w:noProof/>
            <w:webHidden/>
          </w:rPr>
          <w:fldChar w:fldCharType="separate"/>
        </w:r>
        <w:r w:rsidR="009C73F7">
          <w:rPr>
            <w:noProof/>
            <w:webHidden/>
          </w:rPr>
          <w:t>9</w:t>
        </w:r>
        <w:r w:rsidR="00B8103E">
          <w:rPr>
            <w:noProof/>
            <w:webHidden/>
          </w:rPr>
          <w:fldChar w:fldCharType="end"/>
        </w:r>
      </w:hyperlink>
    </w:p>
    <w:p w14:paraId="13736EA6" w14:textId="7C21E51E" w:rsidR="00B8103E" w:rsidRDefault="00CA02DA">
      <w:pPr>
        <w:pStyle w:val="TOC2"/>
        <w:tabs>
          <w:tab w:val="right" w:leader="dot" w:pos="9010"/>
        </w:tabs>
        <w:rPr>
          <w:rFonts w:eastAsiaTheme="minorEastAsia" w:cstheme="minorBidi"/>
          <w:smallCaps w:val="0"/>
          <w:noProof/>
          <w:sz w:val="24"/>
          <w:szCs w:val="24"/>
        </w:rPr>
      </w:pPr>
      <w:hyperlink w:anchor="_Toc140002917" w:history="1">
        <w:r w:rsidR="00B8103E" w:rsidRPr="00F6397D">
          <w:rPr>
            <w:rStyle w:val="Hyperlink"/>
            <w:noProof/>
          </w:rPr>
          <w:t>Chapter 1.2: AI as a collaborative partner in the classroom</w:t>
        </w:r>
        <w:r w:rsidR="00B8103E">
          <w:rPr>
            <w:noProof/>
            <w:webHidden/>
          </w:rPr>
          <w:tab/>
        </w:r>
        <w:r w:rsidR="00B8103E">
          <w:rPr>
            <w:noProof/>
            <w:webHidden/>
          </w:rPr>
          <w:fldChar w:fldCharType="begin"/>
        </w:r>
        <w:r w:rsidR="00B8103E">
          <w:rPr>
            <w:noProof/>
            <w:webHidden/>
          </w:rPr>
          <w:instrText xml:space="preserve"> PAGEREF _Toc140002917 \h </w:instrText>
        </w:r>
        <w:r w:rsidR="00B8103E">
          <w:rPr>
            <w:noProof/>
            <w:webHidden/>
          </w:rPr>
        </w:r>
        <w:r w:rsidR="00B8103E">
          <w:rPr>
            <w:noProof/>
            <w:webHidden/>
          </w:rPr>
          <w:fldChar w:fldCharType="separate"/>
        </w:r>
        <w:r w:rsidR="009C73F7">
          <w:rPr>
            <w:noProof/>
            <w:webHidden/>
          </w:rPr>
          <w:t>14</w:t>
        </w:r>
        <w:r w:rsidR="00B8103E">
          <w:rPr>
            <w:noProof/>
            <w:webHidden/>
          </w:rPr>
          <w:fldChar w:fldCharType="end"/>
        </w:r>
      </w:hyperlink>
    </w:p>
    <w:p w14:paraId="4E68971E" w14:textId="5E0E088F" w:rsidR="00B8103E" w:rsidRDefault="00CA02DA">
      <w:pPr>
        <w:pStyle w:val="TOC2"/>
        <w:tabs>
          <w:tab w:val="right" w:leader="dot" w:pos="9010"/>
        </w:tabs>
        <w:rPr>
          <w:rFonts w:eastAsiaTheme="minorEastAsia" w:cstheme="minorBidi"/>
          <w:smallCaps w:val="0"/>
          <w:noProof/>
          <w:sz w:val="24"/>
          <w:szCs w:val="24"/>
        </w:rPr>
      </w:pPr>
      <w:hyperlink w:anchor="_Toc140002918" w:history="1">
        <w:r w:rsidR="00B8103E" w:rsidRPr="00F6397D">
          <w:rPr>
            <w:rStyle w:val="Hyperlink"/>
            <w:noProof/>
          </w:rPr>
          <w:t xml:space="preserve">Chapter 1.3: </w:t>
        </w:r>
        <w:r w:rsidR="00B8103E" w:rsidRPr="00F6397D">
          <w:rPr>
            <w:rStyle w:val="Hyperlink"/>
            <w:rFonts w:eastAsia="Times New Roman"/>
            <w:noProof/>
            <w:lang w:eastAsia="en-GB"/>
          </w:rPr>
          <w:t>Academic Integrity and AI Ethics</w:t>
        </w:r>
        <w:r w:rsidR="00B8103E">
          <w:rPr>
            <w:noProof/>
            <w:webHidden/>
          </w:rPr>
          <w:tab/>
        </w:r>
        <w:r w:rsidR="00B8103E">
          <w:rPr>
            <w:noProof/>
            <w:webHidden/>
          </w:rPr>
          <w:fldChar w:fldCharType="begin"/>
        </w:r>
        <w:r w:rsidR="00B8103E">
          <w:rPr>
            <w:noProof/>
            <w:webHidden/>
          </w:rPr>
          <w:instrText xml:space="preserve"> PAGEREF _Toc140002918 \h </w:instrText>
        </w:r>
        <w:r w:rsidR="00B8103E">
          <w:rPr>
            <w:noProof/>
            <w:webHidden/>
          </w:rPr>
        </w:r>
        <w:r w:rsidR="00B8103E">
          <w:rPr>
            <w:noProof/>
            <w:webHidden/>
          </w:rPr>
          <w:fldChar w:fldCharType="separate"/>
        </w:r>
        <w:r w:rsidR="009C73F7">
          <w:rPr>
            <w:noProof/>
            <w:webHidden/>
          </w:rPr>
          <w:t>17</w:t>
        </w:r>
        <w:r w:rsidR="00B8103E">
          <w:rPr>
            <w:noProof/>
            <w:webHidden/>
          </w:rPr>
          <w:fldChar w:fldCharType="end"/>
        </w:r>
      </w:hyperlink>
    </w:p>
    <w:p w14:paraId="1D7A384F" w14:textId="396B91B0" w:rsidR="00B8103E" w:rsidRDefault="00CA02DA">
      <w:pPr>
        <w:pStyle w:val="TOC2"/>
        <w:tabs>
          <w:tab w:val="right" w:leader="dot" w:pos="9010"/>
        </w:tabs>
        <w:rPr>
          <w:rFonts w:eastAsiaTheme="minorEastAsia" w:cstheme="minorBidi"/>
          <w:smallCaps w:val="0"/>
          <w:noProof/>
          <w:sz w:val="24"/>
          <w:szCs w:val="24"/>
        </w:rPr>
      </w:pPr>
      <w:hyperlink w:anchor="_Toc140002919" w:history="1">
        <w:r w:rsidR="00B8103E" w:rsidRPr="00F6397D">
          <w:rPr>
            <w:rStyle w:val="Hyperlink"/>
            <w:noProof/>
          </w:rPr>
          <w:t>Chapter 1.4: Novel assessment design using AI</w:t>
        </w:r>
        <w:r w:rsidR="00B8103E">
          <w:rPr>
            <w:noProof/>
            <w:webHidden/>
          </w:rPr>
          <w:tab/>
        </w:r>
        <w:r w:rsidR="00B8103E">
          <w:rPr>
            <w:noProof/>
            <w:webHidden/>
          </w:rPr>
          <w:fldChar w:fldCharType="begin"/>
        </w:r>
        <w:r w:rsidR="00B8103E">
          <w:rPr>
            <w:noProof/>
            <w:webHidden/>
          </w:rPr>
          <w:instrText xml:space="preserve"> PAGEREF _Toc140002919 \h </w:instrText>
        </w:r>
        <w:r w:rsidR="00B8103E">
          <w:rPr>
            <w:noProof/>
            <w:webHidden/>
          </w:rPr>
        </w:r>
        <w:r w:rsidR="00B8103E">
          <w:rPr>
            <w:noProof/>
            <w:webHidden/>
          </w:rPr>
          <w:fldChar w:fldCharType="separate"/>
        </w:r>
        <w:r w:rsidR="009C73F7">
          <w:rPr>
            <w:noProof/>
            <w:webHidden/>
          </w:rPr>
          <w:t>20</w:t>
        </w:r>
        <w:r w:rsidR="00B8103E">
          <w:rPr>
            <w:noProof/>
            <w:webHidden/>
          </w:rPr>
          <w:fldChar w:fldCharType="end"/>
        </w:r>
      </w:hyperlink>
    </w:p>
    <w:p w14:paraId="74CF0371" w14:textId="75827E94" w:rsidR="00B8103E" w:rsidRDefault="00CA02DA">
      <w:pPr>
        <w:pStyle w:val="TOC2"/>
        <w:tabs>
          <w:tab w:val="right" w:leader="dot" w:pos="9010"/>
        </w:tabs>
        <w:rPr>
          <w:rFonts w:eastAsiaTheme="minorEastAsia" w:cstheme="minorBidi"/>
          <w:smallCaps w:val="0"/>
          <w:noProof/>
          <w:sz w:val="24"/>
          <w:szCs w:val="24"/>
        </w:rPr>
      </w:pPr>
      <w:hyperlink w:anchor="_Toc140002920" w:history="1">
        <w:r w:rsidR="00B8103E" w:rsidRPr="00F6397D">
          <w:rPr>
            <w:rStyle w:val="Hyperlink"/>
            <w:noProof/>
          </w:rPr>
          <w:t>Chapter 1.5: AI Feedback Systems</w:t>
        </w:r>
        <w:r w:rsidR="00B8103E">
          <w:rPr>
            <w:noProof/>
            <w:webHidden/>
          </w:rPr>
          <w:tab/>
        </w:r>
        <w:r w:rsidR="00B8103E">
          <w:rPr>
            <w:noProof/>
            <w:webHidden/>
          </w:rPr>
          <w:fldChar w:fldCharType="begin"/>
        </w:r>
        <w:r w:rsidR="00B8103E">
          <w:rPr>
            <w:noProof/>
            <w:webHidden/>
          </w:rPr>
          <w:instrText xml:space="preserve"> PAGEREF _Toc140002920 \h </w:instrText>
        </w:r>
        <w:r w:rsidR="00B8103E">
          <w:rPr>
            <w:noProof/>
            <w:webHidden/>
          </w:rPr>
        </w:r>
        <w:r w:rsidR="00B8103E">
          <w:rPr>
            <w:noProof/>
            <w:webHidden/>
          </w:rPr>
          <w:fldChar w:fldCharType="separate"/>
        </w:r>
        <w:r w:rsidR="009C73F7">
          <w:rPr>
            <w:noProof/>
            <w:webHidden/>
          </w:rPr>
          <w:t>21</w:t>
        </w:r>
        <w:r w:rsidR="00B8103E">
          <w:rPr>
            <w:noProof/>
            <w:webHidden/>
          </w:rPr>
          <w:fldChar w:fldCharType="end"/>
        </w:r>
      </w:hyperlink>
    </w:p>
    <w:p w14:paraId="44C3F099" w14:textId="4C6CFF7A" w:rsidR="00B8103E" w:rsidRDefault="00CA02DA">
      <w:pPr>
        <w:pStyle w:val="TOC2"/>
        <w:tabs>
          <w:tab w:val="right" w:leader="dot" w:pos="9010"/>
        </w:tabs>
        <w:rPr>
          <w:rFonts w:eastAsiaTheme="minorEastAsia" w:cstheme="minorBidi"/>
          <w:smallCaps w:val="0"/>
          <w:noProof/>
          <w:sz w:val="24"/>
          <w:szCs w:val="24"/>
        </w:rPr>
      </w:pPr>
      <w:hyperlink w:anchor="_Toc140002921" w:history="1">
        <w:r w:rsidR="00B8103E" w:rsidRPr="00F6397D">
          <w:rPr>
            <w:rStyle w:val="Hyperlink"/>
            <w:noProof/>
          </w:rPr>
          <w:t>Chapter 1.6: Building technical in-house capacity and capability that allows universities to embrace AI</w:t>
        </w:r>
        <w:r w:rsidR="00B8103E">
          <w:rPr>
            <w:noProof/>
            <w:webHidden/>
          </w:rPr>
          <w:tab/>
        </w:r>
        <w:r w:rsidR="00B8103E">
          <w:rPr>
            <w:noProof/>
            <w:webHidden/>
          </w:rPr>
          <w:fldChar w:fldCharType="begin"/>
        </w:r>
        <w:r w:rsidR="00B8103E">
          <w:rPr>
            <w:noProof/>
            <w:webHidden/>
          </w:rPr>
          <w:instrText xml:space="preserve"> PAGEREF _Toc140002921 \h </w:instrText>
        </w:r>
        <w:r w:rsidR="00B8103E">
          <w:rPr>
            <w:noProof/>
            <w:webHidden/>
          </w:rPr>
        </w:r>
        <w:r w:rsidR="00B8103E">
          <w:rPr>
            <w:noProof/>
            <w:webHidden/>
          </w:rPr>
          <w:fldChar w:fldCharType="separate"/>
        </w:r>
        <w:r w:rsidR="009C73F7">
          <w:rPr>
            <w:noProof/>
            <w:webHidden/>
          </w:rPr>
          <w:t>24</w:t>
        </w:r>
        <w:r w:rsidR="00B8103E">
          <w:rPr>
            <w:noProof/>
            <w:webHidden/>
          </w:rPr>
          <w:fldChar w:fldCharType="end"/>
        </w:r>
      </w:hyperlink>
    </w:p>
    <w:p w14:paraId="2BF202D0" w14:textId="51704E9B" w:rsidR="00B8103E" w:rsidRDefault="00CA02DA">
      <w:pPr>
        <w:pStyle w:val="TOC1"/>
        <w:rPr>
          <w:rFonts w:eastAsiaTheme="minorEastAsia" w:cstheme="minorBidi"/>
          <w:b w:val="0"/>
          <w:bCs w:val="0"/>
          <w:caps w:val="0"/>
          <w:szCs w:val="24"/>
        </w:rPr>
      </w:pPr>
      <w:hyperlink w:anchor="_Toc140002922" w:history="1">
        <w:r w:rsidR="00B8103E" w:rsidRPr="00F6397D">
          <w:rPr>
            <w:rStyle w:val="Hyperlink"/>
          </w:rPr>
          <w:t>Part 2: Task and Finish Group Findings</w:t>
        </w:r>
        <w:r w:rsidR="00B8103E">
          <w:rPr>
            <w:webHidden/>
          </w:rPr>
          <w:tab/>
        </w:r>
        <w:r w:rsidR="00B8103E">
          <w:rPr>
            <w:webHidden/>
          </w:rPr>
          <w:fldChar w:fldCharType="begin"/>
        </w:r>
        <w:r w:rsidR="00B8103E">
          <w:rPr>
            <w:webHidden/>
          </w:rPr>
          <w:instrText xml:space="preserve"> PAGEREF _Toc140002922 \h </w:instrText>
        </w:r>
        <w:r w:rsidR="00B8103E">
          <w:rPr>
            <w:webHidden/>
          </w:rPr>
        </w:r>
        <w:r w:rsidR="00B8103E">
          <w:rPr>
            <w:webHidden/>
          </w:rPr>
          <w:fldChar w:fldCharType="separate"/>
        </w:r>
        <w:r w:rsidR="009C73F7">
          <w:rPr>
            <w:webHidden/>
          </w:rPr>
          <w:t>29</w:t>
        </w:r>
        <w:r w:rsidR="00B8103E">
          <w:rPr>
            <w:webHidden/>
          </w:rPr>
          <w:fldChar w:fldCharType="end"/>
        </w:r>
      </w:hyperlink>
    </w:p>
    <w:p w14:paraId="7E62A83F" w14:textId="60619488" w:rsidR="00B8103E" w:rsidRDefault="00CA02DA">
      <w:pPr>
        <w:pStyle w:val="TOC2"/>
        <w:tabs>
          <w:tab w:val="right" w:leader="dot" w:pos="9010"/>
        </w:tabs>
        <w:rPr>
          <w:rFonts w:eastAsiaTheme="minorEastAsia" w:cstheme="minorBidi"/>
          <w:smallCaps w:val="0"/>
          <w:noProof/>
          <w:sz w:val="24"/>
          <w:szCs w:val="24"/>
        </w:rPr>
      </w:pPr>
      <w:hyperlink w:anchor="_Toc140002923" w:history="1">
        <w:r w:rsidR="00B8103E" w:rsidRPr="00F6397D">
          <w:rPr>
            <w:rStyle w:val="Hyperlink"/>
            <w:noProof/>
          </w:rPr>
          <w:t>Chapter 2.1: The AI-enhanced learning environment: some big questions</w:t>
        </w:r>
        <w:r w:rsidR="00B8103E">
          <w:rPr>
            <w:noProof/>
            <w:webHidden/>
          </w:rPr>
          <w:tab/>
        </w:r>
        <w:r w:rsidR="00B8103E">
          <w:rPr>
            <w:noProof/>
            <w:webHidden/>
          </w:rPr>
          <w:fldChar w:fldCharType="begin"/>
        </w:r>
        <w:r w:rsidR="00B8103E">
          <w:rPr>
            <w:noProof/>
            <w:webHidden/>
          </w:rPr>
          <w:instrText xml:space="preserve"> PAGEREF _Toc140002923 \h </w:instrText>
        </w:r>
        <w:r w:rsidR="00B8103E">
          <w:rPr>
            <w:noProof/>
            <w:webHidden/>
          </w:rPr>
        </w:r>
        <w:r w:rsidR="00B8103E">
          <w:rPr>
            <w:noProof/>
            <w:webHidden/>
          </w:rPr>
          <w:fldChar w:fldCharType="separate"/>
        </w:r>
        <w:r w:rsidR="009C73F7">
          <w:rPr>
            <w:noProof/>
            <w:webHidden/>
          </w:rPr>
          <w:t>29</w:t>
        </w:r>
        <w:r w:rsidR="00B8103E">
          <w:rPr>
            <w:noProof/>
            <w:webHidden/>
          </w:rPr>
          <w:fldChar w:fldCharType="end"/>
        </w:r>
      </w:hyperlink>
    </w:p>
    <w:p w14:paraId="29DD6C0E" w14:textId="0D1008E8" w:rsidR="00B8103E" w:rsidRDefault="00CA02DA">
      <w:pPr>
        <w:pStyle w:val="TOC2"/>
        <w:tabs>
          <w:tab w:val="right" w:leader="dot" w:pos="9010"/>
        </w:tabs>
        <w:rPr>
          <w:rFonts w:eastAsiaTheme="minorEastAsia" w:cstheme="minorBidi"/>
          <w:smallCaps w:val="0"/>
          <w:noProof/>
          <w:sz w:val="24"/>
          <w:szCs w:val="24"/>
        </w:rPr>
      </w:pPr>
      <w:hyperlink w:anchor="_Toc140002924" w:history="1">
        <w:r w:rsidR="00B8103E" w:rsidRPr="00F6397D">
          <w:rPr>
            <w:rStyle w:val="Hyperlink"/>
            <w:noProof/>
          </w:rPr>
          <w:t>Chapter 2.2: AI for Teaching and Learning including tools for educators</w:t>
        </w:r>
        <w:r w:rsidR="00B8103E">
          <w:rPr>
            <w:noProof/>
            <w:webHidden/>
          </w:rPr>
          <w:tab/>
        </w:r>
        <w:r w:rsidR="00B8103E">
          <w:rPr>
            <w:noProof/>
            <w:webHidden/>
          </w:rPr>
          <w:fldChar w:fldCharType="begin"/>
        </w:r>
        <w:r w:rsidR="00B8103E">
          <w:rPr>
            <w:noProof/>
            <w:webHidden/>
          </w:rPr>
          <w:instrText xml:space="preserve"> PAGEREF _Toc140002924 \h </w:instrText>
        </w:r>
        <w:r w:rsidR="00B8103E">
          <w:rPr>
            <w:noProof/>
            <w:webHidden/>
          </w:rPr>
        </w:r>
        <w:r w:rsidR="00B8103E">
          <w:rPr>
            <w:noProof/>
            <w:webHidden/>
          </w:rPr>
          <w:fldChar w:fldCharType="separate"/>
        </w:r>
        <w:r w:rsidR="009C73F7">
          <w:rPr>
            <w:noProof/>
            <w:webHidden/>
          </w:rPr>
          <w:t>35</w:t>
        </w:r>
        <w:r w:rsidR="00B8103E">
          <w:rPr>
            <w:noProof/>
            <w:webHidden/>
          </w:rPr>
          <w:fldChar w:fldCharType="end"/>
        </w:r>
      </w:hyperlink>
    </w:p>
    <w:p w14:paraId="2E870F9B" w14:textId="1A0E5EEE" w:rsidR="00B8103E" w:rsidRDefault="00CA02DA">
      <w:pPr>
        <w:pStyle w:val="TOC2"/>
        <w:tabs>
          <w:tab w:val="right" w:leader="dot" w:pos="9010"/>
        </w:tabs>
        <w:rPr>
          <w:rFonts w:eastAsiaTheme="minorEastAsia" w:cstheme="minorBidi"/>
          <w:smallCaps w:val="0"/>
          <w:noProof/>
          <w:sz w:val="24"/>
          <w:szCs w:val="24"/>
        </w:rPr>
      </w:pPr>
      <w:hyperlink w:anchor="_Toc140002925" w:history="1">
        <w:r w:rsidR="00B8103E" w:rsidRPr="00F6397D">
          <w:rPr>
            <w:rStyle w:val="Hyperlink"/>
            <w:noProof/>
          </w:rPr>
          <w:t>Chapter 2.3: Academic Integrity and AI Ethics</w:t>
        </w:r>
        <w:r w:rsidR="00B8103E">
          <w:rPr>
            <w:noProof/>
            <w:webHidden/>
          </w:rPr>
          <w:tab/>
        </w:r>
        <w:r w:rsidR="00B8103E">
          <w:rPr>
            <w:noProof/>
            <w:webHidden/>
          </w:rPr>
          <w:fldChar w:fldCharType="begin"/>
        </w:r>
        <w:r w:rsidR="00B8103E">
          <w:rPr>
            <w:noProof/>
            <w:webHidden/>
          </w:rPr>
          <w:instrText xml:space="preserve"> PAGEREF _Toc140002925 \h </w:instrText>
        </w:r>
        <w:r w:rsidR="00B8103E">
          <w:rPr>
            <w:noProof/>
            <w:webHidden/>
          </w:rPr>
        </w:r>
        <w:r w:rsidR="00B8103E">
          <w:rPr>
            <w:noProof/>
            <w:webHidden/>
          </w:rPr>
          <w:fldChar w:fldCharType="separate"/>
        </w:r>
        <w:r w:rsidR="009C73F7">
          <w:rPr>
            <w:noProof/>
            <w:webHidden/>
          </w:rPr>
          <w:t>40</w:t>
        </w:r>
        <w:r w:rsidR="00B8103E">
          <w:rPr>
            <w:noProof/>
            <w:webHidden/>
          </w:rPr>
          <w:fldChar w:fldCharType="end"/>
        </w:r>
      </w:hyperlink>
    </w:p>
    <w:p w14:paraId="0E6E81D5" w14:textId="5F941973" w:rsidR="00B8103E" w:rsidRDefault="00CA02DA">
      <w:pPr>
        <w:pStyle w:val="TOC2"/>
        <w:tabs>
          <w:tab w:val="right" w:leader="dot" w:pos="9010"/>
        </w:tabs>
        <w:rPr>
          <w:rFonts w:eastAsiaTheme="minorEastAsia" w:cstheme="minorBidi"/>
          <w:smallCaps w:val="0"/>
          <w:noProof/>
          <w:sz w:val="24"/>
          <w:szCs w:val="24"/>
        </w:rPr>
      </w:pPr>
      <w:hyperlink w:anchor="_Toc140002926" w:history="1">
        <w:r w:rsidR="00B8103E" w:rsidRPr="00F6397D">
          <w:rPr>
            <w:rStyle w:val="Hyperlink"/>
            <w:noProof/>
          </w:rPr>
          <w:t>Chapter 2.4: Assessment Design</w:t>
        </w:r>
        <w:r w:rsidR="00B8103E">
          <w:rPr>
            <w:noProof/>
            <w:webHidden/>
          </w:rPr>
          <w:tab/>
        </w:r>
        <w:r w:rsidR="00B8103E">
          <w:rPr>
            <w:noProof/>
            <w:webHidden/>
          </w:rPr>
          <w:fldChar w:fldCharType="begin"/>
        </w:r>
        <w:r w:rsidR="00B8103E">
          <w:rPr>
            <w:noProof/>
            <w:webHidden/>
          </w:rPr>
          <w:instrText xml:space="preserve"> PAGEREF _Toc140002926 \h </w:instrText>
        </w:r>
        <w:r w:rsidR="00B8103E">
          <w:rPr>
            <w:noProof/>
            <w:webHidden/>
          </w:rPr>
        </w:r>
        <w:r w:rsidR="00B8103E">
          <w:rPr>
            <w:noProof/>
            <w:webHidden/>
          </w:rPr>
          <w:fldChar w:fldCharType="separate"/>
        </w:r>
        <w:r w:rsidR="009C73F7">
          <w:rPr>
            <w:noProof/>
            <w:webHidden/>
          </w:rPr>
          <w:t>54</w:t>
        </w:r>
        <w:r w:rsidR="00B8103E">
          <w:rPr>
            <w:noProof/>
            <w:webHidden/>
          </w:rPr>
          <w:fldChar w:fldCharType="end"/>
        </w:r>
      </w:hyperlink>
    </w:p>
    <w:p w14:paraId="407777A9" w14:textId="75685B82" w:rsidR="00B8103E" w:rsidRDefault="00CA02DA">
      <w:pPr>
        <w:pStyle w:val="TOC2"/>
        <w:tabs>
          <w:tab w:val="right" w:leader="dot" w:pos="9010"/>
        </w:tabs>
        <w:rPr>
          <w:rFonts w:eastAsiaTheme="minorEastAsia" w:cstheme="minorBidi"/>
          <w:smallCaps w:val="0"/>
          <w:noProof/>
          <w:sz w:val="24"/>
          <w:szCs w:val="24"/>
        </w:rPr>
      </w:pPr>
      <w:hyperlink w:anchor="_Toc140002927" w:history="1">
        <w:r w:rsidR="00B8103E" w:rsidRPr="00F6397D">
          <w:rPr>
            <w:rStyle w:val="Hyperlink"/>
            <w:noProof/>
          </w:rPr>
          <w:t>Chapter 2.5: Dialogue using AI, incl. Formative Feedback</w:t>
        </w:r>
        <w:r w:rsidR="00B8103E">
          <w:rPr>
            <w:noProof/>
            <w:webHidden/>
          </w:rPr>
          <w:tab/>
        </w:r>
        <w:r w:rsidR="00B8103E">
          <w:rPr>
            <w:noProof/>
            <w:webHidden/>
          </w:rPr>
          <w:fldChar w:fldCharType="begin"/>
        </w:r>
        <w:r w:rsidR="00B8103E">
          <w:rPr>
            <w:noProof/>
            <w:webHidden/>
          </w:rPr>
          <w:instrText xml:space="preserve"> PAGEREF _Toc140002927 \h </w:instrText>
        </w:r>
        <w:r w:rsidR="00B8103E">
          <w:rPr>
            <w:noProof/>
            <w:webHidden/>
          </w:rPr>
        </w:r>
        <w:r w:rsidR="00B8103E">
          <w:rPr>
            <w:noProof/>
            <w:webHidden/>
          </w:rPr>
          <w:fldChar w:fldCharType="separate"/>
        </w:r>
        <w:r w:rsidR="009C73F7">
          <w:rPr>
            <w:noProof/>
            <w:webHidden/>
          </w:rPr>
          <w:t>58</w:t>
        </w:r>
        <w:r w:rsidR="00B8103E">
          <w:rPr>
            <w:noProof/>
            <w:webHidden/>
          </w:rPr>
          <w:fldChar w:fldCharType="end"/>
        </w:r>
      </w:hyperlink>
    </w:p>
    <w:p w14:paraId="42365979" w14:textId="63A9F967" w:rsidR="00B8103E" w:rsidRDefault="00CA02DA">
      <w:pPr>
        <w:pStyle w:val="TOC2"/>
        <w:tabs>
          <w:tab w:val="right" w:leader="dot" w:pos="9010"/>
        </w:tabs>
        <w:rPr>
          <w:rFonts w:eastAsiaTheme="minorEastAsia" w:cstheme="minorBidi"/>
          <w:smallCaps w:val="0"/>
          <w:noProof/>
          <w:sz w:val="24"/>
          <w:szCs w:val="24"/>
        </w:rPr>
      </w:pPr>
      <w:hyperlink w:anchor="_Toc140002928" w:history="1">
        <w:r w:rsidR="00B8103E" w:rsidRPr="00F6397D">
          <w:rPr>
            <w:rStyle w:val="Hyperlink"/>
            <w:noProof/>
          </w:rPr>
          <w:t>Chapter 2.6: AI as a driver of Digital Transformation in Education</w:t>
        </w:r>
        <w:r w:rsidR="00B8103E">
          <w:rPr>
            <w:noProof/>
            <w:webHidden/>
          </w:rPr>
          <w:tab/>
        </w:r>
        <w:r w:rsidR="00B8103E">
          <w:rPr>
            <w:noProof/>
            <w:webHidden/>
          </w:rPr>
          <w:fldChar w:fldCharType="begin"/>
        </w:r>
        <w:r w:rsidR="00B8103E">
          <w:rPr>
            <w:noProof/>
            <w:webHidden/>
          </w:rPr>
          <w:instrText xml:space="preserve"> PAGEREF _Toc140002928 \h </w:instrText>
        </w:r>
        <w:r w:rsidR="00B8103E">
          <w:rPr>
            <w:noProof/>
            <w:webHidden/>
          </w:rPr>
        </w:r>
        <w:r w:rsidR="00B8103E">
          <w:rPr>
            <w:noProof/>
            <w:webHidden/>
          </w:rPr>
          <w:fldChar w:fldCharType="separate"/>
        </w:r>
        <w:r w:rsidR="009C73F7">
          <w:rPr>
            <w:noProof/>
            <w:webHidden/>
          </w:rPr>
          <w:t>62</w:t>
        </w:r>
        <w:r w:rsidR="00B8103E">
          <w:rPr>
            <w:noProof/>
            <w:webHidden/>
          </w:rPr>
          <w:fldChar w:fldCharType="end"/>
        </w:r>
      </w:hyperlink>
    </w:p>
    <w:p w14:paraId="3A1350F2" w14:textId="2F6DAE42" w:rsidR="00B8103E" w:rsidRDefault="00CA02DA">
      <w:pPr>
        <w:pStyle w:val="TOC1"/>
        <w:rPr>
          <w:rFonts w:eastAsiaTheme="minorEastAsia" w:cstheme="minorBidi"/>
          <w:b w:val="0"/>
          <w:bCs w:val="0"/>
          <w:caps w:val="0"/>
          <w:szCs w:val="24"/>
        </w:rPr>
      </w:pPr>
      <w:hyperlink w:anchor="_Toc140002929" w:history="1">
        <w:r w:rsidR="00B8103E" w:rsidRPr="00F6397D">
          <w:rPr>
            <w:rStyle w:val="Hyperlink"/>
          </w:rPr>
          <w:t>Part 3: Additional Contributions per Theme</w:t>
        </w:r>
        <w:r w:rsidR="00B8103E">
          <w:rPr>
            <w:webHidden/>
          </w:rPr>
          <w:tab/>
        </w:r>
        <w:r w:rsidR="00B8103E">
          <w:rPr>
            <w:webHidden/>
          </w:rPr>
          <w:fldChar w:fldCharType="begin"/>
        </w:r>
        <w:r w:rsidR="00B8103E">
          <w:rPr>
            <w:webHidden/>
          </w:rPr>
          <w:instrText xml:space="preserve"> PAGEREF _Toc140002929 \h </w:instrText>
        </w:r>
        <w:r w:rsidR="00B8103E">
          <w:rPr>
            <w:webHidden/>
          </w:rPr>
        </w:r>
        <w:r w:rsidR="00B8103E">
          <w:rPr>
            <w:webHidden/>
          </w:rPr>
          <w:fldChar w:fldCharType="separate"/>
        </w:r>
        <w:r w:rsidR="009C73F7">
          <w:rPr>
            <w:webHidden/>
          </w:rPr>
          <w:t>67</w:t>
        </w:r>
        <w:r w:rsidR="00B8103E">
          <w:rPr>
            <w:webHidden/>
          </w:rPr>
          <w:fldChar w:fldCharType="end"/>
        </w:r>
      </w:hyperlink>
    </w:p>
    <w:p w14:paraId="12153387" w14:textId="56F17A0F" w:rsidR="00B8103E" w:rsidRDefault="00CA02DA">
      <w:pPr>
        <w:pStyle w:val="TOC2"/>
        <w:tabs>
          <w:tab w:val="right" w:leader="dot" w:pos="9010"/>
        </w:tabs>
        <w:rPr>
          <w:rFonts w:eastAsiaTheme="minorEastAsia" w:cstheme="minorBidi"/>
          <w:smallCaps w:val="0"/>
          <w:noProof/>
          <w:sz w:val="24"/>
          <w:szCs w:val="24"/>
        </w:rPr>
      </w:pPr>
      <w:hyperlink w:anchor="_Toc140002930" w:history="1">
        <w:r w:rsidR="00B8103E" w:rsidRPr="00F6397D">
          <w:rPr>
            <w:rStyle w:val="Hyperlink"/>
            <w:noProof/>
          </w:rPr>
          <w:t>Chapter 3.1: Beyond writing: Employability skills that students can practice when using generative AI tools</w:t>
        </w:r>
        <w:r w:rsidR="00B8103E">
          <w:rPr>
            <w:noProof/>
            <w:webHidden/>
          </w:rPr>
          <w:tab/>
        </w:r>
        <w:r w:rsidR="00B8103E">
          <w:rPr>
            <w:noProof/>
            <w:webHidden/>
          </w:rPr>
          <w:fldChar w:fldCharType="begin"/>
        </w:r>
        <w:r w:rsidR="00B8103E">
          <w:rPr>
            <w:noProof/>
            <w:webHidden/>
          </w:rPr>
          <w:instrText xml:space="preserve"> PAGEREF _Toc140002930 \h </w:instrText>
        </w:r>
        <w:r w:rsidR="00B8103E">
          <w:rPr>
            <w:noProof/>
            <w:webHidden/>
          </w:rPr>
        </w:r>
        <w:r w:rsidR="00B8103E">
          <w:rPr>
            <w:noProof/>
            <w:webHidden/>
          </w:rPr>
          <w:fldChar w:fldCharType="separate"/>
        </w:r>
        <w:r w:rsidR="009C73F7">
          <w:rPr>
            <w:noProof/>
            <w:webHidden/>
          </w:rPr>
          <w:t>67</w:t>
        </w:r>
        <w:r w:rsidR="00B8103E">
          <w:rPr>
            <w:noProof/>
            <w:webHidden/>
          </w:rPr>
          <w:fldChar w:fldCharType="end"/>
        </w:r>
      </w:hyperlink>
    </w:p>
    <w:p w14:paraId="52666CD4" w14:textId="40534C44" w:rsidR="00B8103E" w:rsidRDefault="00CA02DA">
      <w:pPr>
        <w:pStyle w:val="TOC2"/>
        <w:tabs>
          <w:tab w:val="right" w:leader="dot" w:pos="9010"/>
        </w:tabs>
        <w:rPr>
          <w:rFonts w:eastAsiaTheme="minorEastAsia" w:cstheme="minorBidi"/>
          <w:smallCaps w:val="0"/>
          <w:noProof/>
          <w:sz w:val="24"/>
          <w:szCs w:val="24"/>
        </w:rPr>
      </w:pPr>
      <w:hyperlink w:anchor="_Toc140002931" w:history="1">
        <w:r w:rsidR="00B8103E" w:rsidRPr="00F6397D">
          <w:rPr>
            <w:rStyle w:val="Hyperlink"/>
            <w:noProof/>
          </w:rPr>
          <w:t>Chapter 3.2: Useful links for AI in Teaching and Assessment</w:t>
        </w:r>
        <w:r w:rsidR="00B8103E">
          <w:rPr>
            <w:noProof/>
            <w:webHidden/>
          </w:rPr>
          <w:tab/>
        </w:r>
        <w:r w:rsidR="00B8103E">
          <w:rPr>
            <w:noProof/>
            <w:webHidden/>
          </w:rPr>
          <w:fldChar w:fldCharType="begin"/>
        </w:r>
        <w:r w:rsidR="00B8103E">
          <w:rPr>
            <w:noProof/>
            <w:webHidden/>
          </w:rPr>
          <w:instrText xml:space="preserve"> PAGEREF _Toc140002931 \h </w:instrText>
        </w:r>
        <w:r w:rsidR="00B8103E">
          <w:rPr>
            <w:noProof/>
            <w:webHidden/>
          </w:rPr>
        </w:r>
        <w:r w:rsidR="00B8103E">
          <w:rPr>
            <w:noProof/>
            <w:webHidden/>
          </w:rPr>
          <w:fldChar w:fldCharType="separate"/>
        </w:r>
        <w:r w:rsidR="009C73F7">
          <w:rPr>
            <w:noProof/>
            <w:webHidden/>
          </w:rPr>
          <w:t>70</w:t>
        </w:r>
        <w:r w:rsidR="00B8103E">
          <w:rPr>
            <w:noProof/>
            <w:webHidden/>
          </w:rPr>
          <w:fldChar w:fldCharType="end"/>
        </w:r>
      </w:hyperlink>
    </w:p>
    <w:p w14:paraId="3E69CFFE" w14:textId="14593ED5" w:rsidR="00B8103E" w:rsidRDefault="00CA02DA">
      <w:pPr>
        <w:pStyle w:val="TOC2"/>
        <w:tabs>
          <w:tab w:val="right" w:leader="dot" w:pos="9010"/>
        </w:tabs>
        <w:rPr>
          <w:rFonts w:eastAsiaTheme="minorEastAsia" w:cstheme="minorBidi"/>
          <w:smallCaps w:val="0"/>
          <w:noProof/>
          <w:sz w:val="24"/>
          <w:szCs w:val="24"/>
        </w:rPr>
      </w:pPr>
      <w:hyperlink w:anchor="_Toc140002932" w:history="1">
        <w:r w:rsidR="00B8103E" w:rsidRPr="00F6397D">
          <w:rPr>
            <w:rStyle w:val="Hyperlink"/>
            <w:noProof/>
          </w:rPr>
          <w:t>Chapter 3.3: Principles Governing the Appropriate and Ethical Use of Online Assessment Data</w:t>
        </w:r>
        <w:r w:rsidR="00B8103E">
          <w:rPr>
            <w:noProof/>
            <w:webHidden/>
          </w:rPr>
          <w:tab/>
        </w:r>
        <w:r w:rsidR="00B8103E">
          <w:rPr>
            <w:noProof/>
            <w:webHidden/>
          </w:rPr>
          <w:fldChar w:fldCharType="begin"/>
        </w:r>
        <w:r w:rsidR="00B8103E">
          <w:rPr>
            <w:noProof/>
            <w:webHidden/>
          </w:rPr>
          <w:instrText xml:space="preserve"> PAGEREF _Toc140002932 \h </w:instrText>
        </w:r>
        <w:r w:rsidR="00B8103E">
          <w:rPr>
            <w:noProof/>
            <w:webHidden/>
          </w:rPr>
        </w:r>
        <w:r w:rsidR="00B8103E">
          <w:rPr>
            <w:noProof/>
            <w:webHidden/>
          </w:rPr>
          <w:fldChar w:fldCharType="separate"/>
        </w:r>
        <w:r w:rsidR="009C73F7">
          <w:rPr>
            <w:noProof/>
            <w:webHidden/>
          </w:rPr>
          <w:t>73</w:t>
        </w:r>
        <w:r w:rsidR="00B8103E">
          <w:rPr>
            <w:noProof/>
            <w:webHidden/>
          </w:rPr>
          <w:fldChar w:fldCharType="end"/>
        </w:r>
      </w:hyperlink>
    </w:p>
    <w:p w14:paraId="7C5D07FB" w14:textId="3A32C5C6" w:rsidR="00B8103E" w:rsidRDefault="00CA02DA">
      <w:pPr>
        <w:pStyle w:val="TOC2"/>
        <w:tabs>
          <w:tab w:val="right" w:leader="dot" w:pos="9010"/>
        </w:tabs>
        <w:rPr>
          <w:rFonts w:eastAsiaTheme="minorEastAsia" w:cstheme="minorBidi"/>
          <w:smallCaps w:val="0"/>
          <w:noProof/>
          <w:sz w:val="24"/>
          <w:szCs w:val="24"/>
        </w:rPr>
      </w:pPr>
      <w:hyperlink w:anchor="_Toc140002933" w:history="1">
        <w:r w:rsidR="00B8103E" w:rsidRPr="00F6397D">
          <w:rPr>
            <w:rStyle w:val="Hyperlink"/>
            <w:noProof/>
          </w:rPr>
          <w:t>Chapter 3.4: Reclaiming Learning Spaces with Student Devised Assessments</w:t>
        </w:r>
        <w:r w:rsidR="00B8103E">
          <w:rPr>
            <w:noProof/>
            <w:webHidden/>
          </w:rPr>
          <w:tab/>
        </w:r>
        <w:r w:rsidR="00B8103E">
          <w:rPr>
            <w:noProof/>
            <w:webHidden/>
          </w:rPr>
          <w:fldChar w:fldCharType="begin"/>
        </w:r>
        <w:r w:rsidR="00B8103E">
          <w:rPr>
            <w:noProof/>
            <w:webHidden/>
          </w:rPr>
          <w:instrText xml:space="preserve"> PAGEREF _Toc140002933 \h </w:instrText>
        </w:r>
        <w:r w:rsidR="00B8103E">
          <w:rPr>
            <w:noProof/>
            <w:webHidden/>
          </w:rPr>
        </w:r>
        <w:r w:rsidR="00B8103E">
          <w:rPr>
            <w:noProof/>
            <w:webHidden/>
          </w:rPr>
          <w:fldChar w:fldCharType="separate"/>
        </w:r>
        <w:r w:rsidR="009C73F7">
          <w:rPr>
            <w:noProof/>
            <w:webHidden/>
          </w:rPr>
          <w:t>75</w:t>
        </w:r>
        <w:r w:rsidR="00B8103E">
          <w:rPr>
            <w:noProof/>
            <w:webHidden/>
          </w:rPr>
          <w:fldChar w:fldCharType="end"/>
        </w:r>
      </w:hyperlink>
    </w:p>
    <w:p w14:paraId="180817AE" w14:textId="6EB45740" w:rsidR="00B8103E" w:rsidRDefault="00CA02DA">
      <w:pPr>
        <w:pStyle w:val="TOC2"/>
        <w:tabs>
          <w:tab w:val="right" w:leader="dot" w:pos="9010"/>
        </w:tabs>
        <w:rPr>
          <w:rFonts w:eastAsiaTheme="minorEastAsia" w:cstheme="minorBidi"/>
          <w:smallCaps w:val="0"/>
          <w:noProof/>
          <w:sz w:val="24"/>
          <w:szCs w:val="24"/>
        </w:rPr>
      </w:pPr>
      <w:hyperlink w:anchor="_Toc140002934" w:history="1">
        <w:r w:rsidR="00B8103E" w:rsidRPr="00F6397D">
          <w:rPr>
            <w:rStyle w:val="Hyperlink"/>
            <w:noProof/>
          </w:rPr>
          <w:t>Chapter 3.5.1: Using AI for Formative Feedback: Current Challenges, Reflections, and Future Investigation</w:t>
        </w:r>
        <w:r w:rsidR="00B8103E">
          <w:rPr>
            <w:noProof/>
            <w:webHidden/>
          </w:rPr>
          <w:tab/>
        </w:r>
        <w:r w:rsidR="00B8103E">
          <w:rPr>
            <w:noProof/>
            <w:webHidden/>
          </w:rPr>
          <w:fldChar w:fldCharType="begin"/>
        </w:r>
        <w:r w:rsidR="00B8103E">
          <w:rPr>
            <w:noProof/>
            <w:webHidden/>
          </w:rPr>
          <w:instrText xml:space="preserve"> PAGEREF _Toc140002934 \h </w:instrText>
        </w:r>
        <w:r w:rsidR="00B8103E">
          <w:rPr>
            <w:noProof/>
            <w:webHidden/>
          </w:rPr>
        </w:r>
        <w:r w:rsidR="00B8103E">
          <w:rPr>
            <w:noProof/>
            <w:webHidden/>
          </w:rPr>
          <w:fldChar w:fldCharType="separate"/>
        </w:r>
        <w:r w:rsidR="009C73F7">
          <w:rPr>
            <w:noProof/>
            <w:webHidden/>
          </w:rPr>
          <w:t>77</w:t>
        </w:r>
        <w:r w:rsidR="00B8103E">
          <w:rPr>
            <w:noProof/>
            <w:webHidden/>
          </w:rPr>
          <w:fldChar w:fldCharType="end"/>
        </w:r>
      </w:hyperlink>
    </w:p>
    <w:p w14:paraId="09812C7B" w14:textId="41323045" w:rsidR="00B8103E" w:rsidRDefault="00CA02DA">
      <w:pPr>
        <w:pStyle w:val="TOC2"/>
        <w:tabs>
          <w:tab w:val="right" w:leader="dot" w:pos="9010"/>
        </w:tabs>
        <w:rPr>
          <w:rFonts w:eastAsiaTheme="minorEastAsia" w:cstheme="minorBidi"/>
          <w:smallCaps w:val="0"/>
          <w:noProof/>
          <w:sz w:val="24"/>
          <w:szCs w:val="24"/>
        </w:rPr>
      </w:pPr>
      <w:hyperlink w:anchor="_Toc140002935" w:history="1">
        <w:r w:rsidR="00B8103E" w:rsidRPr="00F6397D">
          <w:rPr>
            <w:rStyle w:val="Hyperlink"/>
            <w:noProof/>
          </w:rPr>
          <w:t>Chapter 3.5.2: Have you asked your bot to make you a table? ChatGPT as a cognitive scaffolding engine</w:t>
        </w:r>
        <w:r w:rsidR="00B8103E">
          <w:rPr>
            <w:noProof/>
            <w:webHidden/>
          </w:rPr>
          <w:tab/>
        </w:r>
        <w:r w:rsidR="00B8103E">
          <w:rPr>
            <w:noProof/>
            <w:webHidden/>
          </w:rPr>
          <w:fldChar w:fldCharType="begin"/>
        </w:r>
        <w:r w:rsidR="00B8103E">
          <w:rPr>
            <w:noProof/>
            <w:webHidden/>
          </w:rPr>
          <w:instrText xml:space="preserve"> PAGEREF _Toc140002935 \h </w:instrText>
        </w:r>
        <w:r w:rsidR="00B8103E">
          <w:rPr>
            <w:noProof/>
            <w:webHidden/>
          </w:rPr>
        </w:r>
        <w:r w:rsidR="00B8103E">
          <w:rPr>
            <w:noProof/>
            <w:webHidden/>
          </w:rPr>
          <w:fldChar w:fldCharType="separate"/>
        </w:r>
        <w:r w:rsidR="009C73F7">
          <w:rPr>
            <w:noProof/>
            <w:webHidden/>
          </w:rPr>
          <w:t>78</w:t>
        </w:r>
        <w:r w:rsidR="00B8103E">
          <w:rPr>
            <w:noProof/>
            <w:webHidden/>
          </w:rPr>
          <w:fldChar w:fldCharType="end"/>
        </w:r>
      </w:hyperlink>
    </w:p>
    <w:p w14:paraId="3B941BFD" w14:textId="725FCCC5" w:rsidR="00B8103E" w:rsidRDefault="00CA02DA">
      <w:pPr>
        <w:pStyle w:val="TOC2"/>
        <w:tabs>
          <w:tab w:val="right" w:leader="dot" w:pos="9010"/>
        </w:tabs>
        <w:rPr>
          <w:rFonts w:eastAsiaTheme="minorEastAsia" w:cstheme="minorBidi"/>
          <w:smallCaps w:val="0"/>
          <w:noProof/>
          <w:sz w:val="24"/>
          <w:szCs w:val="24"/>
        </w:rPr>
      </w:pPr>
      <w:hyperlink w:anchor="_Toc140002936" w:history="1">
        <w:r w:rsidR="00B8103E" w:rsidRPr="00F6397D">
          <w:rPr>
            <w:rStyle w:val="Hyperlink"/>
            <w:noProof/>
          </w:rPr>
          <w:t>Chapter 3.6.1: Using an LLM as a Fintech Research Tool</w:t>
        </w:r>
        <w:r w:rsidR="00B8103E">
          <w:rPr>
            <w:noProof/>
            <w:webHidden/>
          </w:rPr>
          <w:tab/>
        </w:r>
        <w:r w:rsidR="00B8103E">
          <w:rPr>
            <w:noProof/>
            <w:webHidden/>
          </w:rPr>
          <w:fldChar w:fldCharType="begin"/>
        </w:r>
        <w:r w:rsidR="00B8103E">
          <w:rPr>
            <w:noProof/>
            <w:webHidden/>
          </w:rPr>
          <w:instrText xml:space="preserve"> PAGEREF _Toc140002936 \h </w:instrText>
        </w:r>
        <w:r w:rsidR="00B8103E">
          <w:rPr>
            <w:noProof/>
            <w:webHidden/>
          </w:rPr>
        </w:r>
        <w:r w:rsidR="00B8103E">
          <w:rPr>
            <w:noProof/>
            <w:webHidden/>
          </w:rPr>
          <w:fldChar w:fldCharType="separate"/>
        </w:r>
        <w:r w:rsidR="009C73F7">
          <w:rPr>
            <w:noProof/>
            <w:webHidden/>
          </w:rPr>
          <w:t>83</w:t>
        </w:r>
        <w:r w:rsidR="00B8103E">
          <w:rPr>
            <w:noProof/>
            <w:webHidden/>
          </w:rPr>
          <w:fldChar w:fldCharType="end"/>
        </w:r>
      </w:hyperlink>
    </w:p>
    <w:p w14:paraId="3C028051" w14:textId="0081DE88" w:rsidR="00B8103E" w:rsidRDefault="00CA02DA">
      <w:pPr>
        <w:pStyle w:val="TOC2"/>
        <w:tabs>
          <w:tab w:val="right" w:leader="dot" w:pos="9010"/>
        </w:tabs>
        <w:rPr>
          <w:rFonts w:eastAsiaTheme="minorEastAsia" w:cstheme="minorBidi"/>
          <w:smallCaps w:val="0"/>
          <w:noProof/>
          <w:sz w:val="24"/>
          <w:szCs w:val="24"/>
        </w:rPr>
      </w:pPr>
      <w:hyperlink w:anchor="_Toc140002937" w:history="1">
        <w:r w:rsidR="00B8103E" w:rsidRPr="00F6397D">
          <w:rPr>
            <w:rStyle w:val="Hyperlink"/>
            <w:noProof/>
          </w:rPr>
          <w:t>Chapter 3.6.2: Instructions and requirements for developing AI chatbot reading list applications</w:t>
        </w:r>
        <w:r w:rsidR="00B8103E">
          <w:rPr>
            <w:noProof/>
            <w:webHidden/>
          </w:rPr>
          <w:tab/>
        </w:r>
        <w:r w:rsidR="00B8103E">
          <w:rPr>
            <w:noProof/>
            <w:webHidden/>
          </w:rPr>
          <w:fldChar w:fldCharType="begin"/>
        </w:r>
        <w:r w:rsidR="00B8103E">
          <w:rPr>
            <w:noProof/>
            <w:webHidden/>
          </w:rPr>
          <w:instrText xml:space="preserve"> PAGEREF _Toc140002937 \h </w:instrText>
        </w:r>
        <w:r w:rsidR="00B8103E">
          <w:rPr>
            <w:noProof/>
            <w:webHidden/>
          </w:rPr>
        </w:r>
        <w:r w:rsidR="00B8103E">
          <w:rPr>
            <w:noProof/>
            <w:webHidden/>
          </w:rPr>
          <w:fldChar w:fldCharType="separate"/>
        </w:r>
        <w:r w:rsidR="009C73F7">
          <w:rPr>
            <w:noProof/>
            <w:webHidden/>
          </w:rPr>
          <w:t>84</w:t>
        </w:r>
        <w:r w:rsidR="00B8103E">
          <w:rPr>
            <w:noProof/>
            <w:webHidden/>
          </w:rPr>
          <w:fldChar w:fldCharType="end"/>
        </w:r>
      </w:hyperlink>
    </w:p>
    <w:p w14:paraId="4701813C" w14:textId="48B1DA25" w:rsidR="00B8103E" w:rsidRDefault="00CA02DA">
      <w:pPr>
        <w:pStyle w:val="TOC1"/>
        <w:rPr>
          <w:rFonts w:eastAsiaTheme="minorEastAsia" w:cstheme="minorBidi"/>
          <w:b w:val="0"/>
          <w:bCs w:val="0"/>
          <w:caps w:val="0"/>
          <w:szCs w:val="24"/>
        </w:rPr>
      </w:pPr>
      <w:hyperlink w:anchor="_Toc140002938" w:history="1">
        <w:r w:rsidR="00B8103E" w:rsidRPr="00F6397D">
          <w:rPr>
            <w:rStyle w:val="Hyperlink"/>
          </w:rPr>
          <w:t>Recommendations and Conclusion</w:t>
        </w:r>
        <w:r w:rsidR="00B8103E">
          <w:rPr>
            <w:webHidden/>
          </w:rPr>
          <w:tab/>
        </w:r>
        <w:r w:rsidR="00B8103E">
          <w:rPr>
            <w:webHidden/>
          </w:rPr>
          <w:fldChar w:fldCharType="begin"/>
        </w:r>
        <w:r w:rsidR="00B8103E">
          <w:rPr>
            <w:webHidden/>
          </w:rPr>
          <w:instrText xml:space="preserve"> PAGEREF _Toc140002938 \h </w:instrText>
        </w:r>
        <w:r w:rsidR="00B8103E">
          <w:rPr>
            <w:webHidden/>
          </w:rPr>
        </w:r>
        <w:r w:rsidR="00B8103E">
          <w:rPr>
            <w:webHidden/>
          </w:rPr>
          <w:fldChar w:fldCharType="separate"/>
        </w:r>
        <w:r w:rsidR="009C73F7">
          <w:rPr>
            <w:webHidden/>
          </w:rPr>
          <w:t>86</w:t>
        </w:r>
        <w:r w:rsidR="00B8103E">
          <w:rPr>
            <w:webHidden/>
          </w:rPr>
          <w:fldChar w:fldCharType="end"/>
        </w:r>
      </w:hyperlink>
    </w:p>
    <w:p w14:paraId="1FC7C486" w14:textId="33112A17" w:rsidR="00B8103E" w:rsidRDefault="00CA02DA">
      <w:pPr>
        <w:pStyle w:val="TOC2"/>
        <w:tabs>
          <w:tab w:val="right" w:leader="dot" w:pos="9010"/>
        </w:tabs>
        <w:rPr>
          <w:rFonts w:eastAsiaTheme="minorEastAsia" w:cstheme="minorBidi"/>
          <w:smallCaps w:val="0"/>
          <w:noProof/>
          <w:sz w:val="24"/>
          <w:szCs w:val="24"/>
        </w:rPr>
      </w:pPr>
      <w:hyperlink w:anchor="_Toc140002939" w:history="1">
        <w:r w:rsidR="00B8103E" w:rsidRPr="00F6397D">
          <w:rPr>
            <w:rStyle w:val="Hyperlink"/>
            <w:bCs/>
            <w:noProof/>
          </w:rPr>
          <w:t>Recommendations</w:t>
        </w:r>
        <w:r w:rsidR="00B8103E">
          <w:rPr>
            <w:noProof/>
            <w:webHidden/>
          </w:rPr>
          <w:tab/>
        </w:r>
        <w:r w:rsidR="00B8103E">
          <w:rPr>
            <w:noProof/>
            <w:webHidden/>
          </w:rPr>
          <w:fldChar w:fldCharType="begin"/>
        </w:r>
        <w:r w:rsidR="00B8103E">
          <w:rPr>
            <w:noProof/>
            <w:webHidden/>
          </w:rPr>
          <w:instrText xml:space="preserve"> PAGEREF _Toc140002939 \h </w:instrText>
        </w:r>
        <w:r w:rsidR="00B8103E">
          <w:rPr>
            <w:noProof/>
            <w:webHidden/>
          </w:rPr>
        </w:r>
        <w:r w:rsidR="00B8103E">
          <w:rPr>
            <w:noProof/>
            <w:webHidden/>
          </w:rPr>
          <w:fldChar w:fldCharType="separate"/>
        </w:r>
        <w:r w:rsidR="009C73F7">
          <w:rPr>
            <w:noProof/>
            <w:webHidden/>
          </w:rPr>
          <w:t>86</w:t>
        </w:r>
        <w:r w:rsidR="00B8103E">
          <w:rPr>
            <w:noProof/>
            <w:webHidden/>
          </w:rPr>
          <w:fldChar w:fldCharType="end"/>
        </w:r>
      </w:hyperlink>
    </w:p>
    <w:p w14:paraId="4DCB0778" w14:textId="73AD3DE3" w:rsidR="00B8103E" w:rsidRDefault="00CA02DA">
      <w:pPr>
        <w:pStyle w:val="TOC2"/>
        <w:tabs>
          <w:tab w:val="right" w:leader="dot" w:pos="9010"/>
        </w:tabs>
        <w:rPr>
          <w:rFonts w:eastAsiaTheme="minorEastAsia" w:cstheme="minorBidi"/>
          <w:smallCaps w:val="0"/>
          <w:noProof/>
          <w:sz w:val="24"/>
          <w:szCs w:val="24"/>
        </w:rPr>
      </w:pPr>
      <w:hyperlink w:anchor="_Toc140002940" w:history="1">
        <w:r w:rsidR="00B8103E" w:rsidRPr="00F6397D">
          <w:rPr>
            <w:rStyle w:val="Hyperlink"/>
            <w:bCs/>
            <w:noProof/>
          </w:rPr>
          <w:t>Conclusion</w:t>
        </w:r>
        <w:r w:rsidR="00B8103E">
          <w:rPr>
            <w:noProof/>
            <w:webHidden/>
          </w:rPr>
          <w:tab/>
        </w:r>
        <w:r w:rsidR="00B8103E">
          <w:rPr>
            <w:noProof/>
            <w:webHidden/>
          </w:rPr>
          <w:fldChar w:fldCharType="begin"/>
        </w:r>
        <w:r w:rsidR="00B8103E">
          <w:rPr>
            <w:noProof/>
            <w:webHidden/>
          </w:rPr>
          <w:instrText xml:space="preserve"> PAGEREF _Toc140002940 \h </w:instrText>
        </w:r>
        <w:r w:rsidR="00B8103E">
          <w:rPr>
            <w:noProof/>
            <w:webHidden/>
          </w:rPr>
        </w:r>
        <w:r w:rsidR="00B8103E">
          <w:rPr>
            <w:noProof/>
            <w:webHidden/>
          </w:rPr>
          <w:fldChar w:fldCharType="separate"/>
        </w:r>
        <w:r w:rsidR="009C73F7">
          <w:rPr>
            <w:noProof/>
            <w:webHidden/>
          </w:rPr>
          <w:t>87</w:t>
        </w:r>
        <w:r w:rsidR="00B8103E">
          <w:rPr>
            <w:noProof/>
            <w:webHidden/>
          </w:rPr>
          <w:fldChar w:fldCharType="end"/>
        </w:r>
      </w:hyperlink>
    </w:p>
    <w:p w14:paraId="00EA68AE" w14:textId="31B2CCF0" w:rsidR="00B8103E" w:rsidRDefault="00CA02DA">
      <w:pPr>
        <w:pStyle w:val="TOC1"/>
        <w:rPr>
          <w:rFonts w:eastAsiaTheme="minorEastAsia" w:cstheme="minorBidi"/>
          <w:b w:val="0"/>
          <w:bCs w:val="0"/>
          <w:caps w:val="0"/>
          <w:szCs w:val="24"/>
        </w:rPr>
      </w:pPr>
      <w:hyperlink w:anchor="_Toc140002941" w:history="1">
        <w:r w:rsidR="00B8103E" w:rsidRPr="00F6397D">
          <w:rPr>
            <w:rStyle w:val="Hyperlink"/>
          </w:rPr>
          <w:t>Contributors, Prompts and References</w:t>
        </w:r>
        <w:r w:rsidR="00B8103E">
          <w:rPr>
            <w:webHidden/>
          </w:rPr>
          <w:tab/>
        </w:r>
        <w:r w:rsidR="00B8103E">
          <w:rPr>
            <w:webHidden/>
          </w:rPr>
          <w:fldChar w:fldCharType="begin"/>
        </w:r>
        <w:r w:rsidR="00B8103E">
          <w:rPr>
            <w:webHidden/>
          </w:rPr>
          <w:instrText xml:space="preserve"> PAGEREF _Toc140002941 \h </w:instrText>
        </w:r>
        <w:r w:rsidR="00B8103E">
          <w:rPr>
            <w:webHidden/>
          </w:rPr>
        </w:r>
        <w:r w:rsidR="00B8103E">
          <w:rPr>
            <w:webHidden/>
          </w:rPr>
          <w:fldChar w:fldCharType="separate"/>
        </w:r>
        <w:r w:rsidR="009C73F7">
          <w:rPr>
            <w:webHidden/>
          </w:rPr>
          <w:t>89</w:t>
        </w:r>
        <w:r w:rsidR="00B8103E">
          <w:rPr>
            <w:webHidden/>
          </w:rPr>
          <w:fldChar w:fldCharType="end"/>
        </w:r>
      </w:hyperlink>
    </w:p>
    <w:p w14:paraId="3BBE85C5" w14:textId="742A1E95" w:rsidR="00B8103E" w:rsidRDefault="00CA02DA">
      <w:pPr>
        <w:pStyle w:val="TOC2"/>
        <w:tabs>
          <w:tab w:val="right" w:leader="dot" w:pos="9010"/>
        </w:tabs>
        <w:rPr>
          <w:rFonts w:eastAsiaTheme="minorEastAsia" w:cstheme="minorBidi"/>
          <w:smallCaps w:val="0"/>
          <w:noProof/>
          <w:sz w:val="24"/>
          <w:szCs w:val="24"/>
        </w:rPr>
      </w:pPr>
      <w:hyperlink w:anchor="_Toc140002942" w:history="1">
        <w:r w:rsidR="00B8103E" w:rsidRPr="00F6397D">
          <w:rPr>
            <w:rStyle w:val="Hyperlink"/>
            <w:bCs/>
            <w:noProof/>
          </w:rPr>
          <w:t>Biographies of some of the contributors</w:t>
        </w:r>
        <w:r w:rsidR="00B8103E">
          <w:rPr>
            <w:noProof/>
            <w:webHidden/>
          </w:rPr>
          <w:tab/>
        </w:r>
        <w:r w:rsidR="00B8103E">
          <w:rPr>
            <w:noProof/>
            <w:webHidden/>
          </w:rPr>
          <w:fldChar w:fldCharType="begin"/>
        </w:r>
        <w:r w:rsidR="00B8103E">
          <w:rPr>
            <w:noProof/>
            <w:webHidden/>
          </w:rPr>
          <w:instrText xml:space="preserve"> PAGEREF _Toc140002942 \h </w:instrText>
        </w:r>
        <w:r w:rsidR="00B8103E">
          <w:rPr>
            <w:noProof/>
            <w:webHidden/>
          </w:rPr>
        </w:r>
        <w:r w:rsidR="00B8103E">
          <w:rPr>
            <w:noProof/>
            <w:webHidden/>
          </w:rPr>
          <w:fldChar w:fldCharType="separate"/>
        </w:r>
        <w:r w:rsidR="009C73F7">
          <w:rPr>
            <w:noProof/>
            <w:webHidden/>
          </w:rPr>
          <w:t>89</w:t>
        </w:r>
        <w:r w:rsidR="00B8103E">
          <w:rPr>
            <w:noProof/>
            <w:webHidden/>
          </w:rPr>
          <w:fldChar w:fldCharType="end"/>
        </w:r>
      </w:hyperlink>
    </w:p>
    <w:p w14:paraId="171EB701" w14:textId="6542792D" w:rsidR="00B8103E" w:rsidRDefault="00CA02DA">
      <w:pPr>
        <w:pStyle w:val="TOC2"/>
        <w:tabs>
          <w:tab w:val="right" w:leader="dot" w:pos="9010"/>
        </w:tabs>
        <w:rPr>
          <w:rFonts w:eastAsiaTheme="minorEastAsia" w:cstheme="minorBidi"/>
          <w:smallCaps w:val="0"/>
          <w:noProof/>
          <w:sz w:val="24"/>
          <w:szCs w:val="24"/>
        </w:rPr>
      </w:pPr>
      <w:hyperlink w:anchor="_Toc140002943" w:history="1">
        <w:r w:rsidR="00B8103E" w:rsidRPr="00F6397D">
          <w:rPr>
            <w:rStyle w:val="Hyperlink"/>
            <w:bCs/>
            <w:noProof/>
          </w:rPr>
          <w:t>Prompts used to generate DALL·E 2 images</w:t>
        </w:r>
        <w:r w:rsidR="00B8103E">
          <w:rPr>
            <w:noProof/>
            <w:webHidden/>
          </w:rPr>
          <w:tab/>
        </w:r>
        <w:r w:rsidR="00B8103E">
          <w:rPr>
            <w:noProof/>
            <w:webHidden/>
          </w:rPr>
          <w:fldChar w:fldCharType="begin"/>
        </w:r>
        <w:r w:rsidR="00B8103E">
          <w:rPr>
            <w:noProof/>
            <w:webHidden/>
          </w:rPr>
          <w:instrText xml:space="preserve"> PAGEREF _Toc140002943 \h </w:instrText>
        </w:r>
        <w:r w:rsidR="00B8103E">
          <w:rPr>
            <w:noProof/>
            <w:webHidden/>
          </w:rPr>
        </w:r>
        <w:r w:rsidR="00B8103E">
          <w:rPr>
            <w:noProof/>
            <w:webHidden/>
          </w:rPr>
          <w:fldChar w:fldCharType="separate"/>
        </w:r>
        <w:r w:rsidR="009C73F7">
          <w:rPr>
            <w:noProof/>
            <w:webHidden/>
          </w:rPr>
          <w:t>94</w:t>
        </w:r>
        <w:r w:rsidR="00B8103E">
          <w:rPr>
            <w:noProof/>
            <w:webHidden/>
          </w:rPr>
          <w:fldChar w:fldCharType="end"/>
        </w:r>
      </w:hyperlink>
    </w:p>
    <w:p w14:paraId="105F578A" w14:textId="3A41A2D2" w:rsidR="00B8103E" w:rsidRDefault="00CA02DA">
      <w:pPr>
        <w:pStyle w:val="TOC2"/>
        <w:tabs>
          <w:tab w:val="right" w:leader="dot" w:pos="9010"/>
        </w:tabs>
        <w:rPr>
          <w:rFonts w:eastAsiaTheme="minorEastAsia" w:cstheme="minorBidi"/>
          <w:smallCaps w:val="0"/>
          <w:noProof/>
          <w:sz w:val="24"/>
          <w:szCs w:val="24"/>
        </w:rPr>
      </w:pPr>
      <w:hyperlink w:anchor="_Toc140002944" w:history="1">
        <w:r w:rsidR="00B8103E" w:rsidRPr="00F6397D">
          <w:rPr>
            <w:rStyle w:val="Hyperlink"/>
            <w:bCs/>
            <w:noProof/>
          </w:rPr>
          <w:t>References and further recommended links</w:t>
        </w:r>
        <w:r w:rsidR="00B8103E">
          <w:rPr>
            <w:noProof/>
            <w:webHidden/>
          </w:rPr>
          <w:tab/>
        </w:r>
        <w:r w:rsidR="00B8103E">
          <w:rPr>
            <w:noProof/>
            <w:webHidden/>
          </w:rPr>
          <w:fldChar w:fldCharType="begin"/>
        </w:r>
        <w:r w:rsidR="00B8103E">
          <w:rPr>
            <w:noProof/>
            <w:webHidden/>
          </w:rPr>
          <w:instrText xml:space="preserve"> PAGEREF _Toc140002944 \h </w:instrText>
        </w:r>
        <w:r w:rsidR="00B8103E">
          <w:rPr>
            <w:noProof/>
            <w:webHidden/>
          </w:rPr>
        </w:r>
        <w:r w:rsidR="00B8103E">
          <w:rPr>
            <w:noProof/>
            <w:webHidden/>
          </w:rPr>
          <w:fldChar w:fldCharType="separate"/>
        </w:r>
        <w:r w:rsidR="009C73F7">
          <w:rPr>
            <w:noProof/>
            <w:webHidden/>
          </w:rPr>
          <w:t>95</w:t>
        </w:r>
        <w:r w:rsidR="00B8103E">
          <w:rPr>
            <w:noProof/>
            <w:webHidden/>
          </w:rPr>
          <w:fldChar w:fldCharType="end"/>
        </w:r>
      </w:hyperlink>
    </w:p>
    <w:p w14:paraId="34AE091F" w14:textId="1B07475E" w:rsidR="00B8103E" w:rsidRDefault="00CA02DA">
      <w:pPr>
        <w:pStyle w:val="TOC1"/>
        <w:rPr>
          <w:rFonts w:eastAsiaTheme="minorEastAsia" w:cstheme="minorBidi"/>
          <w:b w:val="0"/>
          <w:bCs w:val="0"/>
          <w:caps w:val="0"/>
          <w:szCs w:val="24"/>
        </w:rPr>
      </w:pPr>
      <w:hyperlink w:anchor="_Toc140002945" w:history="1">
        <w:r w:rsidR="00B8103E" w:rsidRPr="00F6397D">
          <w:rPr>
            <w:rStyle w:val="Hyperlink"/>
            <w:bdr w:val="none" w:sz="0" w:space="0" w:color="auto" w:frame="1"/>
          </w:rPr>
          <w:t>Appendix</w:t>
        </w:r>
        <w:r w:rsidR="00B8103E">
          <w:rPr>
            <w:webHidden/>
          </w:rPr>
          <w:tab/>
        </w:r>
        <w:r w:rsidR="00B8103E">
          <w:rPr>
            <w:webHidden/>
          </w:rPr>
          <w:fldChar w:fldCharType="begin"/>
        </w:r>
        <w:r w:rsidR="00B8103E">
          <w:rPr>
            <w:webHidden/>
          </w:rPr>
          <w:instrText xml:space="preserve"> PAGEREF _Toc140002945 \h </w:instrText>
        </w:r>
        <w:r w:rsidR="00B8103E">
          <w:rPr>
            <w:webHidden/>
          </w:rPr>
        </w:r>
        <w:r w:rsidR="00B8103E">
          <w:rPr>
            <w:webHidden/>
          </w:rPr>
          <w:fldChar w:fldCharType="separate"/>
        </w:r>
        <w:r w:rsidR="009C73F7">
          <w:rPr>
            <w:webHidden/>
          </w:rPr>
          <w:t>106</w:t>
        </w:r>
        <w:r w:rsidR="00B8103E">
          <w:rPr>
            <w:webHidden/>
          </w:rPr>
          <w:fldChar w:fldCharType="end"/>
        </w:r>
      </w:hyperlink>
    </w:p>
    <w:p w14:paraId="13A0C8C0" w14:textId="7EA6C8FF" w:rsidR="00B8103E" w:rsidRDefault="00CA02DA">
      <w:pPr>
        <w:pStyle w:val="TOC2"/>
        <w:tabs>
          <w:tab w:val="right" w:leader="dot" w:pos="9010"/>
        </w:tabs>
        <w:rPr>
          <w:rFonts w:eastAsiaTheme="minorEastAsia" w:cstheme="minorBidi"/>
          <w:smallCaps w:val="0"/>
          <w:noProof/>
          <w:sz w:val="24"/>
          <w:szCs w:val="24"/>
        </w:rPr>
      </w:pPr>
      <w:hyperlink w:anchor="_Toc140002946" w:history="1">
        <w:r w:rsidR="00B8103E" w:rsidRPr="00F6397D">
          <w:rPr>
            <w:rStyle w:val="Hyperlink"/>
            <w:noProof/>
            <w:bdr w:val="none" w:sz="0" w:space="0" w:color="auto" w:frame="1"/>
          </w:rPr>
          <w:t>Appendix 1: Word cloud of this report</w:t>
        </w:r>
        <w:r w:rsidR="00B8103E">
          <w:rPr>
            <w:noProof/>
            <w:webHidden/>
          </w:rPr>
          <w:tab/>
        </w:r>
        <w:r w:rsidR="00B8103E">
          <w:rPr>
            <w:noProof/>
            <w:webHidden/>
          </w:rPr>
          <w:fldChar w:fldCharType="begin"/>
        </w:r>
        <w:r w:rsidR="00B8103E">
          <w:rPr>
            <w:noProof/>
            <w:webHidden/>
          </w:rPr>
          <w:instrText xml:space="preserve"> PAGEREF _Toc140002946 \h </w:instrText>
        </w:r>
        <w:r w:rsidR="00B8103E">
          <w:rPr>
            <w:noProof/>
            <w:webHidden/>
          </w:rPr>
        </w:r>
        <w:r w:rsidR="00B8103E">
          <w:rPr>
            <w:noProof/>
            <w:webHidden/>
          </w:rPr>
          <w:fldChar w:fldCharType="separate"/>
        </w:r>
        <w:r w:rsidR="009C73F7">
          <w:rPr>
            <w:noProof/>
            <w:webHidden/>
          </w:rPr>
          <w:t>106</w:t>
        </w:r>
        <w:r w:rsidR="00B8103E">
          <w:rPr>
            <w:noProof/>
            <w:webHidden/>
          </w:rPr>
          <w:fldChar w:fldCharType="end"/>
        </w:r>
      </w:hyperlink>
    </w:p>
    <w:p w14:paraId="1A42231A" w14:textId="5EF9D753" w:rsidR="00B8103E" w:rsidRDefault="00CA02DA">
      <w:pPr>
        <w:pStyle w:val="TOC2"/>
        <w:tabs>
          <w:tab w:val="right" w:leader="dot" w:pos="9010"/>
        </w:tabs>
        <w:rPr>
          <w:rFonts w:eastAsiaTheme="minorEastAsia" w:cstheme="minorBidi"/>
          <w:smallCaps w:val="0"/>
          <w:noProof/>
          <w:sz w:val="24"/>
          <w:szCs w:val="24"/>
        </w:rPr>
      </w:pPr>
      <w:hyperlink w:anchor="_Toc140002947" w:history="1">
        <w:r w:rsidR="00B8103E" w:rsidRPr="00F6397D">
          <w:rPr>
            <w:rStyle w:val="Hyperlink"/>
            <w:noProof/>
            <w:bdr w:val="none" w:sz="0" w:space="0" w:color="auto" w:frame="1"/>
          </w:rPr>
          <w:t>Appendix 2: Warwick's initiatives in the field of AI and Digital Innovation</w:t>
        </w:r>
        <w:r w:rsidR="00B8103E">
          <w:rPr>
            <w:noProof/>
            <w:webHidden/>
          </w:rPr>
          <w:tab/>
        </w:r>
        <w:r w:rsidR="00B8103E">
          <w:rPr>
            <w:noProof/>
            <w:webHidden/>
          </w:rPr>
          <w:fldChar w:fldCharType="begin"/>
        </w:r>
        <w:r w:rsidR="00B8103E">
          <w:rPr>
            <w:noProof/>
            <w:webHidden/>
          </w:rPr>
          <w:instrText xml:space="preserve"> PAGEREF _Toc140002947 \h </w:instrText>
        </w:r>
        <w:r w:rsidR="00B8103E">
          <w:rPr>
            <w:noProof/>
            <w:webHidden/>
          </w:rPr>
        </w:r>
        <w:r w:rsidR="00B8103E">
          <w:rPr>
            <w:noProof/>
            <w:webHidden/>
          </w:rPr>
          <w:fldChar w:fldCharType="separate"/>
        </w:r>
        <w:r w:rsidR="009C73F7">
          <w:rPr>
            <w:noProof/>
            <w:webHidden/>
          </w:rPr>
          <w:t>106</w:t>
        </w:r>
        <w:r w:rsidR="00B8103E">
          <w:rPr>
            <w:noProof/>
            <w:webHidden/>
          </w:rPr>
          <w:fldChar w:fldCharType="end"/>
        </w:r>
      </w:hyperlink>
    </w:p>
    <w:p w14:paraId="76495C82" w14:textId="2519FF0E" w:rsidR="00B8103E" w:rsidRDefault="00CA02DA">
      <w:pPr>
        <w:pStyle w:val="TOC2"/>
        <w:tabs>
          <w:tab w:val="right" w:leader="dot" w:pos="9010"/>
        </w:tabs>
        <w:rPr>
          <w:rFonts w:eastAsiaTheme="minorEastAsia" w:cstheme="minorBidi"/>
          <w:smallCaps w:val="0"/>
          <w:noProof/>
          <w:sz w:val="24"/>
          <w:szCs w:val="24"/>
        </w:rPr>
      </w:pPr>
      <w:hyperlink w:anchor="_Toc140002948" w:history="1">
        <w:r w:rsidR="00B8103E" w:rsidRPr="00F6397D">
          <w:rPr>
            <w:rStyle w:val="Hyperlink"/>
            <w:noProof/>
            <w:bdr w:val="none" w:sz="0" w:space="0" w:color="auto" w:frame="1"/>
          </w:rPr>
          <w:t>Appendix 3: AI and safeguarding Academic Integrity</w:t>
        </w:r>
        <w:r w:rsidR="00B8103E">
          <w:rPr>
            <w:noProof/>
            <w:webHidden/>
          </w:rPr>
          <w:tab/>
        </w:r>
        <w:r w:rsidR="00B8103E">
          <w:rPr>
            <w:noProof/>
            <w:webHidden/>
          </w:rPr>
          <w:fldChar w:fldCharType="begin"/>
        </w:r>
        <w:r w:rsidR="00B8103E">
          <w:rPr>
            <w:noProof/>
            <w:webHidden/>
          </w:rPr>
          <w:instrText xml:space="preserve"> PAGEREF _Toc140002948 \h </w:instrText>
        </w:r>
        <w:r w:rsidR="00B8103E">
          <w:rPr>
            <w:noProof/>
            <w:webHidden/>
          </w:rPr>
        </w:r>
        <w:r w:rsidR="00B8103E">
          <w:rPr>
            <w:noProof/>
            <w:webHidden/>
          </w:rPr>
          <w:fldChar w:fldCharType="separate"/>
        </w:r>
        <w:r w:rsidR="009C73F7">
          <w:rPr>
            <w:noProof/>
            <w:webHidden/>
          </w:rPr>
          <w:t>107</w:t>
        </w:r>
        <w:r w:rsidR="00B8103E">
          <w:rPr>
            <w:noProof/>
            <w:webHidden/>
          </w:rPr>
          <w:fldChar w:fldCharType="end"/>
        </w:r>
      </w:hyperlink>
    </w:p>
    <w:p w14:paraId="776ECCAD" w14:textId="3B111874" w:rsidR="00B8103E" w:rsidRDefault="00CA02DA">
      <w:pPr>
        <w:pStyle w:val="TOC1"/>
        <w:rPr>
          <w:rFonts w:eastAsiaTheme="minorEastAsia" w:cstheme="minorBidi"/>
          <w:b w:val="0"/>
          <w:bCs w:val="0"/>
          <w:caps w:val="0"/>
          <w:szCs w:val="24"/>
        </w:rPr>
      </w:pPr>
      <w:hyperlink w:anchor="_Toc140002949" w:history="1">
        <w:r w:rsidR="00B8103E" w:rsidRPr="00F6397D">
          <w:rPr>
            <w:rStyle w:val="Hyperlink"/>
            <w:rFonts w:eastAsia="Times New Roman"/>
            <w:lang w:eastAsia="en-GB"/>
          </w:rPr>
          <w:t>Comments or suggestions?</w:t>
        </w:r>
        <w:r w:rsidR="00B8103E">
          <w:rPr>
            <w:webHidden/>
          </w:rPr>
          <w:tab/>
        </w:r>
        <w:r w:rsidR="00B8103E">
          <w:rPr>
            <w:webHidden/>
          </w:rPr>
          <w:fldChar w:fldCharType="begin"/>
        </w:r>
        <w:r w:rsidR="00B8103E">
          <w:rPr>
            <w:webHidden/>
          </w:rPr>
          <w:instrText xml:space="preserve"> PAGEREF _Toc140002949 \h </w:instrText>
        </w:r>
        <w:r w:rsidR="00B8103E">
          <w:rPr>
            <w:webHidden/>
          </w:rPr>
        </w:r>
        <w:r w:rsidR="00B8103E">
          <w:rPr>
            <w:webHidden/>
          </w:rPr>
          <w:fldChar w:fldCharType="separate"/>
        </w:r>
        <w:r w:rsidR="009C73F7">
          <w:rPr>
            <w:webHidden/>
          </w:rPr>
          <w:t>110</w:t>
        </w:r>
        <w:r w:rsidR="00B8103E">
          <w:rPr>
            <w:webHidden/>
          </w:rPr>
          <w:fldChar w:fldCharType="end"/>
        </w:r>
      </w:hyperlink>
    </w:p>
    <w:p w14:paraId="55A44E52" w14:textId="72D93F29" w:rsidR="000D4DA1" w:rsidRPr="00FB722A" w:rsidRDefault="004E4273" w:rsidP="006A784D">
      <w:r w:rsidRPr="00FB722A">
        <w:fldChar w:fldCharType="end"/>
      </w:r>
      <w:bookmarkStart w:id="9" w:name="_Toc136113984"/>
    </w:p>
    <w:p w14:paraId="0EDFDD18" w14:textId="77777777" w:rsidR="009548A0" w:rsidRPr="00FB722A" w:rsidRDefault="009548A0" w:rsidP="001B7550">
      <w:pPr>
        <w:spacing w:line="276" w:lineRule="auto"/>
        <w:rPr>
          <w:rFonts w:asciiTheme="minorHAnsi" w:hAnsiTheme="minorHAnsi" w:cstheme="minorHAnsi"/>
          <w:b/>
          <w:bCs/>
          <w:caps/>
        </w:rPr>
      </w:pPr>
    </w:p>
    <w:p w14:paraId="6B29A6CE" w14:textId="77777777" w:rsidR="00051830" w:rsidRDefault="00051830">
      <w:pPr>
        <w:rPr>
          <w:rFonts w:asciiTheme="minorHAnsi" w:eastAsiaTheme="majorEastAsia" w:hAnsiTheme="minorHAnsi" w:cstheme="minorHAnsi"/>
          <w:color w:val="2F5496" w:themeColor="accent1" w:themeShade="BF"/>
          <w:sz w:val="26"/>
          <w:szCs w:val="26"/>
        </w:rPr>
      </w:pPr>
      <w:r>
        <w:br w:type="page"/>
      </w:r>
    </w:p>
    <w:p w14:paraId="2B9DCC5D" w14:textId="764C60C7" w:rsidR="00FE2FA2" w:rsidRPr="00051830" w:rsidRDefault="00FE2FA2" w:rsidP="00FE2FA2">
      <w:pPr>
        <w:pStyle w:val="Heading2"/>
        <w:rPr>
          <w:color w:val="4472C4" w:themeColor="accent1"/>
        </w:rPr>
      </w:pPr>
      <w:bookmarkStart w:id="10" w:name="_Toc140002913"/>
      <w:r w:rsidRPr="00051830">
        <w:rPr>
          <w:color w:val="4472C4" w:themeColor="accent1"/>
        </w:rPr>
        <w:lastRenderedPageBreak/>
        <w:t>Summary by Chapter</w:t>
      </w:r>
      <w:bookmarkEnd w:id="10"/>
    </w:p>
    <w:p w14:paraId="5FB5DD15" w14:textId="77777777" w:rsidR="00FE2FA2" w:rsidRPr="00FB722A" w:rsidRDefault="00FE2FA2" w:rsidP="00FE2FA2">
      <w:pPr>
        <w:spacing w:line="276" w:lineRule="auto"/>
        <w:rPr>
          <w:rFonts w:asciiTheme="minorHAnsi" w:hAnsiTheme="minorHAnsi" w:cstheme="minorHAnsi"/>
          <w:color w:val="4472C4" w:themeColor="accent1"/>
          <w:sz w:val="10"/>
          <w:szCs w:val="10"/>
        </w:rPr>
      </w:pPr>
    </w:p>
    <w:p w14:paraId="5EEF4B8A" w14:textId="77777777" w:rsidR="00FE2FA2" w:rsidRPr="00FB722A" w:rsidRDefault="00FE2FA2" w:rsidP="00FE2FA2">
      <w:pPr>
        <w:spacing w:line="276" w:lineRule="auto"/>
        <w:rPr>
          <w:rFonts w:asciiTheme="minorHAnsi" w:hAnsiTheme="minorHAnsi" w:cstheme="minorHAnsi"/>
          <w:b/>
          <w:color w:val="4472C4" w:themeColor="accent1"/>
          <w:sz w:val="22"/>
          <w:szCs w:val="22"/>
        </w:rPr>
      </w:pPr>
      <w:r w:rsidRPr="00FB722A">
        <w:rPr>
          <w:rFonts w:asciiTheme="minorHAnsi" w:hAnsiTheme="minorHAnsi" w:cstheme="minorHAnsi"/>
          <w:b/>
          <w:color w:val="4472C4" w:themeColor="accent1"/>
          <w:sz w:val="22"/>
          <w:szCs w:val="22"/>
        </w:rPr>
        <w:t>Part 1) Student Voice Key Findings</w:t>
      </w:r>
    </w:p>
    <w:p w14:paraId="1D31CFF7" w14:textId="77777777" w:rsidR="00FE2FA2" w:rsidRPr="00FB722A" w:rsidRDefault="00FE2FA2" w:rsidP="00FE2FA2">
      <w:pPr>
        <w:spacing w:line="276" w:lineRule="auto"/>
        <w:rPr>
          <w:rFonts w:asciiTheme="minorHAnsi" w:hAnsiTheme="minorHAnsi" w:cstheme="minorHAnsi"/>
          <w:color w:val="4472C4" w:themeColor="accent1"/>
          <w:sz w:val="10"/>
          <w:szCs w:val="10"/>
        </w:rPr>
      </w:pPr>
    </w:p>
    <w:p w14:paraId="1B04009D" w14:textId="2C8961E2" w:rsidR="00FE2FA2" w:rsidRPr="00FB722A" w:rsidRDefault="00FE2FA2" w:rsidP="00FE2FA2">
      <w:pPr>
        <w:pStyle w:val="paragraph"/>
        <w:spacing w:before="0" w:beforeAutospacing="0" w:after="0" w:afterAutospacing="0" w:line="276" w:lineRule="auto"/>
        <w:textAlignment w:val="baseline"/>
        <w:rPr>
          <w:rFonts w:asciiTheme="minorHAnsi" w:hAnsiTheme="minorHAnsi" w:cstheme="minorHAnsi"/>
          <w:i/>
          <w:iCs/>
          <w:color w:val="2F5496"/>
          <w:sz w:val="22"/>
          <w:szCs w:val="22"/>
        </w:rPr>
      </w:pPr>
      <w:r w:rsidRPr="00FB722A">
        <w:rPr>
          <w:rStyle w:val="normaltextrun"/>
          <w:rFonts w:asciiTheme="minorHAnsi" w:eastAsiaTheme="majorEastAsia" w:hAnsiTheme="minorHAnsi" w:cstheme="minorHAnsi"/>
          <w:sz w:val="22"/>
          <w:szCs w:val="22"/>
        </w:rPr>
        <w:t>The main research findings from the student perspective highlight the following key insights regarding the application of AI in education: </w:t>
      </w:r>
      <w:r w:rsidRPr="00FB722A">
        <w:rPr>
          <w:rStyle w:val="eop"/>
          <w:rFonts w:asciiTheme="minorHAnsi" w:hAnsiTheme="minorHAnsi" w:cstheme="minorHAnsi"/>
          <w:sz w:val="22"/>
          <w:szCs w:val="22"/>
        </w:rPr>
        <w:t> </w:t>
      </w:r>
    </w:p>
    <w:p w14:paraId="03983E43" w14:textId="77777777" w:rsidR="00FE2FA2" w:rsidRPr="00FB722A" w:rsidRDefault="00FE2FA2" w:rsidP="00052E92">
      <w:pPr>
        <w:pStyle w:val="paragraph"/>
        <w:numPr>
          <w:ilvl w:val="0"/>
          <w:numId w:val="6"/>
        </w:numPr>
        <w:spacing w:before="0" w:beforeAutospacing="0" w:after="0" w:afterAutospacing="0" w:line="276" w:lineRule="auto"/>
        <w:textAlignment w:val="baseline"/>
        <w:rPr>
          <w:rStyle w:val="normaltextrun"/>
          <w:rFonts w:asciiTheme="minorHAnsi" w:hAnsiTheme="minorHAnsi" w:cstheme="minorHAnsi"/>
          <w:sz w:val="22"/>
          <w:szCs w:val="22"/>
        </w:rPr>
      </w:pPr>
      <w:r w:rsidRPr="00FB722A">
        <w:rPr>
          <w:rStyle w:val="normaltextrun"/>
          <w:rFonts w:asciiTheme="minorHAnsi" w:eastAsiaTheme="majorEastAsia" w:hAnsiTheme="minorHAnsi" w:cstheme="minorHAnsi"/>
          <w:sz w:val="22"/>
          <w:szCs w:val="22"/>
        </w:rPr>
        <w:t>AI cannot be ignored and must be embraced in education as it is being embraced in the workplace and wider society.</w:t>
      </w:r>
    </w:p>
    <w:p w14:paraId="02993ECD" w14:textId="77777777" w:rsidR="00FE2FA2" w:rsidRPr="00FB722A" w:rsidRDefault="00FE2FA2" w:rsidP="00052E92">
      <w:pPr>
        <w:pStyle w:val="paragraph"/>
        <w:numPr>
          <w:ilvl w:val="0"/>
          <w:numId w:val="6"/>
        </w:numPr>
        <w:spacing w:before="0" w:beforeAutospacing="0" w:after="0" w:afterAutospacing="0" w:line="276" w:lineRule="auto"/>
        <w:textAlignment w:val="baseline"/>
        <w:rPr>
          <w:rStyle w:val="normaltextrun"/>
          <w:rFonts w:asciiTheme="minorHAnsi" w:hAnsiTheme="minorHAnsi" w:cstheme="minorHAnsi"/>
          <w:sz w:val="22"/>
          <w:szCs w:val="22"/>
        </w:rPr>
      </w:pPr>
      <w:r w:rsidRPr="00FB722A">
        <w:rPr>
          <w:rStyle w:val="normaltextrun"/>
          <w:rFonts w:asciiTheme="minorHAnsi" w:hAnsiTheme="minorHAnsi" w:cstheme="minorHAnsi"/>
          <w:sz w:val="22"/>
          <w:szCs w:val="22"/>
        </w:rPr>
        <w:t xml:space="preserve">AI provides a new avenue of saving time on some work while spending more time on others, including personalisation of education and </w:t>
      </w:r>
      <w:r w:rsidRPr="00FB722A">
        <w:rPr>
          <w:rStyle w:val="normaltextrun"/>
          <w:rFonts w:asciiTheme="minorHAnsi" w:eastAsiaTheme="majorEastAsia" w:hAnsiTheme="minorHAnsi" w:cstheme="minorHAnsi"/>
          <w:color w:val="0E101A"/>
          <w:sz w:val="22"/>
          <w:szCs w:val="22"/>
        </w:rPr>
        <w:t>enhancing student engagement.</w:t>
      </w:r>
    </w:p>
    <w:p w14:paraId="4C0AE343" w14:textId="77777777" w:rsidR="00FE2FA2" w:rsidRPr="00FB722A" w:rsidRDefault="00FE2FA2" w:rsidP="00052E92">
      <w:pPr>
        <w:pStyle w:val="paragraph"/>
        <w:numPr>
          <w:ilvl w:val="0"/>
          <w:numId w:val="6"/>
        </w:numPr>
        <w:spacing w:before="0" w:beforeAutospacing="0" w:after="0" w:afterAutospacing="0" w:line="276" w:lineRule="auto"/>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sz w:val="22"/>
          <w:szCs w:val="22"/>
        </w:rPr>
        <w:t>Emphasising a holistic approach in education; AI as a complement to active engagement and independent thinking and not a replacement for the human brain: Creating an environment in higher education that fosters critical thinking and problem-solving, alongside AI utilisation, is recommended, recognising that AI is not infallible. </w:t>
      </w:r>
      <w:r w:rsidRPr="00FB722A">
        <w:rPr>
          <w:rStyle w:val="eop"/>
          <w:rFonts w:asciiTheme="minorHAnsi" w:hAnsiTheme="minorHAnsi" w:cstheme="minorHAnsi"/>
          <w:sz w:val="22"/>
          <w:szCs w:val="22"/>
        </w:rPr>
        <w:t> </w:t>
      </w:r>
    </w:p>
    <w:p w14:paraId="58BD624C" w14:textId="77777777" w:rsidR="00FE2FA2" w:rsidRPr="00FB722A" w:rsidRDefault="00FE2FA2" w:rsidP="00052E92">
      <w:pPr>
        <w:pStyle w:val="paragraph"/>
        <w:numPr>
          <w:ilvl w:val="0"/>
          <w:numId w:val="6"/>
        </w:numPr>
        <w:spacing w:before="0" w:beforeAutospacing="0" w:after="0" w:afterAutospacing="0" w:line="276" w:lineRule="auto"/>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sz w:val="22"/>
          <w:szCs w:val="22"/>
        </w:rPr>
        <w:t>Access to information generated by AI can bridge barriers and enhance understanding, promoting inclusive learning environments. </w:t>
      </w:r>
      <w:r w:rsidRPr="00FB722A">
        <w:rPr>
          <w:rStyle w:val="eop"/>
          <w:rFonts w:asciiTheme="minorHAnsi" w:hAnsiTheme="minorHAnsi" w:cstheme="minorHAnsi"/>
          <w:sz w:val="22"/>
          <w:szCs w:val="22"/>
        </w:rPr>
        <w:t> </w:t>
      </w:r>
    </w:p>
    <w:p w14:paraId="7470F019" w14:textId="77777777" w:rsidR="00FE2FA2" w:rsidRPr="00FB722A" w:rsidRDefault="00FE2FA2" w:rsidP="00052E92">
      <w:pPr>
        <w:pStyle w:val="paragraph"/>
        <w:numPr>
          <w:ilvl w:val="0"/>
          <w:numId w:val="6"/>
        </w:numPr>
        <w:spacing w:before="0" w:beforeAutospacing="0" w:after="0" w:afterAutospacing="0" w:line="276" w:lineRule="auto"/>
        <w:textAlignment w:val="baseline"/>
        <w:rPr>
          <w:rStyle w:val="normaltextrun"/>
          <w:rFonts w:asciiTheme="minorHAnsi" w:hAnsiTheme="minorHAnsi" w:cstheme="minorHAnsi"/>
          <w:sz w:val="22"/>
          <w:szCs w:val="22"/>
        </w:rPr>
      </w:pPr>
      <w:r w:rsidRPr="00FB722A">
        <w:rPr>
          <w:rStyle w:val="normaltextrun"/>
          <w:rFonts w:asciiTheme="minorHAnsi" w:eastAsiaTheme="majorEastAsia" w:hAnsiTheme="minorHAnsi" w:cstheme="minorHAnsi"/>
          <w:sz w:val="22"/>
          <w:szCs w:val="22"/>
        </w:rPr>
        <w:t>Prioritising practical experience and lifelong learning prepares students for the evolving job market where AI will be utilised.</w:t>
      </w:r>
    </w:p>
    <w:p w14:paraId="2BB7DDE7" w14:textId="77777777" w:rsidR="00FE2FA2" w:rsidRPr="00FB722A" w:rsidRDefault="00FE2FA2" w:rsidP="00052E92">
      <w:pPr>
        <w:pStyle w:val="paragraph"/>
        <w:numPr>
          <w:ilvl w:val="0"/>
          <w:numId w:val="6"/>
        </w:numPr>
        <w:spacing w:before="0" w:beforeAutospacing="0" w:after="0" w:afterAutospacing="0" w:line="276" w:lineRule="auto"/>
        <w:textAlignment w:val="baseline"/>
        <w:rPr>
          <w:rStyle w:val="eop"/>
          <w:rFonts w:asciiTheme="minorHAnsi" w:hAnsiTheme="minorHAnsi" w:cstheme="minorHAnsi"/>
          <w:sz w:val="22"/>
          <w:szCs w:val="22"/>
        </w:rPr>
      </w:pPr>
      <w:r w:rsidRPr="00FB722A">
        <w:rPr>
          <w:rStyle w:val="normaltextrun"/>
          <w:rFonts w:asciiTheme="minorHAnsi" w:eastAsiaTheme="majorEastAsia" w:hAnsiTheme="minorHAnsi" w:cstheme="minorHAnsi"/>
          <w:sz w:val="22"/>
          <w:szCs w:val="22"/>
        </w:rPr>
        <w:t>Providing support for ethical considerations is important for students' AI literacy.</w:t>
      </w:r>
      <w:r w:rsidRPr="00FB722A">
        <w:rPr>
          <w:rStyle w:val="eop"/>
          <w:rFonts w:asciiTheme="minorHAnsi" w:hAnsiTheme="minorHAnsi" w:cstheme="minorHAnsi"/>
          <w:sz w:val="22"/>
          <w:szCs w:val="22"/>
        </w:rPr>
        <w:t> </w:t>
      </w:r>
    </w:p>
    <w:p w14:paraId="47C8B345" w14:textId="77777777" w:rsidR="00FE2FA2" w:rsidRPr="00FB722A" w:rsidRDefault="00FE2FA2" w:rsidP="00FE2FA2">
      <w:pPr>
        <w:pStyle w:val="paragraph"/>
        <w:spacing w:before="0" w:beforeAutospacing="0" w:after="0" w:afterAutospacing="0" w:line="276" w:lineRule="auto"/>
        <w:ind w:left="360"/>
        <w:textAlignment w:val="baseline"/>
        <w:rPr>
          <w:rStyle w:val="eop"/>
          <w:rFonts w:asciiTheme="minorHAnsi" w:hAnsiTheme="minorHAnsi" w:cstheme="minorHAnsi"/>
          <w:sz w:val="22"/>
          <w:szCs w:val="22"/>
        </w:rPr>
      </w:pPr>
    </w:p>
    <w:p w14:paraId="79923B6D" w14:textId="77777777" w:rsidR="00FE2FA2" w:rsidRPr="00FB722A" w:rsidRDefault="00FE2FA2" w:rsidP="00FE2FA2">
      <w:pPr>
        <w:spacing w:line="276" w:lineRule="auto"/>
        <w:rPr>
          <w:rFonts w:asciiTheme="minorHAnsi" w:hAnsiTheme="minorHAnsi" w:cstheme="minorHAnsi"/>
          <w:b/>
          <w:color w:val="4472C4" w:themeColor="accent1"/>
          <w:sz w:val="22"/>
          <w:szCs w:val="22"/>
        </w:rPr>
      </w:pPr>
      <w:r w:rsidRPr="00FB722A">
        <w:rPr>
          <w:rFonts w:asciiTheme="minorHAnsi" w:hAnsiTheme="minorHAnsi" w:cstheme="minorHAnsi"/>
          <w:b/>
          <w:color w:val="4472C4" w:themeColor="accent1"/>
          <w:sz w:val="22"/>
          <w:szCs w:val="22"/>
        </w:rPr>
        <w:t>Part 2) Task and Finish Group Key Findings</w:t>
      </w:r>
    </w:p>
    <w:p w14:paraId="79FEAADF" w14:textId="77777777" w:rsidR="00FE2FA2" w:rsidRPr="00FB722A" w:rsidRDefault="00FE2FA2" w:rsidP="00FE2FA2">
      <w:pPr>
        <w:spacing w:line="276" w:lineRule="auto"/>
        <w:rPr>
          <w:rFonts w:asciiTheme="minorHAnsi" w:hAnsiTheme="minorHAnsi" w:cstheme="minorHAnsi"/>
          <w:color w:val="4472C4" w:themeColor="accent1"/>
          <w:sz w:val="10"/>
          <w:szCs w:val="10"/>
        </w:rPr>
      </w:pPr>
    </w:p>
    <w:p w14:paraId="39EE2AF8" w14:textId="77777777" w:rsidR="00FE2FA2" w:rsidRPr="00FB722A" w:rsidRDefault="00FE2FA2" w:rsidP="00FE2FA2">
      <w:pPr>
        <w:spacing w:line="276" w:lineRule="auto"/>
        <w:rPr>
          <w:rFonts w:asciiTheme="minorHAnsi" w:hAnsiTheme="minorHAnsi" w:cstheme="minorHAnsi"/>
          <w:bCs/>
          <w:color w:val="4472C4" w:themeColor="accent1"/>
          <w:sz w:val="22"/>
          <w:szCs w:val="22"/>
        </w:rPr>
      </w:pPr>
      <w:r w:rsidRPr="00FB722A">
        <w:rPr>
          <w:rFonts w:asciiTheme="minorHAnsi" w:hAnsiTheme="minorHAnsi" w:cstheme="minorHAnsi"/>
          <w:bCs/>
          <w:color w:val="4472C4" w:themeColor="accent1"/>
          <w:sz w:val="22"/>
          <w:szCs w:val="22"/>
        </w:rPr>
        <w:t xml:space="preserve">Chapter 2.1: The AI-enhanced Learning Environment </w:t>
      </w:r>
    </w:p>
    <w:p w14:paraId="00F32C9C" w14:textId="77777777" w:rsidR="00FE2FA2" w:rsidRPr="00FB722A" w:rsidRDefault="00FE2FA2" w:rsidP="00FE2FA2">
      <w:pPr>
        <w:spacing w:line="276" w:lineRule="auto"/>
        <w:rPr>
          <w:rFonts w:asciiTheme="minorHAnsi" w:hAnsiTheme="minorHAnsi" w:cstheme="minorHAnsi"/>
          <w:sz w:val="22"/>
          <w:szCs w:val="22"/>
        </w:rPr>
      </w:pPr>
      <w:r w:rsidRPr="00FB722A">
        <w:rPr>
          <w:rFonts w:asciiTheme="minorHAnsi" w:hAnsiTheme="minorHAnsi" w:cstheme="minorHAnsi"/>
          <w:sz w:val="22"/>
          <w:szCs w:val="22"/>
        </w:rPr>
        <w:t>Participants were acutely aware of the potential risks of AI, such as the credibility of assessments and the future integrity of university qualifications. The discussions of this strand focused on the potential overarching benefits of AI for learning, covering fundamental questions, such as ‘what is AI’ and ‘what makes humans different to AI’. The strand found that rapid development of AI has created a deficit-excess problem in universities where some students have little knowledge of AI, while others are already using commercial AI products extensively in their studies. This led to concerns about educational inequality. The key message of this strand to university policymakers is to invest specifically in building human and physical capacity and capability to ensure all students and staff can play an active role in the development of the future AI landscape in education.</w:t>
      </w:r>
    </w:p>
    <w:p w14:paraId="0C031F36" w14:textId="77777777" w:rsidR="00FE2FA2" w:rsidRPr="00FB722A" w:rsidRDefault="00FE2FA2" w:rsidP="00FE2FA2">
      <w:pPr>
        <w:spacing w:line="276" w:lineRule="auto"/>
        <w:rPr>
          <w:rFonts w:asciiTheme="minorHAnsi" w:hAnsiTheme="minorHAnsi" w:cstheme="minorHAnsi"/>
          <w:sz w:val="22"/>
          <w:szCs w:val="22"/>
        </w:rPr>
      </w:pPr>
    </w:p>
    <w:p w14:paraId="6ED1197B" w14:textId="77777777" w:rsidR="00FE2FA2" w:rsidRPr="00FB722A" w:rsidRDefault="00FE2FA2" w:rsidP="00FE2FA2">
      <w:pPr>
        <w:spacing w:line="276" w:lineRule="auto"/>
        <w:rPr>
          <w:rFonts w:asciiTheme="minorHAnsi" w:hAnsiTheme="minorHAnsi" w:cstheme="minorHAnsi"/>
          <w:bCs/>
          <w:color w:val="4472C4" w:themeColor="accent1"/>
          <w:sz w:val="22"/>
          <w:szCs w:val="22"/>
        </w:rPr>
      </w:pPr>
      <w:r w:rsidRPr="00FB722A">
        <w:rPr>
          <w:rFonts w:asciiTheme="minorHAnsi" w:hAnsiTheme="minorHAnsi" w:cstheme="minorHAnsi"/>
          <w:bCs/>
          <w:color w:val="4472C4" w:themeColor="accent1"/>
          <w:sz w:val="22"/>
          <w:szCs w:val="22"/>
        </w:rPr>
        <w:t>Chapter 2.2: Teaching of the Future</w:t>
      </w:r>
    </w:p>
    <w:p w14:paraId="66CB783C" w14:textId="77777777" w:rsidR="00FE2FA2" w:rsidRPr="00FB722A" w:rsidRDefault="00FE2FA2" w:rsidP="00FE2FA2">
      <w:pPr>
        <w:pStyle w:val="paragraph"/>
        <w:spacing w:before="0" w:beforeAutospacing="0" w:after="0" w:afterAutospacing="0" w:line="276" w:lineRule="auto"/>
        <w:jc w:val="both"/>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sz w:val="22"/>
          <w:szCs w:val="22"/>
        </w:rPr>
        <w:t>The discussions of this strand centred around the potential use of AI and some of the readily available AI tools that can be employed by educators and students alike using AI as a collaborative partner.</w:t>
      </w:r>
      <w:r w:rsidRPr="00FB722A">
        <w:rPr>
          <w:rStyle w:val="normaltextrun"/>
          <w:rFonts w:asciiTheme="minorHAnsi" w:eastAsiaTheme="majorEastAsia" w:hAnsiTheme="minorHAnsi" w:cstheme="minorHAnsi"/>
          <w:color w:val="000000"/>
          <w:sz w:val="22"/>
          <w:szCs w:val="22"/>
          <w:shd w:val="clear" w:color="auto" w:fill="FFFFFF"/>
        </w:rPr>
        <w:t xml:space="preserve"> </w:t>
      </w:r>
      <w:r w:rsidRPr="00FB722A">
        <w:rPr>
          <w:rStyle w:val="normaltextrun"/>
          <w:rFonts w:asciiTheme="minorHAnsi" w:eastAsiaTheme="majorEastAsia" w:hAnsiTheme="minorHAnsi" w:cstheme="minorHAnsi"/>
          <w:sz w:val="22"/>
          <w:szCs w:val="22"/>
        </w:rPr>
        <w:t xml:space="preserve">The group explored the opportunities where the AI tools can be particularly used by mapping an </w:t>
      </w:r>
      <w:r w:rsidRPr="00FB722A">
        <w:rPr>
          <w:rStyle w:val="normaltextrun"/>
          <w:rFonts w:asciiTheme="minorHAnsi" w:eastAsiaTheme="majorEastAsia" w:hAnsiTheme="minorHAnsi" w:cstheme="minorHAnsi"/>
          <w:i/>
          <w:iCs/>
          <w:sz w:val="22"/>
          <w:szCs w:val="22"/>
        </w:rPr>
        <w:t>educator journey</w:t>
      </w:r>
      <w:r w:rsidRPr="00FB722A">
        <w:rPr>
          <w:rStyle w:val="normaltextrun"/>
          <w:rFonts w:asciiTheme="minorHAnsi" w:eastAsiaTheme="majorEastAsia" w:hAnsiTheme="minorHAnsi" w:cstheme="minorHAnsi"/>
          <w:sz w:val="22"/>
          <w:szCs w:val="22"/>
        </w:rPr>
        <w:t xml:space="preserve"> and a </w:t>
      </w:r>
      <w:r w:rsidRPr="00FB722A">
        <w:rPr>
          <w:rStyle w:val="normaltextrun"/>
          <w:rFonts w:asciiTheme="minorHAnsi" w:eastAsiaTheme="majorEastAsia" w:hAnsiTheme="minorHAnsi" w:cstheme="minorHAnsi"/>
          <w:i/>
          <w:iCs/>
          <w:sz w:val="22"/>
          <w:szCs w:val="22"/>
        </w:rPr>
        <w:t>student learning journey</w:t>
      </w:r>
      <w:r w:rsidRPr="00FB722A">
        <w:rPr>
          <w:rStyle w:val="normaltextrun"/>
          <w:rFonts w:asciiTheme="minorHAnsi" w:eastAsiaTheme="majorEastAsia" w:hAnsiTheme="minorHAnsi" w:cstheme="minorHAnsi"/>
          <w:sz w:val="22"/>
          <w:szCs w:val="22"/>
        </w:rPr>
        <w:t xml:space="preserve"> to identify the key touchpoints where the AI tools can serve as a co-pilot for both students and educators. </w:t>
      </w:r>
      <w:r w:rsidRPr="00FB722A">
        <w:rPr>
          <w:rStyle w:val="eop"/>
          <w:rFonts w:asciiTheme="minorHAnsi" w:hAnsiTheme="minorHAnsi" w:cstheme="minorHAnsi"/>
          <w:sz w:val="22"/>
          <w:szCs w:val="22"/>
        </w:rPr>
        <w:t> </w:t>
      </w:r>
    </w:p>
    <w:p w14:paraId="26D07149" w14:textId="77777777" w:rsidR="00FE2FA2" w:rsidRPr="00FB722A" w:rsidRDefault="00FE2FA2" w:rsidP="00FE2FA2">
      <w:pPr>
        <w:spacing w:line="276" w:lineRule="auto"/>
        <w:rPr>
          <w:rFonts w:asciiTheme="minorHAnsi" w:hAnsiTheme="minorHAnsi" w:cstheme="minorHAnsi"/>
          <w:bCs/>
          <w:color w:val="4472C4" w:themeColor="accent1"/>
          <w:sz w:val="22"/>
          <w:szCs w:val="22"/>
        </w:rPr>
      </w:pPr>
    </w:p>
    <w:p w14:paraId="2596CF0B" w14:textId="77777777" w:rsidR="00FE2FA2" w:rsidRPr="00FB722A" w:rsidRDefault="00FE2FA2" w:rsidP="00FE2FA2">
      <w:pPr>
        <w:spacing w:line="276" w:lineRule="auto"/>
        <w:rPr>
          <w:rFonts w:asciiTheme="minorHAnsi" w:hAnsiTheme="minorHAnsi" w:cstheme="minorHAnsi"/>
          <w:bCs/>
          <w:color w:val="4472C4" w:themeColor="accent1"/>
          <w:sz w:val="22"/>
          <w:szCs w:val="22"/>
        </w:rPr>
      </w:pPr>
      <w:r w:rsidRPr="00FB722A">
        <w:rPr>
          <w:rFonts w:asciiTheme="minorHAnsi" w:hAnsiTheme="minorHAnsi" w:cstheme="minorHAnsi"/>
          <w:bCs/>
          <w:color w:val="4472C4" w:themeColor="accent1"/>
          <w:sz w:val="22"/>
          <w:szCs w:val="22"/>
        </w:rPr>
        <w:t>Chapter 2.3: Academic Integrity and AI Ethics</w:t>
      </w:r>
    </w:p>
    <w:p w14:paraId="2591A473" w14:textId="77777777" w:rsidR="00FE2FA2" w:rsidRPr="00FB722A" w:rsidRDefault="00FE2FA2" w:rsidP="00FE2FA2">
      <w:pPr>
        <w:spacing w:line="276" w:lineRule="auto"/>
        <w:rPr>
          <w:rFonts w:asciiTheme="minorHAnsi" w:hAnsiTheme="minorHAnsi" w:cstheme="minorHAnsi"/>
          <w:sz w:val="22"/>
          <w:szCs w:val="22"/>
        </w:rPr>
      </w:pPr>
      <w:r w:rsidRPr="00FB722A">
        <w:rPr>
          <w:rFonts w:asciiTheme="minorHAnsi" w:hAnsiTheme="minorHAnsi" w:cstheme="minorHAnsi"/>
          <w:sz w:val="22"/>
          <w:szCs w:val="22"/>
        </w:rPr>
        <w:t xml:space="preserve">Participants emphasised the importance of protecting academic integrity and delivering a clear message to students regarding assessments. They recognised the need to establish transparent guidelines for students’ use of AI, acknowledging AI’s potential to support various aspects of the learning process. These discussions resulted in the following outcomes: 1. Building trust between educators and learners, 2. Acknowledging that AI tools are valid for studying and work, and 3. </w:t>
      </w:r>
      <w:r w:rsidRPr="00FB722A">
        <w:rPr>
          <w:rFonts w:asciiTheme="minorHAnsi" w:hAnsiTheme="minorHAnsi" w:cstheme="minorHAnsi"/>
          <w:sz w:val="22"/>
          <w:szCs w:val="22"/>
        </w:rPr>
        <w:lastRenderedPageBreak/>
        <w:t>Providing guidance and support in utilising AI technologies to foster collaboration between educators and learners. Furthermore, the strand provided guidance that fed into draft university policy.</w:t>
      </w:r>
    </w:p>
    <w:p w14:paraId="5F5EA63E" w14:textId="77777777" w:rsidR="00FE2FA2" w:rsidRPr="00FB722A" w:rsidRDefault="00FE2FA2" w:rsidP="00FE2FA2">
      <w:pPr>
        <w:spacing w:line="276" w:lineRule="auto"/>
        <w:rPr>
          <w:rFonts w:asciiTheme="minorHAnsi" w:hAnsiTheme="minorHAnsi" w:cstheme="minorHAnsi"/>
          <w:bCs/>
          <w:color w:val="4472C4" w:themeColor="accent1"/>
          <w:sz w:val="22"/>
          <w:szCs w:val="22"/>
        </w:rPr>
      </w:pPr>
    </w:p>
    <w:p w14:paraId="4D1C89E4" w14:textId="77777777" w:rsidR="00FE2FA2" w:rsidRPr="00FB722A" w:rsidRDefault="00FE2FA2" w:rsidP="00FE2FA2">
      <w:pPr>
        <w:spacing w:line="276" w:lineRule="auto"/>
        <w:rPr>
          <w:rFonts w:asciiTheme="minorHAnsi" w:hAnsiTheme="minorHAnsi" w:cstheme="minorHAnsi"/>
          <w:bCs/>
          <w:color w:val="4472C4" w:themeColor="accent1"/>
          <w:sz w:val="22"/>
          <w:szCs w:val="22"/>
        </w:rPr>
      </w:pPr>
      <w:r w:rsidRPr="00FB722A">
        <w:rPr>
          <w:rFonts w:asciiTheme="minorHAnsi" w:hAnsiTheme="minorHAnsi" w:cstheme="minorHAnsi"/>
          <w:bCs/>
          <w:color w:val="4472C4" w:themeColor="accent1"/>
          <w:sz w:val="22"/>
          <w:szCs w:val="22"/>
        </w:rPr>
        <w:t>Chapter 2.4: Designing Assessments</w:t>
      </w:r>
    </w:p>
    <w:p w14:paraId="5AE2C2D9" w14:textId="77777777" w:rsidR="00FE2FA2" w:rsidRPr="00FB722A" w:rsidRDefault="00FE2FA2" w:rsidP="00FE2FA2">
      <w:pPr>
        <w:spacing w:line="276" w:lineRule="auto"/>
        <w:rPr>
          <w:rFonts w:asciiTheme="minorHAnsi" w:hAnsiTheme="minorHAnsi" w:cstheme="minorHAnsi"/>
          <w:sz w:val="22"/>
          <w:szCs w:val="22"/>
        </w:rPr>
      </w:pPr>
      <w:r w:rsidRPr="00FB722A">
        <w:rPr>
          <w:rFonts w:asciiTheme="minorHAnsi" w:hAnsiTheme="minorHAnsi" w:cstheme="minorHAnsi"/>
          <w:sz w:val="22"/>
          <w:szCs w:val="22"/>
        </w:rPr>
        <w:t>Assessments need to consider the learning journey and not just the final output. Authentic assessments allow educators to harness the power of technologies while maintaining assessment validity and integrity. The principles of assessment design, including those outlined in the QAA guide on assessments, also apply to the use of technologies, including AI. Educators should be clear about when, where, and how AI can be integrated into assessments. When appropriate, assessments should promote AI literacy, preparing students for the future in terms of tools, concepts and ethics. Technologies, including AI, should only be used if they enhance the pedagogical process and contribute to a comprehensive learning experience. Similar to Strand 3, this strand also provided guidance that fed into draft university policy.</w:t>
      </w:r>
    </w:p>
    <w:p w14:paraId="4859E290" w14:textId="77777777" w:rsidR="00FE2FA2" w:rsidRPr="00FB722A" w:rsidRDefault="00FE2FA2" w:rsidP="00FE2FA2">
      <w:pPr>
        <w:spacing w:line="276" w:lineRule="auto"/>
        <w:rPr>
          <w:rFonts w:asciiTheme="minorHAnsi" w:hAnsiTheme="minorHAnsi" w:cstheme="minorHAnsi"/>
          <w:bCs/>
          <w:color w:val="4472C4" w:themeColor="accent1"/>
          <w:sz w:val="22"/>
          <w:szCs w:val="22"/>
        </w:rPr>
      </w:pPr>
    </w:p>
    <w:p w14:paraId="3B557F16" w14:textId="77777777" w:rsidR="00FE2FA2" w:rsidRPr="00FB722A" w:rsidRDefault="00FE2FA2" w:rsidP="00FE2FA2">
      <w:pPr>
        <w:spacing w:line="276" w:lineRule="auto"/>
        <w:rPr>
          <w:rFonts w:asciiTheme="minorHAnsi" w:hAnsiTheme="minorHAnsi" w:cstheme="minorHAnsi"/>
          <w:bCs/>
          <w:color w:val="4472C4" w:themeColor="accent1"/>
          <w:sz w:val="22"/>
          <w:szCs w:val="22"/>
        </w:rPr>
      </w:pPr>
      <w:r w:rsidRPr="00FB722A">
        <w:rPr>
          <w:rFonts w:asciiTheme="minorHAnsi" w:hAnsiTheme="minorHAnsi" w:cstheme="minorHAnsi"/>
          <w:bCs/>
          <w:color w:val="4472C4" w:themeColor="accent1"/>
          <w:sz w:val="22"/>
          <w:szCs w:val="22"/>
        </w:rPr>
        <w:t>Chapter 2.5: Dialogue and Feedback using AI</w:t>
      </w:r>
    </w:p>
    <w:p w14:paraId="59F9417D" w14:textId="249C14B7" w:rsidR="00FE2FA2" w:rsidRPr="00FB722A" w:rsidRDefault="00FE2FA2" w:rsidP="00FE2FA2">
      <w:pPr>
        <w:spacing w:line="276" w:lineRule="auto"/>
        <w:rPr>
          <w:rFonts w:asciiTheme="minorHAnsi" w:hAnsiTheme="minorHAnsi" w:cstheme="minorHAnsi"/>
          <w:color w:val="000000"/>
          <w:sz w:val="22"/>
          <w:szCs w:val="22"/>
        </w:rPr>
      </w:pPr>
      <w:r w:rsidRPr="00FB722A">
        <w:rPr>
          <w:rFonts w:asciiTheme="minorHAnsi" w:hAnsiTheme="minorHAnsi" w:cstheme="minorHAnsi"/>
          <w:color w:val="000000"/>
          <w:sz w:val="22"/>
          <w:szCs w:val="22"/>
        </w:rPr>
        <w:t>This group focused on the use of AI in marking and providing feedback on student work, with a particular focus on formative rather than summative assessment. The group discussed the issues currently faced by educators and students with regard to the marking/feedback process, and explored opportunities and dangers presented by AI. The chapter present the group’s reflections and recommendations, including links to reflective pieces and other useful resources that were shared by members of the group.</w:t>
      </w:r>
    </w:p>
    <w:p w14:paraId="4A5231B9" w14:textId="77777777" w:rsidR="00FE2FA2" w:rsidRPr="00FB722A" w:rsidRDefault="00FE2FA2" w:rsidP="00FE2FA2">
      <w:pPr>
        <w:spacing w:line="276" w:lineRule="auto"/>
        <w:rPr>
          <w:rFonts w:asciiTheme="minorHAnsi" w:hAnsiTheme="minorHAnsi" w:cstheme="minorHAnsi"/>
          <w:sz w:val="22"/>
          <w:szCs w:val="22"/>
        </w:rPr>
      </w:pPr>
    </w:p>
    <w:p w14:paraId="4E4A73D4" w14:textId="77777777" w:rsidR="00FE2FA2" w:rsidRPr="00FB722A" w:rsidRDefault="00FE2FA2" w:rsidP="00FE2FA2">
      <w:pPr>
        <w:spacing w:line="276" w:lineRule="auto"/>
        <w:rPr>
          <w:rFonts w:asciiTheme="minorHAnsi" w:hAnsiTheme="minorHAnsi" w:cstheme="minorHAnsi"/>
          <w:bCs/>
          <w:color w:val="4472C4" w:themeColor="accent1"/>
          <w:sz w:val="22"/>
          <w:szCs w:val="22"/>
        </w:rPr>
      </w:pPr>
      <w:r w:rsidRPr="00FB722A">
        <w:rPr>
          <w:rFonts w:asciiTheme="minorHAnsi" w:hAnsiTheme="minorHAnsi" w:cstheme="minorHAnsi"/>
          <w:bCs/>
          <w:color w:val="4472C4" w:themeColor="accent1"/>
          <w:sz w:val="22"/>
          <w:szCs w:val="22"/>
        </w:rPr>
        <w:t>Chapter 2.6: Technical thoughts and further considerations on next steps.</w:t>
      </w:r>
    </w:p>
    <w:p w14:paraId="194A5BE4" w14:textId="77777777" w:rsidR="00FE2FA2" w:rsidRPr="00FB722A" w:rsidRDefault="00FE2FA2" w:rsidP="00FE2FA2">
      <w:pPr>
        <w:spacing w:line="276" w:lineRule="auto"/>
        <w:rPr>
          <w:rFonts w:asciiTheme="minorHAnsi" w:hAnsiTheme="minorHAnsi" w:cstheme="minorHAnsi"/>
          <w:i/>
          <w:iCs/>
          <w:sz w:val="22"/>
          <w:szCs w:val="22"/>
        </w:rPr>
      </w:pPr>
      <w:r w:rsidRPr="00FB722A">
        <w:rPr>
          <w:rFonts w:asciiTheme="minorHAnsi" w:hAnsiTheme="minorHAnsi" w:cstheme="minorHAnsi"/>
          <w:sz w:val="22"/>
          <w:szCs w:val="22"/>
        </w:rPr>
        <w:t>In this chapter we outline the need for Warwick to start a holistic Digital Transformation journey to retain a competitive edge. We explain how adopting principles of Digital Transformation would be beneficial for AI in education. We discuss some of the current limiting aspects of developing in-house AI-based innovations for educational purposes.</w:t>
      </w:r>
    </w:p>
    <w:p w14:paraId="54B4056E" w14:textId="77777777" w:rsidR="00FE2FA2" w:rsidRPr="00FB722A" w:rsidRDefault="00FE2FA2" w:rsidP="00FE2FA2">
      <w:pPr>
        <w:spacing w:line="276" w:lineRule="auto"/>
        <w:rPr>
          <w:rFonts w:asciiTheme="minorHAnsi" w:hAnsiTheme="minorHAnsi" w:cstheme="minorHAnsi"/>
          <w:sz w:val="22"/>
          <w:szCs w:val="22"/>
        </w:rPr>
      </w:pPr>
    </w:p>
    <w:p w14:paraId="1941315E" w14:textId="77777777" w:rsidR="00FE2FA2" w:rsidRPr="00FB722A" w:rsidRDefault="00FE2FA2" w:rsidP="00FE2FA2">
      <w:pPr>
        <w:spacing w:line="276" w:lineRule="auto"/>
        <w:rPr>
          <w:rFonts w:asciiTheme="minorHAnsi" w:hAnsiTheme="minorHAnsi" w:cstheme="minorHAnsi"/>
          <w:b/>
          <w:color w:val="4472C4" w:themeColor="accent1"/>
          <w:sz w:val="22"/>
          <w:szCs w:val="22"/>
        </w:rPr>
      </w:pPr>
      <w:r w:rsidRPr="00FB722A">
        <w:rPr>
          <w:rFonts w:asciiTheme="minorHAnsi" w:hAnsiTheme="minorHAnsi" w:cstheme="minorHAnsi"/>
          <w:b/>
          <w:color w:val="4472C4" w:themeColor="accent1"/>
          <w:sz w:val="22"/>
          <w:szCs w:val="22"/>
        </w:rPr>
        <w:t>Part 3) Additional contributions</w:t>
      </w:r>
    </w:p>
    <w:p w14:paraId="750FA5E8" w14:textId="77777777" w:rsidR="00FE2FA2" w:rsidRPr="00FB722A" w:rsidRDefault="00FE2FA2" w:rsidP="00FE2FA2">
      <w:pPr>
        <w:spacing w:line="276" w:lineRule="auto"/>
        <w:rPr>
          <w:rStyle w:val="normaltextrun"/>
          <w:rFonts w:asciiTheme="minorHAnsi" w:eastAsiaTheme="majorEastAsia" w:hAnsiTheme="minorHAnsi"/>
          <w:sz w:val="10"/>
          <w:szCs w:val="10"/>
        </w:rPr>
      </w:pPr>
    </w:p>
    <w:p w14:paraId="745CAF69" w14:textId="77777777" w:rsidR="00FE2FA2" w:rsidRPr="00FB722A" w:rsidRDefault="00FE2FA2" w:rsidP="00FE2FA2">
      <w:pPr>
        <w:spacing w:line="276" w:lineRule="auto"/>
        <w:rPr>
          <w:rStyle w:val="normaltextrun"/>
          <w:rFonts w:asciiTheme="minorHAnsi" w:eastAsiaTheme="majorEastAsia" w:hAnsiTheme="minorHAnsi"/>
          <w:sz w:val="22"/>
          <w:szCs w:val="22"/>
        </w:rPr>
      </w:pPr>
      <w:r w:rsidRPr="00FB722A">
        <w:rPr>
          <w:rStyle w:val="normaltextrun"/>
          <w:rFonts w:asciiTheme="minorHAnsi" w:eastAsiaTheme="majorEastAsia" w:hAnsiTheme="minorHAnsi"/>
          <w:sz w:val="22"/>
          <w:szCs w:val="22"/>
        </w:rPr>
        <w:t>In this section we provide additional relevant sections for the key themes</w:t>
      </w:r>
    </w:p>
    <w:p w14:paraId="22C25259" w14:textId="77777777" w:rsidR="00FE2FA2" w:rsidRPr="00FB722A" w:rsidRDefault="00FE2FA2" w:rsidP="00FE2FA2">
      <w:pPr>
        <w:pStyle w:val="ListParagraph"/>
        <w:spacing w:after="6" w:line="276" w:lineRule="auto"/>
        <w:ind w:left="360" w:right="-454"/>
        <w:jc w:val="both"/>
        <w:rPr>
          <w:rFonts w:cstheme="minorHAnsi"/>
          <w:sz w:val="10"/>
          <w:szCs w:val="10"/>
        </w:rPr>
      </w:pPr>
    </w:p>
    <w:p w14:paraId="13DDD5E9" w14:textId="77777777" w:rsidR="00FE2FA2" w:rsidRPr="00FB722A" w:rsidRDefault="00FE2FA2" w:rsidP="00B34AA0">
      <w:pPr>
        <w:pStyle w:val="ListParagraph"/>
        <w:numPr>
          <w:ilvl w:val="0"/>
          <w:numId w:val="52"/>
        </w:numPr>
        <w:spacing w:after="6" w:line="276" w:lineRule="auto"/>
        <w:ind w:right="-454"/>
        <w:jc w:val="both"/>
        <w:rPr>
          <w:rFonts w:cstheme="minorHAnsi"/>
          <w:sz w:val="22"/>
          <w:szCs w:val="22"/>
        </w:rPr>
      </w:pPr>
      <w:r w:rsidRPr="00FB722A">
        <w:rPr>
          <w:rFonts w:cstheme="minorHAnsi"/>
          <w:sz w:val="22"/>
          <w:szCs w:val="22"/>
        </w:rPr>
        <w:t>Chapter 3.1 discusses the need to consider the underpinning skills an AI tool teaches when using it rather than the features the tools provides to the users.</w:t>
      </w:r>
    </w:p>
    <w:p w14:paraId="4063FA40" w14:textId="3C78D2CE" w:rsidR="00FE2FA2" w:rsidRPr="00FB722A" w:rsidRDefault="00FE2FA2" w:rsidP="00B34AA0">
      <w:pPr>
        <w:pStyle w:val="ListParagraph"/>
        <w:numPr>
          <w:ilvl w:val="0"/>
          <w:numId w:val="52"/>
        </w:numPr>
        <w:spacing w:after="6" w:line="276" w:lineRule="auto"/>
        <w:ind w:right="-454"/>
        <w:jc w:val="both"/>
        <w:rPr>
          <w:rFonts w:cstheme="minorHAnsi"/>
          <w:sz w:val="22"/>
          <w:szCs w:val="22"/>
        </w:rPr>
      </w:pPr>
      <w:r w:rsidRPr="00FB722A">
        <w:rPr>
          <w:rFonts w:cstheme="minorHAnsi"/>
          <w:sz w:val="22"/>
          <w:szCs w:val="22"/>
        </w:rPr>
        <w:t xml:space="preserve">In Chapter 3.2 readers have access to an </w:t>
      </w:r>
      <w:r w:rsidR="00FB722A" w:rsidRPr="00FB722A">
        <w:rPr>
          <w:rFonts w:cstheme="minorHAnsi"/>
          <w:sz w:val="22"/>
          <w:szCs w:val="22"/>
        </w:rPr>
        <w:t>extensive</w:t>
      </w:r>
      <w:r w:rsidRPr="00FB722A">
        <w:rPr>
          <w:rFonts w:cstheme="minorHAnsi"/>
          <w:sz w:val="22"/>
          <w:szCs w:val="22"/>
        </w:rPr>
        <w:t xml:space="preserve"> list of useful links for AI in teaching and assessments.</w:t>
      </w:r>
    </w:p>
    <w:p w14:paraId="56844257" w14:textId="510449A0" w:rsidR="00FE2FA2" w:rsidRPr="00FB722A" w:rsidRDefault="00FE2FA2" w:rsidP="00B34AA0">
      <w:pPr>
        <w:pStyle w:val="ListParagraph"/>
        <w:numPr>
          <w:ilvl w:val="0"/>
          <w:numId w:val="52"/>
        </w:numPr>
        <w:spacing w:after="6" w:line="276" w:lineRule="auto"/>
        <w:ind w:right="-454"/>
        <w:jc w:val="both"/>
        <w:rPr>
          <w:rFonts w:cstheme="minorHAnsi"/>
          <w:sz w:val="22"/>
          <w:szCs w:val="22"/>
        </w:rPr>
      </w:pPr>
      <w:r w:rsidRPr="00FB722A">
        <w:rPr>
          <w:rFonts w:cstheme="minorHAnsi"/>
          <w:sz w:val="22"/>
          <w:szCs w:val="22"/>
        </w:rPr>
        <w:t xml:space="preserve">Chapter 3.3 briefly illustrates the broader remit of Ethics by reviewing </w:t>
      </w:r>
      <w:r w:rsidR="00FB722A" w:rsidRPr="00FB722A">
        <w:rPr>
          <w:rFonts w:cstheme="minorHAnsi"/>
          <w:sz w:val="22"/>
          <w:szCs w:val="22"/>
        </w:rPr>
        <w:t>aspects</w:t>
      </w:r>
      <w:r w:rsidRPr="00FB722A">
        <w:rPr>
          <w:rFonts w:cstheme="minorHAnsi"/>
          <w:sz w:val="22"/>
          <w:szCs w:val="22"/>
        </w:rPr>
        <w:t xml:space="preserve"> of data privacy.</w:t>
      </w:r>
    </w:p>
    <w:p w14:paraId="2AF1DC52" w14:textId="77777777" w:rsidR="00FE2FA2" w:rsidRPr="00FB722A" w:rsidRDefault="00FE2FA2" w:rsidP="00B34AA0">
      <w:pPr>
        <w:pStyle w:val="ListParagraph"/>
        <w:numPr>
          <w:ilvl w:val="0"/>
          <w:numId w:val="52"/>
        </w:numPr>
        <w:spacing w:after="6" w:line="276" w:lineRule="auto"/>
        <w:ind w:right="-454"/>
        <w:jc w:val="both"/>
        <w:rPr>
          <w:rFonts w:cstheme="minorHAnsi"/>
          <w:sz w:val="22"/>
          <w:szCs w:val="22"/>
        </w:rPr>
      </w:pPr>
      <w:r w:rsidRPr="00FB722A">
        <w:rPr>
          <w:rFonts w:cstheme="minorHAnsi"/>
          <w:sz w:val="22"/>
          <w:szCs w:val="22"/>
        </w:rPr>
        <w:t xml:space="preserve">Chapter 3.4 provides an example from </w:t>
      </w:r>
      <w:proofErr w:type="spellStart"/>
      <w:r w:rsidRPr="00FB722A">
        <w:rPr>
          <w:rFonts w:cstheme="minorHAnsi"/>
          <w:sz w:val="22"/>
          <w:szCs w:val="22"/>
        </w:rPr>
        <w:t>IATL</w:t>
      </w:r>
      <w:proofErr w:type="spellEnd"/>
      <w:r w:rsidRPr="00FB722A">
        <w:rPr>
          <w:rFonts w:cstheme="minorHAnsi"/>
          <w:sz w:val="22"/>
          <w:szCs w:val="22"/>
        </w:rPr>
        <w:t xml:space="preserve"> of a student devised assessment.</w:t>
      </w:r>
    </w:p>
    <w:p w14:paraId="1B9E1207" w14:textId="77777777" w:rsidR="00FE2FA2" w:rsidRPr="00FB722A" w:rsidRDefault="00FE2FA2" w:rsidP="00B34AA0">
      <w:pPr>
        <w:pStyle w:val="ListParagraph"/>
        <w:numPr>
          <w:ilvl w:val="0"/>
          <w:numId w:val="52"/>
        </w:numPr>
        <w:spacing w:after="6" w:line="276" w:lineRule="auto"/>
        <w:ind w:right="-454"/>
        <w:jc w:val="both"/>
        <w:rPr>
          <w:rFonts w:cstheme="minorHAnsi"/>
          <w:sz w:val="22"/>
          <w:szCs w:val="22"/>
        </w:rPr>
      </w:pPr>
      <w:r w:rsidRPr="00FB722A">
        <w:rPr>
          <w:rFonts w:cstheme="minorHAnsi"/>
          <w:sz w:val="22"/>
          <w:szCs w:val="22"/>
        </w:rPr>
        <w:t>Chapter 3.5 outlines how generative AI can be used to support student-learning differently to how we would have done this in the past, first by discussing formative feedback before then explaining how to use it to produce tables that are particularly helpful for neurodivergent students.</w:t>
      </w:r>
    </w:p>
    <w:p w14:paraId="0156CD58" w14:textId="77777777" w:rsidR="00051830" w:rsidRDefault="00FE2FA2" w:rsidP="00B34AA0">
      <w:pPr>
        <w:pStyle w:val="ListParagraph"/>
        <w:numPr>
          <w:ilvl w:val="0"/>
          <w:numId w:val="52"/>
        </w:numPr>
        <w:spacing w:after="6" w:line="276" w:lineRule="auto"/>
        <w:ind w:right="-454"/>
        <w:jc w:val="both"/>
        <w:rPr>
          <w:rFonts w:cstheme="minorHAnsi"/>
          <w:sz w:val="22"/>
          <w:szCs w:val="22"/>
        </w:rPr>
      </w:pPr>
      <w:r w:rsidRPr="00FB722A">
        <w:rPr>
          <w:rFonts w:cstheme="minorHAnsi"/>
          <w:sz w:val="22"/>
          <w:szCs w:val="22"/>
        </w:rPr>
        <w:t xml:space="preserve">Chapter 3.6 explains how we could be building our own generative AI tools, first by showcasing an existing example in a research setting before outlining what is required to transpose this as a module’s (or a </w:t>
      </w:r>
      <w:r w:rsidR="00A468DC" w:rsidRPr="00FB722A">
        <w:rPr>
          <w:rFonts w:cstheme="minorHAnsi"/>
          <w:sz w:val="22"/>
          <w:szCs w:val="22"/>
        </w:rPr>
        <w:t xml:space="preserve">programme / </w:t>
      </w:r>
      <w:r w:rsidRPr="00FB722A">
        <w:rPr>
          <w:rFonts w:cstheme="minorHAnsi"/>
          <w:sz w:val="22"/>
          <w:szCs w:val="22"/>
        </w:rPr>
        <w:t>course) reading list.</w:t>
      </w:r>
    </w:p>
    <w:p w14:paraId="5E41CF68" w14:textId="77777777" w:rsidR="00051830" w:rsidRDefault="00051830" w:rsidP="00051830">
      <w:pPr>
        <w:pStyle w:val="ListParagraph"/>
        <w:spacing w:after="6" w:line="276" w:lineRule="auto"/>
        <w:ind w:left="360" w:right="-454"/>
        <w:jc w:val="both"/>
        <w:rPr>
          <w:color w:val="4472C4" w:themeColor="accent1"/>
        </w:rPr>
      </w:pPr>
    </w:p>
    <w:p w14:paraId="3A230960" w14:textId="77777777" w:rsidR="00051830" w:rsidRDefault="00051830">
      <w:pPr>
        <w:rPr>
          <w:rFonts w:asciiTheme="minorHAnsi" w:eastAsiaTheme="minorHAnsi" w:hAnsiTheme="minorHAnsi" w:cstheme="minorBidi"/>
          <w:color w:val="4472C4" w:themeColor="accent1"/>
        </w:rPr>
      </w:pPr>
      <w:r>
        <w:rPr>
          <w:color w:val="4472C4" w:themeColor="accent1"/>
        </w:rPr>
        <w:br w:type="page"/>
      </w:r>
    </w:p>
    <w:p w14:paraId="19119430" w14:textId="39F15FAD" w:rsidR="009C5AEC" w:rsidRPr="00051830" w:rsidRDefault="004B3342" w:rsidP="00051830">
      <w:pPr>
        <w:pStyle w:val="Heading2"/>
        <w:rPr>
          <w:color w:val="4472C4" w:themeColor="accent1"/>
        </w:rPr>
      </w:pPr>
      <w:bookmarkStart w:id="11" w:name="_Toc140002914"/>
      <w:r w:rsidRPr="009A7D5A">
        <w:rPr>
          <w:color w:val="4472C4" w:themeColor="accent1"/>
        </w:rPr>
        <w:lastRenderedPageBreak/>
        <w:t>I</w:t>
      </w:r>
      <w:r w:rsidR="009C5AEC" w:rsidRPr="009A7D5A">
        <w:rPr>
          <w:color w:val="4472C4" w:themeColor="accent1"/>
        </w:rPr>
        <w:t>ntroduction</w:t>
      </w:r>
      <w:bookmarkEnd w:id="9"/>
      <w:r w:rsidR="00D12F8F" w:rsidRPr="009A7D5A">
        <w:rPr>
          <w:color w:val="4472C4" w:themeColor="accent1"/>
        </w:rPr>
        <w:t xml:space="preserve"> and Method</w:t>
      </w:r>
      <w:r w:rsidR="00E31066" w:rsidRPr="009A7D5A">
        <w:rPr>
          <w:color w:val="4472C4" w:themeColor="accent1"/>
        </w:rPr>
        <w:t>s</w:t>
      </w:r>
      <w:bookmarkEnd w:id="11"/>
    </w:p>
    <w:p w14:paraId="526EC622" w14:textId="77777777" w:rsidR="009C5AEC" w:rsidRPr="00FB722A" w:rsidRDefault="009C5AEC" w:rsidP="001B7550">
      <w:pPr>
        <w:spacing w:line="276" w:lineRule="auto"/>
        <w:rPr>
          <w:rFonts w:asciiTheme="minorHAnsi" w:hAnsiTheme="minorHAnsi" w:cstheme="minorHAnsi"/>
          <w:sz w:val="22"/>
          <w:szCs w:val="22"/>
        </w:rPr>
      </w:pPr>
    </w:p>
    <w:p w14:paraId="7EB3F83D" w14:textId="5A3A358D" w:rsidR="009C5AEC" w:rsidRPr="00FB722A" w:rsidRDefault="00537B29" w:rsidP="001B7550">
      <w:pPr>
        <w:spacing w:line="276" w:lineRule="auto"/>
        <w:jc w:val="center"/>
        <w:rPr>
          <w:rFonts w:asciiTheme="minorHAnsi" w:hAnsiTheme="minorHAnsi" w:cstheme="minorHAnsi"/>
          <w:sz w:val="22"/>
          <w:szCs w:val="22"/>
        </w:rPr>
      </w:pPr>
      <w:r w:rsidRPr="00FB722A">
        <w:rPr>
          <w:rFonts w:asciiTheme="minorHAnsi" w:hAnsiTheme="minorHAnsi" w:cstheme="minorHAnsi"/>
          <w:noProof/>
        </w:rPr>
        <w:drawing>
          <wp:inline distT="0" distB="0" distL="0" distR="0" wp14:anchorId="0FC7B7E6" wp14:editId="0ED7F707">
            <wp:extent cx="1582310" cy="1582310"/>
            <wp:effectExtent l="0" t="0" r="5715" b="5715"/>
            <wp:docPr id="1" name="Picture 1" descr="A picture containing furniture, table, indoor, child 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9709301" name="Picture 1" descr="A picture containing furniture, table, indoor, child art&#10;&#10;Description automatically generated"/>
                    <pic:cNvPicPr/>
                  </pic:nvPicPr>
                  <pic:blipFill>
                    <a:blip r:embed="rId15" cstate="email">
                      <a:extLst>
                        <a:ext uri="{28A0092B-C50C-407E-A947-70E740481C1C}">
                          <a14:useLocalDpi xmlns:a14="http://schemas.microsoft.com/office/drawing/2010/main"/>
                        </a:ext>
                      </a:extLst>
                    </a:blip>
                    <a:stretch>
                      <a:fillRect/>
                    </a:stretch>
                  </pic:blipFill>
                  <pic:spPr>
                    <a:xfrm>
                      <a:off x="0" y="0"/>
                      <a:ext cx="1594264" cy="1594264"/>
                    </a:xfrm>
                    <a:prstGeom prst="rect">
                      <a:avLst/>
                    </a:prstGeom>
                  </pic:spPr>
                </pic:pic>
              </a:graphicData>
            </a:graphic>
          </wp:inline>
        </w:drawing>
      </w:r>
    </w:p>
    <w:p w14:paraId="59473FF5" w14:textId="77777777" w:rsidR="009C5AEC" w:rsidRPr="00FB722A" w:rsidRDefault="009C5AEC" w:rsidP="001B7550">
      <w:pPr>
        <w:spacing w:line="276" w:lineRule="auto"/>
        <w:jc w:val="center"/>
        <w:rPr>
          <w:rFonts w:asciiTheme="minorHAnsi" w:hAnsiTheme="minorHAnsi" w:cstheme="minorHAnsi"/>
          <w:sz w:val="22"/>
          <w:szCs w:val="22"/>
        </w:rPr>
      </w:pPr>
    </w:p>
    <w:p w14:paraId="1D6D8754" w14:textId="77777777" w:rsidR="009C5AEC" w:rsidRPr="00FB722A" w:rsidRDefault="009C5AEC" w:rsidP="001B7550">
      <w:pPr>
        <w:spacing w:line="276" w:lineRule="auto"/>
        <w:jc w:val="center"/>
        <w:rPr>
          <w:rFonts w:asciiTheme="minorHAnsi" w:hAnsiTheme="minorHAnsi" w:cstheme="minorHAnsi"/>
          <w:sz w:val="22"/>
          <w:szCs w:val="22"/>
        </w:rPr>
      </w:pPr>
      <w:r w:rsidRPr="00FB722A">
        <w:rPr>
          <w:rFonts w:asciiTheme="minorHAnsi" w:hAnsiTheme="minorHAnsi" w:cstheme="minorHAnsi"/>
          <w:sz w:val="22"/>
          <w:szCs w:val="22"/>
        </w:rPr>
        <w:t xml:space="preserve">DALL-E 2, </w:t>
      </w:r>
      <w:proofErr w:type="spellStart"/>
      <w:r w:rsidRPr="00FB722A">
        <w:rPr>
          <w:rFonts w:asciiTheme="minorHAnsi" w:hAnsiTheme="minorHAnsi" w:cstheme="minorHAnsi"/>
          <w:sz w:val="22"/>
          <w:szCs w:val="22"/>
        </w:rPr>
        <w:t>2023a</w:t>
      </w:r>
      <w:proofErr w:type="spellEnd"/>
    </w:p>
    <w:p w14:paraId="0DED5585" w14:textId="77777777" w:rsidR="009C5AEC" w:rsidRPr="00FB722A" w:rsidRDefault="009C5AEC" w:rsidP="001B7550">
      <w:pPr>
        <w:spacing w:line="276" w:lineRule="auto"/>
        <w:rPr>
          <w:rFonts w:asciiTheme="minorHAnsi" w:hAnsiTheme="minorHAnsi" w:cstheme="minorHAnsi"/>
          <w:sz w:val="22"/>
          <w:szCs w:val="22"/>
        </w:rPr>
      </w:pPr>
    </w:p>
    <w:p w14:paraId="605AB389" w14:textId="77777777" w:rsidR="009C5AEC" w:rsidRPr="00FB722A" w:rsidRDefault="009C5AEC" w:rsidP="001B7550">
      <w:pPr>
        <w:spacing w:line="276" w:lineRule="auto"/>
        <w:rPr>
          <w:rStyle w:val="Emphasis"/>
          <w:rFonts w:asciiTheme="minorHAnsi" w:hAnsiTheme="minorHAnsi" w:cstheme="minorHAnsi"/>
          <w:i/>
          <w:color w:val="4472C4" w:themeColor="accent1"/>
        </w:rPr>
      </w:pPr>
      <w:bookmarkStart w:id="12" w:name="_Toc136113985"/>
      <w:r w:rsidRPr="00FB722A">
        <w:rPr>
          <w:rStyle w:val="Emphasis"/>
          <w:rFonts w:asciiTheme="minorHAnsi" w:hAnsiTheme="minorHAnsi" w:cstheme="minorHAnsi"/>
          <w:i/>
          <w:color w:val="4472C4" w:themeColor="accent1"/>
        </w:rPr>
        <w:t>Overview</w:t>
      </w:r>
      <w:bookmarkEnd w:id="12"/>
    </w:p>
    <w:p w14:paraId="12A685FC" w14:textId="77777777" w:rsidR="009C5AEC" w:rsidRPr="00FB722A" w:rsidRDefault="009C5AEC" w:rsidP="001B7550">
      <w:pPr>
        <w:spacing w:line="276" w:lineRule="auto"/>
        <w:rPr>
          <w:rFonts w:asciiTheme="minorHAnsi" w:hAnsiTheme="minorHAnsi" w:cstheme="minorHAnsi"/>
          <w:sz w:val="22"/>
          <w:szCs w:val="22"/>
        </w:rPr>
      </w:pPr>
    </w:p>
    <w:p w14:paraId="1E71A8FE" w14:textId="5439ED42" w:rsidR="00C744A8" w:rsidRPr="00FB722A" w:rsidRDefault="002C37AE" w:rsidP="001B7550">
      <w:pPr>
        <w:pStyle w:val="xmsonormal0"/>
        <w:spacing w:before="0" w:beforeAutospacing="0" w:after="0" w:afterAutospacing="0" w:line="276" w:lineRule="auto"/>
        <w:rPr>
          <w:rFonts w:asciiTheme="minorHAnsi" w:hAnsiTheme="minorHAnsi" w:cstheme="minorHAnsi"/>
          <w:color w:val="242424"/>
        </w:rPr>
      </w:pPr>
      <w:r w:rsidRPr="00FB722A">
        <w:rPr>
          <w:rFonts w:asciiTheme="minorHAnsi" w:hAnsiTheme="minorHAnsi" w:cstheme="minorHAnsi"/>
          <w:color w:val="242424"/>
          <w:sz w:val="22"/>
          <w:szCs w:val="22"/>
          <w:bdr w:val="none" w:sz="0" w:space="0" w:color="auto" w:frame="1"/>
        </w:rPr>
        <w:t xml:space="preserve">Recently published </w:t>
      </w:r>
      <w:hyperlink r:id="rId16" w:history="1">
        <w:r w:rsidRPr="00FB722A">
          <w:rPr>
            <w:rStyle w:val="Hyperlink"/>
            <w:rFonts w:asciiTheme="minorHAnsi" w:hAnsiTheme="minorHAnsi" w:cstheme="minorHAnsi"/>
            <w:sz w:val="22"/>
            <w:szCs w:val="22"/>
            <w:bdr w:val="none" w:sz="0" w:space="0" w:color="auto" w:frame="1"/>
          </w:rPr>
          <w:t>Russell Group University AI Guidance</w:t>
        </w:r>
      </w:hyperlink>
      <w:r w:rsidRPr="00FB722A">
        <w:rPr>
          <w:rFonts w:asciiTheme="minorHAnsi" w:hAnsiTheme="minorHAnsi" w:cstheme="minorHAnsi"/>
          <w:color w:val="242424"/>
          <w:sz w:val="22"/>
          <w:szCs w:val="22"/>
          <w:bdr w:val="none" w:sz="0" w:space="0" w:color="auto" w:frame="1"/>
        </w:rPr>
        <w:t xml:space="preserve"> sets out the principles on the use of generative AI tools in education. </w:t>
      </w:r>
      <w:r w:rsidR="00B46E45" w:rsidRPr="00FB722A">
        <w:rPr>
          <w:rFonts w:asciiTheme="minorHAnsi" w:hAnsiTheme="minorHAnsi" w:cstheme="minorHAnsi"/>
          <w:sz w:val="22"/>
          <w:szCs w:val="22"/>
        </w:rPr>
        <w:t xml:space="preserve">Similar to developing a roadmap to research using generative AI (see: </w:t>
      </w:r>
      <w:hyperlink r:id="rId17" w:history="1">
        <w:proofErr w:type="spellStart"/>
        <w:r w:rsidR="00B46E45" w:rsidRPr="00FB722A">
          <w:rPr>
            <w:rStyle w:val="Hyperlink"/>
            <w:rFonts w:asciiTheme="minorHAnsi" w:hAnsiTheme="minorHAnsi" w:cstheme="minorHAnsi"/>
            <w:sz w:val="22"/>
            <w:szCs w:val="22"/>
          </w:rPr>
          <w:t>Sursarla</w:t>
        </w:r>
        <w:proofErr w:type="spellEnd"/>
        <w:r w:rsidR="00B46E45" w:rsidRPr="00FB722A">
          <w:rPr>
            <w:rStyle w:val="Hyperlink"/>
            <w:rFonts w:asciiTheme="minorHAnsi" w:hAnsiTheme="minorHAnsi" w:cstheme="minorHAnsi"/>
            <w:sz w:val="22"/>
            <w:szCs w:val="22"/>
          </w:rPr>
          <w:t xml:space="preserve"> et al., 2023</w:t>
        </w:r>
      </w:hyperlink>
      <w:r w:rsidR="00B46E45" w:rsidRPr="00FB722A">
        <w:rPr>
          <w:rFonts w:asciiTheme="minorHAnsi" w:hAnsiTheme="minorHAnsi" w:cstheme="minorHAnsi"/>
          <w:sz w:val="22"/>
          <w:szCs w:val="22"/>
        </w:rPr>
        <w:t xml:space="preserve">) </w:t>
      </w:r>
      <w:r w:rsidR="0064541D" w:rsidRPr="00FB722A">
        <w:rPr>
          <w:rFonts w:asciiTheme="minorHAnsi" w:hAnsiTheme="minorHAnsi" w:cstheme="minorHAnsi"/>
          <w:sz w:val="22"/>
          <w:szCs w:val="22"/>
        </w:rPr>
        <w:t>u</w:t>
      </w:r>
      <w:r w:rsidR="009C5AEC" w:rsidRPr="00FB722A">
        <w:rPr>
          <w:rFonts w:asciiTheme="minorHAnsi" w:hAnsiTheme="minorHAnsi" w:cstheme="minorHAnsi"/>
          <w:sz w:val="22"/>
          <w:szCs w:val="22"/>
        </w:rPr>
        <w:t>niversities and other educational institutions need to assess the impact that emerging AI has for pedagogy; for the way in which educators teach, for how students learn</w:t>
      </w:r>
      <w:r w:rsidR="00C064E2" w:rsidRPr="00FB722A">
        <w:rPr>
          <w:rFonts w:asciiTheme="minorHAnsi" w:hAnsiTheme="minorHAnsi" w:cstheme="minorHAnsi"/>
          <w:sz w:val="22"/>
          <w:szCs w:val="22"/>
        </w:rPr>
        <w:t>,</w:t>
      </w:r>
      <w:r w:rsidR="009C5AEC" w:rsidRPr="00FB722A">
        <w:rPr>
          <w:rFonts w:asciiTheme="minorHAnsi" w:hAnsiTheme="minorHAnsi" w:cstheme="minorHAnsi"/>
          <w:sz w:val="22"/>
          <w:szCs w:val="22"/>
        </w:rPr>
        <w:t xml:space="preserve"> and for how student</w:t>
      </w:r>
      <w:r w:rsidR="00B46E45" w:rsidRPr="00FB722A">
        <w:rPr>
          <w:rFonts w:asciiTheme="minorHAnsi" w:hAnsiTheme="minorHAnsi" w:cstheme="minorHAnsi"/>
          <w:sz w:val="22"/>
          <w:szCs w:val="22"/>
        </w:rPr>
        <w:t>s’</w:t>
      </w:r>
      <w:r w:rsidR="009C5AEC" w:rsidRPr="00FB722A">
        <w:rPr>
          <w:rFonts w:asciiTheme="minorHAnsi" w:hAnsiTheme="minorHAnsi" w:cstheme="minorHAnsi"/>
          <w:sz w:val="22"/>
          <w:szCs w:val="22"/>
        </w:rPr>
        <w:t xml:space="preserve"> learning is assessed.</w:t>
      </w:r>
      <w:r w:rsidR="00C744A8" w:rsidRPr="00FB722A">
        <w:rPr>
          <w:rFonts w:asciiTheme="minorHAnsi" w:hAnsiTheme="minorHAnsi" w:cstheme="minorHAnsi"/>
          <w:sz w:val="22"/>
          <w:szCs w:val="22"/>
        </w:rPr>
        <w:t xml:space="preserve"> </w:t>
      </w:r>
    </w:p>
    <w:p w14:paraId="49EE007F" w14:textId="77777777" w:rsidR="009C5AEC" w:rsidRPr="00FB722A" w:rsidRDefault="009C5AEC" w:rsidP="001B7550">
      <w:pPr>
        <w:spacing w:line="276" w:lineRule="auto"/>
        <w:rPr>
          <w:rFonts w:asciiTheme="minorHAnsi" w:hAnsiTheme="minorHAnsi" w:cstheme="minorHAnsi"/>
          <w:sz w:val="22"/>
          <w:szCs w:val="22"/>
        </w:rPr>
      </w:pPr>
    </w:p>
    <w:p w14:paraId="0A563C96" w14:textId="71D0AB00" w:rsidR="00C064E2" w:rsidRPr="00FB722A" w:rsidRDefault="009C5AEC"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Developments in AI are fast-moving, and the growth of AI</w:t>
      </w:r>
      <w:r w:rsidR="00C064E2" w:rsidRPr="00FB722A">
        <w:rPr>
          <w:rFonts w:asciiTheme="minorHAnsi" w:hAnsiTheme="minorHAnsi" w:cstheme="minorHAnsi"/>
          <w:sz w:val="22"/>
          <w:szCs w:val="22"/>
        </w:rPr>
        <w:t xml:space="preserve">, </w:t>
      </w:r>
      <w:r w:rsidR="00B46E45" w:rsidRPr="00FB722A">
        <w:rPr>
          <w:rFonts w:asciiTheme="minorHAnsi" w:hAnsiTheme="minorHAnsi" w:cstheme="minorHAnsi"/>
          <w:sz w:val="22"/>
          <w:szCs w:val="22"/>
        </w:rPr>
        <w:t>in particular</w:t>
      </w:r>
      <w:r w:rsidR="00C064E2" w:rsidRPr="00FB722A">
        <w:rPr>
          <w:rFonts w:asciiTheme="minorHAnsi" w:hAnsiTheme="minorHAnsi" w:cstheme="minorHAnsi"/>
          <w:sz w:val="22"/>
          <w:szCs w:val="22"/>
        </w:rPr>
        <w:t xml:space="preserve"> Foundation Models</w:t>
      </w:r>
      <w:r w:rsidR="00B46E45" w:rsidRPr="00FB722A">
        <w:rPr>
          <w:rFonts w:asciiTheme="minorHAnsi" w:hAnsiTheme="minorHAnsi" w:cstheme="minorHAnsi"/>
          <w:sz w:val="22"/>
          <w:szCs w:val="22"/>
        </w:rPr>
        <w:t>,</w:t>
      </w:r>
      <w:r w:rsidRPr="00FB722A">
        <w:rPr>
          <w:rFonts w:asciiTheme="minorHAnsi" w:hAnsiTheme="minorHAnsi" w:cstheme="minorHAnsi"/>
          <w:sz w:val="22"/>
          <w:szCs w:val="22"/>
        </w:rPr>
        <w:t xml:space="preserve"> are potentially exponential. This report provides a ‘snapshot’ in time of the thoughts and perspectives of a wide range of academic staff and students. It is written with the intention of providing useful resources and recommendations that might support practice </w:t>
      </w:r>
      <w:r w:rsidR="00C064E2" w:rsidRPr="00FB722A">
        <w:rPr>
          <w:rFonts w:asciiTheme="minorHAnsi" w:hAnsiTheme="minorHAnsi" w:cstheme="minorHAnsi"/>
          <w:sz w:val="22"/>
          <w:szCs w:val="22"/>
        </w:rPr>
        <w:t xml:space="preserve">and policy </w:t>
      </w:r>
      <w:r w:rsidRPr="00FB722A">
        <w:rPr>
          <w:rFonts w:asciiTheme="minorHAnsi" w:hAnsiTheme="minorHAnsi" w:cstheme="minorHAnsi"/>
          <w:sz w:val="22"/>
          <w:szCs w:val="22"/>
        </w:rPr>
        <w:t>across the university</w:t>
      </w:r>
      <w:r w:rsidR="00B46E45" w:rsidRPr="00FB722A">
        <w:rPr>
          <w:rFonts w:asciiTheme="minorHAnsi" w:hAnsiTheme="minorHAnsi" w:cstheme="minorHAnsi"/>
          <w:sz w:val="22"/>
          <w:szCs w:val="22"/>
        </w:rPr>
        <w:t xml:space="preserve"> </w:t>
      </w:r>
      <w:r w:rsidR="0064541D" w:rsidRPr="00FB722A">
        <w:rPr>
          <w:rFonts w:asciiTheme="minorHAnsi" w:hAnsiTheme="minorHAnsi" w:cstheme="minorHAnsi"/>
          <w:sz w:val="22"/>
          <w:szCs w:val="22"/>
        </w:rPr>
        <w:t xml:space="preserve">while preparing for </w:t>
      </w:r>
      <w:r w:rsidR="00B46E45" w:rsidRPr="00FB722A">
        <w:rPr>
          <w:rFonts w:asciiTheme="minorHAnsi" w:hAnsiTheme="minorHAnsi" w:cstheme="minorHAnsi"/>
          <w:sz w:val="22"/>
          <w:szCs w:val="22"/>
        </w:rPr>
        <w:t>the start of autumn term</w:t>
      </w:r>
      <w:r w:rsidR="00536A44" w:rsidRPr="00FB722A">
        <w:rPr>
          <w:rFonts w:asciiTheme="minorHAnsi" w:hAnsiTheme="minorHAnsi" w:cstheme="minorHAnsi"/>
          <w:sz w:val="22"/>
          <w:szCs w:val="22"/>
        </w:rPr>
        <w:t>,</w:t>
      </w:r>
      <w:r w:rsidR="00B46E45" w:rsidRPr="00FB722A">
        <w:rPr>
          <w:rFonts w:asciiTheme="minorHAnsi" w:hAnsiTheme="minorHAnsi" w:cstheme="minorHAnsi"/>
          <w:sz w:val="22"/>
          <w:szCs w:val="22"/>
        </w:rPr>
        <w:t xml:space="preserve"> 2023</w:t>
      </w:r>
      <w:r w:rsidR="00ED01E7" w:rsidRPr="00FB722A">
        <w:rPr>
          <w:rFonts w:asciiTheme="minorHAnsi" w:hAnsiTheme="minorHAnsi" w:cstheme="minorHAnsi"/>
          <w:sz w:val="22"/>
          <w:szCs w:val="22"/>
        </w:rPr>
        <w:t>/24</w:t>
      </w:r>
      <w:r w:rsidR="00B46E45" w:rsidRPr="00FB722A">
        <w:rPr>
          <w:rFonts w:asciiTheme="minorHAnsi" w:hAnsiTheme="minorHAnsi" w:cstheme="minorHAnsi"/>
          <w:sz w:val="22"/>
          <w:szCs w:val="22"/>
        </w:rPr>
        <w:t>.</w:t>
      </w:r>
    </w:p>
    <w:p w14:paraId="3994A8B1" w14:textId="77777777" w:rsidR="00C064E2" w:rsidRPr="00FB722A" w:rsidRDefault="00C064E2" w:rsidP="001B7550">
      <w:pPr>
        <w:spacing w:line="276" w:lineRule="auto"/>
        <w:rPr>
          <w:rFonts w:asciiTheme="minorHAnsi" w:hAnsiTheme="minorHAnsi" w:cstheme="minorHAnsi"/>
          <w:sz w:val="22"/>
          <w:szCs w:val="22"/>
        </w:rPr>
      </w:pPr>
    </w:p>
    <w:p w14:paraId="761042B3" w14:textId="5D3220EF" w:rsidR="009C5AEC" w:rsidRPr="00FB722A" w:rsidRDefault="009C5AEC"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 xml:space="preserve">The project </w:t>
      </w:r>
      <w:r w:rsidR="00E51562" w:rsidRPr="00FB722A">
        <w:rPr>
          <w:rFonts w:asciiTheme="minorHAnsi" w:hAnsiTheme="minorHAnsi" w:cstheme="minorHAnsi"/>
          <w:sz w:val="22"/>
          <w:szCs w:val="22"/>
        </w:rPr>
        <w:t>began on 19</w:t>
      </w:r>
      <w:r w:rsidR="00E51562" w:rsidRPr="00FB722A">
        <w:rPr>
          <w:rFonts w:asciiTheme="minorHAnsi" w:hAnsiTheme="minorHAnsi" w:cstheme="minorHAnsi"/>
          <w:sz w:val="22"/>
          <w:szCs w:val="22"/>
          <w:vertAlign w:val="superscript"/>
        </w:rPr>
        <w:t>th</w:t>
      </w:r>
      <w:r w:rsidR="00E51562" w:rsidRPr="00FB722A">
        <w:rPr>
          <w:rFonts w:asciiTheme="minorHAnsi" w:hAnsiTheme="minorHAnsi" w:cstheme="minorHAnsi"/>
          <w:sz w:val="22"/>
          <w:szCs w:val="22"/>
        </w:rPr>
        <w:t xml:space="preserve"> January 2023 and </w:t>
      </w:r>
      <w:r w:rsidRPr="00FB722A">
        <w:rPr>
          <w:rFonts w:asciiTheme="minorHAnsi" w:hAnsiTheme="minorHAnsi" w:cstheme="minorHAnsi"/>
          <w:sz w:val="22"/>
          <w:szCs w:val="22"/>
        </w:rPr>
        <w:t xml:space="preserve">was conducted </w:t>
      </w:r>
      <w:r w:rsidR="00956239" w:rsidRPr="00FB722A">
        <w:rPr>
          <w:rFonts w:asciiTheme="minorHAnsi" w:hAnsiTheme="minorHAnsi" w:cstheme="minorHAnsi"/>
          <w:sz w:val="22"/>
          <w:szCs w:val="22"/>
        </w:rPr>
        <w:t>to</w:t>
      </w:r>
      <w:r w:rsidRPr="00FB722A">
        <w:rPr>
          <w:rFonts w:asciiTheme="minorHAnsi" w:hAnsiTheme="minorHAnsi" w:cstheme="minorHAnsi"/>
          <w:sz w:val="22"/>
          <w:szCs w:val="22"/>
        </w:rPr>
        <w:t xml:space="preserve"> support:</w:t>
      </w:r>
    </w:p>
    <w:p w14:paraId="68DBD0C0" w14:textId="77777777" w:rsidR="009C5AEC" w:rsidRPr="00FB722A" w:rsidRDefault="009C5AEC" w:rsidP="001B7550">
      <w:pPr>
        <w:spacing w:line="276" w:lineRule="auto"/>
        <w:ind w:left="426" w:hanging="426"/>
        <w:rPr>
          <w:rFonts w:asciiTheme="minorHAnsi" w:hAnsiTheme="minorHAnsi" w:cstheme="minorHAnsi"/>
          <w:sz w:val="22"/>
          <w:szCs w:val="22"/>
        </w:rPr>
      </w:pPr>
      <w:r w:rsidRPr="00FB722A">
        <w:rPr>
          <w:rFonts w:asciiTheme="minorHAnsi" w:hAnsiTheme="minorHAnsi" w:cstheme="minorHAnsi"/>
          <w:sz w:val="22"/>
          <w:szCs w:val="22"/>
        </w:rPr>
        <w:t>•</w:t>
      </w:r>
      <w:r w:rsidRPr="00FB722A">
        <w:rPr>
          <w:rFonts w:asciiTheme="minorHAnsi" w:hAnsiTheme="minorHAnsi" w:cstheme="minorHAnsi"/>
          <w:sz w:val="22"/>
          <w:szCs w:val="22"/>
        </w:rPr>
        <w:tab/>
        <w:t xml:space="preserve">Warwick’s vision of learning beyond boundaries and increased student staff co-creation. </w:t>
      </w:r>
    </w:p>
    <w:p w14:paraId="75E56FCC" w14:textId="1B3738C6" w:rsidR="009C5AEC" w:rsidRPr="00FB722A" w:rsidRDefault="009C5AEC" w:rsidP="001B7550">
      <w:pPr>
        <w:spacing w:line="276" w:lineRule="auto"/>
        <w:ind w:left="426" w:hanging="426"/>
        <w:rPr>
          <w:rFonts w:asciiTheme="minorHAnsi" w:hAnsiTheme="minorHAnsi" w:cstheme="minorHAnsi"/>
          <w:sz w:val="22"/>
          <w:szCs w:val="22"/>
        </w:rPr>
      </w:pPr>
      <w:r w:rsidRPr="00FB722A">
        <w:rPr>
          <w:rFonts w:asciiTheme="minorHAnsi" w:hAnsiTheme="minorHAnsi" w:cstheme="minorHAnsi"/>
          <w:sz w:val="22"/>
          <w:szCs w:val="22"/>
        </w:rPr>
        <w:t>•</w:t>
      </w:r>
      <w:r w:rsidRPr="00FB722A">
        <w:rPr>
          <w:rFonts w:asciiTheme="minorHAnsi" w:hAnsiTheme="minorHAnsi" w:cstheme="minorHAnsi"/>
          <w:sz w:val="22"/>
          <w:szCs w:val="22"/>
        </w:rPr>
        <w:tab/>
        <w:t>The pedagogic aims and principles of Warwick’s Academic Development Centre (ADC).</w:t>
      </w:r>
    </w:p>
    <w:p w14:paraId="7DFEE30F" w14:textId="339E986D" w:rsidR="009C5AEC" w:rsidRPr="00FB722A" w:rsidRDefault="009C5AEC" w:rsidP="001B7550">
      <w:pPr>
        <w:spacing w:line="276" w:lineRule="auto"/>
        <w:ind w:left="426" w:hanging="426"/>
        <w:rPr>
          <w:rFonts w:asciiTheme="minorHAnsi" w:hAnsiTheme="minorHAnsi" w:cstheme="minorHAnsi"/>
          <w:sz w:val="22"/>
          <w:szCs w:val="22"/>
        </w:rPr>
      </w:pPr>
      <w:r w:rsidRPr="00FB722A">
        <w:rPr>
          <w:rFonts w:asciiTheme="minorHAnsi" w:hAnsiTheme="minorHAnsi" w:cstheme="minorHAnsi"/>
          <w:sz w:val="22"/>
          <w:szCs w:val="22"/>
        </w:rPr>
        <w:t>•</w:t>
      </w:r>
      <w:r w:rsidRPr="00FB722A">
        <w:rPr>
          <w:rFonts w:asciiTheme="minorHAnsi" w:hAnsiTheme="minorHAnsi" w:cstheme="minorHAnsi"/>
          <w:sz w:val="22"/>
          <w:szCs w:val="22"/>
        </w:rPr>
        <w:tab/>
        <w:t xml:space="preserve">Warwick’s 2030 strategy, to ensure that, irrespective of background, disability, faith, gender, race and sexual orientation, all students have access to equal opportunities to thrive and progress at Warwick. </w:t>
      </w:r>
    </w:p>
    <w:p w14:paraId="664A53E1" w14:textId="4C80C71D" w:rsidR="003E17F1" w:rsidRPr="00FB722A" w:rsidRDefault="003E17F1" w:rsidP="001B7550">
      <w:pPr>
        <w:spacing w:line="276" w:lineRule="auto"/>
        <w:ind w:left="426" w:hanging="426"/>
        <w:rPr>
          <w:rFonts w:asciiTheme="minorHAnsi" w:hAnsiTheme="minorHAnsi" w:cstheme="minorHAnsi"/>
          <w:sz w:val="22"/>
          <w:szCs w:val="22"/>
        </w:rPr>
      </w:pPr>
    </w:p>
    <w:p w14:paraId="1D41E156" w14:textId="09B34F40" w:rsidR="00E31066" w:rsidRPr="00FB722A" w:rsidRDefault="00E31066" w:rsidP="00E31066">
      <w:pPr>
        <w:spacing w:line="276" w:lineRule="auto"/>
        <w:rPr>
          <w:rFonts w:asciiTheme="minorHAnsi" w:hAnsiTheme="minorHAnsi" w:cstheme="minorHAnsi"/>
          <w:sz w:val="22"/>
          <w:szCs w:val="22"/>
        </w:rPr>
      </w:pPr>
      <w:r w:rsidRPr="00FB722A">
        <w:rPr>
          <w:rFonts w:asciiTheme="minorHAnsi" w:hAnsiTheme="minorHAnsi" w:cstheme="minorHAnsi"/>
          <w:sz w:val="22"/>
          <w:szCs w:val="22"/>
        </w:rPr>
        <w:t xml:space="preserve">This interdisciplinary task and finish group, and its strands were led by the following team </w:t>
      </w:r>
    </w:p>
    <w:p w14:paraId="036E566B" w14:textId="77777777" w:rsidR="00E31066" w:rsidRPr="00FB722A" w:rsidRDefault="00E31066" w:rsidP="00E31066">
      <w:pPr>
        <w:spacing w:line="276" w:lineRule="auto"/>
        <w:rPr>
          <w:rFonts w:asciiTheme="minorHAnsi" w:hAnsiTheme="minorHAnsi" w:cstheme="minorHAnsi"/>
          <w:b/>
          <w:sz w:val="22"/>
          <w:szCs w:val="22"/>
        </w:rPr>
      </w:pPr>
    </w:p>
    <w:p w14:paraId="3AF606DC" w14:textId="77777777" w:rsidR="00E31066" w:rsidRPr="00FB722A" w:rsidRDefault="00E31066" w:rsidP="00B34AA0">
      <w:pPr>
        <w:pStyle w:val="ListParagraph"/>
        <w:numPr>
          <w:ilvl w:val="0"/>
          <w:numId w:val="56"/>
        </w:numPr>
        <w:spacing w:line="276" w:lineRule="auto"/>
        <w:rPr>
          <w:rFonts w:cstheme="minorHAnsi"/>
          <w:sz w:val="22"/>
          <w:szCs w:val="22"/>
        </w:rPr>
      </w:pPr>
      <w:r w:rsidRPr="00FB722A">
        <w:rPr>
          <w:rFonts w:cstheme="minorHAnsi"/>
          <w:sz w:val="22"/>
          <w:szCs w:val="22"/>
        </w:rPr>
        <w:t>Isabel Fischer (Lead)</w:t>
      </w:r>
    </w:p>
    <w:p w14:paraId="0B720469" w14:textId="0F8E0B1F" w:rsidR="00E31066" w:rsidRPr="00FB722A" w:rsidRDefault="00E31066" w:rsidP="00B34AA0">
      <w:pPr>
        <w:pStyle w:val="ListParagraph"/>
        <w:numPr>
          <w:ilvl w:val="0"/>
          <w:numId w:val="56"/>
        </w:numPr>
        <w:spacing w:line="276" w:lineRule="auto"/>
        <w:rPr>
          <w:rFonts w:cstheme="minorHAnsi"/>
          <w:sz w:val="22"/>
          <w:szCs w:val="22"/>
        </w:rPr>
      </w:pPr>
      <w:r w:rsidRPr="00FB722A">
        <w:rPr>
          <w:rFonts w:cstheme="minorHAnsi"/>
          <w:sz w:val="22"/>
          <w:szCs w:val="22"/>
        </w:rPr>
        <w:t>Leda Mirbahai (Co-lead, Assessments)</w:t>
      </w:r>
    </w:p>
    <w:p w14:paraId="574D5736" w14:textId="30138431" w:rsidR="004866E6" w:rsidRPr="00FB722A" w:rsidRDefault="004866E6" w:rsidP="00B34AA0">
      <w:pPr>
        <w:pStyle w:val="ListParagraph"/>
        <w:numPr>
          <w:ilvl w:val="0"/>
          <w:numId w:val="56"/>
        </w:numPr>
        <w:spacing w:line="276" w:lineRule="auto"/>
        <w:rPr>
          <w:rFonts w:cstheme="minorHAnsi"/>
          <w:sz w:val="22"/>
          <w:szCs w:val="22"/>
        </w:rPr>
      </w:pPr>
      <w:r w:rsidRPr="00FB722A">
        <w:rPr>
          <w:rFonts w:cstheme="minorHAnsi"/>
          <w:sz w:val="22"/>
          <w:szCs w:val="22"/>
        </w:rPr>
        <w:t>Lewis Beer (Dialogue with AI)</w:t>
      </w:r>
    </w:p>
    <w:p w14:paraId="301FE57F" w14:textId="77777777" w:rsidR="00E31066" w:rsidRPr="00FB722A" w:rsidRDefault="00E31066" w:rsidP="00B34AA0">
      <w:pPr>
        <w:pStyle w:val="ListParagraph"/>
        <w:numPr>
          <w:ilvl w:val="0"/>
          <w:numId w:val="56"/>
        </w:numPr>
        <w:spacing w:line="276" w:lineRule="auto"/>
        <w:rPr>
          <w:rFonts w:cstheme="minorHAnsi"/>
          <w:sz w:val="22"/>
          <w:szCs w:val="22"/>
        </w:rPr>
      </w:pPr>
      <w:r w:rsidRPr="00FB722A">
        <w:rPr>
          <w:rFonts w:cstheme="minorHAnsi"/>
          <w:sz w:val="22"/>
          <w:szCs w:val="22"/>
        </w:rPr>
        <w:t>David Buxton (AI-enhanced Learning Environment)</w:t>
      </w:r>
    </w:p>
    <w:p w14:paraId="14A774D5" w14:textId="77777777" w:rsidR="004866E6" w:rsidRPr="00FB722A" w:rsidRDefault="004866E6" w:rsidP="00B34AA0">
      <w:pPr>
        <w:pStyle w:val="ListParagraph"/>
        <w:numPr>
          <w:ilvl w:val="0"/>
          <w:numId w:val="56"/>
        </w:numPr>
        <w:spacing w:line="276" w:lineRule="auto"/>
        <w:rPr>
          <w:rFonts w:cstheme="minorHAnsi"/>
          <w:sz w:val="22"/>
          <w:szCs w:val="22"/>
        </w:rPr>
      </w:pPr>
      <w:r w:rsidRPr="00FB722A">
        <w:rPr>
          <w:rFonts w:cstheme="minorHAnsi"/>
          <w:sz w:val="22"/>
          <w:szCs w:val="22"/>
        </w:rPr>
        <w:t>Sam Grierson (Academic Integrity)</w:t>
      </w:r>
    </w:p>
    <w:p w14:paraId="52B3F933" w14:textId="77777777" w:rsidR="00E31066" w:rsidRPr="00FB722A" w:rsidRDefault="00E31066" w:rsidP="00B34AA0">
      <w:pPr>
        <w:pStyle w:val="ListParagraph"/>
        <w:numPr>
          <w:ilvl w:val="0"/>
          <w:numId w:val="56"/>
        </w:numPr>
        <w:spacing w:line="276" w:lineRule="auto"/>
        <w:rPr>
          <w:rFonts w:cstheme="minorHAnsi"/>
          <w:sz w:val="22"/>
          <w:szCs w:val="22"/>
        </w:rPr>
      </w:pPr>
      <w:r w:rsidRPr="00FB722A">
        <w:rPr>
          <w:rFonts w:cstheme="minorHAnsi"/>
          <w:sz w:val="22"/>
          <w:szCs w:val="22"/>
        </w:rPr>
        <w:t>Lee Griffin (Ex officio Academic Integrity)</w:t>
      </w:r>
    </w:p>
    <w:p w14:paraId="100724BC" w14:textId="77777777" w:rsidR="00E31066" w:rsidRPr="00FB722A" w:rsidRDefault="00E31066" w:rsidP="00B34AA0">
      <w:pPr>
        <w:pStyle w:val="ListParagraph"/>
        <w:numPr>
          <w:ilvl w:val="0"/>
          <w:numId w:val="56"/>
        </w:numPr>
        <w:spacing w:line="276" w:lineRule="auto"/>
        <w:rPr>
          <w:rFonts w:cstheme="minorHAnsi"/>
          <w:sz w:val="22"/>
          <w:szCs w:val="22"/>
        </w:rPr>
      </w:pPr>
      <w:r w:rsidRPr="00FB722A">
        <w:rPr>
          <w:rFonts w:cstheme="minorHAnsi"/>
          <w:sz w:val="22"/>
          <w:szCs w:val="22"/>
        </w:rPr>
        <w:t>Neha Gupta (Teaching)</w:t>
      </w:r>
    </w:p>
    <w:p w14:paraId="3659C3B1" w14:textId="77777777" w:rsidR="009C5AEC" w:rsidRPr="00FB722A" w:rsidRDefault="009C5AEC" w:rsidP="00E31066">
      <w:pPr>
        <w:spacing w:line="276" w:lineRule="auto"/>
        <w:rPr>
          <w:rFonts w:asciiTheme="minorHAnsi" w:hAnsiTheme="minorHAnsi" w:cstheme="minorHAnsi"/>
          <w:sz w:val="22"/>
          <w:szCs w:val="22"/>
        </w:rPr>
      </w:pPr>
    </w:p>
    <w:p w14:paraId="7BD24098" w14:textId="3C7BB207" w:rsidR="00D12F8F" w:rsidRPr="00FB722A" w:rsidRDefault="009C5AEC" w:rsidP="001B7550">
      <w:pPr>
        <w:spacing w:line="276" w:lineRule="auto"/>
        <w:rPr>
          <w:rFonts w:asciiTheme="minorHAnsi" w:hAnsiTheme="minorHAnsi" w:cstheme="minorHAnsi"/>
          <w:i/>
          <w:color w:val="4472C4" w:themeColor="accent1"/>
        </w:rPr>
      </w:pPr>
      <w:bookmarkStart w:id="13" w:name="_Toc136113986"/>
      <w:r w:rsidRPr="00FB722A">
        <w:rPr>
          <w:rStyle w:val="Emphasis"/>
          <w:rFonts w:asciiTheme="minorHAnsi" w:hAnsiTheme="minorHAnsi" w:cstheme="minorHAnsi"/>
          <w:i/>
          <w:color w:val="4472C4" w:themeColor="accent1"/>
        </w:rPr>
        <w:lastRenderedPageBreak/>
        <w:t>Methods</w:t>
      </w:r>
      <w:bookmarkEnd w:id="13"/>
    </w:p>
    <w:p w14:paraId="3CFD5496" w14:textId="77777777" w:rsidR="00D12F8F" w:rsidRPr="00FB722A" w:rsidRDefault="00D12F8F" w:rsidP="001B7550">
      <w:pPr>
        <w:spacing w:line="276" w:lineRule="auto"/>
        <w:rPr>
          <w:rFonts w:asciiTheme="minorHAnsi" w:hAnsiTheme="minorHAnsi" w:cstheme="minorHAnsi"/>
          <w:sz w:val="22"/>
          <w:szCs w:val="22"/>
        </w:rPr>
      </w:pPr>
    </w:p>
    <w:p w14:paraId="3B9619D7" w14:textId="36CDB1FF" w:rsidR="009C5AEC" w:rsidRPr="00FB722A" w:rsidRDefault="009C5AEC"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The report emanates from several sources</w:t>
      </w:r>
      <w:r w:rsidR="00BA1814" w:rsidRPr="00FB722A">
        <w:rPr>
          <w:rFonts w:asciiTheme="minorHAnsi" w:hAnsiTheme="minorHAnsi" w:cstheme="minorHAnsi"/>
          <w:sz w:val="22"/>
          <w:szCs w:val="22"/>
        </w:rPr>
        <w:t xml:space="preserve">: </w:t>
      </w:r>
    </w:p>
    <w:p w14:paraId="086A320A" w14:textId="5EC996BE" w:rsidR="009C5AEC" w:rsidRPr="00FB722A" w:rsidRDefault="009C5AEC" w:rsidP="001B7550">
      <w:pPr>
        <w:spacing w:line="276" w:lineRule="auto"/>
        <w:ind w:left="426" w:hanging="425"/>
        <w:rPr>
          <w:rFonts w:asciiTheme="minorHAnsi" w:hAnsiTheme="minorHAnsi" w:cstheme="minorHAnsi"/>
          <w:sz w:val="22"/>
          <w:szCs w:val="22"/>
        </w:rPr>
      </w:pPr>
      <w:r w:rsidRPr="00FB722A">
        <w:rPr>
          <w:rFonts w:asciiTheme="minorHAnsi" w:hAnsiTheme="minorHAnsi" w:cstheme="minorHAnsi"/>
          <w:sz w:val="22"/>
          <w:szCs w:val="22"/>
        </w:rPr>
        <w:t>•</w:t>
      </w:r>
      <w:r w:rsidRPr="00FB722A">
        <w:rPr>
          <w:rFonts w:asciiTheme="minorHAnsi" w:hAnsiTheme="minorHAnsi" w:cstheme="minorHAnsi"/>
          <w:sz w:val="22"/>
          <w:szCs w:val="22"/>
        </w:rPr>
        <w:tab/>
        <w:t xml:space="preserve">Staff discussion groups taking place during the Spring and Summer terms, 2023. These involved a wide range of academic staff representing a variety of Warwick University departments, including some external academics from UK and overseas universities. Group discussions straddled </w:t>
      </w:r>
      <w:r w:rsidR="00956239" w:rsidRPr="00FB722A">
        <w:rPr>
          <w:rFonts w:asciiTheme="minorHAnsi" w:hAnsiTheme="minorHAnsi" w:cstheme="minorHAnsi"/>
          <w:sz w:val="22"/>
          <w:szCs w:val="22"/>
        </w:rPr>
        <w:t>five</w:t>
      </w:r>
      <w:r w:rsidRPr="00FB722A">
        <w:rPr>
          <w:rFonts w:asciiTheme="minorHAnsi" w:hAnsiTheme="minorHAnsi" w:cstheme="minorHAnsi"/>
          <w:sz w:val="22"/>
          <w:szCs w:val="22"/>
        </w:rPr>
        <w:t xml:space="preserve"> di</w:t>
      </w:r>
      <w:r w:rsidR="000E55F9" w:rsidRPr="00FB722A">
        <w:rPr>
          <w:rFonts w:asciiTheme="minorHAnsi" w:hAnsiTheme="minorHAnsi" w:cstheme="minorHAnsi"/>
          <w:sz w:val="22"/>
          <w:szCs w:val="22"/>
        </w:rPr>
        <w:t>stinct</w:t>
      </w:r>
      <w:r w:rsidRPr="00FB722A">
        <w:rPr>
          <w:rFonts w:asciiTheme="minorHAnsi" w:hAnsiTheme="minorHAnsi" w:cstheme="minorHAnsi"/>
          <w:sz w:val="22"/>
          <w:szCs w:val="22"/>
        </w:rPr>
        <w:t xml:space="preserve"> themes.</w:t>
      </w:r>
    </w:p>
    <w:p w14:paraId="6D0E5071" w14:textId="77777777" w:rsidR="009C5AEC" w:rsidRPr="00FB722A" w:rsidRDefault="009C5AEC" w:rsidP="001B7550">
      <w:pPr>
        <w:spacing w:line="276" w:lineRule="auto"/>
        <w:ind w:left="426" w:hanging="425"/>
        <w:rPr>
          <w:rFonts w:asciiTheme="minorHAnsi" w:hAnsiTheme="minorHAnsi" w:cstheme="minorHAnsi"/>
          <w:sz w:val="22"/>
          <w:szCs w:val="22"/>
        </w:rPr>
      </w:pPr>
      <w:r w:rsidRPr="00FB722A">
        <w:rPr>
          <w:rFonts w:asciiTheme="minorHAnsi" w:hAnsiTheme="minorHAnsi" w:cstheme="minorHAnsi"/>
          <w:sz w:val="22"/>
          <w:szCs w:val="22"/>
        </w:rPr>
        <w:t>•</w:t>
      </w:r>
      <w:r w:rsidRPr="00FB722A">
        <w:rPr>
          <w:rFonts w:asciiTheme="minorHAnsi" w:hAnsiTheme="minorHAnsi" w:cstheme="minorHAnsi"/>
          <w:sz w:val="22"/>
          <w:szCs w:val="22"/>
        </w:rPr>
        <w:tab/>
        <w:t>Feedback from linked student researchers who attended some of these Learning Circle discussions and who also canvassed wider student voice.</w:t>
      </w:r>
    </w:p>
    <w:p w14:paraId="593102B3" w14:textId="77777777" w:rsidR="009C5AEC" w:rsidRPr="00FB722A" w:rsidRDefault="009C5AEC" w:rsidP="001B7550">
      <w:pPr>
        <w:spacing w:line="276" w:lineRule="auto"/>
        <w:ind w:left="426" w:hanging="425"/>
        <w:rPr>
          <w:rFonts w:asciiTheme="minorHAnsi" w:hAnsiTheme="minorHAnsi" w:cstheme="minorHAnsi"/>
          <w:sz w:val="22"/>
          <w:szCs w:val="22"/>
        </w:rPr>
      </w:pPr>
      <w:r w:rsidRPr="00FB722A">
        <w:rPr>
          <w:rFonts w:asciiTheme="minorHAnsi" w:hAnsiTheme="minorHAnsi" w:cstheme="minorHAnsi"/>
          <w:sz w:val="22"/>
          <w:szCs w:val="22"/>
        </w:rPr>
        <w:t>•</w:t>
      </w:r>
      <w:r w:rsidRPr="00FB722A">
        <w:rPr>
          <w:rFonts w:asciiTheme="minorHAnsi" w:hAnsiTheme="minorHAnsi" w:cstheme="minorHAnsi"/>
          <w:sz w:val="22"/>
          <w:szCs w:val="22"/>
        </w:rPr>
        <w:tab/>
        <w:t>Staff and student focus group discussions conducted during the Spring term 2023. The focus groups were used to elicit staff and student opinion about AI in higher education generally and specific feedback on an AI essay writing feedback tool developed and trialled by Warwick University Business School.</w:t>
      </w:r>
    </w:p>
    <w:p w14:paraId="10E8DAC1" w14:textId="347BC5E3" w:rsidR="009C5AEC" w:rsidRPr="00FB722A" w:rsidRDefault="009C5AEC" w:rsidP="001B7550">
      <w:pPr>
        <w:spacing w:line="276" w:lineRule="auto"/>
        <w:ind w:left="426" w:hanging="425"/>
        <w:rPr>
          <w:rFonts w:asciiTheme="minorHAnsi" w:hAnsiTheme="minorHAnsi" w:cstheme="minorHAnsi"/>
          <w:sz w:val="22"/>
          <w:szCs w:val="22"/>
        </w:rPr>
      </w:pPr>
      <w:r w:rsidRPr="00FB722A">
        <w:rPr>
          <w:rFonts w:asciiTheme="minorHAnsi" w:hAnsiTheme="minorHAnsi" w:cstheme="minorHAnsi"/>
          <w:sz w:val="22"/>
          <w:szCs w:val="22"/>
        </w:rPr>
        <w:t>•</w:t>
      </w:r>
      <w:r w:rsidRPr="00FB722A">
        <w:rPr>
          <w:rFonts w:asciiTheme="minorHAnsi" w:hAnsiTheme="minorHAnsi" w:cstheme="minorHAnsi"/>
          <w:sz w:val="22"/>
          <w:szCs w:val="22"/>
        </w:rPr>
        <w:tab/>
        <w:t xml:space="preserve">Quantitative analysis </w:t>
      </w:r>
      <w:r w:rsidR="00956239" w:rsidRPr="00FB722A">
        <w:rPr>
          <w:rFonts w:asciiTheme="minorHAnsi" w:hAnsiTheme="minorHAnsi" w:cstheme="minorHAnsi"/>
          <w:sz w:val="22"/>
          <w:szCs w:val="22"/>
        </w:rPr>
        <w:t>of several student surveys on the topic of AI and AI for formative feedback</w:t>
      </w:r>
      <w:r w:rsidR="00536A44" w:rsidRPr="00FB722A">
        <w:rPr>
          <w:rFonts w:asciiTheme="minorHAnsi" w:hAnsiTheme="minorHAnsi" w:cstheme="minorHAnsi"/>
          <w:sz w:val="22"/>
          <w:szCs w:val="22"/>
        </w:rPr>
        <w:t>.</w:t>
      </w:r>
    </w:p>
    <w:p w14:paraId="501CD316" w14:textId="5A5C0AEF" w:rsidR="009C5AEC" w:rsidRDefault="009C5AEC" w:rsidP="001B7550">
      <w:pPr>
        <w:spacing w:line="276" w:lineRule="auto"/>
        <w:rPr>
          <w:rFonts w:asciiTheme="minorHAnsi" w:hAnsiTheme="minorHAnsi" w:cstheme="minorHAnsi"/>
          <w:sz w:val="22"/>
          <w:szCs w:val="22"/>
        </w:rPr>
      </w:pPr>
    </w:p>
    <w:p w14:paraId="181C6551" w14:textId="77777777" w:rsidR="00DD592F" w:rsidRPr="00FB722A" w:rsidRDefault="00DD592F" w:rsidP="001B7550">
      <w:pPr>
        <w:spacing w:line="276" w:lineRule="auto"/>
        <w:rPr>
          <w:rFonts w:asciiTheme="minorHAnsi" w:hAnsiTheme="minorHAnsi" w:cstheme="minorHAnsi"/>
          <w:sz w:val="22"/>
          <w:szCs w:val="22"/>
        </w:rPr>
      </w:pPr>
    </w:p>
    <w:p w14:paraId="7CDADCF0" w14:textId="77777777" w:rsidR="009C5AEC" w:rsidRPr="00FB722A" w:rsidRDefault="009C5AEC" w:rsidP="001B7550">
      <w:pPr>
        <w:spacing w:line="276" w:lineRule="auto"/>
        <w:rPr>
          <w:rStyle w:val="Emphasis"/>
          <w:rFonts w:asciiTheme="minorHAnsi" w:hAnsiTheme="minorHAnsi" w:cstheme="minorHAnsi"/>
          <w:i/>
          <w:color w:val="4472C4" w:themeColor="accent1"/>
        </w:rPr>
      </w:pPr>
      <w:bookmarkStart w:id="14" w:name="_Toc136113987"/>
      <w:r w:rsidRPr="00FB722A">
        <w:rPr>
          <w:rStyle w:val="Emphasis"/>
          <w:rFonts w:asciiTheme="minorHAnsi" w:hAnsiTheme="minorHAnsi" w:cstheme="minorHAnsi"/>
          <w:i/>
          <w:color w:val="4472C4" w:themeColor="accent1"/>
        </w:rPr>
        <w:t>Main Themes</w:t>
      </w:r>
      <w:bookmarkEnd w:id="14"/>
    </w:p>
    <w:p w14:paraId="60B7F6C1" w14:textId="77777777" w:rsidR="001C00D9" w:rsidRPr="00FB722A" w:rsidRDefault="001C00D9" w:rsidP="001B7550">
      <w:pPr>
        <w:spacing w:line="276" w:lineRule="auto"/>
        <w:rPr>
          <w:rFonts w:asciiTheme="minorHAnsi" w:hAnsiTheme="minorHAnsi" w:cstheme="minorHAnsi"/>
        </w:rPr>
      </w:pPr>
    </w:p>
    <w:p w14:paraId="7D7F04E9" w14:textId="6145EDFA" w:rsidR="001C00D9" w:rsidRPr="00FB722A" w:rsidRDefault="001C00D9"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The report begins with a Student Voice perspective on a range of AI topics and issues</w:t>
      </w:r>
      <w:r w:rsidR="000E55F9" w:rsidRPr="00FB722A">
        <w:rPr>
          <w:rFonts w:asciiTheme="minorHAnsi" w:hAnsiTheme="minorHAnsi" w:cstheme="minorHAnsi"/>
          <w:sz w:val="22"/>
          <w:szCs w:val="22"/>
        </w:rPr>
        <w:t xml:space="preserve"> (Part 1)</w:t>
      </w:r>
      <w:r w:rsidRPr="00FB722A">
        <w:rPr>
          <w:rFonts w:asciiTheme="minorHAnsi" w:hAnsiTheme="minorHAnsi" w:cstheme="minorHAnsi"/>
          <w:sz w:val="22"/>
          <w:szCs w:val="22"/>
        </w:rPr>
        <w:t xml:space="preserve">. This is followed by the Learning Circle </w:t>
      </w:r>
      <w:r w:rsidR="000E55F9" w:rsidRPr="00FB722A">
        <w:rPr>
          <w:rFonts w:asciiTheme="minorHAnsi" w:hAnsiTheme="minorHAnsi" w:cstheme="minorHAnsi"/>
          <w:sz w:val="22"/>
          <w:szCs w:val="22"/>
        </w:rPr>
        <w:t xml:space="preserve">Task and Finish Group </w:t>
      </w:r>
      <w:r w:rsidRPr="00FB722A">
        <w:rPr>
          <w:rFonts w:asciiTheme="minorHAnsi" w:hAnsiTheme="minorHAnsi" w:cstheme="minorHAnsi"/>
          <w:sz w:val="22"/>
          <w:szCs w:val="22"/>
        </w:rPr>
        <w:t>Voice</w:t>
      </w:r>
      <w:r w:rsidR="000E55F9" w:rsidRPr="00FB722A">
        <w:rPr>
          <w:rFonts w:asciiTheme="minorHAnsi" w:hAnsiTheme="minorHAnsi" w:cstheme="minorHAnsi"/>
          <w:sz w:val="22"/>
          <w:szCs w:val="22"/>
        </w:rPr>
        <w:t xml:space="preserve"> (Part 2). </w:t>
      </w:r>
      <w:r w:rsidRPr="00FB722A">
        <w:rPr>
          <w:rFonts w:asciiTheme="minorHAnsi" w:hAnsiTheme="minorHAnsi" w:cstheme="minorHAnsi"/>
          <w:sz w:val="22"/>
          <w:szCs w:val="22"/>
        </w:rPr>
        <w:t>A portfolio of standalone opinion pieces follows</w:t>
      </w:r>
      <w:r w:rsidR="000E55F9" w:rsidRPr="00FB722A">
        <w:rPr>
          <w:rFonts w:asciiTheme="minorHAnsi" w:hAnsiTheme="minorHAnsi" w:cstheme="minorHAnsi"/>
          <w:sz w:val="22"/>
          <w:szCs w:val="22"/>
        </w:rPr>
        <w:t xml:space="preserve"> (Part 3)</w:t>
      </w:r>
      <w:r w:rsidRPr="00FB722A">
        <w:rPr>
          <w:rFonts w:asciiTheme="minorHAnsi" w:hAnsiTheme="minorHAnsi" w:cstheme="minorHAnsi"/>
          <w:sz w:val="22"/>
          <w:szCs w:val="22"/>
        </w:rPr>
        <w:t xml:space="preserve">. The report concludes by drawing together general recommendations and suggested next steps. </w:t>
      </w:r>
    </w:p>
    <w:p w14:paraId="735ADD3E" w14:textId="77777777" w:rsidR="009C5AEC" w:rsidRPr="00FB722A" w:rsidRDefault="009C5AEC" w:rsidP="001B7550">
      <w:pPr>
        <w:spacing w:line="276" w:lineRule="auto"/>
        <w:rPr>
          <w:rFonts w:asciiTheme="minorHAnsi" w:hAnsiTheme="minorHAnsi" w:cstheme="minorHAnsi"/>
          <w:sz w:val="22"/>
          <w:szCs w:val="22"/>
        </w:rPr>
      </w:pPr>
    </w:p>
    <w:p w14:paraId="00E36142" w14:textId="2A5DFACC" w:rsidR="00F61862" w:rsidRPr="00FB722A" w:rsidRDefault="009C5AEC"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 xml:space="preserve">The </w:t>
      </w:r>
      <w:r w:rsidR="00F61862" w:rsidRPr="00FB722A">
        <w:rPr>
          <w:rFonts w:asciiTheme="minorHAnsi" w:hAnsiTheme="minorHAnsi" w:cstheme="minorHAnsi"/>
          <w:sz w:val="22"/>
          <w:szCs w:val="22"/>
        </w:rPr>
        <w:t>work of each of the six Learning Circle groups comprises the following report chapters</w:t>
      </w:r>
      <w:r w:rsidR="000E55F9" w:rsidRPr="00FB722A">
        <w:rPr>
          <w:rFonts w:asciiTheme="minorHAnsi" w:hAnsiTheme="minorHAnsi" w:cstheme="minorHAnsi"/>
          <w:sz w:val="22"/>
          <w:szCs w:val="22"/>
        </w:rPr>
        <w:t xml:space="preserve">, each </w:t>
      </w:r>
      <w:r w:rsidR="00FB722A" w:rsidRPr="00FB722A">
        <w:rPr>
          <w:rFonts w:asciiTheme="minorHAnsi" w:hAnsiTheme="minorHAnsi" w:cstheme="minorHAnsi"/>
          <w:sz w:val="22"/>
          <w:szCs w:val="22"/>
        </w:rPr>
        <w:t>feed</w:t>
      </w:r>
      <w:r w:rsidR="000E55F9" w:rsidRPr="00FB722A">
        <w:rPr>
          <w:rFonts w:asciiTheme="minorHAnsi" w:hAnsiTheme="minorHAnsi" w:cstheme="minorHAnsi"/>
          <w:sz w:val="22"/>
          <w:szCs w:val="22"/>
        </w:rPr>
        <w:t xml:space="preserve"> through the three parts of the report.</w:t>
      </w:r>
    </w:p>
    <w:p w14:paraId="3A0FD8F0" w14:textId="77777777" w:rsidR="00ED1AE2" w:rsidRPr="00FB722A" w:rsidRDefault="00ED1AE2" w:rsidP="001B7550">
      <w:pPr>
        <w:spacing w:line="276" w:lineRule="auto"/>
        <w:rPr>
          <w:rFonts w:asciiTheme="minorHAnsi" w:hAnsiTheme="minorHAnsi" w:cstheme="minorHAnsi"/>
          <w:sz w:val="22"/>
          <w:szCs w:val="22"/>
        </w:rPr>
      </w:pPr>
    </w:p>
    <w:p w14:paraId="4B22DF4D" w14:textId="7BA53081" w:rsidR="009C5AEC" w:rsidRPr="00FB722A" w:rsidRDefault="00ED1AE2" w:rsidP="001B7550">
      <w:pPr>
        <w:spacing w:line="276" w:lineRule="auto"/>
        <w:rPr>
          <w:rFonts w:asciiTheme="minorHAnsi" w:hAnsiTheme="minorHAnsi" w:cstheme="minorHAnsi"/>
        </w:rPr>
      </w:pPr>
      <w:r w:rsidRPr="00FB722A">
        <w:rPr>
          <w:rFonts w:asciiTheme="minorHAnsi" w:hAnsiTheme="minorHAnsi" w:cstheme="minorHAnsi"/>
        </w:rPr>
        <w:t> </w:t>
      </w:r>
      <w:r w:rsidR="003C325E" w:rsidRPr="00FB722A">
        <w:rPr>
          <w:rFonts w:asciiTheme="minorHAnsi" w:hAnsiTheme="minorHAnsi" w:cstheme="minorHAnsi"/>
          <w:noProof/>
        </w:rPr>
        <w:drawing>
          <wp:inline distT="0" distB="0" distL="0" distR="0" wp14:anchorId="0B42BC14" wp14:editId="0E2C9180">
            <wp:extent cx="5727700" cy="2367915"/>
            <wp:effectExtent l="0" t="0" r="0" b="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cstate="email">
                      <a:extLst>
                        <a:ext uri="{28A0092B-C50C-407E-A947-70E740481C1C}">
                          <a14:useLocalDpi xmlns:a14="http://schemas.microsoft.com/office/drawing/2010/main"/>
                        </a:ext>
                      </a:extLst>
                    </a:blip>
                    <a:stretch>
                      <a:fillRect/>
                    </a:stretch>
                  </pic:blipFill>
                  <pic:spPr>
                    <a:xfrm>
                      <a:off x="0" y="0"/>
                      <a:ext cx="5727700" cy="2367915"/>
                    </a:xfrm>
                    <a:prstGeom prst="rect">
                      <a:avLst/>
                    </a:prstGeom>
                  </pic:spPr>
                </pic:pic>
              </a:graphicData>
            </a:graphic>
          </wp:inline>
        </w:drawing>
      </w:r>
    </w:p>
    <w:p w14:paraId="714D1C5E" w14:textId="09F8D93E" w:rsidR="004A10E5" w:rsidRPr="00FB722A" w:rsidRDefault="004A10E5" w:rsidP="001B7550">
      <w:pPr>
        <w:spacing w:line="276" w:lineRule="auto"/>
        <w:rPr>
          <w:rFonts w:asciiTheme="minorHAnsi" w:hAnsiTheme="minorHAnsi" w:cstheme="minorHAnsi"/>
          <w:sz w:val="22"/>
          <w:szCs w:val="22"/>
        </w:rPr>
      </w:pPr>
    </w:p>
    <w:p w14:paraId="2AB2DB18" w14:textId="61F4EFA6" w:rsidR="004A10E5" w:rsidRPr="00FB722A" w:rsidRDefault="009F598A" w:rsidP="001B7550">
      <w:pPr>
        <w:spacing w:line="276" w:lineRule="auto"/>
        <w:rPr>
          <w:rFonts w:asciiTheme="minorHAnsi" w:hAnsiTheme="minorHAnsi" w:cstheme="minorHAnsi"/>
          <w:i/>
          <w:sz w:val="22"/>
          <w:szCs w:val="22"/>
        </w:rPr>
      </w:pPr>
      <w:r w:rsidRPr="00FB722A">
        <w:rPr>
          <w:rFonts w:asciiTheme="minorHAnsi" w:hAnsiTheme="minorHAnsi" w:cstheme="minorHAnsi"/>
          <w:i/>
          <w:sz w:val="22"/>
          <w:szCs w:val="22"/>
        </w:rPr>
        <w:t>Figure 1: Theme and Chapter Overview</w:t>
      </w:r>
    </w:p>
    <w:p w14:paraId="5E5AE1BA" w14:textId="77777777" w:rsidR="009F598A" w:rsidRPr="00FB722A" w:rsidRDefault="009F598A" w:rsidP="001B7550">
      <w:pPr>
        <w:spacing w:line="276" w:lineRule="auto"/>
        <w:rPr>
          <w:rFonts w:asciiTheme="minorHAnsi" w:hAnsiTheme="minorHAnsi" w:cstheme="minorHAnsi"/>
          <w:sz w:val="22"/>
          <w:szCs w:val="22"/>
        </w:rPr>
      </w:pPr>
    </w:p>
    <w:p w14:paraId="2F95CD0C" w14:textId="7E01FACA" w:rsidR="009C5AEC" w:rsidRPr="00FB722A" w:rsidRDefault="00F61862" w:rsidP="001B7550">
      <w:pPr>
        <w:spacing w:line="276" w:lineRule="auto"/>
        <w:rPr>
          <w:rFonts w:asciiTheme="minorHAnsi" w:hAnsiTheme="minorHAnsi" w:cstheme="minorHAnsi"/>
          <w:sz w:val="22"/>
          <w:szCs w:val="22"/>
        </w:rPr>
      </w:pPr>
      <w:r w:rsidRPr="00FB722A">
        <w:rPr>
          <w:rFonts w:asciiTheme="minorHAnsi" w:hAnsiTheme="minorHAnsi" w:cstheme="minorHAnsi"/>
          <w:b/>
          <w:sz w:val="22"/>
          <w:szCs w:val="22"/>
        </w:rPr>
        <w:lastRenderedPageBreak/>
        <w:t>Chapter</w:t>
      </w:r>
      <w:r w:rsidR="009C5AEC" w:rsidRPr="00FB722A">
        <w:rPr>
          <w:rFonts w:asciiTheme="minorHAnsi" w:hAnsiTheme="minorHAnsi" w:cstheme="minorHAnsi"/>
          <w:b/>
          <w:sz w:val="22"/>
          <w:szCs w:val="22"/>
        </w:rPr>
        <w:t xml:space="preserve"> 1:</w:t>
      </w:r>
      <w:r w:rsidR="009C5AEC" w:rsidRPr="00FB722A">
        <w:rPr>
          <w:rFonts w:asciiTheme="minorHAnsi" w:hAnsiTheme="minorHAnsi" w:cstheme="minorHAnsi"/>
          <w:sz w:val="22"/>
          <w:szCs w:val="22"/>
        </w:rPr>
        <w:t xml:space="preserve"> The AI-enhanced Learning Environment</w:t>
      </w:r>
      <w:r w:rsidR="009E4DBF" w:rsidRPr="00FB722A">
        <w:rPr>
          <w:rFonts w:asciiTheme="minorHAnsi" w:hAnsiTheme="minorHAnsi" w:cstheme="minorHAnsi"/>
          <w:sz w:val="22"/>
          <w:szCs w:val="22"/>
        </w:rPr>
        <w:t xml:space="preserve">: </w:t>
      </w:r>
      <w:r w:rsidR="009C5AEC" w:rsidRPr="00FB722A">
        <w:rPr>
          <w:rFonts w:asciiTheme="minorHAnsi" w:hAnsiTheme="minorHAnsi" w:cstheme="minorHAnsi"/>
          <w:sz w:val="22"/>
          <w:szCs w:val="22"/>
        </w:rPr>
        <w:t xml:space="preserve">Asking fundamental questions of how AI is used and differentiating between ‘human’ and ‘machine’ skills. </w:t>
      </w:r>
    </w:p>
    <w:p w14:paraId="67C9FEE4" w14:textId="6A4C2D29" w:rsidR="00FE6091" w:rsidRPr="00FB722A" w:rsidRDefault="00F61862" w:rsidP="001B7550">
      <w:pPr>
        <w:spacing w:line="276" w:lineRule="auto"/>
        <w:rPr>
          <w:rFonts w:asciiTheme="minorHAnsi" w:hAnsiTheme="minorHAnsi" w:cstheme="minorHAnsi"/>
          <w:sz w:val="22"/>
          <w:szCs w:val="22"/>
        </w:rPr>
      </w:pPr>
      <w:r w:rsidRPr="00FB722A">
        <w:rPr>
          <w:rFonts w:asciiTheme="minorHAnsi" w:hAnsiTheme="minorHAnsi" w:cstheme="minorHAnsi"/>
          <w:b/>
          <w:sz w:val="22"/>
          <w:szCs w:val="22"/>
        </w:rPr>
        <w:t>Chapter</w:t>
      </w:r>
      <w:r w:rsidR="00FE6091" w:rsidRPr="00FB722A">
        <w:rPr>
          <w:rFonts w:asciiTheme="minorHAnsi" w:hAnsiTheme="minorHAnsi" w:cstheme="minorHAnsi"/>
          <w:b/>
          <w:sz w:val="22"/>
          <w:szCs w:val="22"/>
        </w:rPr>
        <w:t xml:space="preserve"> 2:</w:t>
      </w:r>
      <w:r w:rsidR="00FE6091" w:rsidRPr="00FB722A">
        <w:rPr>
          <w:rFonts w:asciiTheme="minorHAnsi" w:hAnsiTheme="minorHAnsi" w:cstheme="minorHAnsi"/>
          <w:sz w:val="22"/>
          <w:szCs w:val="22"/>
        </w:rPr>
        <w:t xml:space="preserve"> Teaching of the Future: Using AI to enhance teaching and learning, with AI being a collaborative partner, with recommendations of how educators who want to incorporate AI might do so</w:t>
      </w:r>
      <w:r w:rsidRPr="00FB722A">
        <w:rPr>
          <w:rFonts w:asciiTheme="minorHAnsi" w:hAnsiTheme="minorHAnsi" w:cstheme="minorHAnsi"/>
          <w:sz w:val="22"/>
          <w:szCs w:val="22"/>
        </w:rPr>
        <w:t xml:space="preserve"> and the resources they may wish to utilise.</w:t>
      </w:r>
      <w:r w:rsidR="00FE6091" w:rsidRPr="00FB722A">
        <w:rPr>
          <w:rFonts w:asciiTheme="minorHAnsi" w:hAnsiTheme="minorHAnsi" w:cstheme="minorHAnsi"/>
          <w:sz w:val="22"/>
          <w:szCs w:val="22"/>
        </w:rPr>
        <w:t xml:space="preserve"> </w:t>
      </w:r>
    </w:p>
    <w:p w14:paraId="01165AD4" w14:textId="72D7DD9E" w:rsidR="009C5AEC" w:rsidRPr="00FB722A" w:rsidRDefault="00F61862" w:rsidP="001B7550">
      <w:pPr>
        <w:spacing w:line="276" w:lineRule="auto"/>
        <w:rPr>
          <w:rFonts w:asciiTheme="minorHAnsi" w:hAnsiTheme="minorHAnsi" w:cstheme="minorHAnsi"/>
          <w:sz w:val="22"/>
          <w:szCs w:val="22"/>
        </w:rPr>
      </w:pPr>
      <w:r w:rsidRPr="00FB722A">
        <w:rPr>
          <w:rFonts w:asciiTheme="minorHAnsi" w:hAnsiTheme="minorHAnsi" w:cstheme="minorHAnsi"/>
          <w:b/>
          <w:sz w:val="22"/>
          <w:szCs w:val="22"/>
        </w:rPr>
        <w:t>Chapter</w:t>
      </w:r>
      <w:r w:rsidR="009C5AEC" w:rsidRPr="00FB722A">
        <w:rPr>
          <w:rFonts w:asciiTheme="minorHAnsi" w:hAnsiTheme="minorHAnsi" w:cstheme="minorHAnsi"/>
          <w:b/>
          <w:sz w:val="22"/>
          <w:szCs w:val="22"/>
        </w:rPr>
        <w:t xml:space="preserve"> </w:t>
      </w:r>
      <w:r w:rsidR="00FE6091" w:rsidRPr="00FB722A">
        <w:rPr>
          <w:rFonts w:asciiTheme="minorHAnsi" w:hAnsiTheme="minorHAnsi" w:cstheme="minorHAnsi"/>
          <w:b/>
          <w:sz w:val="22"/>
          <w:szCs w:val="22"/>
        </w:rPr>
        <w:t>3</w:t>
      </w:r>
      <w:r w:rsidR="009C5AEC" w:rsidRPr="00FB722A">
        <w:rPr>
          <w:rFonts w:asciiTheme="minorHAnsi" w:hAnsiTheme="minorHAnsi" w:cstheme="minorHAnsi"/>
          <w:b/>
          <w:sz w:val="22"/>
          <w:szCs w:val="22"/>
        </w:rPr>
        <w:t>:</w:t>
      </w:r>
      <w:r w:rsidR="009C5AEC" w:rsidRPr="00FB722A">
        <w:rPr>
          <w:rFonts w:asciiTheme="minorHAnsi" w:hAnsiTheme="minorHAnsi" w:cstheme="minorHAnsi"/>
          <w:sz w:val="22"/>
          <w:szCs w:val="22"/>
        </w:rPr>
        <w:t xml:space="preserve"> Academic Integrity and AI Ethics</w:t>
      </w:r>
      <w:r w:rsidR="009E4DBF" w:rsidRPr="00FB722A">
        <w:rPr>
          <w:rFonts w:asciiTheme="minorHAnsi" w:hAnsiTheme="minorHAnsi" w:cstheme="minorHAnsi"/>
          <w:sz w:val="22"/>
          <w:szCs w:val="22"/>
        </w:rPr>
        <w:t xml:space="preserve">: </w:t>
      </w:r>
      <w:r w:rsidR="009C5AEC" w:rsidRPr="00FB722A">
        <w:rPr>
          <w:rFonts w:asciiTheme="minorHAnsi" w:hAnsiTheme="minorHAnsi" w:cstheme="minorHAnsi"/>
          <w:sz w:val="22"/>
          <w:szCs w:val="22"/>
        </w:rPr>
        <w:t>Incorporating the use of AI into established academic ethics and codes of practice.</w:t>
      </w:r>
    </w:p>
    <w:p w14:paraId="149D3AE2" w14:textId="4CD7AC4D" w:rsidR="009C5AEC" w:rsidRPr="00FB722A" w:rsidRDefault="00F61862" w:rsidP="001B7550">
      <w:pPr>
        <w:spacing w:line="276" w:lineRule="auto"/>
        <w:rPr>
          <w:rFonts w:asciiTheme="minorHAnsi" w:hAnsiTheme="minorHAnsi" w:cstheme="minorHAnsi"/>
          <w:sz w:val="22"/>
          <w:szCs w:val="22"/>
        </w:rPr>
      </w:pPr>
      <w:r w:rsidRPr="00FB722A">
        <w:rPr>
          <w:rFonts w:asciiTheme="minorHAnsi" w:hAnsiTheme="minorHAnsi" w:cstheme="minorHAnsi"/>
          <w:b/>
          <w:sz w:val="22"/>
          <w:szCs w:val="22"/>
        </w:rPr>
        <w:t>Chapter</w:t>
      </w:r>
      <w:r w:rsidR="009C5AEC" w:rsidRPr="00FB722A">
        <w:rPr>
          <w:rFonts w:asciiTheme="minorHAnsi" w:hAnsiTheme="minorHAnsi" w:cstheme="minorHAnsi"/>
          <w:b/>
          <w:sz w:val="22"/>
          <w:szCs w:val="22"/>
        </w:rPr>
        <w:t xml:space="preserve"> </w:t>
      </w:r>
      <w:r w:rsidR="00FE6091" w:rsidRPr="00FB722A">
        <w:rPr>
          <w:rFonts w:asciiTheme="minorHAnsi" w:hAnsiTheme="minorHAnsi" w:cstheme="minorHAnsi"/>
          <w:b/>
          <w:sz w:val="22"/>
          <w:szCs w:val="22"/>
        </w:rPr>
        <w:t>4</w:t>
      </w:r>
      <w:r w:rsidR="009C5AEC" w:rsidRPr="00FB722A">
        <w:rPr>
          <w:rFonts w:asciiTheme="minorHAnsi" w:hAnsiTheme="minorHAnsi" w:cstheme="minorHAnsi"/>
          <w:b/>
          <w:sz w:val="22"/>
          <w:szCs w:val="22"/>
        </w:rPr>
        <w:t>:</w:t>
      </w:r>
      <w:r w:rsidR="009C5AEC" w:rsidRPr="00FB722A">
        <w:rPr>
          <w:rFonts w:asciiTheme="minorHAnsi" w:hAnsiTheme="minorHAnsi" w:cstheme="minorHAnsi"/>
          <w:sz w:val="22"/>
          <w:szCs w:val="22"/>
        </w:rPr>
        <w:t xml:space="preserve"> Designing Assessments: How to use AI for assessment and developing AI assessment principles for colleagues who want to incorporate AI into assessment tasks.</w:t>
      </w:r>
    </w:p>
    <w:p w14:paraId="3C58A56A" w14:textId="62CED76A" w:rsidR="009C5AEC" w:rsidRPr="00FB722A" w:rsidRDefault="00F61862" w:rsidP="001B7550">
      <w:pPr>
        <w:spacing w:line="276" w:lineRule="auto"/>
        <w:rPr>
          <w:rFonts w:asciiTheme="minorHAnsi" w:hAnsiTheme="minorHAnsi" w:cstheme="minorHAnsi"/>
          <w:sz w:val="22"/>
          <w:szCs w:val="22"/>
        </w:rPr>
      </w:pPr>
      <w:r w:rsidRPr="00FB722A">
        <w:rPr>
          <w:rFonts w:asciiTheme="minorHAnsi" w:hAnsiTheme="minorHAnsi" w:cstheme="minorHAnsi"/>
          <w:b/>
          <w:sz w:val="22"/>
          <w:szCs w:val="22"/>
        </w:rPr>
        <w:t>Chapter</w:t>
      </w:r>
      <w:r w:rsidR="009C5AEC" w:rsidRPr="00FB722A">
        <w:rPr>
          <w:rFonts w:asciiTheme="minorHAnsi" w:hAnsiTheme="minorHAnsi" w:cstheme="minorHAnsi"/>
          <w:b/>
          <w:sz w:val="22"/>
          <w:szCs w:val="22"/>
        </w:rPr>
        <w:t xml:space="preserve"> 5:</w:t>
      </w:r>
      <w:r w:rsidR="009C5AEC" w:rsidRPr="00FB722A">
        <w:rPr>
          <w:rFonts w:asciiTheme="minorHAnsi" w:hAnsiTheme="minorHAnsi" w:cstheme="minorHAnsi"/>
          <w:sz w:val="22"/>
          <w:szCs w:val="22"/>
        </w:rPr>
        <w:t xml:space="preserve"> Dialogue and Feedback using AI: </w:t>
      </w:r>
    </w:p>
    <w:p w14:paraId="2FCEA88E" w14:textId="6F04844C" w:rsidR="009C5AEC" w:rsidRPr="00FB722A" w:rsidRDefault="009C5AEC"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 xml:space="preserve">Analysing case studies of AI use to enhance the learning process, with an emphasis on formative feedback, including </w:t>
      </w:r>
      <w:r w:rsidR="001609AC">
        <w:rPr>
          <w:rFonts w:asciiTheme="minorHAnsi" w:hAnsiTheme="minorHAnsi" w:cstheme="minorHAnsi"/>
          <w:sz w:val="22"/>
          <w:szCs w:val="22"/>
        </w:rPr>
        <w:t>personalised</w:t>
      </w:r>
      <w:r w:rsidRPr="00FB722A">
        <w:rPr>
          <w:rFonts w:asciiTheme="minorHAnsi" w:hAnsiTheme="minorHAnsi" w:cstheme="minorHAnsi"/>
          <w:sz w:val="22"/>
          <w:szCs w:val="22"/>
        </w:rPr>
        <w:t xml:space="preserve"> and tailored AI-generated dialogue. </w:t>
      </w:r>
    </w:p>
    <w:p w14:paraId="038A3FFB" w14:textId="52C78768" w:rsidR="00C064E2" w:rsidRPr="00FB722A" w:rsidRDefault="00F61862" w:rsidP="001B7550">
      <w:pPr>
        <w:spacing w:line="276" w:lineRule="auto"/>
        <w:rPr>
          <w:rFonts w:asciiTheme="minorHAnsi" w:hAnsiTheme="minorHAnsi" w:cstheme="minorHAnsi"/>
          <w:sz w:val="22"/>
          <w:szCs w:val="22"/>
        </w:rPr>
      </w:pPr>
      <w:r w:rsidRPr="00FB722A">
        <w:rPr>
          <w:rFonts w:asciiTheme="minorHAnsi" w:hAnsiTheme="minorHAnsi" w:cstheme="minorHAnsi"/>
          <w:b/>
          <w:sz w:val="22"/>
          <w:szCs w:val="22"/>
        </w:rPr>
        <w:t>Chapter</w:t>
      </w:r>
      <w:r w:rsidR="00C064E2" w:rsidRPr="00FB722A">
        <w:rPr>
          <w:rFonts w:asciiTheme="minorHAnsi" w:hAnsiTheme="minorHAnsi" w:cstheme="minorHAnsi"/>
          <w:b/>
          <w:sz w:val="22"/>
          <w:szCs w:val="22"/>
        </w:rPr>
        <w:t xml:space="preserve"> 6</w:t>
      </w:r>
      <w:r w:rsidR="00C064E2" w:rsidRPr="00FB722A">
        <w:rPr>
          <w:rFonts w:asciiTheme="minorHAnsi" w:hAnsiTheme="minorHAnsi" w:cstheme="minorHAnsi"/>
          <w:sz w:val="22"/>
          <w:szCs w:val="22"/>
        </w:rPr>
        <w:t xml:space="preserve">: </w:t>
      </w:r>
      <w:r w:rsidR="003C282F" w:rsidRPr="00FB722A">
        <w:rPr>
          <w:rFonts w:asciiTheme="minorHAnsi" w:hAnsiTheme="minorHAnsi" w:cstheme="minorHAnsi"/>
          <w:sz w:val="22"/>
          <w:szCs w:val="22"/>
        </w:rPr>
        <w:t>Implementing an infrastructure that encourages innovation</w:t>
      </w:r>
      <w:r w:rsidR="00D467F2" w:rsidRPr="00FB722A">
        <w:rPr>
          <w:rFonts w:asciiTheme="minorHAnsi" w:hAnsiTheme="minorHAnsi" w:cstheme="minorHAnsi"/>
          <w:sz w:val="22"/>
          <w:szCs w:val="22"/>
        </w:rPr>
        <w:t>.</w:t>
      </w:r>
    </w:p>
    <w:p w14:paraId="4BA276B9" w14:textId="77777777" w:rsidR="000E55F9" w:rsidRPr="00FB722A" w:rsidRDefault="000E55F9" w:rsidP="001B7550">
      <w:pPr>
        <w:spacing w:line="276" w:lineRule="auto"/>
        <w:rPr>
          <w:rFonts w:asciiTheme="minorHAnsi" w:hAnsiTheme="minorHAnsi" w:cstheme="minorHAnsi"/>
          <w:sz w:val="22"/>
          <w:szCs w:val="22"/>
        </w:rPr>
      </w:pPr>
    </w:p>
    <w:p w14:paraId="741074C6" w14:textId="5EA41505" w:rsidR="00DB2B66" w:rsidRPr="00FB722A" w:rsidRDefault="00E63F75" w:rsidP="001B7550">
      <w:pPr>
        <w:pStyle w:val="Heading1"/>
        <w:rPr>
          <w:rFonts w:cstheme="minorHAnsi"/>
        </w:rPr>
      </w:pPr>
      <w:bookmarkStart w:id="15" w:name="_Toc140002915"/>
      <w:bookmarkStart w:id="16" w:name="_Toc136113989"/>
      <w:r w:rsidRPr="00FB722A">
        <w:rPr>
          <w:rFonts w:cstheme="minorHAnsi"/>
        </w:rPr>
        <w:t xml:space="preserve">Part </w:t>
      </w:r>
      <w:r w:rsidR="00B90963" w:rsidRPr="00FB722A">
        <w:rPr>
          <w:rFonts w:cstheme="minorHAnsi"/>
        </w:rPr>
        <w:t>1</w:t>
      </w:r>
      <w:r w:rsidRPr="00FB722A">
        <w:rPr>
          <w:rFonts w:cstheme="minorHAnsi"/>
        </w:rPr>
        <w:t xml:space="preserve">: </w:t>
      </w:r>
      <w:r w:rsidR="00DB2B66" w:rsidRPr="00FB722A">
        <w:rPr>
          <w:rFonts w:cstheme="minorHAnsi"/>
        </w:rPr>
        <w:t>Student Voice</w:t>
      </w:r>
      <w:bookmarkEnd w:id="15"/>
    </w:p>
    <w:p w14:paraId="10DF99B0" w14:textId="6D17B11A" w:rsidR="00DD350F" w:rsidRPr="00FB722A" w:rsidRDefault="00DD350F" w:rsidP="001B7550">
      <w:pPr>
        <w:spacing w:line="276" w:lineRule="auto"/>
        <w:rPr>
          <w:rFonts w:asciiTheme="minorHAnsi" w:hAnsiTheme="minorHAnsi" w:cstheme="minorHAnsi"/>
        </w:rPr>
      </w:pPr>
    </w:p>
    <w:p w14:paraId="4515DDD2" w14:textId="13699674" w:rsidR="00DD350F" w:rsidRPr="00FB722A" w:rsidRDefault="009D2F4D" w:rsidP="001B7550">
      <w:pPr>
        <w:pStyle w:val="Heading2"/>
        <w:rPr>
          <w:rStyle w:val="normaltextrun"/>
        </w:rPr>
      </w:pPr>
      <w:bookmarkStart w:id="17" w:name="_Chapter_1.1:_Enhancing"/>
      <w:bookmarkStart w:id="18" w:name="_Toc140002916"/>
      <w:bookmarkEnd w:id="17"/>
      <w:r w:rsidRPr="00FB722A">
        <w:rPr>
          <w:rStyle w:val="normaltextrun"/>
        </w:rPr>
        <w:t xml:space="preserve">Chapter </w:t>
      </w:r>
      <w:r w:rsidR="00B90963" w:rsidRPr="00FB722A">
        <w:rPr>
          <w:rStyle w:val="normaltextrun"/>
        </w:rPr>
        <w:t>1.</w:t>
      </w:r>
      <w:r w:rsidRPr="00FB722A">
        <w:rPr>
          <w:rStyle w:val="normaltextrun"/>
        </w:rPr>
        <w:t xml:space="preserve">1: </w:t>
      </w:r>
      <w:r w:rsidR="00DD350F" w:rsidRPr="00FB722A">
        <w:rPr>
          <w:rStyle w:val="normaltextrun"/>
        </w:rPr>
        <w:t>Enhancing Education with AI</w:t>
      </w:r>
      <w:bookmarkEnd w:id="18"/>
    </w:p>
    <w:p w14:paraId="72EBA8B0" w14:textId="77777777" w:rsidR="00DD350F" w:rsidRPr="00FB722A" w:rsidRDefault="00DD350F" w:rsidP="001B7550">
      <w:pPr>
        <w:spacing w:line="276" w:lineRule="auto"/>
        <w:rPr>
          <w:rStyle w:val="normaltextrun"/>
          <w:rFonts w:asciiTheme="minorHAnsi" w:eastAsiaTheme="majorEastAsia" w:hAnsiTheme="minorHAnsi" w:cstheme="minorHAnsi"/>
          <w:b/>
          <w:bCs/>
          <w:i/>
          <w:iCs/>
          <w:color w:val="4472C4" w:themeColor="accent1"/>
          <w:sz w:val="26"/>
          <w:szCs w:val="26"/>
        </w:rPr>
      </w:pPr>
    </w:p>
    <w:p w14:paraId="392E6CEF" w14:textId="7E93184A" w:rsidR="00DD350F" w:rsidRPr="00FB722A" w:rsidRDefault="00DD350F" w:rsidP="001B7550">
      <w:pPr>
        <w:spacing w:line="276" w:lineRule="auto"/>
        <w:rPr>
          <w:rFonts w:asciiTheme="minorHAnsi" w:hAnsiTheme="minorHAnsi" w:cstheme="minorHAnsi"/>
        </w:rPr>
      </w:pPr>
      <w:r w:rsidRPr="00FB722A">
        <w:rPr>
          <w:rStyle w:val="normaltextrun"/>
          <w:rFonts w:asciiTheme="minorHAnsi" w:eastAsiaTheme="majorEastAsia" w:hAnsiTheme="minorHAnsi" w:cstheme="minorHAnsi"/>
          <w:bCs/>
          <w:i/>
          <w:iCs/>
          <w:color w:val="4472C4" w:themeColor="accent1"/>
          <w:sz w:val="26"/>
          <w:szCs w:val="26"/>
        </w:rPr>
        <w:t xml:space="preserve">by Marie-Dolores </w:t>
      </w:r>
      <w:proofErr w:type="spellStart"/>
      <w:r w:rsidRPr="00FB722A">
        <w:rPr>
          <w:rStyle w:val="normaltextrun"/>
          <w:rFonts w:asciiTheme="minorHAnsi" w:eastAsiaTheme="majorEastAsia" w:hAnsiTheme="minorHAnsi" w:cstheme="minorHAnsi"/>
          <w:bCs/>
          <w:i/>
          <w:iCs/>
          <w:color w:val="4472C4" w:themeColor="accent1"/>
          <w:sz w:val="26"/>
          <w:szCs w:val="26"/>
        </w:rPr>
        <w:t>Ako-Adounvo</w:t>
      </w:r>
      <w:proofErr w:type="spellEnd"/>
      <w:r w:rsidRPr="00FB722A">
        <w:rPr>
          <w:rStyle w:val="eop"/>
          <w:rFonts w:asciiTheme="minorHAnsi" w:hAnsiTheme="minorHAnsi" w:cstheme="minorHAnsi"/>
          <w:bCs/>
          <w:i/>
          <w:iCs/>
          <w:color w:val="4472C4" w:themeColor="accent1"/>
          <w:sz w:val="26"/>
          <w:szCs w:val="26"/>
        </w:rPr>
        <w:t> </w:t>
      </w:r>
    </w:p>
    <w:p w14:paraId="07A2CCD9" w14:textId="0E5BE3B2" w:rsidR="00CB47AF" w:rsidRPr="00FB722A" w:rsidRDefault="00CB47AF" w:rsidP="001B7550">
      <w:pPr>
        <w:pStyle w:val="paragraph"/>
        <w:spacing w:before="0" w:beforeAutospacing="0" w:after="0" w:afterAutospacing="0" w:line="276" w:lineRule="auto"/>
        <w:textAlignment w:val="baseline"/>
        <w:rPr>
          <w:rStyle w:val="eop"/>
          <w:rFonts w:asciiTheme="minorHAnsi" w:hAnsiTheme="minorHAnsi" w:cstheme="minorHAnsi"/>
          <w:color w:val="2F5496"/>
          <w:sz w:val="26"/>
          <w:szCs w:val="26"/>
        </w:rPr>
      </w:pPr>
    </w:p>
    <w:p w14:paraId="6E0D8EC3" w14:textId="4D25320A" w:rsidR="001D7951" w:rsidRPr="00FB722A" w:rsidRDefault="00CB47AF" w:rsidP="001B7550">
      <w:pPr>
        <w:pStyle w:val="paragraph"/>
        <w:spacing w:before="0" w:beforeAutospacing="0" w:after="0" w:afterAutospacing="0" w:line="276" w:lineRule="auto"/>
        <w:textAlignment w:val="baseline"/>
        <w:rPr>
          <w:rFonts w:asciiTheme="minorHAnsi" w:hAnsiTheme="minorHAnsi" w:cstheme="minorHAnsi"/>
          <w:sz w:val="18"/>
          <w:szCs w:val="18"/>
        </w:rPr>
      </w:pPr>
      <w:r w:rsidRPr="00FB722A">
        <w:rPr>
          <w:rFonts w:asciiTheme="minorHAnsi" w:hAnsiTheme="minorHAnsi" w:cstheme="minorHAnsi"/>
          <w:noProof/>
          <w:sz w:val="18"/>
          <w:szCs w:val="18"/>
        </w:rPr>
        <mc:AlternateContent>
          <mc:Choice Requires="wps">
            <w:drawing>
              <wp:anchor distT="0" distB="0" distL="114300" distR="114300" simplePos="0" relativeHeight="251689984" behindDoc="0" locked="0" layoutInCell="1" allowOverlap="1" wp14:anchorId="03A19385" wp14:editId="5ED699B0">
                <wp:simplePos x="0" y="0"/>
                <wp:positionH relativeFrom="column">
                  <wp:posOffset>1911427</wp:posOffset>
                </wp:positionH>
                <wp:positionV relativeFrom="paragraph">
                  <wp:posOffset>42866</wp:posOffset>
                </wp:positionV>
                <wp:extent cx="4324120" cy="2624538"/>
                <wp:effectExtent l="0" t="0" r="6985" b="17145"/>
                <wp:wrapNone/>
                <wp:docPr id="1203545007" name="Text Box 4"/>
                <wp:cNvGraphicFramePr/>
                <a:graphic xmlns:a="http://schemas.openxmlformats.org/drawingml/2006/main">
                  <a:graphicData uri="http://schemas.microsoft.com/office/word/2010/wordprocessingShape">
                    <wps:wsp>
                      <wps:cNvSpPr txBox="1"/>
                      <wps:spPr>
                        <a:xfrm>
                          <a:off x="0" y="0"/>
                          <a:ext cx="4324120" cy="2624538"/>
                        </a:xfrm>
                        <a:prstGeom prst="rect">
                          <a:avLst/>
                        </a:prstGeom>
                        <a:solidFill>
                          <a:schemeClr val="lt1"/>
                        </a:solidFill>
                        <a:ln w="6350">
                          <a:solidFill>
                            <a:prstClr val="black"/>
                          </a:solidFill>
                        </a:ln>
                      </wps:spPr>
                      <wps:txbx>
                        <w:txbxContent>
                          <w:p w14:paraId="542DCDD5" w14:textId="77777777" w:rsidR="00CA02DA" w:rsidRPr="00CB47AF" w:rsidRDefault="00CA02DA" w:rsidP="004E19B2">
                            <w:pPr>
                              <w:pStyle w:val="paragraph"/>
                              <w:spacing w:before="0" w:beforeAutospacing="0" w:after="0" w:afterAutospacing="0"/>
                              <w:textAlignment w:val="baseline"/>
                              <w:rPr>
                                <w:rStyle w:val="normaltextrun"/>
                                <w:rFonts w:asciiTheme="majorHAnsi" w:hAnsiTheme="majorHAnsi" w:cstheme="majorHAnsi"/>
                                <w:color w:val="4472C4" w:themeColor="accent1"/>
                              </w:rPr>
                            </w:pPr>
                            <w:r w:rsidRPr="00CB47AF">
                              <w:rPr>
                                <w:rStyle w:val="normaltextrun"/>
                                <w:rFonts w:asciiTheme="majorHAnsi" w:eastAsiaTheme="majorEastAsia" w:hAnsiTheme="majorHAnsi" w:cstheme="majorHAnsi"/>
                                <w:color w:val="4472C4" w:themeColor="accent1"/>
                                <w:lang w:val="en-US"/>
                              </w:rPr>
                              <w:t>Summary</w:t>
                            </w:r>
                          </w:p>
                          <w:p w14:paraId="7C3E3ED0" w14:textId="77777777" w:rsidR="00CA02DA" w:rsidRPr="00CB47AF" w:rsidRDefault="00CA02DA" w:rsidP="004E19B2">
                            <w:pPr>
                              <w:pStyle w:val="paragraph"/>
                              <w:spacing w:before="0" w:beforeAutospacing="0" w:after="0" w:afterAutospacing="0"/>
                              <w:ind w:left="720"/>
                              <w:textAlignment w:val="baseline"/>
                              <w:rPr>
                                <w:rFonts w:ascii="Calibri" w:hAnsi="Calibri" w:cs="Calibri"/>
                                <w:i/>
                                <w:iCs/>
                                <w:color w:val="2F5496"/>
                              </w:rPr>
                            </w:pPr>
                            <w:r w:rsidRPr="00CB47AF">
                              <w:rPr>
                                <w:rStyle w:val="eop"/>
                                <w:rFonts w:ascii="Calibri" w:hAnsi="Calibri" w:cs="Calibri"/>
                                <w:i/>
                                <w:iCs/>
                                <w:color w:val="2F5496"/>
                              </w:rPr>
                              <w:t> </w:t>
                            </w:r>
                          </w:p>
                          <w:p w14:paraId="7AFCBAFA" w14:textId="07F21216" w:rsidR="00CA02DA" w:rsidRPr="00CB47AF" w:rsidRDefault="00CA02DA" w:rsidP="004E19B2">
                            <w:pPr>
                              <w:pStyle w:val="paragraph"/>
                              <w:spacing w:before="0" w:beforeAutospacing="0" w:after="0" w:afterAutospacing="0"/>
                              <w:textAlignment w:val="baseline"/>
                              <w:rPr>
                                <w:rFonts w:ascii="Segoe UI" w:hAnsi="Segoe UI" w:cs="Segoe UI"/>
                                <w:sz w:val="22"/>
                                <w:szCs w:val="22"/>
                              </w:rPr>
                            </w:pPr>
                            <w:r w:rsidRPr="00CB47AF">
                              <w:rPr>
                                <w:rStyle w:val="normaltextrun"/>
                                <w:rFonts w:ascii="Calibri" w:eastAsiaTheme="majorEastAsia" w:hAnsi="Calibri" w:cs="Calibri"/>
                                <w:sz w:val="22"/>
                                <w:szCs w:val="22"/>
                                <w:lang w:val="en-US"/>
                              </w:rPr>
                              <w:t>The research findings from the students</w:t>
                            </w:r>
                            <w:r>
                              <w:rPr>
                                <w:rStyle w:val="normaltextrun"/>
                                <w:rFonts w:ascii="Calibri" w:eastAsiaTheme="majorEastAsia" w:hAnsi="Calibri" w:cs="Calibri"/>
                                <w:sz w:val="22"/>
                                <w:szCs w:val="22"/>
                                <w:lang w:val="en-US"/>
                              </w:rPr>
                              <w:t>’</w:t>
                            </w:r>
                            <w:r w:rsidRPr="00CB47AF">
                              <w:rPr>
                                <w:rStyle w:val="normaltextrun"/>
                                <w:rFonts w:ascii="Calibri" w:eastAsiaTheme="majorEastAsia" w:hAnsi="Calibri" w:cs="Calibri"/>
                                <w:sz w:val="22"/>
                                <w:szCs w:val="22"/>
                                <w:lang w:val="en-US"/>
                              </w:rPr>
                              <w:t xml:space="preserve"> perspective highlight key insights regarding the application of AI in education. </w:t>
                            </w:r>
                            <w:r w:rsidRPr="00CB47AF">
                              <w:rPr>
                                <w:rStyle w:val="eop"/>
                                <w:rFonts w:ascii="Calibri" w:hAnsi="Calibri" w:cs="Calibri"/>
                                <w:sz w:val="22"/>
                                <w:szCs w:val="22"/>
                              </w:rPr>
                              <w:t> </w:t>
                            </w:r>
                          </w:p>
                          <w:p w14:paraId="4C9E0E1E" w14:textId="77777777" w:rsidR="00CA02DA" w:rsidRPr="00CB47AF" w:rsidRDefault="00CA02DA" w:rsidP="004E19B2">
                            <w:pPr>
                              <w:pStyle w:val="paragraph"/>
                              <w:numPr>
                                <w:ilvl w:val="0"/>
                                <w:numId w:val="6"/>
                              </w:numPr>
                              <w:spacing w:before="0" w:beforeAutospacing="0" w:after="0" w:afterAutospacing="0"/>
                              <w:textAlignment w:val="baseline"/>
                              <w:rPr>
                                <w:rFonts w:ascii="Calibri" w:hAnsi="Calibri" w:cs="Calibri"/>
                                <w:sz w:val="22"/>
                                <w:szCs w:val="22"/>
                              </w:rPr>
                            </w:pPr>
                            <w:r w:rsidRPr="00CB47AF">
                              <w:rPr>
                                <w:rStyle w:val="normaltextrun"/>
                                <w:rFonts w:ascii="Calibri" w:eastAsiaTheme="majorEastAsia" w:hAnsi="Calibri" w:cs="Calibri"/>
                                <w:sz w:val="22"/>
                                <w:szCs w:val="22"/>
                                <w:lang w:val="en-US"/>
                              </w:rPr>
                              <w:t>Emphasising a holistic approach, AI as a complement to active engagement and independent thinking.</w:t>
                            </w:r>
                            <w:r w:rsidRPr="00CB47AF">
                              <w:rPr>
                                <w:rStyle w:val="eop"/>
                                <w:rFonts w:ascii="Calibri" w:hAnsi="Calibri" w:cs="Calibri"/>
                                <w:sz w:val="22"/>
                                <w:szCs w:val="22"/>
                              </w:rPr>
                              <w:t> </w:t>
                            </w:r>
                          </w:p>
                          <w:p w14:paraId="66907421" w14:textId="77777777" w:rsidR="00CA02DA" w:rsidRPr="00CB47AF" w:rsidRDefault="00CA02DA" w:rsidP="004E19B2">
                            <w:pPr>
                              <w:pStyle w:val="paragraph"/>
                              <w:numPr>
                                <w:ilvl w:val="0"/>
                                <w:numId w:val="6"/>
                              </w:numPr>
                              <w:spacing w:before="0" w:beforeAutospacing="0" w:after="0" w:afterAutospacing="0"/>
                              <w:textAlignment w:val="baseline"/>
                              <w:rPr>
                                <w:rFonts w:ascii="Calibri" w:hAnsi="Calibri" w:cs="Calibri"/>
                                <w:sz w:val="22"/>
                                <w:szCs w:val="22"/>
                              </w:rPr>
                            </w:pPr>
                            <w:r w:rsidRPr="00CB47AF">
                              <w:rPr>
                                <w:rStyle w:val="normaltextrun"/>
                                <w:rFonts w:ascii="Calibri" w:eastAsiaTheme="majorEastAsia" w:hAnsi="Calibri" w:cs="Calibri"/>
                                <w:sz w:val="22"/>
                                <w:szCs w:val="22"/>
                                <w:lang w:val="en-US"/>
                              </w:rPr>
                              <w:t>Creating an environment that fosters critical thinking and problem-solving, alongside AI utilisation, is recommended. </w:t>
                            </w:r>
                            <w:r w:rsidRPr="00CB47AF">
                              <w:rPr>
                                <w:rStyle w:val="eop"/>
                                <w:rFonts w:ascii="Calibri" w:hAnsi="Calibri" w:cs="Calibri"/>
                                <w:sz w:val="22"/>
                                <w:szCs w:val="22"/>
                              </w:rPr>
                              <w:t> </w:t>
                            </w:r>
                          </w:p>
                          <w:p w14:paraId="4EC41105" w14:textId="77777777" w:rsidR="00CA02DA" w:rsidRPr="00CB47AF" w:rsidRDefault="00CA02DA" w:rsidP="004E19B2">
                            <w:pPr>
                              <w:pStyle w:val="paragraph"/>
                              <w:numPr>
                                <w:ilvl w:val="0"/>
                                <w:numId w:val="6"/>
                              </w:numPr>
                              <w:spacing w:before="0" w:beforeAutospacing="0" w:after="0" w:afterAutospacing="0"/>
                              <w:textAlignment w:val="baseline"/>
                              <w:rPr>
                                <w:rFonts w:ascii="Calibri" w:hAnsi="Calibri" w:cs="Calibri"/>
                                <w:sz w:val="22"/>
                                <w:szCs w:val="22"/>
                              </w:rPr>
                            </w:pPr>
                            <w:r w:rsidRPr="00CB47AF">
                              <w:rPr>
                                <w:rStyle w:val="normaltextrun"/>
                                <w:rFonts w:ascii="Calibri" w:eastAsiaTheme="majorEastAsia" w:hAnsi="Calibri" w:cs="Calibri"/>
                                <w:sz w:val="22"/>
                                <w:szCs w:val="22"/>
                                <w:lang w:val="en-US"/>
                              </w:rPr>
                              <w:t>Access to information can bridge barriers and enhance understanding, promoting inclusive learning environments. </w:t>
                            </w:r>
                            <w:r w:rsidRPr="00CB47AF">
                              <w:rPr>
                                <w:rStyle w:val="eop"/>
                                <w:rFonts w:ascii="Calibri" w:hAnsi="Calibri" w:cs="Calibri"/>
                                <w:sz w:val="22"/>
                                <w:szCs w:val="22"/>
                              </w:rPr>
                              <w:t> </w:t>
                            </w:r>
                          </w:p>
                          <w:p w14:paraId="52CDD065" w14:textId="77777777" w:rsidR="00CA02DA" w:rsidRPr="00CB47AF" w:rsidRDefault="00CA02DA" w:rsidP="004E19B2">
                            <w:pPr>
                              <w:pStyle w:val="paragraph"/>
                              <w:numPr>
                                <w:ilvl w:val="0"/>
                                <w:numId w:val="6"/>
                              </w:numPr>
                              <w:spacing w:before="0" w:beforeAutospacing="0" w:after="0" w:afterAutospacing="0"/>
                              <w:textAlignment w:val="baseline"/>
                              <w:rPr>
                                <w:rStyle w:val="normaltextrun"/>
                                <w:rFonts w:ascii="Calibri" w:hAnsi="Calibri" w:cs="Calibri"/>
                                <w:sz w:val="22"/>
                                <w:szCs w:val="22"/>
                              </w:rPr>
                            </w:pPr>
                            <w:r w:rsidRPr="00CB47AF">
                              <w:rPr>
                                <w:rStyle w:val="normaltextrun"/>
                                <w:rFonts w:ascii="Calibri" w:eastAsiaTheme="majorEastAsia" w:hAnsi="Calibri" w:cs="Calibri"/>
                                <w:sz w:val="22"/>
                                <w:szCs w:val="22"/>
                                <w:lang w:val="en-US"/>
                              </w:rPr>
                              <w:t>Prioritising practical experience and lifelong learning prepares students for the evolving job market.</w:t>
                            </w:r>
                          </w:p>
                          <w:p w14:paraId="3CC09BE4" w14:textId="77777777" w:rsidR="00CA02DA" w:rsidRPr="00CB47AF" w:rsidRDefault="00CA02DA" w:rsidP="004E19B2">
                            <w:pPr>
                              <w:pStyle w:val="paragraph"/>
                              <w:numPr>
                                <w:ilvl w:val="0"/>
                                <w:numId w:val="6"/>
                              </w:numPr>
                              <w:spacing w:before="0" w:beforeAutospacing="0" w:after="0" w:afterAutospacing="0"/>
                              <w:textAlignment w:val="baseline"/>
                              <w:rPr>
                                <w:rFonts w:ascii="Calibri" w:hAnsi="Calibri" w:cs="Calibri"/>
                                <w:sz w:val="22"/>
                                <w:szCs w:val="22"/>
                              </w:rPr>
                            </w:pPr>
                            <w:r w:rsidRPr="00CB47AF">
                              <w:rPr>
                                <w:rStyle w:val="normaltextrun"/>
                                <w:rFonts w:ascii="Calibri" w:eastAsiaTheme="majorEastAsia" w:hAnsi="Calibri" w:cs="Calibri"/>
                                <w:sz w:val="22"/>
                                <w:szCs w:val="22"/>
                                <w:lang w:val="en-US"/>
                              </w:rPr>
                              <w:t>Integrating AI education and providing support for ethical considerations are important for students' AI literacy.</w:t>
                            </w:r>
                            <w:r w:rsidRPr="00CB47AF">
                              <w:rPr>
                                <w:rStyle w:val="eop"/>
                                <w:rFonts w:ascii="Calibri" w:hAnsi="Calibri" w:cs="Calibri"/>
                                <w:sz w:val="22"/>
                                <w:szCs w:val="22"/>
                              </w:rPr>
                              <w:t> </w:t>
                            </w:r>
                          </w:p>
                          <w:p w14:paraId="2F7C22B6" w14:textId="77777777" w:rsidR="00CA02DA" w:rsidRPr="00CB47AF" w:rsidRDefault="00CA02DA" w:rsidP="004E19B2">
                            <w:pPr>
                              <w:pStyle w:val="paragraph"/>
                              <w:spacing w:before="0" w:beforeAutospacing="0" w:after="0" w:afterAutospacing="0"/>
                              <w:ind w:left="720"/>
                              <w:textAlignment w:val="baseline"/>
                              <w:rPr>
                                <w:rFonts w:ascii="Calibri" w:hAnsi="Calibri" w:cs="Calibri"/>
                                <w:sz w:val="22"/>
                                <w:szCs w:val="2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3A19385" id="_x0000_t202" coordsize="21600,21600" o:spt="202" path="m,l,21600r21600,l21600,xe">
                <v:stroke joinstyle="miter"/>
                <v:path gradientshapeok="t" o:connecttype="rect"/>
              </v:shapetype>
              <v:shape id="Text Box 4" o:spid="_x0000_s1026" type="#_x0000_t202" style="position:absolute;margin-left:150.5pt;margin-top:3.4pt;width:340.5pt;height:206.6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" fillcolor="white [3201]" strokeweight=".5pt">
                <v:textbox>
                  <w:txbxContent>
                    <w:p w14:paraId="542DCDD5" w14:textId="77777777" w:rsidR="00CA02DA" w:rsidRPr="00CB47AF" w:rsidRDefault="00CA02DA" w:rsidP="004E19B2">
                      <w:pPr>
                        <w:pStyle w:val="paragraph"/>
                        <w:spacing w:before="0" w:beforeAutospacing="0" w:after="0" w:afterAutospacing="0"/>
                        <w:textAlignment w:val="baseline"/>
                        <w:rPr>
                          <w:rStyle w:val="normaltextrun"/>
                          <w:rFonts w:asciiTheme="majorHAnsi" w:hAnsiTheme="majorHAnsi" w:cstheme="majorHAnsi"/>
                          <w:color w:val="4472C4" w:themeColor="accent1"/>
                        </w:rPr>
                      </w:pPr>
                      <w:r w:rsidRPr="00CB47AF">
                        <w:rPr>
                          <w:rStyle w:val="normaltextrun"/>
                          <w:rFonts w:asciiTheme="majorHAnsi" w:eastAsiaTheme="majorEastAsia" w:hAnsiTheme="majorHAnsi" w:cstheme="majorHAnsi"/>
                          <w:color w:val="4472C4" w:themeColor="accent1"/>
                          <w:lang w:val="en-US"/>
                        </w:rPr>
                        <w:t>Summary</w:t>
                      </w:r>
                    </w:p>
                    <w:p w14:paraId="7C3E3ED0" w14:textId="77777777" w:rsidR="00CA02DA" w:rsidRPr="00CB47AF" w:rsidRDefault="00CA02DA" w:rsidP="004E19B2">
                      <w:pPr>
                        <w:pStyle w:val="paragraph"/>
                        <w:spacing w:before="0" w:beforeAutospacing="0" w:after="0" w:afterAutospacing="0"/>
                        <w:ind w:left="720"/>
                        <w:textAlignment w:val="baseline"/>
                        <w:rPr>
                          <w:rFonts w:ascii="Calibri" w:hAnsi="Calibri" w:cs="Calibri"/>
                          <w:i/>
                          <w:iCs/>
                          <w:color w:val="2F5496"/>
                        </w:rPr>
                      </w:pPr>
                      <w:r w:rsidRPr="00CB47AF">
                        <w:rPr>
                          <w:rStyle w:val="eop"/>
                          <w:rFonts w:ascii="Calibri" w:hAnsi="Calibri" w:cs="Calibri"/>
                          <w:i/>
                          <w:iCs/>
                          <w:color w:val="2F5496"/>
                        </w:rPr>
                        <w:t> </w:t>
                      </w:r>
                    </w:p>
                    <w:p w14:paraId="7AFCBAFA" w14:textId="07F21216" w:rsidR="00CA02DA" w:rsidRPr="00CB47AF" w:rsidRDefault="00CA02DA" w:rsidP="004E19B2">
                      <w:pPr>
                        <w:pStyle w:val="paragraph"/>
                        <w:spacing w:before="0" w:beforeAutospacing="0" w:after="0" w:afterAutospacing="0"/>
                        <w:textAlignment w:val="baseline"/>
                        <w:rPr>
                          <w:rFonts w:ascii="Segoe UI" w:hAnsi="Segoe UI" w:cs="Segoe UI"/>
                          <w:sz w:val="22"/>
                          <w:szCs w:val="22"/>
                        </w:rPr>
                      </w:pPr>
                      <w:r w:rsidRPr="00CB47AF">
                        <w:rPr>
                          <w:rStyle w:val="normaltextrun"/>
                          <w:rFonts w:ascii="Calibri" w:eastAsiaTheme="majorEastAsia" w:hAnsi="Calibri" w:cs="Calibri"/>
                          <w:sz w:val="22"/>
                          <w:szCs w:val="22"/>
                          <w:lang w:val="en-US"/>
                        </w:rPr>
                        <w:t>The research findings from the students</w:t>
                      </w:r>
                      <w:r>
                        <w:rPr>
                          <w:rStyle w:val="normaltextrun"/>
                          <w:rFonts w:ascii="Calibri" w:eastAsiaTheme="majorEastAsia" w:hAnsi="Calibri" w:cs="Calibri"/>
                          <w:sz w:val="22"/>
                          <w:szCs w:val="22"/>
                          <w:lang w:val="en-US"/>
                        </w:rPr>
                        <w:t>’</w:t>
                      </w:r>
                      <w:r w:rsidRPr="00CB47AF">
                        <w:rPr>
                          <w:rStyle w:val="normaltextrun"/>
                          <w:rFonts w:ascii="Calibri" w:eastAsiaTheme="majorEastAsia" w:hAnsi="Calibri" w:cs="Calibri"/>
                          <w:sz w:val="22"/>
                          <w:szCs w:val="22"/>
                          <w:lang w:val="en-US"/>
                        </w:rPr>
                        <w:t xml:space="preserve"> perspective highlight key insights regarding the application of AI in education. </w:t>
                      </w:r>
                      <w:r w:rsidRPr="00CB47AF">
                        <w:rPr>
                          <w:rStyle w:val="eop"/>
                          <w:rFonts w:ascii="Calibri" w:hAnsi="Calibri" w:cs="Calibri"/>
                          <w:sz w:val="22"/>
                          <w:szCs w:val="22"/>
                        </w:rPr>
                        <w:t> </w:t>
                      </w:r>
                    </w:p>
                    <w:p w14:paraId="4C9E0E1E" w14:textId="77777777" w:rsidR="00CA02DA" w:rsidRPr="00CB47AF" w:rsidRDefault="00CA02DA" w:rsidP="004E19B2">
                      <w:pPr>
                        <w:pStyle w:val="paragraph"/>
                        <w:numPr>
                          <w:ilvl w:val="0"/>
                          <w:numId w:val="6"/>
                        </w:numPr>
                        <w:spacing w:before="0" w:beforeAutospacing="0" w:after="0" w:afterAutospacing="0"/>
                        <w:textAlignment w:val="baseline"/>
                        <w:rPr>
                          <w:rFonts w:ascii="Calibri" w:hAnsi="Calibri" w:cs="Calibri"/>
                          <w:sz w:val="22"/>
                          <w:szCs w:val="22"/>
                        </w:rPr>
                      </w:pPr>
                      <w:r w:rsidRPr="00CB47AF">
                        <w:rPr>
                          <w:rStyle w:val="normaltextrun"/>
                          <w:rFonts w:ascii="Calibri" w:eastAsiaTheme="majorEastAsia" w:hAnsi="Calibri" w:cs="Calibri"/>
                          <w:sz w:val="22"/>
                          <w:szCs w:val="22"/>
                          <w:lang w:val="en-US"/>
                        </w:rPr>
                        <w:t>Emphasising a holistic approach, AI as a complement to active engagement and independent thinking.</w:t>
                      </w:r>
                      <w:r w:rsidRPr="00CB47AF">
                        <w:rPr>
                          <w:rStyle w:val="eop"/>
                          <w:rFonts w:ascii="Calibri" w:hAnsi="Calibri" w:cs="Calibri"/>
                          <w:sz w:val="22"/>
                          <w:szCs w:val="22"/>
                        </w:rPr>
                        <w:t> </w:t>
                      </w:r>
                    </w:p>
                    <w:p w14:paraId="66907421" w14:textId="77777777" w:rsidR="00CA02DA" w:rsidRPr="00CB47AF" w:rsidRDefault="00CA02DA" w:rsidP="004E19B2">
                      <w:pPr>
                        <w:pStyle w:val="paragraph"/>
                        <w:numPr>
                          <w:ilvl w:val="0"/>
                          <w:numId w:val="6"/>
                        </w:numPr>
                        <w:spacing w:before="0" w:beforeAutospacing="0" w:after="0" w:afterAutospacing="0"/>
                        <w:textAlignment w:val="baseline"/>
                        <w:rPr>
                          <w:rFonts w:ascii="Calibri" w:hAnsi="Calibri" w:cs="Calibri"/>
                          <w:sz w:val="22"/>
                          <w:szCs w:val="22"/>
                        </w:rPr>
                      </w:pPr>
                      <w:r w:rsidRPr="00CB47AF">
                        <w:rPr>
                          <w:rStyle w:val="normaltextrun"/>
                          <w:rFonts w:ascii="Calibri" w:eastAsiaTheme="majorEastAsia" w:hAnsi="Calibri" w:cs="Calibri"/>
                          <w:sz w:val="22"/>
                          <w:szCs w:val="22"/>
                          <w:lang w:val="en-US"/>
                        </w:rPr>
                        <w:t>Creating an environment that fosters critical thinking and problem-solving, alongside AI utilisation, is recommended. </w:t>
                      </w:r>
                      <w:r w:rsidRPr="00CB47AF">
                        <w:rPr>
                          <w:rStyle w:val="eop"/>
                          <w:rFonts w:ascii="Calibri" w:hAnsi="Calibri" w:cs="Calibri"/>
                          <w:sz w:val="22"/>
                          <w:szCs w:val="22"/>
                        </w:rPr>
                        <w:t> </w:t>
                      </w:r>
                    </w:p>
                    <w:p w14:paraId="4EC41105" w14:textId="77777777" w:rsidR="00CA02DA" w:rsidRPr="00CB47AF" w:rsidRDefault="00CA02DA" w:rsidP="004E19B2">
                      <w:pPr>
                        <w:pStyle w:val="paragraph"/>
                        <w:numPr>
                          <w:ilvl w:val="0"/>
                          <w:numId w:val="6"/>
                        </w:numPr>
                        <w:spacing w:before="0" w:beforeAutospacing="0" w:after="0" w:afterAutospacing="0"/>
                        <w:textAlignment w:val="baseline"/>
                        <w:rPr>
                          <w:rFonts w:ascii="Calibri" w:hAnsi="Calibri" w:cs="Calibri"/>
                          <w:sz w:val="22"/>
                          <w:szCs w:val="22"/>
                        </w:rPr>
                      </w:pPr>
                      <w:r w:rsidRPr="00CB47AF">
                        <w:rPr>
                          <w:rStyle w:val="normaltextrun"/>
                          <w:rFonts w:ascii="Calibri" w:eastAsiaTheme="majorEastAsia" w:hAnsi="Calibri" w:cs="Calibri"/>
                          <w:sz w:val="22"/>
                          <w:szCs w:val="22"/>
                          <w:lang w:val="en-US"/>
                        </w:rPr>
                        <w:t>Access to information can bridge barriers and enhance understanding, promoting inclusive learning environments. </w:t>
                      </w:r>
                      <w:r w:rsidRPr="00CB47AF">
                        <w:rPr>
                          <w:rStyle w:val="eop"/>
                          <w:rFonts w:ascii="Calibri" w:hAnsi="Calibri" w:cs="Calibri"/>
                          <w:sz w:val="22"/>
                          <w:szCs w:val="22"/>
                        </w:rPr>
                        <w:t> </w:t>
                      </w:r>
                    </w:p>
                    <w:p w14:paraId="52CDD065" w14:textId="77777777" w:rsidR="00CA02DA" w:rsidRPr="00CB47AF" w:rsidRDefault="00CA02DA" w:rsidP="004E19B2">
                      <w:pPr>
                        <w:pStyle w:val="paragraph"/>
                        <w:numPr>
                          <w:ilvl w:val="0"/>
                          <w:numId w:val="6"/>
                        </w:numPr>
                        <w:spacing w:before="0" w:beforeAutospacing="0" w:after="0" w:afterAutospacing="0"/>
                        <w:textAlignment w:val="baseline"/>
                        <w:rPr>
                          <w:rStyle w:val="normaltextrun"/>
                          <w:rFonts w:ascii="Calibri" w:hAnsi="Calibri" w:cs="Calibri"/>
                          <w:sz w:val="22"/>
                          <w:szCs w:val="22"/>
                        </w:rPr>
                      </w:pPr>
                      <w:r w:rsidRPr="00CB47AF">
                        <w:rPr>
                          <w:rStyle w:val="normaltextrun"/>
                          <w:rFonts w:ascii="Calibri" w:eastAsiaTheme="majorEastAsia" w:hAnsi="Calibri" w:cs="Calibri"/>
                          <w:sz w:val="22"/>
                          <w:szCs w:val="22"/>
                          <w:lang w:val="en-US"/>
                        </w:rPr>
                        <w:t>Prioritising practical experience and lifelong learning prepares students for the evolving job market.</w:t>
                      </w:r>
                    </w:p>
                    <w:p w14:paraId="3CC09BE4" w14:textId="77777777" w:rsidR="00CA02DA" w:rsidRPr="00CB47AF" w:rsidRDefault="00CA02DA" w:rsidP="004E19B2">
                      <w:pPr>
                        <w:pStyle w:val="paragraph"/>
                        <w:numPr>
                          <w:ilvl w:val="0"/>
                          <w:numId w:val="6"/>
                        </w:numPr>
                        <w:spacing w:before="0" w:beforeAutospacing="0" w:after="0" w:afterAutospacing="0"/>
                        <w:textAlignment w:val="baseline"/>
                        <w:rPr>
                          <w:rFonts w:ascii="Calibri" w:hAnsi="Calibri" w:cs="Calibri"/>
                          <w:sz w:val="22"/>
                          <w:szCs w:val="22"/>
                        </w:rPr>
                      </w:pPr>
                      <w:r w:rsidRPr="00CB47AF">
                        <w:rPr>
                          <w:rStyle w:val="normaltextrun"/>
                          <w:rFonts w:ascii="Calibri" w:eastAsiaTheme="majorEastAsia" w:hAnsi="Calibri" w:cs="Calibri"/>
                          <w:sz w:val="22"/>
                          <w:szCs w:val="22"/>
                          <w:lang w:val="en-US"/>
                        </w:rPr>
                        <w:t>Integrating AI education and providing support for ethical considerations are important for students' AI literacy.</w:t>
                      </w:r>
                      <w:r w:rsidRPr="00CB47AF">
                        <w:rPr>
                          <w:rStyle w:val="eop"/>
                          <w:rFonts w:ascii="Calibri" w:hAnsi="Calibri" w:cs="Calibri"/>
                          <w:sz w:val="22"/>
                          <w:szCs w:val="22"/>
                        </w:rPr>
                        <w:t> </w:t>
                      </w:r>
                    </w:p>
                    <w:p w14:paraId="2F7C22B6" w14:textId="77777777" w:rsidR="00CA02DA" w:rsidRPr="00CB47AF" w:rsidRDefault="00CA02DA" w:rsidP="004E19B2">
                      <w:pPr>
                        <w:pStyle w:val="paragraph"/>
                        <w:spacing w:before="0" w:beforeAutospacing="0" w:after="0" w:afterAutospacing="0"/>
                        <w:ind w:left="720"/>
                        <w:textAlignment w:val="baseline"/>
                        <w:rPr>
                          <w:rFonts w:ascii="Calibri" w:hAnsi="Calibri" w:cs="Calibri"/>
                          <w:sz w:val="22"/>
                          <w:szCs w:val="22"/>
                        </w:rPr>
                      </w:pPr>
                    </w:p>
                  </w:txbxContent>
                </v:textbox>
              </v:shape>
            </w:pict>
          </mc:Fallback>
        </mc:AlternateContent>
      </w:r>
    </w:p>
    <w:p w14:paraId="1E1568CD" w14:textId="287C949E" w:rsidR="00CB47AF" w:rsidRPr="00FB722A" w:rsidRDefault="00DB2B66" w:rsidP="001B7550">
      <w:pPr>
        <w:pStyle w:val="paragraph"/>
        <w:spacing w:before="0" w:beforeAutospacing="0" w:after="0" w:afterAutospacing="0" w:line="276" w:lineRule="auto"/>
        <w:textAlignment w:val="baseline"/>
        <w:rPr>
          <w:rStyle w:val="eop"/>
          <w:rFonts w:asciiTheme="minorHAnsi" w:hAnsiTheme="minorHAnsi" w:cstheme="minorHAnsi"/>
        </w:rPr>
      </w:pPr>
      <w:r w:rsidRPr="00FB722A">
        <w:rPr>
          <w:rFonts w:asciiTheme="minorHAnsi" w:eastAsiaTheme="minorHAnsi" w:hAnsiTheme="minorHAnsi" w:cstheme="minorHAnsi"/>
          <w:noProof/>
        </w:rPr>
        <w:drawing>
          <wp:inline distT="0" distB="0" distL="0" distR="0" wp14:anchorId="70B490F4" wp14:editId="69D2EBFF">
            <wp:extent cx="1740178" cy="1883410"/>
            <wp:effectExtent l="0" t="0" r="0" b="0"/>
            <wp:docPr id="1287466687" name="Picture 1287466687" descr="A cartoon of a child wearing virtual reality goggle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A cartoon of a child wearing virtual reality goggles&#10;&#10;Description automatically generated with medium confidence"/>
                    <pic:cNvPicPr>
                      <a:picLocks noChangeAspect="1" noChangeArrowheads="1"/>
                    </pic:cNvPicPr>
                  </pic:nvPicPr>
                  <pic:blipFill>
                    <a:blip r:embed="rId19" cstate="email">
                      <a:extLst>
                        <a:ext uri="{28A0092B-C50C-407E-A947-70E740481C1C}">
                          <a14:useLocalDpi xmlns:a14="http://schemas.microsoft.com/office/drawing/2010/main"/>
                        </a:ext>
                      </a:extLst>
                    </a:blip>
                    <a:srcRect/>
                    <a:stretch>
                      <a:fillRect/>
                    </a:stretch>
                  </pic:blipFill>
                  <pic:spPr bwMode="auto">
                    <a:xfrm>
                      <a:off x="0" y="0"/>
                      <a:ext cx="1768833" cy="1914423"/>
                    </a:xfrm>
                    <a:prstGeom prst="rect">
                      <a:avLst/>
                    </a:prstGeom>
                    <a:noFill/>
                    <a:ln>
                      <a:noFill/>
                    </a:ln>
                  </pic:spPr>
                </pic:pic>
              </a:graphicData>
            </a:graphic>
          </wp:inline>
        </w:drawing>
      </w:r>
    </w:p>
    <w:p w14:paraId="2B4C4EEA" w14:textId="5C725039" w:rsidR="00DB2B66" w:rsidRPr="00FB722A" w:rsidRDefault="00CB47AF" w:rsidP="001B7550">
      <w:pPr>
        <w:pStyle w:val="paragraph"/>
        <w:spacing w:before="0" w:beforeAutospacing="0" w:after="0" w:afterAutospacing="0" w:line="276" w:lineRule="auto"/>
        <w:textAlignment w:val="baseline"/>
        <w:rPr>
          <w:rStyle w:val="normaltextrun"/>
          <w:rFonts w:asciiTheme="minorHAnsi" w:eastAsiaTheme="majorEastAsia" w:hAnsiTheme="minorHAnsi" w:cstheme="minorHAnsi"/>
          <w:sz w:val="22"/>
          <w:szCs w:val="22"/>
        </w:rPr>
      </w:pPr>
      <w:r w:rsidRPr="00FB722A">
        <w:rPr>
          <w:rStyle w:val="eop"/>
          <w:rFonts w:asciiTheme="minorHAnsi" w:hAnsiTheme="minorHAnsi" w:cstheme="minorHAnsi"/>
        </w:rPr>
        <w:t xml:space="preserve">                </w:t>
      </w:r>
      <w:r w:rsidR="00DB2B66" w:rsidRPr="00FB722A">
        <w:rPr>
          <w:rStyle w:val="normaltextrun"/>
          <w:rFonts w:asciiTheme="minorHAnsi" w:eastAsiaTheme="majorEastAsia" w:hAnsiTheme="minorHAnsi" w:cstheme="minorHAnsi"/>
          <w:sz w:val="22"/>
          <w:szCs w:val="22"/>
        </w:rPr>
        <w:t xml:space="preserve">DALL-E 2, </w:t>
      </w:r>
      <w:proofErr w:type="spellStart"/>
      <w:r w:rsidR="00DB2B66" w:rsidRPr="00FB722A">
        <w:rPr>
          <w:rStyle w:val="normaltextrun"/>
          <w:rFonts w:asciiTheme="minorHAnsi" w:eastAsiaTheme="majorEastAsia" w:hAnsiTheme="minorHAnsi" w:cstheme="minorHAnsi"/>
          <w:sz w:val="22"/>
          <w:szCs w:val="22"/>
        </w:rPr>
        <w:t>2023</w:t>
      </w:r>
      <w:r w:rsidR="00B63ECC" w:rsidRPr="00FB722A">
        <w:rPr>
          <w:rStyle w:val="normaltextrun"/>
          <w:rFonts w:asciiTheme="minorHAnsi" w:eastAsiaTheme="majorEastAsia" w:hAnsiTheme="minorHAnsi" w:cstheme="minorHAnsi"/>
          <w:sz w:val="22"/>
          <w:szCs w:val="22"/>
        </w:rPr>
        <w:t>b</w:t>
      </w:r>
      <w:proofErr w:type="spellEnd"/>
    </w:p>
    <w:p w14:paraId="1141B4D5" w14:textId="77777777" w:rsidR="00C12C08" w:rsidRPr="00FB722A" w:rsidRDefault="00C12C08" w:rsidP="001B7550">
      <w:pPr>
        <w:pStyle w:val="paragraph"/>
        <w:spacing w:before="0" w:beforeAutospacing="0" w:after="0" w:afterAutospacing="0" w:line="276" w:lineRule="auto"/>
        <w:textAlignment w:val="baseline"/>
        <w:rPr>
          <w:rFonts w:asciiTheme="minorHAnsi" w:hAnsiTheme="minorHAnsi" w:cstheme="minorHAnsi"/>
          <w:color w:val="242424"/>
          <w:sz w:val="22"/>
          <w:szCs w:val="22"/>
          <w:shd w:val="clear" w:color="auto" w:fill="FFFFFF"/>
        </w:rPr>
      </w:pPr>
    </w:p>
    <w:p w14:paraId="5EFBC578" w14:textId="77777777" w:rsidR="00C12C08" w:rsidRPr="00FB722A" w:rsidRDefault="00C12C08" w:rsidP="001B7550">
      <w:pPr>
        <w:pStyle w:val="paragraph"/>
        <w:spacing w:before="0" w:beforeAutospacing="0" w:after="0" w:afterAutospacing="0" w:line="276" w:lineRule="auto"/>
        <w:textAlignment w:val="baseline"/>
        <w:rPr>
          <w:rFonts w:asciiTheme="minorHAnsi" w:hAnsiTheme="minorHAnsi" w:cstheme="minorHAnsi"/>
          <w:color w:val="242424"/>
          <w:sz w:val="22"/>
          <w:szCs w:val="22"/>
          <w:shd w:val="clear" w:color="auto" w:fill="FFFFFF"/>
        </w:rPr>
      </w:pPr>
    </w:p>
    <w:p w14:paraId="7C4C111C" w14:textId="77777777" w:rsidR="00C12C08" w:rsidRPr="00FB722A" w:rsidRDefault="00C12C08" w:rsidP="001B7550">
      <w:pPr>
        <w:pStyle w:val="paragraph"/>
        <w:spacing w:before="0" w:beforeAutospacing="0" w:after="0" w:afterAutospacing="0" w:line="276" w:lineRule="auto"/>
        <w:textAlignment w:val="baseline"/>
        <w:rPr>
          <w:rFonts w:asciiTheme="minorHAnsi" w:hAnsiTheme="minorHAnsi" w:cstheme="minorHAnsi"/>
          <w:color w:val="242424"/>
          <w:sz w:val="22"/>
          <w:szCs w:val="22"/>
          <w:shd w:val="clear" w:color="auto" w:fill="FFFFFF"/>
        </w:rPr>
      </w:pPr>
    </w:p>
    <w:p w14:paraId="396F2635" w14:textId="0C8D443E" w:rsidR="001E01F4" w:rsidRPr="00FB722A" w:rsidRDefault="00DB2B66" w:rsidP="001B7550">
      <w:pPr>
        <w:pStyle w:val="paragraph"/>
        <w:spacing w:before="0" w:beforeAutospacing="0" w:after="0" w:afterAutospacing="0" w:line="276" w:lineRule="auto"/>
        <w:textAlignment w:val="baseline"/>
        <w:rPr>
          <w:rStyle w:val="Emphasis"/>
          <w:rFonts w:asciiTheme="minorHAnsi" w:hAnsiTheme="minorHAnsi" w:cstheme="minorHAnsi"/>
          <w:color w:val="4472C4" w:themeColor="accent1"/>
          <w:sz w:val="18"/>
          <w:szCs w:val="18"/>
        </w:rPr>
      </w:pPr>
      <w:r w:rsidRPr="00FB722A">
        <w:rPr>
          <w:rStyle w:val="Emphasis"/>
          <w:rFonts w:asciiTheme="minorHAnsi" w:hAnsiTheme="minorHAnsi" w:cstheme="minorHAnsi"/>
          <w:i/>
          <w:color w:val="4472C4" w:themeColor="accent1"/>
        </w:rPr>
        <w:t>Background</w:t>
      </w:r>
    </w:p>
    <w:p w14:paraId="1AF3C2FF" w14:textId="59F8D0CD" w:rsidR="00DB2B66" w:rsidRPr="00FB722A" w:rsidRDefault="00DB2B66" w:rsidP="001B7550">
      <w:pPr>
        <w:pStyle w:val="paragraph"/>
        <w:spacing w:before="0" w:beforeAutospacing="0" w:after="0" w:afterAutospacing="0" w:line="276" w:lineRule="auto"/>
        <w:textAlignment w:val="baseline"/>
        <w:rPr>
          <w:rFonts w:asciiTheme="minorHAnsi" w:hAnsiTheme="minorHAnsi" w:cstheme="minorHAnsi"/>
          <w:i/>
          <w:iCs/>
          <w:color w:val="2F5496"/>
        </w:rPr>
      </w:pPr>
      <w:r w:rsidRPr="00FB722A">
        <w:rPr>
          <w:rStyle w:val="normaltextrun"/>
          <w:rFonts w:asciiTheme="minorHAnsi" w:eastAsiaTheme="majorEastAsia" w:hAnsiTheme="minorHAnsi" w:cstheme="minorHAnsi"/>
          <w:i/>
          <w:iCs/>
          <w:color w:val="2F5496"/>
        </w:rPr>
        <w:t> </w:t>
      </w:r>
      <w:r w:rsidRPr="00FB722A">
        <w:rPr>
          <w:rStyle w:val="eop"/>
          <w:rFonts w:asciiTheme="minorHAnsi" w:hAnsiTheme="minorHAnsi" w:cstheme="minorHAnsi"/>
          <w:i/>
          <w:iCs/>
          <w:color w:val="2F5496"/>
        </w:rPr>
        <w:t> </w:t>
      </w:r>
    </w:p>
    <w:p w14:paraId="148C61DE" w14:textId="67050D95" w:rsidR="00DB2B66" w:rsidRPr="00FB722A" w:rsidRDefault="00DB2B66" w:rsidP="001B7550">
      <w:pPr>
        <w:pStyle w:val="paragraph"/>
        <w:spacing w:before="0" w:beforeAutospacing="0" w:after="0" w:afterAutospacing="0" w:line="276" w:lineRule="auto"/>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sz w:val="22"/>
          <w:szCs w:val="22"/>
        </w:rPr>
        <w:t xml:space="preserve">The term "Digital Natives" coined by Marc </w:t>
      </w:r>
      <w:proofErr w:type="spellStart"/>
      <w:r w:rsidRPr="00FB722A">
        <w:rPr>
          <w:rStyle w:val="normaltextrun"/>
          <w:rFonts w:asciiTheme="minorHAnsi" w:eastAsiaTheme="majorEastAsia" w:hAnsiTheme="minorHAnsi" w:cstheme="minorHAnsi"/>
          <w:sz w:val="22"/>
          <w:szCs w:val="22"/>
        </w:rPr>
        <w:t>Prensky</w:t>
      </w:r>
      <w:proofErr w:type="spellEnd"/>
      <w:r w:rsidRPr="00FB722A">
        <w:rPr>
          <w:rStyle w:val="normaltextrun"/>
          <w:rFonts w:asciiTheme="minorHAnsi" w:eastAsiaTheme="majorEastAsia" w:hAnsiTheme="minorHAnsi" w:cstheme="minorHAnsi"/>
          <w:sz w:val="22"/>
          <w:szCs w:val="22"/>
        </w:rPr>
        <w:t xml:space="preserve"> (2001) describes the current generation of students who have grown up immersed in the digital language of computers and the internet. These students prefer hands-on experiences, and the integration of technology in their academic pursuits (</w:t>
      </w:r>
      <w:proofErr w:type="spellStart"/>
      <w:r w:rsidRPr="00FB722A">
        <w:rPr>
          <w:rStyle w:val="normaltextrun"/>
          <w:rFonts w:asciiTheme="minorHAnsi" w:eastAsiaTheme="majorEastAsia" w:hAnsiTheme="minorHAnsi" w:cstheme="minorHAnsi"/>
          <w:sz w:val="22"/>
          <w:szCs w:val="22"/>
        </w:rPr>
        <w:t>Kvavik</w:t>
      </w:r>
      <w:proofErr w:type="spellEnd"/>
      <w:r w:rsidRPr="00FB722A">
        <w:rPr>
          <w:rStyle w:val="normaltextrun"/>
          <w:rFonts w:asciiTheme="minorHAnsi" w:eastAsiaTheme="majorEastAsia" w:hAnsiTheme="minorHAnsi" w:cstheme="minorHAnsi"/>
          <w:sz w:val="22"/>
          <w:szCs w:val="22"/>
        </w:rPr>
        <w:t xml:space="preserve">, 2005). The introduction of </w:t>
      </w:r>
      <w:proofErr w:type="spellStart"/>
      <w:r w:rsidRPr="00FB722A">
        <w:rPr>
          <w:rStyle w:val="normaltextrun"/>
          <w:rFonts w:asciiTheme="minorHAnsi" w:eastAsiaTheme="majorEastAsia" w:hAnsiTheme="minorHAnsi" w:cstheme="minorHAnsi"/>
          <w:sz w:val="22"/>
          <w:szCs w:val="22"/>
        </w:rPr>
        <w:t>ChatGPT</w:t>
      </w:r>
      <w:proofErr w:type="spellEnd"/>
      <w:r w:rsidRPr="00FB722A">
        <w:rPr>
          <w:rStyle w:val="normaltextrun"/>
          <w:rFonts w:asciiTheme="minorHAnsi" w:eastAsiaTheme="majorEastAsia" w:hAnsiTheme="minorHAnsi" w:cstheme="minorHAnsi"/>
          <w:sz w:val="22"/>
          <w:szCs w:val="22"/>
        </w:rPr>
        <w:t xml:space="preserve"> captured the interest of students, who have utili</w:t>
      </w:r>
      <w:r w:rsidR="001D7951" w:rsidRPr="00FB722A">
        <w:rPr>
          <w:rStyle w:val="normaltextrun"/>
          <w:rFonts w:asciiTheme="minorHAnsi" w:eastAsiaTheme="majorEastAsia" w:hAnsiTheme="minorHAnsi" w:cstheme="minorHAnsi"/>
          <w:sz w:val="22"/>
          <w:szCs w:val="22"/>
        </w:rPr>
        <w:t>s</w:t>
      </w:r>
      <w:r w:rsidRPr="00FB722A">
        <w:rPr>
          <w:rStyle w:val="normaltextrun"/>
          <w:rFonts w:asciiTheme="minorHAnsi" w:eastAsiaTheme="majorEastAsia" w:hAnsiTheme="minorHAnsi" w:cstheme="minorHAnsi"/>
          <w:sz w:val="22"/>
          <w:szCs w:val="22"/>
        </w:rPr>
        <w:t xml:space="preserve">ed its potential to support their academic </w:t>
      </w:r>
      <w:proofErr w:type="spellStart"/>
      <w:r w:rsidR="00884608" w:rsidRPr="00FB722A">
        <w:rPr>
          <w:rStyle w:val="normaltextrun"/>
          <w:rFonts w:asciiTheme="minorHAnsi" w:eastAsiaTheme="majorEastAsia" w:hAnsiTheme="minorHAnsi" w:cstheme="minorHAnsi"/>
          <w:sz w:val="22"/>
          <w:szCs w:val="22"/>
        </w:rPr>
        <w:t>endeavors</w:t>
      </w:r>
      <w:proofErr w:type="spellEnd"/>
      <w:r w:rsidRPr="00FB722A">
        <w:rPr>
          <w:rStyle w:val="normaltextrun"/>
          <w:rFonts w:asciiTheme="minorHAnsi" w:eastAsiaTheme="majorEastAsia" w:hAnsiTheme="minorHAnsi" w:cstheme="minorHAnsi"/>
          <w:sz w:val="22"/>
          <w:szCs w:val="22"/>
        </w:rPr>
        <w:t xml:space="preserve">. Universities' responses to this technology have varied, with some imposing restrictions for control purposes while others choose to embrace it </w:t>
      </w:r>
      <w:r w:rsidRPr="00FB722A">
        <w:rPr>
          <w:rStyle w:val="normaltextrun"/>
          <w:rFonts w:asciiTheme="minorHAnsi" w:eastAsiaTheme="majorEastAsia" w:hAnsiTheme="minorHAnsi" w:cstheme="minorHAnsi"/>
          <w:sz w:val="22"/>
          <w:szCs w:val="22"/>
        </w:rPr>
        <w:lastRenderedPageBreak/>
        <w:t>(Manga, 2023). This section explores students' perspectives on the optimal utili</w:t>
      </w:r>
      <w:r w:rsidR="001D7951" w:rsidRPr="00FB722A">
        <w:rPr>
          <w:rStyle w:val="normaltextrun"/>
          <w:rFonts w:asciiTheme="minorHAnsi" w:eastAsiaTheme="majorEastAsia" w:hAnsiTheme="minorHAnsi" w:cstheme="minorHAnsi"/>
          <w:sz w:val="22"/>
          <w:szCs w:val="22"/>
        </w:rPr>
        <w:t>s</w:t>
      </w:r>
      <w:r w:rsidRPr="00FB722A">
        <w:rPr>
          <w:rStyle w:val="normaltextrun"/>
          <w:rFonts w:asciiTheme="minorHAnsi" w:eastAsiaTheme="majorEastAsia" w:hAnsiTheme="minorHAnsi" w:cstheme="minorHAnsi"/>
          <w:sz w:val="22"/>
          <w:szCs w:val="22"/>
        </w:rPr>
        <w:t>ation of AI within universities.</w:t>
      </w:r>
      <w:r w:rsidRPr="00FB722A">
        <w:rPr>
          <w:rStyle w:val="eop"/>
          <w:rFonts w:asciiTheme="minorHAnsi" w:hAnsiTheme="minorHAnsi" w:cstheme="minorHAnsi"/>
          <w:sz w:val="22"/>
          <w:szCs w:val="22"/>
        </w:rPr>
        <w:t> </w:t>
      </w:r>
    </w:p>
    <w:p w14:paraId="68177215" w14:textId="3C94F54B" w:rsidR="00DB2B66" w:rsidRPr="00FB722A" w:rsidRDefault="00DB2B66" w:rsidP="001B7550">
      <w:pPr>
        <w:pStyle w:val="paragraph"/>
        <w:spacing w:before="0" w:beforeAutospacing="0" w:after="0" w:afterAutospacing="0" w:line="276" w:lineRule="auto"/>
        <w:textAlignment w:val="baseline"/>
        <w:rPr>
          <w:rFonts w:asciiTheme="minorHAnsi" w:hAnsiTheme="minorHAnsi" w:cstheme="minorHAnsi"/>
          <w:sz w:val="18"/>
          <w:szCs w:val="18"/>
        </w:rPr>
      </w:pPr>
      <w:r w:rsidRPr="00FB722A">
        <w:rPr>
          <w:rStyle w:val="eop"/>
          <w:rFonts w:asciiTheme="minorHAnsi" w:hAnsiTheme="minorHAnsi" w:cstheme="minorHAnsi"/>
        </w:rPr>
        <w:t> </w:t>
      </w:r>
      <w:r w:rsidRPr="00FB722A">
        <w:rPr>
          <w:rStyle w:val="eop"/>
          <w:rFonts w:asciiTheme="minorHAnsi" w:hAnsiTheme="minorHAnsi" w:cstheme="minorHAnsi"/>
          <w:color w:val="2F5496"/>
        </w:rPr>
        <w:t> </w:t>
      </w:r>
    </w:p>
    <w:p w14:paraId="6680784D" w14:textId="544CE7D5" w:rsidR="00DB2B66" w:rsidRPr="00FB722A" w:rsidRDefault="00DB2B66" w:rsidP="001B7550">
      <w:pPr>
        <w:spacing w:line="276" w:lineRule="auto"/>
        <w:rPr>
          <w:rStyle w:val="Emphasis"/>
          <w:rFonts w:asciiTheme="minorHAnsi" w:hAnsiTheme="minorHAnsi" w:cstheme="minorHAnsi"/>
          <w:i/>
          <w:color w:val="4472C4" w:themeColor="accent1"/>
        </w:rPr>
      </w:pPr>
      <w:r w:rsidRPr="00FB722A">
        <w:rPr>
          <w:rStyle w:val="Emphasis"/>
          <w:rFonts w:asciiTheme="minorHAnsi" w:hAnsiTheme="minorHAnsi" w:cstheme="minorHAnsi"/>
          <w:i/>
          <w:color w:val="4472C4" w:themeColor="accent1"/>
        </w:rPr>
        <w:t>General overview of AI from student’s perspective </w:t>
      </w:r>
    </w:p>
    <w:p w14:paraId="33723D68" w14:textId="77777777" w:rsidR="001E01F4" w:rsidRPr="00FB722A" w:rsidRDefault="001E01F4" w:rsidP="001B7550">
      <w:pPr>
        <w:pStyle w:val="paragraph"/>
        <w:spacing w:before="0" w:beforeAutospacing="0" w:after="0" w:afterAutospacing="0" w:line="276" w:lineRule="auto"/>
        <w:textAlignment w:val="baseline"/>
        <w:rPr>
          <w:rFonts w:asciiTheme="minorHAnsi" w:hAnsiTheme="minorHAnsi" w:cstheme="minorHAnsi"/>
          <w:sz w:val="18"/>
          <w:szCs w:val="18"/>
        </w:rPr>
      </w:pPr>
    </w:p>
    <w:p w14:paraId="699418A8" w14:textId="223E2E63" w:rsidR="00DB2B66" w:rsidRPr="00FB722A" w:rsidRDefault="00DB2B66" w:rsidP="001B7550">
      <w:pPr>
        <w:pStyle w:val="paragraph"/>
        <w:spacing w:before="0" w:beforeAutospacing="0" w:after="0" w:afterAutospacing="0" w:line="276" w:lineRule="auto"/>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sz w:val="22"/>
          <w:szCs w:val="22"/>
        </w:rPr>
        <w:t xml:space="preserve">From the perspective of students in higher educational institutions, the integration of AI in education has garnered widespread appreciation. Students view AI as a valuable tool that enhances their efficiency and saves time. For programming students, tools like </w:t>
      </w:r>
      <w:proofErr w:type="spellStart"/>
      <w:r w:rsidRPr="00FB722A">
        <w:rPr>
          <w:rStyle w:val="normaltextrun"/>
          <w:rFonts w:asciiTheme="minorHAnsi" w:eastAsiaTheme="majorEastAsia" w:hAnsiTheme="minorHAnsi" w:cstheme="minorHAnsi"/>
          <w:sz w:val="22"/>
          <w:szCs w:val="22"/>
        </w:rPr>
        <w:t>ChatGPT</w:t>
      </w:r>
      <w:proofErr w:type="spellEnd"/>
      <w:r w:rsidRPr="00FB722A">
        <w:rPr>
          <w:rStyle w:val="normaltextrun"/>
          <w:rFonts w:asciiTheme="minorHAnsi" w:eastAsiaTheme="majorEastAsia" w:hAnsiTheme="minorHAnsi" w:cstheme="minorHAnsi"/>
          <w:sz w:val="22"/>
          <w:szCs w:val="22"/>
        </w:rPr>
        <w:t xml:space="preserve"> are particularly beneficial in understanding lines of code and reducing their reliance on instructors or online research for explanations. Moreover, students find AI useful for comprehending question requirements, organi</w:t>
      </w:r>
      <w:r w:rsidR="001E01F4" w:rsidRPr="00FB722A">
        <w:rPr>
          <w:rStyle w:val="normaltextrun"/>
          <w:rFonts w:asciiTheme="minorHAnsi" w:eastAsiaTheme="majorEastAsia" w:hAnsiTheme="minorHAnsi" w:cstheme="minorHAnsi"/>
          <w:sz w:val="22"/>
          <w:szCs w:val="22"/>
        </w:rPr>
        <w:t>s</w:t>
      </w:r>
      <w:r w:rsidRPr="00FB722A">
        <w:rPr>
          <w:rStyle w:val="normaltextrun"/>
          <w:rFonts w:asciiTheme="minorHAnsi" w:eastAsiaTheme="majorEastAsia" w:hAnsiTheme="minorHAnsi" w:cstheme="minorHAnsi"/>
          <w:sz w:val="22"/>
          <w:szCs w:val="22"/>
        </w:rPr>
        <w:t xml:space="preserve">ing thoughts and ideas, conducting research, and more. A study by Vasconcelos and Dos Santos (2023) supports this finding by highlighting the positive impact of AI language models like </w:t>
      </w:r>
      <w:proofErr w:type="spellStart"/>
      <w:r w:rsidRPr="00FB722A">
        <w:rPr>
          <w:rStyle w:val="normaltextrun"/>
          <w:rFonts w:asciiTheme="minorHAnsi" w:eastAsiaTheme="majorEastAsia" w:hAnsiTheme="minorHAnsi" w:cstheme="minorHAnsi"/>
          <w:sz w:val="22"/>
          <w:szCs w:val="22"/>
        </w:rPr>
        <w:t>ChatGPT</w:t>
      </w:r>
      <w:proofErr w:type="spellEnd"/>
      <w:r w:rsidRPr="00FB722A">
        <w:rPr>
          <w:rStyle w:val="normaltextrun"/>
          <w:rFonts w:asciiTheme="minorHAnsi" w:eastAsiaTheme="majorEastAsia" w:hAnsiTheme="minorHAnsi" w:cstheme="minorHAnsi"/>
          <w:sz w:val="22"/>
          <w:szCs w:val="22"/>
        </w:rPr>
        <w:t xml:space="preserve"> and Bing Chat on reflective thinking, critical thinking, creativity, problem-solving, and concept comprehension. Nevertheless, the issue of bias is also raised, as </w:t>
      </w:r>
      <w:r w:rsidR="00884608" w:rsidRPr="00FB722A">
        <w:rPr>
          <w:rStyle w:val="normaltextrun"/>
          <w:rFonts w:asciiTheme="minorHAnsi" w:eastAsiaTheme="majorEastAsia" w:hAnsiTheme="minorHAnsi" w:cstheme="minorHAnsi"/>
          <w:sz w:val="22"/>
          <w:szCs w:val="22"/>
        </w:rPr>
        <w:t>Open AI</w:t>
      </w:r>
      <w:r w:rsidRPr="00FB722A">
        <w:rPr>
          <w:rStyle w:val="normaltextrun"/>
          <w:rFonts w:asciiTheme="minorHAnsi" w:eastAsiaTheme="majorEastAsia" w:hAnsiTheme="minorHAnsi" w:cstheme="minorHAnsi"/>
          <w:sz w:val="22"/>
          <w:szCs w:val="22"/>
        </w:rPr>
        <w:t xml:space="preserve"> (2023) advises educators and students to be mindful of </w:t>
      </w:r>
      <w:proofErr w:type="spellStart"/>
      <w:r w:rsidRPr="00FB722A">
        <w:rPr>
          <w:rStyle w:val="normaltextrun"/>
          <w:rFonts w:asciiTheme="minorHAnsi" w:eastAsiaTheme="majorEastAsia" w:hAnsiTheme="minorHAnsi" w:cstheme="minorHAnsi"/>
          <w:sz w:val="22"/>
          <w:szCs w:val="22"/>
        </w:rPr>
        <w:t>ChatGPT's</w:t>
      </w:r>
      <w:proofErr w:type="spellEnd"/>
      <w:r w:rsidRPr="00FB722A">
        <w:rPr>
          <w:rStyle w:val="normaltextrun"/>
          <w:rFonts w:asciiTheme="minorHAnsi" w:eastAsiaTheme="majorEastAsia" w:hAnsiTheme="minorHAnsi" w:cstheme="minorHAnsi"/>
          <w:sz w:val="22"/>
          <w:szCs w:val="22"/>
        </w:rPr>
        <w:t xml:space="preserve"> potential to generate content that perpetuates harmful biases and stereotypes, even in subtle ways.</w:t>
      </w:r>
      <w:r w:rsidRPr="00FB722A">
        <w:rPr>
          <w:rStyle w:val="eop"/>
          <w:rFonts w:asciiTheme="minorHAnsi" w:hAnsiTheme="minorHAnsi" w:cstheme="minorHAnsi"/>
          <w:sz w:val="22"/>
          <w:szCs w:val="22"/>
        </w:rPr>
        <w:t> </w:t>
      </w:r>
    </w:p>
    <w:p w14:paraId="7182DA71" w14:textId="77777777" w:rsidR="00DB2B66" w:rsidRPr="00FB722A" w:rsidRDefault="00DB2B66" w:rsidP="001B7550">
      <w:pPr>
        <w:pStyle w:val="paragraph"/>
        <w:spacing w:before="0" w:beforeAutospacing="0" w:after="0" w:afterAutospacing="0" w:line="276" w:lineRule="auto"/>
        <w:textAlignment w:val="baseline"/>
        <w:rPr>
          <w:rFonts w:asciiTheme="minorHAnsi" w:hAnsiTheme="minorHAnsi" w:cstheme="minorHAnsi"/>
          <w:sz w:val="18"/>
          <w:szCs w:val="18"/>
        </w:rPr>
      </w:pPr>
      <w:r w:rsidRPr="00FB722A">
        <w:rPr>
          <w:rStyle w:val="eop"/>
          <w:rFonts w:asciiTheme="minorHAnsi" w:hAnsiTheme="minorHAnsi" w:cstheme="minorHAnsi"/>
        </w:rPr>
        <w:t> </w:t>
      </w:r>
    </w:p>
    <w:p w14:paraId="76271191" w14:textId="6F3E291E" w:rsidR="001E01F4" w:rsidRPr="00FB722A" w:rsidRDefault="00DB2B66" w:rsidP="001B7550">
      <w:pPr>
        <w:spacing w:line="276" w:lineRule="auto"/>
        <w:rPr>
          <w:rStyle w:val="Emphasis"/>
          <w:rFonts w:asciiTheme="minorHAnsi" w:hAnsiTheme="minorHAnsi" w:cstheme="minorHAnsi"/>
          <w:i/>
          <w:iCs/>
          <w:color w:val="4472C4" w:themeColor="accent1"/>
        </w:rPr>
      </w:pPr>
      <w:r w:rsidRPr="00FB722A">
        <w:rPr>
          <w:rStyle w:val="Emphasis"/>
          <w:rFonts w:asciiTheme="minorHAnsi" w:hAnsiTheme="minorHAnsi" w:cstheme="minorHAnsi"/>
          <w:i/>
          <w:iCs/>
          <w:color w:val="4472C4" w:themeColor="accent1"/>
        </w:rPr>
        <w:t>Does consistent use affect our intelligence or thinking ability?</w:t>
      </w:r>
    </w:p>
    <w:p w14:paraId="44031317" w14:textId="03E4A8A9" w:rsidR="00DB2B66" w:rsidRPr="00FB722A" w:rsidRDefault="00DB2B66" w:rsidP="001B7550">
      <w:pPr>
        <w:pStyle w:val="paragraph"/>
        <w:spacing w:before="0" w:beforeAutospacing="0" w:after="0" w:afterAutospacing="0" w:line="276" w:lineRule="auto"/>
        <w:textAlignment w:val="baseline"/>
        <w:rPr>
          <w:rFonts w:asciiTheme="minorHAnsi" w:hAnsiTheme="minorHAnsi" w:cstheme="minorHAnsi"/>
          <w:sz w:val="18"/>
          <w:szCs w:val="18"/>
        </w:rPr>
      </w:pPr>
      <w:r w:rsidRPr="00FB722A">
        <w:rPr>
          <w:rStyle w:val="eop"/>
          <w:rFonts w:asciiTheme="minorHAnsi" w:hAnsiTheme="minorHAnsi" w:cstheme="minorHAnsi"/>
        </w:rPr>
        <w:t> </w:t>
      </w:r>
    </w:p>
    <w:p w14:paraId="450044BA" w14:textId="77777777" w:rsidR="00DB2B66" w:rsidRPr="00FB722A" w:rsidRDefault="00DB2B66" w:rsidP="001B7550">
      <w:pPr>
        <w:pStyle w:val="paragraph"/>
        <w:spacing w:before="0" w:beforeAutospacing="0" w:after="0" w:afterAutospacing="0" w:line="276" w:lineRule="auto"/>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sz w:val="22"/>
          <w:szCs w:val="22"/>
        </w:rPr>
        <w:t>Having discussed the benefits that AI presents, during the study, the potential influence of AI on students' intelligence and thinking ability emerged as a noteworthy consideration. Although AI tools offer numerous benefits, concerns were raised regarding the possibility of students becoming lazy, susceptible to plagiarism, and overly reliant on these tools. This is contrary to the finding by Vasconcelos and Dos Santos (2023) in the paragraph above which highlights the potential of these tools as “objects to think with”. Participants shared multiple instances where they heavily relied on AI for tasks such as email drafting, CV tailoring and cover letter writing. It became apparent that AI had become the default choice for these activities. This raises the question of whether this dependence on AI should be a cause for concern and how it might impact students' creativity and their capacity for independent thinking.</w:t>
      </w:r>
      <w:r w:rsidRPr="00FB722A">
        <w:rPr>
          <w:rStyle w:val="eop"/>
          <w:rFonts w:asciiTheme="minorHAnsi" w:hAnsiTheme="minorHAnsi" w:cstheme="minorHAnsi"/>
          <w:sz w:val="22"/>
          <w:szCs w:val="22"/>
        </w:rPr>
        <w:t> </w:t>
      </w:r>
    </w:p>
    <w:p w14:paraId="36597893" w14:textId="77777777" w:rsidR="00DB2B66" w:rsidRPr="00FB722A" w:rsidRDefault="00DB2B66" w:rsidP="001B7550">
      <w:pPr>
        <w:pStyle w:val="paragraph"/>
        <w:spacing w:before="0" w:beforeAutospacing="0" w:after="0" w:afterAutospacing="0" w:line="276" w:lineRule="auto"/>
        <w:textAlignment w:val="baseline"/>
        <w:rPr>
          <w:rFonts w:asciiTheme="minorHAnsi" w:hAnsiTheme="minorHAnsi" w:cstheme="minorHAnsi"/>
          <w:sz w:val="18"/>
          <w:szCs w:val="18"/>
        </w:rPr>
      </w:pPr>
      <w:r w:rsidRPr="00FB722A">
        <w:rPr>
          <w:rStyle w:val="eop"/>
          <w:rFonts w:asciiTheme="minorHAnsi" w:hAnsiTheme="minorHAnsi" w:cstheme="minorHAnsi"/>
        </w:rPr>
        <w:t> </w:t>
      </w:r>
    </w:p>
    <w:p w14:paraId="2173738D" w14:textId="3EBC5378" w:rsidR="00DB2B66" w:rsidRPr="00FB722A" w:rsidRDefault="00DB2B66" w:rsidP="001B7550">
      <w:pPr>
        <w:spacing w:line="276" w:lineRule="auto"/>
        <w:rPr>
          <w:rStyle w:val="Emphasis"/>
          <w:rFonts w:asciiTheme="minorHAnsi" w:hAnsiTheme="minorHAnsi" w:cstheme="minorHAnsi"/>
          <w:i/>
          <w:iCs/>
          <w:color w:val="4472C4" w:themeColor="accent1"/>
        </w:rPr>
      </w:pPr>
      <w:r w:rsidRPr="00FB722A">
        <w:rPr>
          <w:rStyle w:val="Emphasis"/>
          <w:rFonts w:asciiTheme="minorHAnsi" w:hAnsiTheme="minorHAnsi" w:cstheme="minorHAnsi"/>
          <w:i/>
          <w:iCs/>
          <w:color w:val="4472C4" w:themeColor="accent1"/>
        </w:rPr>
        <w:t>Human vs machine thinking </w:t>
      </w:r>
    </w:p>
    <w:p w14:paraId="1617C063" w14:textId="77777777" w:rsidR="001E01F4" w:rsidRPr="00FB722A" w:rsidRDefault="001E01F4" w:rsidP="001B7550">
      <w:pPr>
        <w:pStyle w:val="paragraph"/>
        <w:spacing w:before="0" w:beforeAutospacing="0" w:after="0" w:afterAutospacing="0" w:line="276" w:lineRule="auto"/>
        <w:textAlignment w:val="baseline"/>
        <w:rPr>
          <w:rFonts w:asciiTheme="minorHAnsi" w:hAnsiTheme="minorHAnsi" w:cstheme="minorHAnsi"/>
          <w:sz w:val="18"/>
          <w:szCs w:val="18"/>
        </w:rPr>
      </w:pPr>
    </w:p>
    <w:p w14:paraId="65249B06" w14:textId="12CFA453" w:rsidR="00DB2B66" w:rsidRPr="00FB722A" w:rsidRDefault="00DB2B66" w:rsidP="001B7550">
      <w:pPr>
        <w:pStyle w:val="paragraph"/>
        <w:spacing w:before="0" w:beforeAutospacing="0" w:after="0" w:afterAutospacing="0" w:line="276" w:lineRule="auto"/>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sz w:val="22"/>
          <w:szCs w:val="22"/>
        </w:rPr>
        <w:t>During the discussion, the ability to differentiate between AI and human thinking emerged as a significant topic. Many students expressed the belief that distinguishing between the two would be challenging, as AI often produces work of comparable or even superior quality to humans. AI's capacity to gather information from diverse sources and present compelling arguments was acknowledged. However, students emphas</w:t>
      </w:r>
      <w:r w:rsidR="001609AC">
        <w:rPr>
          <w:rStyle w:val="normaltextrun"/>
          <w:rFonts w:asciiTheme="minorHAnsi" w:eastAsiaTheme="majorEastAsia" w:hAnsiTheme="minorHAnsi" w:cstheme="minorHAnsi"/>
          <w:sz w:val="22"/>
          <w:szCs w:val="22"/>
        </w:rPr>
        <w:t>ise</w:t>
      </w:r>
      <w:r w:rsidRPr="00FB722A">
        <w:rPr>
          <w:rStyle w:val="normaltextrun"/>
          <w:rFonts w:asciiTheme="minorHAnsi" w:eastAsiaTheme="majorEastAsia" w:hAnsiTheme="minorHAnsi" w:cstheme="minorHAnsi"/>
          <w:sz w:val="22"/>
          <w:szCs w:val="22"/>
        </w:rPr>
        <w:t xml:space="preserve">d the inclusion of human emotions and emotional intelligence as a distinguishing factor. While AI's output relies solely on available data, humans possess the ability to anticipate, imagine, feel, and make </w:t>
      </w:r>
      <w:r w:rsidR="00DA1B6D">
        <w:rPr>
          <w:rStyle w:val="normaltextrun"/>
          <w:rFonts w:asciiTheme="minorHAnsi" w:eastAsiaTheme="majorEastAsia" w:hAnsiTheme="minorHAnsi" w:cstheme="minorHAnsi"/>
          <w:sz w:val="22"/>
          <w:szCs w:val="22"/>
        </w:rPr>
        <w:t>judgement</w:t>
      </w:r>
      <w:r w:rsidRPr="00FB722A">
        <w:rPr>
          <w:rStyle w:val="normaltextrun"/>
          <w:rFonts w:asciiTheme="minorHAnsi" w:eastAsiaTheme="majorEastAsia" w:hAnsiTheme="minorHAnsi" w:cstheme="minorHAnsi"/>
          <w:sz w:val="22"/>
          <w:szCs w:val="22"/>
        </w:rPr>
        <w:t>s, enabling them to evaluate short and long-term situations (Cremer &amp; Kasparov, 2021). Nonetheless, studies suggest that researchers are exploring the incorporation of emotional intelligence capabilities in chatbots through AI and Natural Language Processing techniques (</w:t>
      </w:r>
      <w:proofErr w:type="spellStart"/>
      <w:r w:rsidRPr="00FB722A">
        <w:rPr>
          <w:rStyle w:val="normaltextrun"/>
          <w:rFonts w:asciiTheme="minorHAnsi" w:eastAsiaTheme="majorEastAsia" w:hAnsiTheme="minorHAnsi" w:cstheme="minorHAnsi"/>
          <w:sz w:val="22"/>
          <w:szCs w:val="22"/>
        </w:rPr>
        <w:t>Bilquise</w:t>
      </w:r>
      <w:proofErr w:type="spellEnd"/>
      <w:r w:rsidRPr="00FB722A">
        <w:rPr>
          <w:rStyle w:val="normaltextrun"/>
          <w:rFonts w:asciiTheme="minorHAnsi" w:eastAsiaTheme="majorEastAsia" w:hAnsiTheme="minorHAnsi" w:cstheme="minorHAnsi"/>
          <w:sz w:val="22"/>
          <w:szCs w:val="22"/>
        </w:rPr>
        <w:t xml:space="preserve"> et al., 2022; </w:t>
      </w:r>
      <w:proofErr w:type="spellStart"/>
      <w:r w:rsidRPr="00FB722A">
        <w:rPr>
          <w:rStyle w:val="normaltextrun"/>
          <w:rFonts w:asciiTheme="minorHAnsi" w:eastAsiaTheme="majorEastAsia" w:hAnsiTheme="minorHAnsi" w:cstheme="minorHAnsi"/>
          <w:sz w:val="22"/>
          <w:szCs w:val="22"/>
        </w:rPr>
        <w:t>Folstad</w:t>
      </w:r>
      <w:proofErr w:type="spellEnd"/>
      <w:r w:rsidRPr="00FB722A">
        <w:rPr>
          <w:rStyle w:val="normaltextrun"/>
          <w:rFonts w:asciiTheme="minorHAnsi" w:eastAsiaTheme="majorEastAsia" w:hAnsiTheme="minorHAnsi" w:cstheme="minorHAnsi"/>
          <w:sz w:val="22"/>
          <w:szCs w:val="22"/>
        </w:rPr>
        <w:t xml:space="preserve"> &amp; </w:t>
      </w:r>
      <w:proofErr w:type="spellStart"/>
      <w:r w:rsidRPr="00FB722A">
        <w:rPr>
          <w:rStyle w:val="normaltextrun"/>
          <w:rFonts w:asciiTheme="minorHAnsi" w:eastAsiaTheme="majorEastAsia" w:hAnsiTheme="minorHAnsi" w:cstheme="minorHAnsi"/>
          <w:sz w:val="22"/>
          <w:szCs w:val="22"/>
        </w:rPr>
        <w:t>Skjuve</w:t>
      </w:r>
      <w:proofErr w:type="spellEnd"/>
      <w:r w:rsidRPr="00FB722A">
        <w:rPr>
          <w:rStyle w:val="normaltextrun"/>
          <w:rFonts w:asciiTheme="minorHAnsi" w:eastAsiaTheme="majorEastAsia" w:hAnsiTheme="minorHAnsi" w:cstheme="minorHAnsi"/>
          <w:sz w:val="22"/>
          <w:szCs w:val="22"/>
        </w:rPr>
        <w:t>, 2019), potentially diminishing this distinction.</w:t>
      </w:r>
      <w:r w:rsidRPr="00FB722A">
        <w:rPr>
          <w:rStyle w:val="eop"/>
          <w:rFonts w:asciiTheme="minorHAnsi" w:hAnsiTheme="minorHAnsi" w:cstheme="minorHAnsi"/>
          <w:sz w:val="22"/>
          <w:szCs w:val="22"/>
        </w:rPr>
        <w:t> </w:t>
      </w:r>
    </w:p>
    <w:p w14:paraId="485C14DD" w14:textId="77777777" w:rsidR="00DB2B66" w:rsidRPr="00FB722A" w:rsidRDefault="00DB2B66" w:rsidP="001B7550">
      <w:pPr>
        <w:pStyle w:val="paragraph"/>
        <w:spacing w:before="0" w:beforeAutospacing="0" w:after="0" w:afterAutospacing="0" w:line="276" w:lineRule="auto"/>
        <w:textAlignment w:val="baseline"/>
        <w:rPr>
          <w:rFonts w:asciiTheme="minorHAnsi" w:hAnsiTheme="minorHAnsi" w:cstheme="minorHAnsi"/>
          <w:sz w:val="18"/>
          <w:szCs w:val="18"/>
        </w:rPr>
      </w:pPr>
      <w:r w:rsidRPr="00FB722A">
        <w:rPr>
          <w:rStyle w:val="eop"/>
          <w:rFonts w:asciiTheme="minorHAnsi" w:hAnsiTheme="minorHAnsi" w:cstheme="minorHAnsi"/>
        </w:rPr>
        <w:t> </w:t>
      </w:r>
    </w:p>
    <w:p w14:paraId="0F993A67" w14:textId="1A49DC09" w:rsidR="00DB2B66" w:rsidRPr="00FB722A" w:rsidRDefault="00DB2B66" w:rsidP="001B7550">
      <w:pPr>
        <w:pStyle w:val="paragraph"/>
        <w:spacing w:before="0" w:beforeAutospacing="0" w:after="0" w:afterAutospacing="0" w:line="276" w:lineRule="auto"/>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sz w:val="22"/>
          <w:szCs w:val="22"/>
        </w:rPr>
        <w:lastRenderedPageBreak/>
        <w:t>It was also observed that most students lack full trust in AI to make ethical and moral decisions. Unlike AI, human decision-making considers factors beyond rationality, recogni</w:t>
      </w:r>
      <w:r w:rsidR="001E01F4" w:rsidRPr="00FB722A">
        <w:rPr>
          <w:rStyle w:val="normaltextrun"/>
          <w:rFonts w:asciiTheme="minorHAnsi" w:eastAsiaTheme="majorEastAsia" w:hAnsiTheme="minorHAnsi" w:cstheme="minorHAnsi"/>
          <w:sz w:val="22"/>
          <w:szCs w:val="22"/>
        </w:rPr>
        <w:t>s</w:t>
      </w:r>
      <w:r w:rsidRPr="00FB722A">
        <w:rPr>
          <w:rStyle w:val="normaltextrun"/>
          <w:rFonts w:asciiTheme="minorHAnsi" w:eastAsiaTheme="majorEastAsia" w:hAnsiTheme="minorHAnsi" w:cstheme="minorHAnsi"/>
          <w:sz w:val="22"/>
          <w:szCs w:val="22"/>
        </w:rPr>
        <w:t>ing that the most rational choice may not always be the best one (Johnson, 2021). This finding further emphas</w:t>
      </w:r>
      <w:r w:rsidR="001609AC">
        <w:rPr>
          <w:rStyle w:val="normaltextrun"/>
          <w:rFonts w:asciiTheme="minorHAnsi" w:eastAsiaTheme="majorEastAsia" w:hAnsiTheme="minorHAnsi" w:cstheme="minorHAnsi"/>
          <w:sz w:val="22"/>
          <w:szCs w:val="22"/>
        </w:rPr>
        <w:t>ise</w:t>
      </w:r>
      <w:r w:rsidRPr="00FB722A">
        <w:rPr>
          <w:rStyle w:val="normaltextrun"/>
          <w:rFonts w:asciiTheme="minorHAnsi" w:eastAsiaTheme="majorEastAsia" w:hAnsiTheme="minorHAnsi" w:cstheme="minorHAnsi"/>
          <w:sz w:val="22"/>
          <w:szCs w:val="22"/>
        </w:rPr>
        <w:t xml:space="preserve">s the significance of human </w:t>
      </w:r>
      <w:r w:rsidR="00DA1B6D">
        <w:rPr>
          <w:rStyle w:val="normaltextrun"/>
          <w:rFonts w:asciiTheme="minorHAnsi" w:eastAsiaTheme="majorEastAsia" w:hAnsiTheme="minorHAnsi" w:cstheme="minorHAnsi"/>
          <w:sz w:val="22"/>
          <w:szCs w:val="22"/>
        </w:rPr>
        <w:t>judgement</w:t>
      </w:r>
      <w:r w:rsidRPr="00FB722A">
        <w:rPr>
          <w:rStyle w:val="normaltextrun"/>
          <w:rFonts w:asciiTheme="minorHAnsi" w:eastAsiaTheme="majorEastAsia" w:hAnsiTheme="minorHAnsi" w:cstheme="minorHAnsi"/>
          <w:sz w:val="22"/>
          <w:szCs w:val="22"/>
        </w:rPr>
        <w:t xml:space="preserve"> in ethical considerations, particularly due to the presence of existing biases. Students highlighted the importance of incorporating human perspectives and values in decision-making processes that involve ethical implications.</w:t>
      </w:r>
      <w:r w:rsidRPr="00FB722A">
        <w:rPr>
          <w:rStyle w:val="eop"/>
          <w:rFonts w:asciiTheme="minorHAnsi" w:hAnsiTheme="minorHAnsi" w:cstheme="minorHAnsi"/>
          <w:sz w:val="22"/>
          <w:szCs w:val="22"/>
        </w:rPr>
        <w:t> </w:t>
      </w:r>
    </w:p>
    <w:p w14:paraId="04624C46" w14:textId="77777777" w:rsidR="00DB2B66" w:rsidRPr="00FB722A" w:rsidRDefault="00DB2B66" w:rsidP="001B7550">
      <w:pPr>
        <w:pStyle w:val="paragraph"/>
        <w:spacing w:before="0" w:beforeAutospacing="0" w:after="0" w:afterAutospacing="0" w:line="276" w:lineRule="auto"/>
        <w:textAlignment w:val="baseline"/>
        <w:rPr>
          <w:rFonts w:asciiTheme="minorHAnsi" w:hAnsiTheme="minorHAnsi" w:cstheme="minorHAnsi"/>
          <w:sz w:val="18"/>
          <w:szCs w:val="18"/>
        </w:rPr>
      </w:pPr>
      <w:r w:rsidRPr="00FB722A">
        <w:rPr>
          <w:rStyle w:val="eop"/>
          <w:rFonts w:asciiTheme="minorHAnsi" w:hAnsiTheme="minorHAnsi" w:cstheme="minorHAnsi"/>
        </w:rPr>
        <w:t> </w:t>
      </w:r>
    </w:p>
    <w:p w14:paraId="6066A3E4" w14:textId="2DF8F782" w:rsidR="00DB2B66" w:rsidRPr="00FB722A" w:rsidRDefault="00DB2B66" w:rsidP="001B7550">
      <w:pPr>
        <w:spacing w:line="276" w:lineRule="auto"/>
        <w:rPr>
          <w:rStyle w:val="Emphasis"/>
          <w:rFonts w:asciiTheme="minorHAnsi" w:hAnsiTheme="minorHAnsi" w:cstheme="minorHAnsi"/>
          <w:i/>
          <w:color w:val="4472C4" w:themeColor="accent1"/>
        </w:rPr>
      </w:pPr>
      <w:r w:rsidRPr="00FB722A">
        <w:rPr>
          <w:rStyle w:val="Emphasis"/>
          <w:rFonts w:asciiTheme="minorHAnsi" w:hAnsiTheme="minorHAnsi" w:cstheme="minorHAnsi"/>
          <w:i/>
          <w:color w:val="4472C4" w:themeColor="accent1"/>
        </w:rPr>
        <w:t>Should universities revert, outrun or embrace AI? </w:t>
      </w:r>
    </w:p>
    <w:p w14:paraId="5CAA52AB" w14:textId="77777777" w:rsidR="00DB2B66" w:rsidRPr="00FB722A" w:rsidRDefault="00DB2B66" w:rsidP="001B7550">
      <w:pPr>
        <w:pStyle w:val="paragraph"/>
        <w:spacing w:before="0" w:beforeAutospacing="0" w:after="0" w:afterAutospacing="0" w:line="276" w:lineRule="auto"/>
        <w:textAlignment w:val="baseline"/>
        <w:rPr>
          <w:rFonts w:asciiTheme="minorHAnsi" w:hAnsiTheme="minorHAnsi" w:cstheme="minorHAnsi"/>
          <w:sz w:val="18"/>
          <w:szCs w:val="18"/>
        </w:rPr>
      </w:pPr>
      <w:r w:rsidRPr="00FB722A">
        <w:rPr>
          <w:rStyle w:val="eop"/>
          <w:rFonts w:asciiTheme="minorHAnsi" w:hAnsiTheme="minorHAnsi" w:cstheme="minorHAnsi"/>
        </w:rPr>
        <w:t> </w:t>
      </w:r>
    </w:p>
    <w:p w14:paraId="0D325918" w14:textId="09965CFD" w:rsidR="00DB2B66" w:rsidRPr="00FB722A" w:rsidRDefault="00DB2B66" w:rsidP="001B7550">
      <w:pPr>
        <w:pStyle w:val="paragraph"/>
        <w:spacing w:before="0" w:beforeAutospacing="0" w:after="0" w:afterAutospacing="0" w:line="276" w:lineRule="auto"/>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sz w:val="22"/>
          <w:szCs w:val="22"/>
        </w:rPr>
        <w:t>Embrace due to Career Advantages and Employer Demand:</w:t>
      </w:r>
      <w:r w:rsidRPr="00FB722A">
        <w:rPr>
          <w:rStyle w:val="eop"/>
          <w:rFonts w:asciiTheme="minorHAnsi" w:hAnsiTheme="minorHAnsi" w:cstheme="minorHAnsi"/>
          <w:sz w:val="22"/>
          <w:szCs w:val="22"/>
        </w:rPr>
        <w:t> </w:t>
      </w:r>
    </w:p>
    <w:p w14:paraId="5F90A191" w14:textId="3FCE4364" w:rsidR="00DB2B66" w:rsidRPr="00FB722A" w:rsidRDefault="00DB2B66" w:rsidP="001B7550">
      <w:pPr>
        <w:pStyle w:val="paragraph"/>
        <w:spacing w:before="0" w:beforeAutospacing="0" w:after="0" w:afterAutospacing="0" w:line="276" w:lineRule="auto"/>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sz w:val="22"/>
          <w:szCs w:val="22"/>
        </w:rPr>
        <w:t>A predominant theme that emerged from our research is the widespread recognition among students that pursuing higher education is essential for gaining career advantages and securing better job opportunities. In light of this, many students strongly advocate for the embracing of AI in higher education institutions. They emphas</w:t>
      </w:r>
      <w:r w:rsidR="001609AC">
        <w:rPr>
          <w:rStyle w:val="normaltextrun"/>
          <w:rFonts w:asciiTheme="minorHAnsi" w:eastAsiaTheme="majorEastAsia" w:hAnsiTheme="minorHAnsi" w:cstheme="minorHAnsi"/>
          <w:sz w:val="22"/>
          <w:szCs w:val="22"/>
        </w:rPr>
        <w:t>ise</w:t>
      </w:r>
      <w:r w:rsidRPr="00FB722A">
        <w:rPr>
          <w:rStyle w:val="normaltextrun"/>
          <w:rFonts w:asciiTheme="minorHAnsi" w:eastAsiaTheme="majorEastAsia" w:hAnsiTheme="minorHAnsi" w:cstheme="minorHAnsi"/>
          <w:sz w:val="22"/>
          <w:szCs w:val="22"/>
        </w:rPr>
        <w:t xml:space="preserve"> the increasing value employers place on AI skills, highlighting the potential competitive edge that AI knowledge can provide (PwC, 2020; Li, 2022; Neha, 2020). As IBM cloud and data executive Rob Thomas aptly stated, "AI will not replace managers, but managers who know how to use AI will replace those who don't" (Handley, 2020). This sentiment underscores the belief that embracing AI can lead to improved career prospects for students.</w:t>
      </w:r>
      <w:r w:rsidRPr="00FB722A">
        <w:rPr>
          <w:rStyle w:val="eop"/>
          <w:rFonts w:asciiTheme="minorHAnsi" w:hAnsiTheme="minorHAnsi" w:cstheme="minorHAnsi"/>
          <w:sz w:val="22"/>
          <w:szCs w:val="22"/>
        </w:rPr>
        <w:t> </w:t>
      </w:r>
    </w:p>
    <w:p w14:paraId="4A932C30" w14:textId="77777777" w:rsidR="00DB2B66" w:rsidRPr="00FB722A" w:rsidRDefault="00DB2B66" w:rsidP="001B7550">
      <w:pPr>
        <w:pStyle w:val="paragraph"/>
        <w:spacing w:before="0" w:beforeAutospacing="0" w:after="0" w:afterAutospacing="0" w:line="276" w:lineRule="auto"/>
        <w:textAlignment w:val="baseline"/>
        <w:rPr>
          <w:rFonts w:asciiTheme="minorHAnsi" w:hAnsiTheme="minorHAnsi" w:cstheme="minorHAnsi"/>
          <w:sz w:val="18"/>
          <w:szCs w:val="18"/>
        </w:rPr>
      </w:pPr>
      <w:r w:rsidRPr="00FB722A">
        <w:rPr>
          <w:rStyle w:val="eop"/>
          <w:rFonts w:asciiTheme="minorHAnsi" w:hAnsiTheme="minorHAnsi" w:cstheme="minorHAnsi"/>
        </w:rPr>
        <w:t> </w:t>
      </w:r>
    </w:p>
    <w:p w14:paraId="0B131897" w14:textId="2D2735FE" w:rsidR="00DB2B66" w:rsidRPr="00FB722A" w:rsidRDefault="00DB2B66" w:rsidP="001B7550">
      <w:pPr>
        <w:spacing w:line="276" w:lineRule="auto"/>
        <w:rPr>
          <w:rStyle w:val="Emphasis"/>
          <w:rFonts w:asciiTheme="minorHAnsi" w:hAnsiTheme="minorHAnsi" w:cstheme="minorHAnsi"/>
          <w:i/>
          <w:color w:val="4472C4" w:themeColor="accent1"/>
        </w:rPr>
      </w:pPr>
      <w:r w:rsidRPr="00FB722A">
        <w:rPr>
          <w:rStyle w:val="Emphasis"/>
          <w:rFonts w:asciiTheme="minorHAnsi" w:hAnsiTheme="minorHAnsi" w:cstheme="minorHAnsi"/>
          <w:i/>
          <w:color w:val="4472C4" w:themeColor="accent1"/>
        </w:rPr>
        <w:t>Embrace due to insights from AI exposure in Lectures </w:t>
      </w:r>
    </w:p>
    <w:p w14:paraId="027E33AC" w14:textId="77777777" w:rsidR="001E01F4" w:rsidRPr="00FB722A" w:rsidRDefault="001E01F4" w:rsidP="001B7550">
      <w:pPr>
        <w:pStyle w:val="paragraph"/>
        <w:spacing w:before="0" w:beforeAutospacing="0" w:after="0" w:afterAutospacing="0" w:line="276" w:lineRule="auto"/>
        <w:textAlignment w:val="baseline"/>
        <w:rPr>
          <w:rFonts w:asciiTheme="minorHAnsi" w:hAnsiTheme="minorHAnsi" w:cstheme="minorHAnsi"/>
          <w:sz w:val="18"/>
          <w:szCs w:val="18"/>
        </w:rPr>
      </w:pPr>
    </w:p>
    <w:p w14:paraId="76A30296" w14:textId="77777777" w:rsidR="00DB2B66" w:rsidRPr="00FB722A" w:rsidRDefault="00DB2B66" w:rsidP="001B7550">
      <w:pPr>
        <w:pStyle w:val="paragraph"/>
        <w:spacing w:before="0" w:beforeAutospacing="0" w:after="0" w:afterAutospacing="0" w:line="276" w:lineRule="auto"/>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sz w:val="22"/>
          <w:szCs w:val="22"/>
        </w:rPr>
        <w:t>The exposure of some students to AI integration in their lectures has yielded valuable insights into the potential applications of AI within their desired industries. Through interactions with AI tools during their classes, students have developed some understanding of the limitations of AI in said contexts. Consequently, this experience has instilled greater confidence in their own abilities and enabled them to identify areas where human skills can truly excel. Students perceive AI as an augmentative tool that enhances their performance, rather than a complete replacement for human capabilities. This perspective strongly supports the case for embracing AI in higher education institutions, as it empowers students to leverage the technology’s strengths while capitalizing on their unique human skills.</w:t>
      </w:r>
      <w:r w:rsidRPr="00FB722A">
        <w:rPr>
          <w:rStyle w:val="eop"/>
          <w:rFonts w:asciiTheme="minorHAnsi" w:hAnsiTheme="minorHAnsi" w:cstheme="minorHAnsi"/>
          <w:sz w:val="22"/>
          <w:szCs w:val="22"/>
        </w:rPr>
        <w:t> </w:t>
      </w:r>
    </w:p>
    <w:p w14:paraId="66A73B5C" w14:textId="77777777" w:rsidR="00DB2B66" w:rsidRPr="00FB722A" w:rsidRDefault="00DB2B66" w:rsidP="001B7550">
      <w:pPr>
        <w:pStyle w:val="paragraph"/>
        <w:spacing w:before="0" w:beforeAutospacing="0" w:after="0" w:afterAutospacing="0" w:line="276" w:lineRule="auto"/>
        <w:textAlignment w:val="baseline"/>
        <w:rPr>
          <w:rFonts w:asciiTheme="minorHAnsi" w:hAnsiTheme="minorHAnsi" w:cstheme="minorHAnsi"/>
          <w:sz w:val="18"/>
          <w:szCs w:val="18"/>
        </w:rPr>
      </w:pPr>
      <w:r w:rsidRPr="00FB722A">
        <w:rPr>
          <w:rStyle w:val="eop"/>
          <w:rFonts w:asciiTheme="minorHAnsi" w:hAnsiTheme="minorHAnsi" w:cstheme="minorHAnsi"/>
        </w:rPr>
        <w:t> </w:t>
      </w:r>
    </w:p>
    <w:p w14:paraId="389D36D4" w14:textId="544F2F62" w:rsidR="00DB2B66" w:rsidRPr="00FB722A" w:rsidRDefault="00DB2B66" w:rsidP="001B7550">
      <w:pPr>
        <w:spacing w:line="276" w:lineRule="auto"/>
        <w:rPr>
          <w:rStyle w:val="Emphasis"/>
          <w:rFonts w:asciiTheme="minorHAnsi" w:hAnsiTheme="minorHAnsi" w:cstheme="minorHAnsi"/>
          <w:i/>
          <w:color w:val="2F5496" w:themeColor="accent1" w:themeShade="BF"/>
        </w:rPr>
      </w:pPr>
      <w:r w:rsidRPr="00FB722A">
        <w:rPr>
          <w:rStyle w:val="Emphasis"/>
          <w:rFonts w:asciiTheme="minorHAnsi" w:hAnsiTheme="minorHAnsi" w:cstheme="minorHAnsi"/>
          <w:i/>
          <w:color w:val="4472C4" w:themeColor="accent1"/>
        </w:rPr>
        <w:t>Embrace as a pragmatic approach and the inevitable integration</w:t>
      </w:r>
      <w:r w:rsidRPr="00FB722A">
        <w:rPr>
          <w:rStyle w:val="Emphasis"/>
          <w:rFonts w:asciiTheme="minorHAnsi" w:hAnsiTheme="minorHAnsi" w:cstheme="minorHAnsi"/>
          <w:i/>
          <w:color w:val="2F5496" w:themeColor="accent1" w:themeShade="BF"/>
        </w:rPr>
        <w:t> </w:t>
      </w:r>
    </w:p>
    <w:p w14:paraId="58F16B56" w14:textId="77777777" w:rsidR="001E01F4" w:rsidRPr="00FB722A" w:rsidRDefault="001E01F4" w:rsidP="001B7550">
      <w:pPr>
        <w:pStyle w:val="paragraph"/>
        <w:spacing w:before="0" w:beforeAutospacing="0" w:after="0" w:afterAutospacing="0" w:line="276" w:lineRule="auto"/>
        <w:textAlignment w:val="baseline"/>
        <w:rPr>
          <w:rFonts w:asciiTheme="minorHAnsi" w:hAnsiTheme="minorHAnsi" w:cstheme="minorHAnsi"/>
          <w:sz w:val="18"/>
          <w:szCs w:val="18"/>
        </w:rPr>
      </w:pPr>
    </w:p>
    <w:p w14:paraId="024D26E8" w14:textId="72E4E1B9" w:rsidR="00DB2B66" w:rsidRPr="00FB722A" w:rsidRDefault="00DB2B66" w:rsidP="001B7550">
      <w:pPr>
        <w:pStyle w:val="paragraph"/>
        <w:spacing w:before="0" w:beforeAutospacing="0" w:after="0" w:afterAutospacing="0" w:line="276" w:lineRule="auto"/>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sz w:val="22"/>
          <w:szCs w:val="22"/>
        </w:rPr>
        <w:t>Finally, students expressed the view that regardless of their university's stance, the use of AI in academic pursuits is inevitable. Embracing AI is seen as a more pragmatic approach, as reverting to traditional methods would be Inconsistent with the realities of the modern world. Students recogn</w:t>
      </w:r>
      <w:r w:rsidR="001609AC">
        <w:rPr>
          <w:rStyle w:val="normaltextrun"/>
          <w:rFonts w:asciiTheme="minorHAnsi" w:eastAsiaTheme="majorEastAsia" w:hAnsiTheme="minorHAnsi" w:cstheme="minorHAnsi"/>
          <w:sz w:val="22"/>
          <w:szCs w:val="22"/>
        </w:rPr>
        <w:t>ise</w:t>
      </w:r>
      <w:r w:rsidRPr="00FB722A">
        <w:rPr>
          <w:rStyle w:val="normaltextrun"/>
          <w:rFonts w:asciiTheme="minorHAnsi" w:eastAsiaTheme="majorEastAsia" w:hAnsiTheme="minorHAnsi" w:cstheme="minorHAnsi"/>
          <w:sz w:val="22"/>
          <w:szCs w:val="22"/>
        </w:rPr>
        <w:t xml:space="preserve"> the need to adapt to the changing technological landscape and leverage AI as a critical component of their education and future careers.</w:t>
      </w:r>
      <w:r w:rsidRPr="00FB722A">
        <w:rPr>
          <w:rStyle w:val="eop"/>
          <w:rFonts w:asciiTheme="minorHAnsi" w:hAnsiTheme="minorHAnsi" w:cstheme="minorHAnsi"/>
          <w:sz w:val="22"/>
          <w:szCs w:val="22"/>
        </w:rPr>
        <w:t> </w:t>
      </w:r>
    </w:p>
    <w:p w14:paraId="64DA351F" w14:textId="77777777" w:rsidR="00DB2B66" w:rsidRPr="00FB722A" w:rsidRDefault="00DB2B66" w:rsidP="001B7550">
      <w:pPr>
        <w:pStyle w:val="paragraph"/>
        <w:spacing w:before="0" w:beforeAutospacing="0" w:after="0" w:afterAutospacing="0" w:line="276" w:lineRule="auto"/>
        <w:textAlignment w:val="baseline"/>
        <w:rPr>
          <w:rFonts w:asciiTheme="minorHAnsi" w:hAnsiTheme="minorHAnsi" w:cstheme="minorHAnsi"/>
          <w:sz w:val="22"/>
          <w:szCs w:val="22"/>
        </w:rPr>
      </w:pPr>
      <w:r w:rsidRPr="00FB722A">
        <w:rPr>
          <w:rStyle w:val="eop"/>
          <w:rFonts w:asciiTheme="minorHAnsi" w:hAnsiTheme="minorHAnsi" w:cstheme="minorHAnsi"/>
          <w:sz w:val="22"/>
          <w:szCs w:val="22"/>
        </w:rPr>
        <w:t> </w:t>
      </w:r>
    </w:p>
    <w:p w14:paraId="1027F8DD" w14:textId="77777777" w:rsidR="0068134A" w:rsidRDefault="0068134A">
      <w:pPr>
        <w:rPr>
          <w:rStyle w:val="Emphasis"/>
          <w:rFonts w:asciiTheme="minorHAnsi" w:hAnsiTheme="minorHAnsi" w:cstheme="minorHAnsi"/>
          <w:i/>
          <w:color w:val="4472C4" w:themeColor="accent1"/>
        </w:rPr>
      </w:pPr>
      <w:r>
        <w:rPr>
          <w:rStyle w:val="Emphasis"/>
          <w:rFonts w:asciiTheme="minorHAnsi" w:hAnsiTheme="minorHAnsi" w:cstheme="minorHAnsi"/>
          <w:i/>
          <w:color w:val="4472C4" w:themeColor="accent1"/>
        </w:rPr>
        <w:br w:type="page"/>
      </w:r>
    </w:p>
    <w:p w14:paraId="2234D1DD" w14:textId="2F209605" w:rsidR="00DB2B66" w:rsidRPr="00FB722A" w:rsidRDefault="00DB2B66" w:rsidP="001B7550">
      <w:pPr>
        <w:spacing w:line="276" w:lineRule="auto"/>
        <w:rPr>
          <w:rStyle w:val="Emphasis"/>
          <w:rFonts w:asciiTheme="minorHAnsi" w:hAnsiTheme="minorHAnsi" w:cstheme="minorHAnsi"/>
          <w:i/>
          <w:color w:val="4472C4" w:themeColor="accent1"/>
        </w:rPr>
      </w:pPr>
      <w:r w:rsidRPr="00FB722A">
        <w:rPr>
          <w:rStyle w:val="Emphasis"/>
          <w:rFonts w:asciiTheme="minorHAnsi" w:hAnsiTheme="minorHAnsi" w:cstheme="minorHAnsi"/>
          <w:i/>
          <w:color w:val="4472C4" w:themeColor="accent1"/>
        </w:rPr>
        <w:lastRenderedPageBreak/>
        <w:t>Has AI helped with Inclusion? </w:t>
      </w:r>
    </w:p>
    <w:p w14:paraId="13F7D8F6" w14:textId="77777777" w:rsidR="001E01F4" w:rsidRPr="00FB722A" w:rsidRDefault="001E01F4" w:rsidP="001B7550">
      <w:pPr>
        <w:pStyle w:val="paragraph"/>
        <w:spacing w:before="0" w:beforeAutospacing="0" w:after="0" w:afterAutospacing="0" w:line="276" w:lineRule="auto"/>
        <w:textAlignment w:val="baseline"/>
        <w:rPr>
          <w:rFonts w:asciiTheme="minorHAnsi" w:hAnsiTheme="minorHAnsi" w:cstheme="minorHAnsi"/>
        </w:rPr>
      </w:pPr>
    </w:p>
    <w:p w14:paraId="5F63CF78" w14:textId="109E5622" w:rsidR="00DB2B66" w:rsidRPr="00FB722A" w:rsidRDefault="00DB2B66" w:rsidP="001B7550">
      <w:pPr>
        <w:pStyle w:val="paragraph"/>
        <w:spacing w:before="0" w:beforeAutospacing="0" w:after="0" w:afterAutospacing="0" w:line="276" w:lineRule="auto"/>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sz w:val="22"/>
          <w:szCs w:val="22"/>
        </w:rPr>
        <w:t xml:space="preserve">In the context of universities with a diverse population of international students, varied age groups and abilities, </w:t>
      </w:r>
      <w:r w:rsidR="00786CF6" w:rsidRPr="00FB722A">
        <w:rPr>
          <w:rStyle w:val="normaltextrun"/>
          <w:rFonts w:asciiTheme="minorHAnsi" w:eastAsiaTheme="majorEastAsia" w:hAnsiTheme="minorHAnsi" w:cstheme="minorHAnsi"/>
          <w:sz w:val="22"/>
          <w:szCs w:val="22"/>
        </w:rPr>
        <w:t>it is very important that</w:t>
      </w:r>
      <w:r w:rsidRPr="00FB722A">
        <w:rPr>
          <w:rStyle w:val="normaltextrun"/>
          <w:rFonts w:asciiTheme="minorHAnsi" w:eastAsiaTheme="majorEastAsia" w:hAnsiTheme="minorHAnsi" w:cstheme="minorHAnsi"/>
          <w:sz w:val="22"/>
          <w:szCs w:val="22"/>
        </w:rPr>
        <w:t xml:space="preserve"> AI </w:t>
      </w:r>
      <w:r w:rsidR="00786CF6" w:rsidRPr="00FB722A">
        <w:rPr>
          <w:rStyle w:val="normaltextrun"/>
          <w:rFonts w:asciiTheme="minorHAnsi" w:eastAsiaTheme="majorEastAsia" w:hAnsiTheme="minorHAnsi" w:cstheme="minorHAnsi"/>
          <w:sz w:val="22"/>
          <w:szCs w:val="22"/>
        </w:rPr>
        <w:t xml:space="preserve">will </w:t>
      </w:r>
      <w:r w:rsidRPr="00FB722A">
        <w:rPr>
          <w:rStyle w:val="normaltextrun"/>
          <w:rFonts w:asciiTheme="minorHAnsi" w:eastAsiaTheme="majorEastAsia" w:hAnsiTheme="minorHAnsi" w:cstheme="minorHAnsi"/>
          <w:sz w:val="22"/>
          <w:szCs w:val="22"/>
        </w:rPr>
        <w:t>promot</w:t>
      </w:r>
      <w:r w:rsidR="00786CF6" w:rsidRPr="00FB722A">
        <w:rPr>
          <w:rStyle w:val="normaltextrun"/>
          <w:rFonts w:asciiTheme="minorHAnsi" w:eastAsiaTheme="majorEastAsia" w:hAnsiTheme="minorHAnsi" w:cstheme="minorHAnsi"/>
          <w:sz w:val="22"/>
          <w:szCs w:val="22"/>
        </w:rPr>
        <w:t>e</w:t>
      </w:r>
      <w:r w:rsidRPr="00FB722A">
        <w:rPr>
          <w:rStyle w:val="normaltextrun"/>
          <w:rFonts w:asciiTheme="minorHAnsi" w:eastAsiaTheme="majorEastAsia" w:hAnsiTheme="minorHAnsi" w:cstheme="minorHAnsi"/>
          <w:sz w:val="22"/>
          <w:szCs w:val="22"/>
        </w:rPr>
        <w:t xml:space="preserve"> inclusion.</w:t>
      </w:r>
      <w:r w:rsidRPr="00FB722A">
        <w:rPr>
          <w:rStyle w:val="eop"/>
          <w:rFonts w:asciiTheme="minorHAnsi" w:hAnsiTheme="minorHAnsi" w:cstheme="minorHAnsi"/>
          <w:sz w:val="22"/>
          <w:szCs w:val="22"/>
        </w:rPr>
        <w:t> </w:t>
      </w:r>
      <w:r w:rsidR="001465C5" w:rsidRPr="00FB722A">
        <w:rPr>
          <w:rStyle w:val="eop"/>
          <w:rFonts w:asciiTheme="minorHAnsi" w:hAnsiTheme="minorHAnsi" w:cstheme="minorHAnsi"/>
          <w:sz w:val="22"/>
          <w:szCs w:val="22"/>
        </w:rPr>
        <w:t>Below some aspects for consideration.</w:t>
      </w:r>
    </w:p>
    <w:p w14:paraId="131B13AD" w14:textId="77777777" w:rsidR="00DB2B66" w:rsidRPr="00FB722A" w:rsidRDefault="00DB2B66" w:rsidP="001B7550">
      <w:pPr>
        <w:pStyle w:val="paragraph"/>
        <w:spacing w:before="0" w:beforeAutospacing="0" w:after="0" w:afterAutospacing="0" w:line="276" w:lineRule="auto"/>
        <w:textAlignment w:val="baseline"/>
        <w:rPr>
          <w:rFonts w:asciiTheme="minorHAnsi" w:hAnsiTheme="minorHAnsi" w:cstheme="minorHAnsi"/>
          <w:sz w:val="18"/>
          <w:szCs w:val="18"/>
        </w:rPr>
      </w:pPr>
      <w:r w:rsidRPr="00FB722A">
        <w:rPr>
          <w:rStyle w:val="eop"/>
          <w:rFonts w:asciiTheme="minorHAnsi" w:hAnsiTheme="minorHAnsi" w:cstheme="minorHAnsi"/>
        </w:rPr>
        <w:t> </w:t>
      </w:r>
    </w:p>
    <w:p w14:paraId="6913FAE3" w14:textId="2B76BD18" w:rsidR="00E90312" w:rsidRPr="00FB722A" w:rsidRDefault="00DB2B66" w:rsidP="001B7550">
      <w:pPr>
        <w:spacing w:line="276" w:lineRule="auto"/>
        <w:rPr>
          <w:rStyle w:val="Emphasis"/>
          <w:rFonts w:asciiTheme="minorHAnsi" w:hAnsiTheme="minorHAnsi" w:cstheme="minorHAnsi"/>
          <w:i/>
          <w:iCs/>
          <w:color w:val="4472C4" w:themeColor="accent1"/>
        </w:rPr>
      </w:pPr>
      <w:r w:rsidRPr="00FB722A">
        <w:rPr>
          <w:rStyle w:val="Emphasis"/>
          <w:rFonts w:asciiTheme="minorHAnsi" w:hAnsiTheme="minorHAnsi" w:cstheme="minorHAnsi"/>
          <w:i/>
          <w:iCs/>
          <w:color w:val="4472C4" w:themeColor="accent1"/>
        </w:rPr>
        <w:t>Accessibility to information</w:t>
      </w:r>
    </w:p>
    <w:p w14:paraId="10CE889A" w14:textId="235AAFB8" w:rsidR="00DB2B66" w:rsidRPr="00FB722A" w:rsidRDefault="00DB2B66" w:rsidP="001B7550">
      <w:pPr>
        <w:pStyle w:val="paragraph"/>
        <w:spacing w:before="0" w:beforeAutospacing="0" w:after="0" w:afterAutospacing="0" w:line="276" w:lineRule="auto"/>
        <w:textAlignment w:val="baseline"/>
        <w:rPr>
          <w:rFonts w:asciiTheme="minorHAnsi" w:hAnsiTheme="minorHAnsi" w:cstheme="minorHAnsi"/>
          <w:sz w:val="18"/>
          <w:szCs w:val="18"/>
        </w:rPr>
      </w:pPr>
      <w:r w:rsidRPr="00FB722A">
        <w:rPr>
          <w:rStyle w:val="eop"/>
          <w:rFonts w:asciiTheme="minorHAnsi" w:hAnsiTheme="minorHAnsi" w:cstheme="minorHAnsi"/>
        </w:rPr>
        <w:t> </w:t>
      </w:r>
    </w:p>
    <w:p w14:paraId="5E5B2AA0" w14:textId="318B919F" w:rsidR="00DB2B66" w:rsidRPr="00FB722A" w:rsidRDefault="00DB2B66" w:rsidP="001B7550">
      <w:pPr>
        <w:pStyle w:val="paragraph"/>
        <w:spacing w:before="0" w:beforeAutospacing="0" w:after="0" w:afterAutospacing="0" w:line="276" w:lineRule="auto"/>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sz w:val="22"/>
          <w:szCs w:val="22"/>
        </w:rPr>
        <w:t xml:space="preserve">One crucial aspect to consider is the accessibility of information about AI tools to all students. Many students mentioned that they learn about tools such as </w:t>
      </w:r>
      <w:proofErr w:type="spellStart"/>
      <w:r w:rsidRPr="00FB722A">
        <w:rPr>
          <w:rStyle w:val="normaltextrun"/>
          <w:rFonts w:asciiTheme="minorHAnsi" w:eastAsiaTheme="majorEastAsia" w:hAnsiTheme="minorHAnsi" w:cstheme="minorHAnsi"/>
          <w:sz w:val="22"/>
          <w:szCs w:val="22"/>
        </w:rPr>
        <w:t>ChatGPT</w:t>
      </w:r>
      <w:proofErr w:type="spellEnd"/>
      <w:r w:rsidRPr="00FB722A">
        <w:rPr>
          <w:rStyle w:val="normaltextrun"/>
          <w:rFonts w:asciiTheme="minorHAnsi" w:eastAsiaTheme="majorEastAsia" w:hAnsiTheme="minorHAnsi" w:cstheme="minorHAnsi"/>
          <w:sz w:val="22"/>
          <w:szCs w:val="22"/>
        </w:rPr>
        <w:t xml:space="preserve">, and </w:t>
      </w:r>
      <w:proofErr w:type="spellStart"/>
      <w:r w:rsidRPr="00FB722A">
        <w:rPr>
          <w:rStyle w:val="normaltextrun"/>
          <w:rFonts w:asciiTheme="minorHAnsi" w:eastAsiaTheme="majorEastAsia" w:hAnsiTheme="minorHAnsi" w:cstheme="minorHAnsi"/>
          <w:sz w:val="22"/>
          <w:szCs w:val="22"/>
        </w:rPr>
        <w:t>ChatPDF</w:t>
      </w:r>
      <w:proofErr w:type="spellEnd"/>
      <w:r w:rsidRPr="00FB722A">
        <w:rPr>
          <w:rStyle w:val="normaltextrun"/>
          <w:rFonts w:asciiTheme="minorHAnsi" w:eastAsiaTheme="majorEastAsia" w:hAnsiTheme="minorHAnsi" w:cstheme="minorHAnsi"/>
          <w:sz w:val="22"/>
          <w:szCs w:val="22"/>
        </w:rPr>
        <w:t xml:space="preserve">, through social media platforms like Instagram, </w:t>
      </w:r>
      <w:proofErr w:type="spellStart"/>
      <w:r w:rsidRPr="00FB722A">
        <w:rPr>
          <w:rStyle w:val="normaltextrun"/>
          <w:rFonts w:asciiTheme="minorHAnsi" w:eastAsiaTheme="majorEastAsia" w:hAnsiTheme="minorHAnsi" w:cstheme="minorHAnsi"/>
          <w:sz w:val="22"/>
          <w:szCs w:val="22"/>
        </w:rPr>
        <w:t>TikTok</w:t>
      </w:r>
      <w:proofErr w:type="spellEnd"/>
      <w:r w:rsidRPr="00FB722A">
        <w:rPr>
          <w:rStyle w:val="normaltextrun"/>
          <w:rFonts w:asciiTheme="minorHAnsi" w:eastAsiaTheme="majorEastAsia" w:hAnsiTheme="minorHAnsi" w:cstheme="minorHAnsi"/>
          <w:sz w:val="22"/>
          <w:szCs w:val="22"/>
        </w:rPr>
        <w:t xml:space="preserve">, Twitter, YouTube, and the Little Red Book app. This suggests that the quality of </w:t>
      </w:r>
      <w:r w:rsidR="00FB722A">
        <w:rPr>
          <w:rStyle w:val="normaltextrun"/>
          <w:rFonts w:asciiTheme="minorHAnsi" w:eastAsiaTheme="majorEastAsia" w:hAnsiTheme="minorHAnsi" w:cstheme="minorHAnsi"/>
          <w:sz w:val="22"/>
          <w:szCs w:val="22"/>
        </w:rPr>
        <w:t xml:space="preserve">the </w:t>
      </w:r>
      <w:r w:rsidRPr="00FB722A">
        <w:rPr>
          <w:rStyle w:val="normaltextrun"/>
          <w:rFonts w:asciiTheme="minorHAnsi" w:eastAsiaTheme="majorEastAsia" w:hAnsiTheme="minorHAnsi" w:cstheme="minorHAnsi"/>
          <w:sz w:val="22"/>
          <w:szCs w:val="22"/>
        </w:rPr>
        <w:t xml:space="preserve">information </w:t>
      </w:r>
      <w:r w:rsidR="00FB722A">
        <w:rPr>
          <w:rStyle w:val="normaltextrun"/>
          <w:rFonts w:asciiTheme="minorHAnsi" w:eastAsiaTheme="majorEastAsia" w:hAnsiTheme="minorHAnsi" w:cstheme="minorHAnsi"/>
          <w:sz w:val="22"/>
          <w:szCs w:val="22"/>
        </w:rPr>
        <w:t xml:space="preserve">that the </w:t>
      </w:r>
      <w:proofErr w:type="gramStart"/>
      <w:r w:rsidR="00FB722A" w:rsidRPr="00FB722A">
        <w:rPr>
          <w:rStyle w:val="normaltextrun"/>
          <w:rFonts w:asciiTheme="minorHAnsi" w:eastAsiaTheme="majorEastAsia" w:hAnsiTheme="minorHAnsi" w:cstheme="minorHAnsi"/>
          <w:sz w:val="22"/>
          <w:szCs w:val="22"/>
        </w:rPr>
        <w:t>students</w:t>
      </w:r>
      <w:proofErr w:type="gramEnd"/>
      <w:r w:rsidRPr="00FB722A">
        <w:rPr>
          <w:rStyle w:val="normaltextrun"/>
          <w:rFonts w:asciiTheme="minorHAnsi" w:eastAsiaTheme="majorEastAsia" w:hAnsiTheme="minorHAnsi" w:cstheme="minorHAnsi"/>
          <w:sz w:val="22"/>
          <w:szCs w:val="22"/>
        </w:rPr>
        <w:t xml:space="preserve"> access</w:t>
      </w:r>
      <w:r w:rsidR="00FB722A">
        <w:rPr>
          <w:rStyle w:val="normaltextrun"/>
          <w:rFonts w:asciiTheme="minorHAnsi" w:eastAsiaTheme="majorEastAsia" w:hAnsiTheme="minorHAnsi" w:cstheme="minorHAnsi"/>
          <w:sz w:val="22"/>
          <w:szCs w:val="22"/>
        </w:rPr>
        <w:t>,</w:t>
      </w:r>
      <w:r w:rsidRPr="00FB722A">
        <w:rPr>
          <w:rStyle w:val="normaltextrun"/>
          <w:rFonts w:asciiTheme="minorHAnsi" w:eastAsiaTheme="majorEastAsia" w:hAnsiTheme="minorHAnsi" w:cstheme="minorHAnsi"/>
          <w:sz w:val="22"/>
          <w:szCs w:val="22"/>
        </w:rPr>
        <w:t xml:space="preserve"> could depend on the accounts they follow. It also highlights the importance of students' IT literacy and mindset. Younger students who use these technologies more frequently than mature students may have an advantage, creating potential disparities (Staddon, 2020). In addition to this, investment in upgraded versions of the tools provides higher quality of information and output as compared to the free versions which most students have access to.</w:t>
      </w:r>
      <w:r w:rsidRPr="00FB722A">
        <w:rPr>
          <w:rStyle w:val="eop"/>
          <w:rFonts w:asciiTheme="minorHAnsi" w:hAnsiTheme="minorHAnsi" w:cstheme="minorHAnsi"/>
          <w:sz w:val="22"/>
          <w:szCs w:val="22"/>
        </w:rPr>
        <w:t> </w:t>
      </w:r>
    </w:p>
    <w:p w14:paraId="6A7F1C2E" w14:textId="77777777" w:rsidR="00DB2B66" w:rsidRPr="00FB722A" w:rsidRDefault="00DB2B66" w:rsidP="001B7550">
      <w:pPr>
        <w:pStyle w:val="paragraph"/>
        <w:spacing w:before="0" w:beforeAutospacing="0" w:after="0" w:afterAutospacing="0" w:line="276" w:lineRule="auto"/>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sz w:val="22"/>
          <w:szCs w:val="22"/>
        </w:rPr>
        <w:t>These factors underscore the argument for universities to embrace AI in order to provide a solid foundation for all students, irrespective of their abilities and access to information.</w:t>
      </w:r>
      <w:r w:rsidRPr="00FB722A">
        <w:rPr>
          <w:rStyle w:val="eop"/>
          <w:rFonts w:asciiTheme="minorHAnsi" w:hAnsiTheme="minorHAnsi" w:cstheme="minorHAnsi"/>
          <w:sz w:val="22"/>
          <w:szCs w:val="22"/>
        </w:rPr>
        <w:t> </w:t>
      </w:r>
    </w:p>
    <w:p w14:paraId="29690BAC" w14:textId="77777777" w:rsidR="00DB2B66" w:rsidRPr="00FB722A" w:rsidRDefault="00DB2B66" w:rsidP="001B7550">
      <w:pPr>
        <w:pStyle w:val="paragraph"/>
        <w:spacing w:before="0" w:beforeAutospacing="0" w:after="0" w:afterAutospacing="0" w:line="276" w:lineRule="auto"/>
        <w:textAlignment w:val="baseline"/>
        <w:rPr>
          <w:rFonts w:asciiTheme="minorHAnsi" w:hAnsiTheme="minorHAnsi" w:cstheme="minorHAnsi"/>
          <w:sz w:val="18"/>
          <w:szCs w:val="18"/>
        </w:rPr>
      </w:pPr>
      <w:r w:rsidRPr="00FB722A">
        <w:rPr>
          <w:rStyle w:val="eop"/>
          <w:rFonts w:asciiTheme="minorHAnsi" w:hAnsiTheme="minorHAnsi" w:cstheme="minorHAnsi"/>
        </w:rPr>
        <w:t> </w:t>
      </w:r>
    </w:p>
    <w:p w14:paraId="3DF17BBC" w14:textId="0541174A" w:rsidR="00DB2B66" w:rsidRPr="00FB722A" w:rsidRDefault="00DB2B66" w:rsidP="001B7550">
      <w:pPr>
        <w:spacing w:line="276" w:lineRule="auto"/>
        <w:rPr>
          <w:rStyle w:val="Emphasis"/>
          <w:rFonts w:asciiTheme="minorHAnsi" w:hAnsiTheme="minorHAnsi" w:cstheme="minorHAnsi"/>
          <w:i/>
          <w:iCs/>
          <w:color w:val="4472C4" w:themeColor="accent1"/>
        </w:rPr>
      </w:pPr>
      <w:r w:rsidRPr="00FB722A">
        <w:rPr>
          <w:rStyle w:val="Emphasis"/>
          <w:rFonts w:asciiTheme="minorHAnsi" w:hAnsiTheme="minorHAnsi" w:cstheme="minorHAnsi"/>
          <w:i/>
          <w:iCs/>
          <w:color w:val="4472C4" w:themeColor="accent1"/>
        </w:rPr>
        <w:t>What makes a good student? </w:t>
      </w:r>
    </w:p>
    <w:p w14:paraId="5B99B5B0" w14:textId="77777777" w:rsidR="00E90312" w:rsidRPr="00FB722A" w:rsidRDefault="00E90312" w:rsidP="001B7550">
      <w:pPr>
        <w:pStyle w:val="paragraph"/>
        <w:spacing w:before="0" w:beforeAutospacing="0" w:after="0" w:afterAutospacing="0" w:line="276" w:lineRule="auto"/>
        <w:textAlignment w:val="baseline"/>
        <w:rPr>
          <w:rFonts w:asciiTheme="minorHAnsi" w:hAnsiTheme="minorHAnsi" w:cstheme="minorHAnsi"/>
          <w:sz w:val="18"/>
          <w:szCs w:val="18"/>
        </w:rPr>
      </w:pPr>
    </w:p>
    <w:p w14:paraId="7424A240" w14:textId="77777777" w:rsidR="00DB2B66" w:rsidRPr="00FB722A" w:rsidRDefault="00DB2B66" w:rsidP="001B7550">
      <w:pPr>
        <w:pStyle w:val="paragraph"/>
        <w:spacing w:before="0" w:beforeAutospacing="0" w:after="0" w:afterAutospacing="0" w:line="276" w:lineRule="auto"/>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sz w:val="22"/>
          <w:szCs w:val="22"/>
        </w:rPr>
        <w:t>Another significant concern raised by students was that while AI has the potential to promote inclusion, it could also widen the gap. They questioned the standards by which a "good student" would be measured when AI is involved. With the aid of AI, an exceptional student with knowledge of how to leverage its capabilities could further excel, creating a larger disparity and increased competition between them and weaker students who may struggle to catch up.</w:t>
      </w:r>
      <w:r w:rsidRPr="00FB722A">
        <w:rPr>
          <w:rStyle w:val="eop"/>
          <w:rFonts w:asciiTheme="minorHAnsi" w:hAnsiTheme="minorHAnsi" w:cstheme="minorHAnsi"/>
          <w:sz w:val="22"/>
          <w:szCs w:val="22"/>
        </w:rPr>
        <w:t> </w:t>
      </w:r>
    </w:p>
    <w:p w14:paraId="73A940E5" w14:textId="77777777" w:rsidR="00D467F2" w:rsidRPr="00FB722A" w:rsidRDefault="00DB2B66" w:rsidP="001B7550">
      <w:pPr>
        <w:pStyle w:val="paragraph"/>
        <w:spacing w:before="0" w:beforeAutospacing="0" w:after="0" w:afterAutospacing="0" w:line="276" w:lineRule="auto"/>
        <w:textAlignment w:val="baseline"/>
        <w:rPr>
          <w:rFonts w:asciiTheme="minorHAnsi" w:hAnsiTheme="minorHAnsi" w:cstheme="minorHAnsi"/>
          <w:sz w:val="18"/>
          <w:szCs w:val="18"/>
        </w:rPr>
      </w:pPr>
      <w:r w:rsidRPr="00FB722A">
        <w:rPr>
          <w:rStyle w:val="eop"/>
          <w:rFonts w:asciiTheme="minorHAnsi" w:hAnsiTheme="minorHAnsi" w:cstheme="minorHAnsi"/>
        </w:rPr>
        <w:t> </w:t>
      </w:r>
    </w:p>
    <w:p w14:paraId="672E5FE8" w14:textId="733F2067" w:rsidR="00DB2B66" w:rsidRPr="00FB722A" w:rsidRDefault="00DB2B66" w:rsidP="001B7550">
      <w:pPr>
        <w:spacing w:line="276" w:lineRule="auto"/>
        <w:rPr>
          <w:rStyle w:val="Emphasis"/>
          <w:rFonts w:asciiTheme="minorHAnsi" w:hAnsiTheme="minorHAnsi" w:cstheme="minorHAnsi"/>
          <w:i/>
          <w:iCs/>
          <w:color w:val="4472C4" w:themeColor="accent1"/>
        </w:rPr>
      </w:pPr>
      <w:r w:rsidRPr="00FB722A">
        <w:rPr>
          <w:rStyle w:val="Emphasis"/>
          <w:rFonts w:asciiTheme="minorHAnsi" w:hAnsiTheme="minorHAnsi" w:cstheme="minorHAnsi"/>
          <w:i/>
          <w:iCs/>
          <w:color w:val="4472C4" w:themeColor="accent1"/>
        </w:rPr>
        <w:t>Inclusion in writing and communicati</w:t>
      </w:r>
      <w:r w:rsidR="00D941E8" w:rsidRPr="00FB722A">
        <w:rPr>
          <w:rStyle w:val="Emphasis"/>
          <w:rFonts w:asciiTheme="minorHAnsi" w:hAnsiTheme="minorHAnsi" w:cstheme="minorHAnsi"/>
          <w:i/>
          <w:iCs/>
          <w:color w:val="4472C4" w:themeColor="accent1"/>
        </w:rPr>
        <w:t>on</w:t>
      </w:r>
      <w:r w:rsidRPr="00FB722A">
        <w:rPr>
          <w:rStyle w:val="Emphasis"/>
          <w:rFonts w:asciiTheme="minorHAnsi" w:hAnsiTheme="minorHAnsi" w:cstheme="minorHAnsi"/>
          <w:i/>
          <w:iCs/>
          <w:color w:val="4472C4" w:themeColor="accent1"/>
        </w:rPr>
        <w:t> </w:t>
      </w:r>
    </w:p>
    <w:p w14:paraId="79CDD2D2" w14:textId="77777777" w:rsidR="00E90312" w:rsidRPr="00FB722A" w:rsidRDefault="00E90312" w:rsidP="001B7550">
      <w:pPr>
        <w:pStyle w:val="paragraph"/>
        <w:spacing w:before="0" w:beforeAutospacing="0" w:after="0" w:afterAutospacing="0" w:line="276" w:lineRule="auto"/>
        <w:textAlignment w:val="baseline"/>
        <w:rPr>
          <w:rFonts w:asciiTheme="minorHAnsi" w:hAnsiTheme="minorHAnsi" w:cstheme="minorHAnsi"/>
          <w:sz w:val="18"/>
          <w:szCs w:val="18"/>
        </w:rPr>
      </w:pPr>
    </w:p>
    <w:p w14:paraId="79222A2F" w14:textId="104F8D01" w:rsidR="00DB2B66" w:rsidRPr="00FB722A" w:rsidRDefault="00DB2B66" w:rsidP="001B7550">
      <w:pPr>
        <w:pStyle w:val="paragraph"/>
        <w:spacing w:before="0" w:beforeAutospacing="0" w:after="0" w:afterAutospacing="0" w:line="276" w:lineRule="auto"/>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sz w:val="22"/>
          <w:szCs w:val="22"/>
        </w:rPr>
        <w:t>Despite these concerns, AI as an augmentative tool was deemed highly beneficial in bridging the gap in language and writing skills. Some students who sought to improve their writing and grammar util</w:t>
      </w:r>
      <w:r w:rsidR="001609AC">
        <w:rPr>
          <w:rStyle w:val="normaltextrun"/>
          <w:rFonts w:asciiTheme="minorHAnsi" w:eastAsiaTheme="majorEastAsia" w:hAnsiTheme="minorHAnsi" w:cstheme="minorHAnsi"/>
          <w:sz w:val="22"/>
          <w:szCs w:val="22"/>
        </w:rPr>
        <w:t>ise</w:t>
      </w:r>
      <w:r w:rsidRPr="00FB722A">
        <w:rPr>
          <w:rStyle w:val="normaltextrun"/>
          <w:rFonts w:asciiTheme="minorHAnsi" w:eastAsiaTheme="majorEastAsia" w:hAnsiTheme="minorHAnsi" w:cstheme="minorHAnsi"/>
          <w:sz w:val="22"/>
          <w:szCs w:val="22"/>
        </w:rPr>
        <w:t xml:space="preserve">d </w:t>
      </w:r>
      <w:proofErr w:type="spellStart"/>
      <w:r w:rsidRPr="00FB722A">
        <w:rPr>
          <w:rStyle w:val="normaltextrun"/>
          <w:rFonts w:asciiTheme="minorHAnsi" w:eastAsiaTheme="majorEastAsia" w:hAnsiTheme="minorHAnsi" w:cstheme="minorHAnsi"/>
          <w:sz w:val="22"/>
          <w:szCs w:val="22"/>
        </w:rPr>
        <w:t>ChatGPT</w:t>
      </w:r>
      <w:proofErr w:type="spellEnd"/>
      <w:r w:rsidRPr="00FB722A">
        <w:rPr>
          <w:rStyle w:val="normaltextrun"/>
          <w:rFonts w:asciiTheme="minorHAnsi" w:eastAsiaTheme="majorEastAsia" w:hAnsiTheme="minorHAnsi" w:cstheme="minorHAnsi"/>
          <w:sz w:val="22"/>
          <w:szCs w:val="22"/>
        </w:rPr>
        <w:t xml:space="preserve"> plugins as editors. It provided an accessible means for enhancing the quality of their writing, compared to the previous requirement of booking tutoring sessions or relying on peers. Additionally, AI tools were found to be helpful in explaining complex topics and questions to students, aiding their understanding. In this regard, AI can be seen as promoting inclusion by assisting students in overcoming barriers and accessing educational resources more effectively.</w:t>
      </w:r>
      <w:r w:rsidRPr="00FB722A">
        <w:rPr>
          <w:rStyle w:val="eop"/>
          <w:rFonts w:asciiTheme="minorHAnsi" w:hAnsiTheme="minorHAnsi" w:cstheme="minorHAnsi"/>
          <w:sz w:val="22"/>
          <w:szCs w:val="22"/>
        </w:rPr>
        <w:t> </w:t>
      </w:r>
    </w:p>
    <w:p w14:paraId="657E31B2" w14:textId="77777777" w:rsidR="00D467F2" w:rsidRPr="00FB722A" w:rsidRDefault="00DB2B66" w:rsidP="001B7550">
      <w:pPr>
        <w:pStyle w:val="paragraph"/>
        <w:spacing w:before="0" w:beforeAutospacing="0" w:after="0" w:afterAutospacing="0" w:line="276" w:lineRule="auto"/>
        <w:textAlignment w:val="baseline"/>
        <w:rPr>
          <w:rFonts w:asciiTheme="minorHAnsi" w:hAnsiTheme="minorHAnsi" w:cstheme="minorHAnsi"/>
          <w:sz w:val="18"/>
          <w:szCs w:val="18"/>
        </w:rPr>
      </w:pPr>
      <w:r w:rsidRPr="00FB722A">
        <w:rPr>
          <w:rStyle w:val="eop"/>
          <w:rFonts w:asciiTheme="minorHAnsi" w:hAnsiTheme="minorHAnsi" w:cstheme="minorHAnsi"/>
        </w:rPr>
        <w:t> </w:t>
      </w:r>
    </w:p>
    <w:p w14:paraId="147D7E10" w14:textId="04AC6A7F" w:rsidR="00DB2B66" w:rsidRPr="00FB722A" w:rsidRDefault="00DB2B66" w:rsidP="001B7550">
      <w:pPr>
        <w:spacing w:line="276" w:lineRule="auto"/>
        <w:rPr>
          <w:rStyle w:val="Emphasis"/>
          <w:rFonts w:asciiTheme="minorHAnsi" w:hAnsiTheme="minorHAnsi" w:cstheme="minorHAnsi"/>
          <w:i/>
          <w:iCs/>
          <w:color w:val="4472C4" w:themeColor="accent1"/>
        </w:rPr>
      </w:pPr>
      <w:r w:rsidRPr="00FB722A">
        <w:rPr>
          <w:rStyle w:val="Emphasis"/>
          <w:rFonts w:asciiTheme="minorHAnsi" w:hAnsiTheme="minorHAnsi" w:cstheme="minorHAnsi"/>
          <w:i/>
          <w:iCs/>
          <w:color w:val="4472C4" w:themeColor="accent1"/>
        </w:rPr>
        <w:t>Do students feel prepared for the world of work? </w:t>
      </w:r>
    </w:p>
    <w:p w14:paraId="7E23CB27" w14:textId="77777777" w:rsidR="00E90312" w:rsidRPr="00FB722A" w:rsidRDefault="00E90312" w:rsidP="001B7550">
      <w:pPr>
        <w:pStyle w:val="paragraph"/>
        <w:spacing w:before="0" w:beforeAutospacing="0" w:after="0" w:afterAutospacing="0" w:line="276" w:lineRule="auto"/>
        <w:textAlignment w:val="baseline"/>
        <w:rPr>
          <w:rFonts w:asciiTheme="minorHAnsi" w:hAnsiTheme="minorHAnsi" w:cstheme="minorHAnsi"/>
          <w:sz w:val="18"/>
          <w:szCs w:val="18"/>
        </w:rPr>
      </w:pPr>
    </w:p>
    <w:p w14:paraId="2D59E19D" w14:textId="11B6C9A3" w:rsidR="00DB2B66" w:rsidRPr="00FB722A" w:rsidRDefault="00DB2B66" w:rsidP="001B7550">
      <w:pPr>
        <w:pStyle w:val="paragraph"/>
        <w:spacing w:before="0" w:beforeAutospacing="0" w:after="0" w:afterAutospacing="0" w:line="276" w:lineRule="auto"/>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sz w:val="22"/>
          <w:szCs w:val="22"/>
        </w:rPr>
        <w:t xml:space="preserve">The discussions further examined students' perceptions of their preparedness for the world of work, with a specific focus on concerns related to the pace of AI development and its potential impact on job prospects. A key finding revealed that students </w:t>
      </w:r>
      <w:r w:rsidR="00FB722A" w:rsidRPr="00FB722A">
        <w:rPr>
          <w:rStyle w:val="normaltextrun"/>
          <w:rFonts w:asciiTheme="minorHAnsi" w:eastAsiaTheme="majorEastAsia" w:hAnsiTheme="minorHAnsi" w:cstheme="minorHAnsi"/>
          <w:sz w:val="22"/>
          <w:szCs w:val="22"/>
        </w:rPr>
        <w:t>harbour</w:t>
      </w:r>
      <w:r w:rsidRPr="00FB722A">
        <w:rPr>
          <w:rStyle w:val="normaltextrun"/>
          <w:rFonts w:asciiTheme="minorHAnsi" w:eastAsiaTheme="majorEastAsia" w:hAnsiTheme="minorHAnsi" w:cstheme="minorHAnsi"/>
          <w:sz w:val="22"/>
          <w:szCs w:val="22"/>
        </w:rPr>
        <w:t xml:space="preserve"> uncertainties arising from limited access to information, due to the rapid advancements of the technology as encapsulated in the expression </w:t>
      </w:r>
      <w:r w:rsidRPr="00FB722A">
        <w:rPr>
          <w:rStyle w:val="normaltextrun"/>
          <w:rFonts w:asciiTheme="minorHAnsi" w:eastAsiaTheme="majorEastAsia" w:hAnsiTheme="minorHAnsi" w:cstheme="minorHAnsi"/>
          <w:sz w:val="22"/>
          <w:szCs w:val="22"/>
        </w:rPr>
        <w:lastRenderedPageBreak/>
        <w:t xml:space="preserve">"You don't know what you don't know." However, others who had </w:t>
      </w:r>
      <w:r w:rsidR="00FB722A" w:rsidRPr="00FB722A">
        <w:rPr>
          <w:rStyle w:val="normaltextrun"/>
          <w:rFonts w:asciiTheme="minorHAnsi" w:eastAsiaTheme="majorEastAsia" w:hAnsiTheme="minorHAnsi" w:cstheme="minorHAnsi"/>
          <w:sz w:val="22"/>
          <w:szCs w:val="22"/>
        </w:rPr>
        <w:t>first-hand</w:t>
      </w:r>
      <w:r w:rsidRPr="00FB722A">
        <w:rPr>
          <w:rStyle w:val="normaltextrun"/>
          <w:rFonts w:asciiTheme="minorHAnsi" w:eastAsiaTheme="majorEastAsia" w:hAnsiTheme="minorHAnsi" w:cstheme="minorHAnsi"/>
          <w:sz w:val="22"/>
          <w:szCs w:val="22"/>
        </w:rPr>
        <w:t xml:space="preserve"> experience with AI integration in their courses expressed higher confidence in their readiness for the workforce. These students gained valuable insights into AI's applications across diverse domains and recogn</w:t>
      </w:r>
      <w:r w:rsidR="001609AC">
        <w:rPr>
          <w:rStyle w:val="normaltextrun"/>
          <w:rFonts w:asciiTheme="minorHAnsi" w:eastAsiaTheme="majorEastAsia" w:hAnsiTheme="minorHAnsi" w:cstheme="minorHAnsi"/>
          <w:sz w:val="22"/>
          <w:szCs w:val="22"/>
        </w:rPr>
        <w:t>ise</w:t>
      </w:r>
      <w:r w:rsidRPr="00FB722A">
        <w:rPr>
          <w:rStyle w:val="normaltextrun"/>
          <w:rFonts w:asciiTheme="minorHAnsi" w:eastAsiaTheme="majorEastAsia" w:hAnsiTheme="minorHAnsi" w:cstheme="minorHAnsi"/>
          <w:sz w:val="22"/>
          <w:szCs w:val="22"/>
        </w:rPr>
        <w:t>d areas where human expertise can complement its limitations.</w:t>
      </w:r>
      <w:r w:rsidRPr="00FB722A">
        <w:rPr>
          <w:rStyle w:val="eop"/>
          <w:rFonts w:asciiTheme="minorHAnsi" w:hAnsiTheme="minorHAnsi" w:cstheme="minorHAnsi"/>
          <w:sz w:val="22"/>
          <w:szCs w:val="22"/>
        </w:rPr>
        <w:t> </w:t>
      </w:r>
    </w:p>
    <w:p w14:paraId="6C31078B" w14:textId="77777777" w:rsidR="00DB2B66" w:rsidRPr="00FB722A" w:rsidRDefault="00DB2B66" w:rsidP="001B7550">
      <w:pPr>
        <w:pStyle w:val="paragraph"/>
        <w:spacing w:before="0" w:beforeAutospacing="0" w:after="0" w:afterAutospacing="0" w:line="276" w:lineRule="auto"/>
        <w:textAlignment w:val="baseline"/>
        <w:rPr>
          <w:rFonts w:asciiTheme="minorHAnsi" w:hAnsiTheme="minorHAnsi" w:cstheme="minorHAnsi"/>
          <w:sz w:val="22"/>
          <w:szCs w:val="22"/>
        </w:rPr>
      </w:pPr>
      <w:r w:rsidRPr="00FB722A">
        <w:rPr>
          <w:rStyle w:val="eop"/>
          <w:rFonts w:asciiTheme="minorHAnsi" w:hAnsiTheme="minorHAnsi" w:cstheme="minorHAnsi"/>
          <w:sz w:val="22"/>
          <w:szCs w:val="22"/>
        </w:rPr>
        <w:t> </w:t>
      </w:r>
    </w:p>
    <w:p w14:paraId="2FFB5296" w14:textId="77777777" w:rsidR="00DB2B66" w:rsidRPr="00FB722A" w:rsidRDefault="00DB2B66" w:rsidP="001B7550">
      <w:pPr>
        <w:pStyle w:val="paragraph"/>
        <w:spacing w:before="0" w:beforeAutospacing="0" w:after="0" w:afterAutospacing="0" w:line="276" w:lineRule="auto"/>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sz w:val="22"/>
          <w:szCs w:val="22"/>
        </w:rPr>
        <w:t>While students reported feeling adequately prepared for work, they acknowledged the need for continuous learning, recognizing the impossibility of possessing exhaustive knowledge. Furthermore, students expressed optimism about the emergence of novel job roles resulting from AI advancements, citing the example of "prompt engineers" as a role that has recently surfaced.</w:t>
      </w:r>
      <w:r w:rsidRPr="00FB722A">
        <w:rPr>
          <w:rStyle w:val="eop"/>
          <w:rFonts w:asciiTheme="minorHAnsi" w:hAnsiTheme="minorHAnsi" w:cstheme="minorHAnsi"/>
          <w:sz w:val="22"/>
          <w:szCs w:val="22"/>
        </w:rPr>
        <w:t> </w:t>
      </w:r>
    </w:p>
    <w:p w14:paraId="4C24AE03" w14:textId="35457645" w:rsidR="00E90312" w:rsidRPr="00FB722A" w:rsidRDefault="00DB2B66" w:rsidP="001B7550">
      <w:pPr>
        <w:pStyle w:val="paragraph"/>
        <w:spacing w:before="0" w:beforeAutospacing="0" w:after="0" w:afterAutospacing="0" w:line="276" w:lineRule="auto"/>
        <w:textAlignment w:val="baseline"/>
        <w:rPr>
          <w:rStyle w:val="normaltextrun"/>
          <w:rFonts w:asciiTheme="minorHAnsi" w:hAnsiTheme="minorHAnsi" w:cstheme="minorHAnsi"/>
          <w:sz w:val="18"/>
          <w:szCs w:val="18"/>
        </w:rPr>
      </w:pPr>
      <w:r w:rsidRPr="00FB722A">
        <w:rPr>
          <w:rStyle w:val="eop"/>
          <w:rFonts w:asciiTheme="minorHAnsi" w:hAnsiTheme="minorHAnsi" w:cstheme="minorHAnsi"/>
        </w:rPr>
        <w:t> </w:t>
      </w:r>
    </w:p>
    <w:p w14:paraId="1B44748E" w14:textId="50CC63FC" w:rsidR="00DB2B66" w:rsidRPr="00FB722A" w:rsidRDefault="00DB2B66" w:rsidP="001B7550">
      <w:pPr>
        <w:spacing w:line="276" w:lineRule="auto"/>
        <w:rPr>
          <w:rStyle w:val="Emphasis"/>
          <w:rFonts w:asciiTheme="minorHAnsi" w:hAnsiTheme="minorHAnsi" w:cstheme="minorHAnsi"/>
          <w:i/>
          <w:iCs/>
          <w:color w:val="4472C4" w:themeColor="accent1"/>
        </w:rPr>
      </w:pPr>
      <w:r w:rsidRPr="00FB722A">
        <w:rPr>
          <w:rStyle w:val="Emphasis"/>
          <w:rFonts w:asciiTheme="minorHAnsi" w:hAnsiTheme="minorHAnsi" w:cstheme="minorHAnsi"/>
          <w:i/>
          <w:iCs/>
          <w:color w:val="4472C4" w:themeColor="accent1"/>
        </w:rPr>
        <w:t>What should next year’s Warwick students be learning about AI? </w:t>
      </w:r>
    </w:p>
    <w:p w14:paraId="2C381E9D" w14:textId="77777777" w:rsidR="00DB2B66" w:rsidRPr="00FB722A" w:rsidRDefault="00DB2B66" w:rsidP="001B7550">
      <w:pPr>
        <w:pStyle w:val="paragraph"/>
        <w:spacing w:before="0" w:beforeAutospacing="0" w:after="0" w:afterAutospacing="0" w:line="276" w:lineRule="auto"/>
        <w:textAlignment w:val="baseline"/>
        <w:rPr>
          <w:rFonts w:asciiTheme="minorHAnsi" w:hAnsiTheme="minorHAnsi" w:cstheme="minorHAnsi"/>
          <w:sz w:val="18"/>
          <w:szCs w:val="18"/>
        </w:rPr>
      </w:pPr>
      <w:r w:rsidRPr="00FB722A">
        <w:rPr>
          <w:rStyle w:val="eop"/>
          <w:rFonts w:asciiTheme="minorHAnsi" w:hAnsiTheme="minorHAnsi" w:cstheme="minorHAnsi"/>
        </w:rPr>
        <w:t> </w:t>
      </w:r>
    </w:p>
    <w:p w14:paraId="7FFB3B42" w14:textId="3186CB73" w:rsidR="00DB2B66" w:rsidRPr="00FB722A" w:rsidRDefault="00DB2B66" w:rsidP="001B7550">
      <w:pPr>
        <w:pStyle w:val="paragraph"/>
        <w:spacing w:before="0" w:beforeAutospacing="0" w:after="0" w:afterAutospacing="0" w:line="276" w:lineRule="auto"/>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sz w:val="22"/>
          <w:szCs w:val="22"/>
        </w:rPr>
        <w:t>In preparing next year's students for the challenges and opportunities presented by AI, it is essential to focus on key areas of learning. The following recommendations are suggested to enhance students' understanding and utili</w:t>
      </w:r>
      <w:r w:rsidR="00E90312" w:rsidRPr="00FB722A">
        <w:rPr>
          <w:rStyle w:val="normaltextrun"/>
          <w:rFonts w:asciiTheme="minorHAnsi" w:eastAsiaTheme="majorEastAsia" w:hAnsiTheme="minorHAnsi" w:cstheme="minorHAnsi"/>
          <w:sz w:val="22"/>
          <w:szCs w:val="22"/>
        </w:rPr>
        <w:t>s</w:t>
      </w:r>
      <w:r w:rsidRPr="00FB722A">
        <w:rPr>
          <w:rStyle w:val="normaltextrun"/>
          <w:rFonts w:asciiTheme="minorHAnsi" w:eastAsiaTheme="majorEastAsia" w:hAnsiTheme="minorHAnsi" w:cstheme="minorHAnsi"/>
          <w:sz w:val="22"/>
          <w:szCs w:val="22"/>
        </w:rPr>
        <w:t>ation of AI:</w:t>
      </w:r>
      <w:r w:rsidRPr="00FB722A">
        <w:rPr>
          <w:rStyle w:val="eop"/>
          <w:rFonts w:asciiTheme="minorHAnsi" w:hAnsiTheme="minorHAnsi" w:cstheme="minorHAnsi"/>
          <w:sz w:val="22"/>
          <w:szCs w:val="22"/>
        </w:rPr>
        <w:t> </w:t>
      </w:r>
    </w:p>
    <w:p w14:paraId="641D4517" w14:textId="77777777" w:rsidR="00DB2B66" w:rsidRPr="00FB722A" w:rsidRDefault="00DB2B66" w:rsidP="001B7550">
      <w:pPr>
        <w:pStyle w:val="paragraph"/>
        <w:spacing w:before="0" w:beforeAutospacing="0" w:after="0" w:afterAutospacing="0" w:line="276" w:lineRule="auto"/>
        <w:textAlignment w:val="baseline"/>
        <w:rPr>
          <w:rFonts w:asciiTheme="minorHAnsi" w:hAnsiTheme="minorHAnsi" w:cstheme="minorHAnsi"/>
          <w:sz w:val="22"/>
          <w:szCs w:val="22"/>
        </w:rPr>
      </w:pPr>
      <w:r w:rsidRPr="00FB722A">
        <w:rPr>
          <w:rStyle w:val="eop"/>
          <w:rFonts w:asciiTheme="minorHAnsi" w:hAnsiTheme="minorHAnsi" w:cstheme="minorHAnsi"/>
          <w:sz w:val="22"/>
          <w:szCs w:val="22"/>
        </w:rPr>
        <w:t> </w:t>
      </w:r>
    </w:p>
    <w:p w14:paraId="51F075C5" w14:textId="77777777" w:rsidR="00DB2B66" w:rsidRPr="00FB722A" w:rsidRDefault="00DB2B66" w:rsidP="00052E92">
      <w:pPr>
        <w:pStyle w:val="paragraph"/>
        <w:numPr>
          <w:ilvl w:val="0"/>
          <w:numId w:val="9"/>
        </w:numPr>
        <w:tabs>
          <w:tab w:val="clear" w:pos="720"/>
        </w:tabs>
        <w:spacing w:before="0" w:beforeAutospacing="0" w:after="0" w:afterAutospacing="0" w:line="276" w:lineRule="auto"/>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sz w:val="22"/>
          <w:szCs w:val="22"/>
        </w:rPr>
        <w:t>Ethical Use of AI: Students should receive comprehensive training on the ethical considerations associated with AI and its tools. This knowledge will empower students to confidently and responsibly engage with AI technologies and share their findings in an ethical manner.</w:t>
      </w:r>
      <w:r w:rsidRPr="00FB722A">
        <w:rPr>
          <w:rStyle w:val="eop"/>
          <w:rFonts w:asciiTheme="minorHAnsi" w:hAnsiTheme="minorHAnsi" w:cstheme="minorHAnsi"/>
          <w:sz w:val="22"/>
          <w:szCs w:val="22"/>
        </w:rPr>
        <w:t> </w:t>
      </w:r>
    </w:p>
    <w:p w14:paraId="10E2EE6C" w14:textId="7839122F" w:rsidR="00DB2B66" w:rsidRPr="00FB722A" w:rsidRDefault="00DB2B66" w:rsidP="001B7550">
      <w:pPr>
        <w:pStyle w:val="paragraph"/>
        <w:spacing w:before="0" w:beforeAutospacing="0" w:after="0" w:afterAutospacing="0" w:line="276" w:lineRule="auto"/>
        <w:ind w:firstLine="40"/>
        <w:textAlignment w:val="baseline"/>
        <w:rPr>
          <w:rFonts w:asciiTheme="minorHAnsi" w:hAnsiTheme="minorHAnsi" w:cstheme="minorHAnsi"/>
          <w:sz w:val="22"/>
          <w:szCs w:val="22"/>
        </w:rPr>
      </w:pPr>
    </w:p>
    <w:p w14:paraId="6CE14F44" w14:textId="77777777" w:rsidR="00DB2B66" w:rsidRPr="00FB722A" w:rsidRDefault="00DB2B66" w:rsidP="00052E92">
      <w:pPr>
        <w:pStyle w:val="paragraph"/>
        <w:numPr>
          <w:ilvl w:val="0"/>
          <w:numId w:val="9"/>
        </w:numPr>
        <w:tabs>
          <w:tab w:val="clear" w:pos="720"/>
        </w:tabs>
        <w:spacing w:before="0" w:beforeAutospacing="0" w:after="0" w:afterAutospacing="0" w:line="276" w:lineRule="auto"/>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sz w:val="22"/>
          <w:szCs w:val="22"/>
        </w:rPr>
        <w:t>Incorporate AI into Course Curriculum: Lecturers should ensure that course content remains up-to-date with the latest AI advancements and tailor it to different fields. For example, courses such as "Accounting in AI" can provide practical experiences and insights into how AI can be applied in specific domains.</w:t>
      </w:r>
      <w:r w:rsidRPr="00FB722A">
        <w:rPr>
          <w:rStyle w:val="eop"/>
          <w:rFonts w:asciiTheme="minorHAnsi" w:hAnsiTheme="minorHAnsi" w:cstheme="minorHAnsi"/>
          <w:sz w:val="22"/>
          <w:szCs w:val="22"/>
        </w:rPr>
        <w:t> </w:t>
      </w:r>
    </w:p>
    <w:p w14:paraId="1AAAE016" w14:textId="407B9906" w:rsidR="00DB2B66" w:rsidRPr="00FB722A" w:rsidRDefault="00DB2B66" w:rsidP="001B7550">
      <w:pPr>
        <w:pStyle w:val="paragraph"/>
        <w:spacing w:before="0" w:beforeAutospacing="0" w:after="0" w:afterAutospacing="0" w:line="276" w:lineRule="auto"/>
        <w:ind w:firstLine="40"/>
        <w:textAlignment w:val="baseline"/>
        <w:rPr>
          <w:rFonts w:asciiTheme="minorHAnsi" w:hAnsiTheme="minorHAnsi" w:cstheme="minorHAnsi"/>
          <w:sz w:val="22"/>
          <w:szCs w:val="22"/>
        </w:rPr>
      </w:pPr>
    </w:p>
    <w:p w14:paraId="2863738D" w14:textId="1B37C7E2" w:rsidR="00DB2B66" w:rsidRPr="00FB722A" w:rsidRDefault="00DB2B66" w:rsidP="00052E92">
      <w:pPr>
        <w:pStyle w:val="paragraph"/>
        <w:numPr>
          <w:ilvl w:val="0"/>
          <w:numId w:val="9"/>
        </w:numPr>
        <w:tabs>
          <w:tab w:val="clear" w:pos="720"/>
        </w:tabs>
        <w:spacing w:before="0" w:beforeAutospacing="0" w:after="0" w:afterAutospacing="0" w:line="276" w:lineRule="auto"/>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sz w:val="22"/>
          <w:szCs w:val="22"/>
        </w:rPr>
        <w:t>Managerial Applications of AI: Students should explore how AI can be utili</w:t>
      </w:r>
      <w:r w:rsidR="00E90312" w:rsidRPr="00FB722A">
        <w:rPr>
          <w:rStyle w:val="normaltextrun"/>
          <w:rFonts w:asciiTheme="minorHAnsi" w:eastAsiaTheme="majorEastAsia" w:hAnsiTheme="minorHAnsi" w:cstheme="minorHAnsi"/>
          <w:sz w:val="22"/>
          <w:szCs w:val="22"/>
        </w:rPr>
        <w:t>s</w:t>
      </w:r>
      <w:r w:rsidRPr="00FB722A">
        <w:rPr>
          <w:rStyle w:val="normaltextrun"/>
          <w:rFonts w:asciiTheme="minorHAnsi" w:eastAsiaTheme="majorEastAsia" w:hAnsiTheme="minorHAnsi" w:cstheme="minorHAnsi"/>
          <w:sz w:val="22"/>
          <w:szCs w:val="22"/>
        </w:rPr>
        <w:t>ed in managerial roles. Modules can be designed to delve into the design principles of AI applications at different stages, such as the Stanford’s Design thinking framework x AI.</w:t>
      </w:r>
      <w:r w:rsidRPr="00FB722A">
        <w:rPr>
          <w:rStyle w:val="eop"/>
          <w:rFonts w:asciiTheme="minorHAnsi" w:hAnsiTheme="minorHAnsi" w:cstheme="minorHAnsi"/>
          <w:sz w:val="22"/>
          <w:szCs w:val="22"/>
        </w:rPr>
        <w:t> </w:t>
      </w:r>
    </w:p>
    <w:p w14:paraId="0A54AD9C" w14:textId="60AA5012" w:rsidR="00DB2B66" w:rsidRPr="00FB722A" w:rsidRDefault="00DB2B66" w:rsidP="001B7550">
      <w:pPr>
        <w:pStyle w:val="paragraph"/>
        <w:spacing w:before="0" w:beforeAutospacing="0" w:after="0" w:afterAutospacing="0" w:line="276" w:lineRule="auto"/>
        <w:ind w:firstLine="40"/>
        <w:textAlignment w:val="baseline"/>
        <w:rPr>
          <w:rFonts w:asciiTheme="minorHAnsi" w:hAnsiTheme="minorHAnsi" w:cstheme="minorHAnsi"/>
          <w:sz w:val="22"/>
          <w:szCs w:val="22"/>
        </w:rPr>
      </w:pPr>
    </w:p>
    <w:p w14:paraId="6D94F4CA" w14:textId="45FBD90E" w:rsidR="00DB2B66" w:rsidRPr="00FB722A" w:rsidRDefault="00DB2B66" w:rsidP="00052E92">
      <w:pPr>
        <w:pStyle w:val="paragraph"/>
        <w:numPr>
          <w:ilvl w:val="0"/>
          <w:numId w:val="9"/>
        </w:numPr>
        <w:tabs>
          <w:tab w:val="clear" w:pos="720"/>
        </w:tabs>
        <w:spacing w:before="0" w:beforeAutospacing="0" w:after="0" w:afterAutospacing="0" w:line="276" w:lineRule="auto"/>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sz w:val="22"/>
          <w:szCs w:val="22"/>
        </w:rPr>
        <w:t>In-Class Utili</w:t>
      </w:r>
      <w:r w:rsidR="00E90312" w:rsidRPr="00FB722A">
        <w:rPr>
          <w:rStyle w:val="normaltextrun"/>
          <w:rFonts w:asciiTheme="minorHAnsi" w:eastAsiaTheme="majorEastAsia" w:hAnsiTheme="minorHAnsi" w:cstheme="minorHAnsi"/>
          <w:sz w:val="22"/>
          <w:szCs w:val="22"/>
        </w:rPr>
        <w:t>s</w:t>
      </w:r>
      <w:r w:rsidRPr="00FB722A">
        <w:rPr>
          <w:rStyle w:val="normaltextrun"/>
          <w:rFonts w:asciiTheme="minorHAnsi" w:eastAsiaTheme="majorEastAsia" w:hAnsiTheme="minorHAnsi" w:cstheme="minorHAnsi"/>
          <w:sz w:val="22"/>
          <w:szCs w:val="22"/>
        </w:rPr>
        <w:t>ation: Lecturers should introduce and allow the use of AI tools in class to aid the learning process. Students can leverage AI technologies to enhance their understanding and explore complex topics with the guidance of their instructors.</w:t>
      </w:r>
      <w:r w:rsidRPr="00FB722A">
        <w:rPr>
          <w:rStyle w:val="eop"/>
          <w:rFonts w:asciiTheme="minorHAnsi" w:hAnsiTheme="minorHAnsi" w:cstheme="minorHAnsi"/>
          <w:sz w:val="22"/>
          <w:szCs w:val="22"/>
        </w:rPr>
        <w:t> </w:t>
      </w:r>
    </w:p>
    <w:p w14:paraId="067FCF4A" w14:textId="00CEBB07" w:rsidR="00DB2B66" w:rsidRPr="00FB722A" w:rsidRDefault="00DB2B66" w:rsidP="001B7550">
      <w:pPr>
        <w:pStyle w:val="paragraph"/>
        <w:spacing w:before="0" w:beforeAutospacing="0" w:after="0" w:afterAutospacing="0" w:line="276" w:lineRule="auto"/>
        <w:ind w:firstLine="40"/>
        <w:textAlignment w:val="baseline"/>
        <w:rPr>
          <w:rFonts w:asciiTheme="minorHAnsi" w:hAnsiTheme="minorHAnsi" w:cstheme="minorHAnsi"/>
          <w:sz w:val="22"/>
          <w:szCs w:val="22"/>
        </w:rPr>
      </w:pPr>
    </w:p>
    <w:p w14:paraId="703FFE8E" w14:textId="566C926D" w:rsidR="00DB2B66" w:rsidRPr="00FB722A" w:rsidRDefault="00DB2B66" w:rsidP="00052E92">
      <w:pPr>
        <w:pStyle w:val="paragraph"/>
        <w:numPr>
          <w:ilvl w:val="0"/>
          <w:numId w:val="9"/>
        </w:numPr>
        <w:tabs>
          <w:tab w:val="clear" w:pos="720"/>
        </w:tabs>
        <w:spacing w:before="0" w:beforeAutospacing="0" w:after="0" w:afterAutospacing="0" w:line="276" w:lineRule="auto"/>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sz w:val="22"/>
          <w:szCs w:val="22"/>
        </w:rPr>
        <w:t>Emphasi</w:t>
      </w:r>
      <w:r w:rsidR="00E90312" w:rsidRPr="00FB722A">
        <w:rPr>
          <w:rStyle w:val="normaltextrun"/>
          <w:rFonts w:asciiTheme="minorHAnsi" w:eastAsiaTheme="majorEastAsia" w:hAnsiTheme="minorHAnsi" w:cstheme="minorHAnsi"/>
          <w:sz w:val="22"/>
          <w:szCs w:val="22"/>
        </w:rPr>
        <w:t>s</w:t>
      </w:r>
      <w:r w:rsidRPr="00FB722A">
        <w:rPr>
          <w:rStyle w:val="normaltextrun"/>
          <w:rFonts w:asciiTheme="minorHAnsi" w:eastAsiaTheme="majorEastAsia" w:hAnsiTheme="minorHAnsi" w:cstheme="minorHAnsi"/>
          <w:sz w:val="22"/>
          <w:szCs w:val="22"/>
        </w:rPr>
        <w:t xml:space="preserve">e Decision-Making and Information Gathering: While AI tools like </w:t>
      </w:r>
      <w:proofErr w:type="spellStart"/>
      <w:r w:rsidRPr="00FB722A">
        <w:rPr>
          <w:rStyle w:val="normaltextrun"/>
          <w:rFonts w:asciiTheme="minorHAnsi" w:eastAsiaTheme="majorEastAsia" w:hAnsiTheme="minorHAnsi" w:cstheme="minorHAnsi"/>
          <w:sz w:val="22"/>
          <w:szCs w:val="22"/>
        </w:rPr>
        <w:t>ChatG</w:t>
      </w:r>
      <w:r w:rsidR="00B3098E" w:rsidRPr="00FB722A">
        <w:rPr>
          <w:rStyle w:val="normaltextrun"/>
          <w:rFonts w:asciiTheme="minorHAnsi" w:eastAsiaTheme="majorEastAsia" w:hAnsiTheme="minorHAnsi" w:cstheme="minorHAnsi"/>
          <w:sz w:val="22"/>
          <w:szCs w:val="22"/>
        </w:rPr>
        <w:t>PT</w:t>
      </w:r>
      <w:proofErr w:type="spellEnd"/>
      <w:r w:rsidRPr="00FB722A">
        <w:rPr>
          <w:rStyle w:val="normaltextrun"/>
          <w:rFonts w:asciiTheme="minorHAnsi" w:eastAsiaTheme="majorEastAsia" w:hAnsiTheme="minorHAnsi" w:cstheme="minorHAnsi"/>
          <w:sz w:val="22"/>
          <w:szCs w:val="22"/>
        </w:rPr>
        <w:t xml:space="preserve"> can bridge educational inequalities by providing a foundation for students, it is crucial to emphasi</w:t>
      </w:r>
      <w:r w:rsidR="00ED46E4" w:rsidRPr="00FB722A">
        <w:rPr>
          <w:rStyle w:val="normaltextrun"/>
          <w:rFonts w:asciiTheme="minorHAnsi" w:eastAsiaTheme="majorEastAsia" w:hAnsiTheme="minorHAnsi" w:cstheme="minorHAnsi"/>
          <w:sz w:val="22"/>
          <w:szCs w:val="22"/>
        </w:rPr>
        <w:t>s</w:t>
      </w:r>
      <w:r w:rsidRPr="00FB722A">
        <w:rPr>
          <w:rStyle w:val="normaltextrun"/>
          <w:rFonts w:asciiTheme="minorHAnsi" w:eastAsiaTheme="majorEastAsia" w:hAnsiTheme="minorHAnsi" w:cstheme="minorHAnsi"/>
          <w:sz w:val="22"/>
          <w:szCs w:val="22"/>
        </w:rPr>
        <w:t xml:space="preserve">e the importance of human decision-making and critical evaluation of information. Students should be encouraged to validate AI-generated outputs and make informed </w:t>
      </w:r>
      <w:r w:rsidR="00DA1B6D">
        <w:rPr>
          <w:rStyle w:val="normaltextrun"/>
          <w:rFonts w:asciiTheme="minorHAnsi" w:eastAsiaTheme="majorEastAsia" w:hAnsiTheme="minorHAnsi" w:cstheme="minorHAnsi"/>
          <w:sz w:val="22"/>
          <w:szCs w:val="22"/>
        </w:rPr>
        <w:t>judgement</w:t>
      </w:r>
      <w:r w:rsidRPr="00FB722A">
        <w:rPr>
          <w:rStyle w:val="normaltextrun"/>
          <w:rFonts w:asciiTheme="minorHAnsi" w:eastAsiaTheme="majorEastAsia" w:hAnsiTheme="minorHAnsi" w:cstheme="minorHAnsi"/>
          <w:sz w:val="22"/>
          <w:szCs w:val="22"/>
        </w:rPr>
        <w:t>s.</w:t>
      </w:r>
      <w:r w:rsidRPr="00FB722A">
        <w:rPr>
          <w:rStyle w:val="eop"/>
          <w:rFonts w:asciiTheme="minorHAnsi" w:hAnsiTheme="minorHAnsi" w:cstheme="minorHAnsi"/>
          <w:sz w:val="22"/>
          <w:szCs w:val="22"/>
        </w:rPr>
        <w:t> </w:t>
      </w:r>
    </w:p>
    <w:p w14:paraId="62158206" w14:textId="77777777" w:rsidR="00DB2B66" w:rsidRPr="00FB722A" w:rsidRDefault="00DB2B66" w:rsidP="001B7550">
      <w:pPr>
        <w:pStyle w:val="paragraph"/>
        <w:spacing w:before="0" w:beforeAutospacing="0" w:after="0" w:afterAutospacing="0" w:line="276" w:lineRule="auto"/>
        <w:textAlignment w:val="baseline"/>
        <w:rPr>
          <w:rFonts w:asciiTheme="minorHAnsi" w:hAnsiTheme="minorHAnsi" w:cstheme="minorHAnsi"/>
          <w:sz w:val="22"/>
          <w:szCs w:val="22"/>
        </w:rPr>
      </w:pPr>
      <w:r w:rsidRPr="00FB722A">
        <w:rPr>
          <w:rStyle w:val="eop"/>
          <w:rFonts w:asciiTheme="minorHAnsi" w:hAnsiTheme="minorHAnsi" w:cstheme="minorHAnsi"/>
          <w:sz w:val="22"/>
          <w:szCs w:val="22"/>
        </w:rPr>
        <w:t> </w:t>
      </w:r>
    </w:p>
    <w:p w14:paraId="6E2A045B" w14:textId="77777777" w:rsidR="00DB2B66" w:rsidRPr="00FB722A" w:rsidRDefault="00DB2B66" w:rsidP="001B7550">
      <w:pPr>
        <w:pStyle w:val="paragraph"/>
        <w:spacing w:before="0" w:beforeAutospacing="0" w:after="0" w:afterAutospacing="0" w:line="276" w:lineRule="auto"/>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sz w:val="22"/>
          <w:szCs w:val="22"/>
        </w:rPr>
        <w:t>By implementing these recommendations, the University of Warwick can provide its students with a comprehensive AI education that prepares them for the challenges and opportunities of an AI-driven future.</w:t>
      </w:r>
      <w:r w:rsidRPr="00FB722A">
        <w:rPr>
          <w:rStyle w:val="eop"/>
          <w:rFonts w:asciiTheme="minorHAnsi" w:hAnsiTheme="minorHAnsi" w:cstheme="minorHAnsi"/>
          <w:sz w:val="22"/>
          <w:szCs w:val="22"/>
        </w:rPr>
        <w:t> </w:t>
      </w:r>
    </w:p>
    <w:p w14:paraId="670FA0B6" w14:textId="1DAB6543" w:rsidR="00DB2B66" w:rsidRPr="00FB722A" w:rsidRDefault="00DB2B66" w:rsidP="001B7550">
      <w:pPr>
        <w:pStyle w:val="paragraph"/>
        <w:spacing w:before="0" w:beforeAutospacing="0" w:after="0" w:afterAutospacing="0" w:line="276" w:lineRule="auto"/>
        <w:textAlignment w:val="baseline"/>
        <w:rPr>
          <w:rFonts w:asciiTheme="minorHAnsi" w:hAnsiTheme="minorHAnsi" w:cstheme="minorHAnsi"/>
          <w:sz w:val="18"/>
          <w:szCs w:val="18"/>
        </w:rPr>
      </w:pPr>
    </w:p>
    <w:p w14:paraId="546B6E5F" w14:textId="77777777" w:rsidR="00E90312" w:rsidRPr="00FB722A" w:rsidRDefault="00E90312" w:rsidP="001B7550">
      <w:pPr>
        <w:pStyle w:val="paragraph"/>
        <w:spacing w:before="0" w:beforeAutospacing="0" w:after="0" w:afterAutospacing="0" w:line="276" w:lineRule="auto"/>
        <w:ind w:left="720"/>
        <w:textAlignment w:val="baseline"/>
        <w:rPr>
          <w:rStyle w:val="normaltextrun"/>
          <w:rFonts w:asciiTheme="minorHAnsi" w:eastAsiaTheme="majorEastAsia" w:hAnsiTheme="minorHAnsi" w:cstheme="minorHAnsi"/>
          <w:color w:val="2F5496"/>
        </w:rPr>
      </w:pPr>
    </w:p>
    <w:p w14:paraId="79246FE9" w14:textId="24F72A79" w:rsidR="00E90312" w:rsidRPr="00FB722A" w:rsidRDefault="00DB2B66" w:rsidP="001B7550">
      <w:pPr>
        <w:spacing w:line="276" w:lineRule="auto"/>
        <w:rPr>
          <w:rStyle w:val="Emphasis"/>
          <w:rFonts w:asciiTheme="minorHAnsi" w:hAnsiTheme="minorHAnsi" w:cstheme="minorHAnsi"/>
          <w:i/>
          <w:iCs/>
          <w:color w:val="4472C4" w:themeColor="accent1"/>
        </w:rPr>
      </w:pPr>
      <w:r w:rsidRPr="00FB722A">
        <w:rPr>
          <w:rStyle w:val="Emphasis"/>
          <w:rFonts w:asciiTheme="minorHAnsi" w:hAnsiTheme="minorHAnsi" w:cstheme="minorHAnsi"/>
          <w:i/>
          <w:iCs/>
          <w:color w:val="4472C4" w:themeColor="accent1"/>
        </w:rPr>
        <w:lastRenderedPageBreak/>
        <w:t xml:space="preserve">Concluding Advice </w:t>
      </w:r>
      <w:r w:rsidRPr="0014223E">
        <w:rPr>
          <w:rStyle w:val="Emphasis"/>
          <w:rFonts w:asciiTheme="minorHAnsi" w:hAnsiTheme="minorHAnsi" w:cstheme="minorHAnsi"/>
          <w:b/>
          <w:i/>
          <w:iCs/>
          <w:color w:val="4472C4" w:themeColor="accent1"/>
        </w:rPr>
        <w:t>for Educators</w:t>
      </w:r>
    </w:p>
    <w:p w14:paraId="5D9541AE" w14:textId="6803E992" w:rsidR="00DB2B66" w:rsidRPr="00FB722A" w:rsidRDefault="00DB2B66" w:rsidP="001B7550">
      <w:pPr>
        <w:pStyle w:val="paragraph"/>
        <w:spacing w:before="0" w:beforeAutospacing="0" w:after="0" w:afterAutospacing="0" w:line="276" w:lineRule="auto"/>
        <w:ind w:left="720"/>
        <w:textAlignment w:val="baseline"/>
        <w:rPr>
          <w:rFonts w:asciiTheme="minorHAnsi" w:hAnsiTheme="minorHAnsi" w:cstheme="minorHAnsi"/>
          <w:color w:val="2F5496"/>
        </w:rPr>
      </w:pPr>
      <w:r w:rsidRPr="00FB722A">
        <w:rPr>
          <w:rStyle w:val="normaltextrun"/>
          <w:rFonts w:asciiTheme="minorHAnsi" w:eastAsiaTheme="majorEastAsia" w:hAnsiTheme="minorHAnsi" w:cstheme="minorHAnsi"/>
          <w:color w:val="2F5496"/>
        </w:rPr>
        <w:t>  </w:t>
      </w:r>
      <w:r w:rsidRPr="00FB722A">
        <w:rPr>
          <w:rStyle w:val="eop"/>
          <w:rFonts w:asciiTheme="minorHAnsi" w:hAnsiTheme="minorHAnsi" w:cstheme="minorHAnsi"/>
          <w:color w:val="2F5496"/>
        </w:rPr>
        <w:t> </w:t>
      </w:r>
    </w:p>
    <w:p w14:paraId="420588B4" w14:textId="5358714A" w:rsidR="00DB2B66" w:rsidRPr="00FB722A" w:rsidRDefault="00DB2B66" w:rsidP="00052E92">
      <w:pPr>
        <w:pStyle w:val="paragraph"/>
        <w:numPr>
          <w:ilvl w:val="0"/>
          <w:numId w:val="7"/>
        </w:numPr>
        <w:spacing w:before="0" w:beforeAutospacing="0" w:after="0" w:afterAutospacing="0" w:line="276" w:lineRule="auto"/>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sz w:val="22"/>
          <w:szCs w:val="22"/>
        </w:rPr>
        <w:t>Promote a holistic approach to AI usage in education, emphasi</w:t>
      </w:r>
      <w:r w:rsidR="00E90312" w:rsidRPr="00FB722A">
        <w:rPr>
          <w:rStyle w:val="normaltextrun"/>
          <w:rFonts w:asciiTheme="minorHAnsi" w:eastAsiaTheme="majorEastAsia" w:hAnsiTheme="minorHAnsi" w:cstheme="minorHAnsi"/>
          <w:sz w:val="22"/>
          <w:szCs w:val="22"/>
        </w:rPr>
        <w:t>s</w:t>
      </w:r>
      <w:r w:rsidRPr="00FB722A">
        <w:rPr>
          <w:rStyle w:val="normaltextrun"/>
          <w:rFonts w:asciiTheme="minorHAnsi" w:eastAsiaTheme="majorEastAsia" w:hAnsiTheme="minorHAnsi" w:cstheme="minorHAnsi"/>
          <w:sz w:val="22"/>
          <w:szCs w:val="22"/>
        </w:rPr>
        <w:t>ing its complementary role rather than a substitute for active engagement and independent thinking.</w:t>
      </w:r>
      <w:r w:rsidRPr="00FB722A">
        <w:rPr>
          <w:rStyle w:val="eop"/>
          <w:rFonts w:asciiTheme="minorHAnsi" w:hAnsiTheme="minorHAnsi" w:cstheme="minorHAnsi"/>
          <w:sz w:val="22"/>
          <w:szCs w:val="22"/>
        </w:rPr>
        <w:t> </w:t>
      </w:r>
    </w:p>
    <w:p w14:paraId="695A28B8" w14:textId="77777777" w:rsidR="00DB2B66" w:rsidRPr="00FB722A" w:rsidRDefault="00DB2B66" w:rsidP="00052E92">
      <w:pPr>
        <w:pStyle w:val="paragraph"/>
        <w:numPr>
          <w:ilvl w:val="0"/>
          <w:numId w:val="7"/>
        </w:numPr>
        <w:spacing w:before="0" w:beforeAutospacing="0" w:after="0" w:afterAutospacing="0" w:line="276" w:lineRule="auto"/>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sz w:val="22"/>
          <w:szCs w:val="22"/>
        </w:rPr>
        <w:t>Raise awareness of the limitations of AI and provide guidance on responsible usage to mitigate negative impacts on students' intellectual growth and creativity.</w:t>
      </w:r>
      <w:r w:rsidRPr="00FB722A">
        <w:rPr>
          <w:rStyle w:val="eop"/>
          <w:rFonts w:asciiTheme="minorHAnsi" w:hAnsiTheme="minorHAnsi" w:cstheme="minorHAnsi"/>
          <w:sz w:val="22"/>
          <w:szCs w:val="22"/>
        </w:rPr>
        <w:t> </w:t>
      </w:r>
    </w:p>
    <w:p w14:paraId="42D9180D" w14:textId="77777777" w:rsidR="00DB2B66" w:rsidRPr="00FB722A" w:rsidRDefault="00DB2B66" w:rsidP="00052E92">
      <w:pPr>
        <w:pStyle w:val="paragraph"/>
        <w:numPr>
          <w:ilvl w:val="0"/>
          <w:numId w:val="7"/>
        </w:numPr>
        <w:spacing w:before="0" w:beforeAutospacing="0" w:after="0" w:afterAutospacing="0" w:line="276" w:lineRule="auto"/>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sz w:val="22"/>
          <w:szCs w:val="22"/>
        </w:rPr>
        <w:t>Foster an environment that encourages the development of critical thinking skills and creative problem-solving, allowing students to effectively leverage AI while maintaining their ability to think and create independently.</w:t>
      </w:r>
      <w:r w:rsidRPr="00FB722A">
        <w:rPr>
          <w:rStyle w:val="eop"/>
          <w:rFonts w:asciiTheme="minorHAnsi" w:hAnsiTheme="minorHAnsi" w:cstheme="minorHAnsi"/>
          <w:sz w:val="22"/>
          <w:szCs w:val="22"/>
        </w:rPr>
        <w:t> </w:t>
      </w:r>
    </w:p>
    <w:p w14:paraId="1D7C7235" w14:textId="77777777" w:rsidR="00DB2B66" w:rsidRPr="00FB722A" w:rsidRDefault="00DB2B66" w:rsidP="00052E92">
      <w:pPr>
        <w:pStyle w:val="paragraph"/>
        <w:numPr>
          <w:ilvl w:val="0"/>
          <w:numId w:val="7"/>
        </w:numPr>
        <w:spacing w:before="0" w:beforeAutospacing="0" w:after="0" w:afterAutospacing="0" w:line="276" w:lineRule="auto"/>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sz w:val="22"/>
          <w:szCs w:val="22"/>
        </w:rPr>
        <w:t>Embrace AI in universities to equip students with relevant skills for the job market and offer industry-specific applications.</w:t>
      </w:r>
      <w:r w:rsidRPr="00FB722A">
        <w:rPr>
          <w:rStyle w:val="eop"/>
          <w:rFonts w:asciiTheme="minorHAnsi" w:hAnsiTheme="minorHAnsi" w:cstheme="minorHAnsi"/>
          <w:sz w:val="22"/>
          <w:szCs w:val="22"/>
        </w:rPr>
        <w:t> </w:t>
      </w:r>
    </w:p>
    <w:p w14:paraId="4A3619AB" w14:textId="02FEF555" w:rsidR="00DB2B66" w:rsidRPr="00FB722A" w:rsidRDefault="00DB2B66" w:rsidP="00052E92">
      <w:pPr>
        <w:pStyle w:val="paragraph"/>
        <w:numPr>
          <w:ilvl w:val="0"/>
          <w:numId w:val="7"/>
        </w:numPr>
        <w:spacing w:before="0" w:beforeAutospacing="0" w:after="0" w:afterAutospacing="0" w:line="276" w:lineRule="auto"/>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sz w:val="22"/>
          <w:szCs w:val="22"/>
        </w:rPr>
        <w:t>Create inclusive learning environments by utili</w:t>
      </w:r>
      <w:r w:rsidR="00862C87" w:rsidRPr="00FB722A">
        <w:rPr>
          <w:rStyle w:val="normaltextrun"/>
          <w:rFonts w:asciiTheme="minorHAnsi" w:eastAsiaTheme="majorEastAsia" w:hAnsiTheme="minorHAnsi" w:cstheme="minorHAnsi"/>
          <w:sz w:val="22"/>
          <w:szCs w:val="22"/>
        </w:rPr>
        <w:t>s</w:t>
      </w:r>
      <w:r w:rsidRPr="00FB722A">
        <w:rPr>
          <w:rStyle w:val="normaltextrun"/>
          <w:rFonts w:asciiTheme="minorHAnsi" w:eastAsiaTheme="majorEastAsia" w:hAnsiTheme="minorHAnsi" w:cstheme="minorHAnsi"/>
          <w:sz w:val="22"/>
          <w:szCs w:val="22"/>
        </w:rPr>
        <w:t>ing AI to bridge language barriers, improve writing skills, and enhance understanding of complex concepts.</w:t>
      </w:r>
      <w:r w:rsidRPr="00FB722A">
        <w:rPr>
          <w:rStyle w:val="eop"/>
          <w:rFonts w:asciiTheme="minorHAnsi" w:hAnsiTheme="minorHAnsi" w:cstheme="minorHAnsi"/>
          <w:sz w:val="22"/>
          <w:szCs w:val="22"/>
        </w:rPr>
        <w:t> </w:t>
      </w:r>
    </w:p>
    <w:p w14:paraId="18839ABA" w14:textId="0A16825E" w:rsidR="00DB2B66" w:rsidRPr="00FB722A" w:rsidRDefault="00DB2B66" w:rsidP="00052E92">
      <w:pPr>
        <w:pStyle w:val="paragraph"/>
        <w:numPr>
          <w:ilvl w:val="0"/>
          <w:numId w:val="7"/>
        </w:numPr>
        <w:spacing w:before="0" w:beforeAutospacing="0" w:after="0" w:afterAutospacing="0" w:line="276" w:lineRule="auto"/>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sz w:val="22"/>
          <w:szCs w:val="22"/>
        </w:rPr>
        <w:t>Prioriti</w:t>
      </w:r>
      <w:r w:rsidR="00862C87" w:rsidRPr="00FB722A">
        <w:rPr>
          <w:rStyle w:val="normaltextrun"/>
          <w:rFonts w:asciiTheme="minorHAnsi" w:eastAsiaTheme="majorEastAsia" w:hAnsiTheme="minorHAnsi" w:cstheme="minorHAnsi"/>
          <w:sz w:val="22"/>
          <w:szCs w:val="22"/>
        </w:rPr>
        <w:t>s</w:t>
      </w:r>
      <w:r w:rsidRPr="00FB722A">
        <w:rPr>
          <w:rStyle w:val="normaltextrun"/>
          <w:rFonts w:asciiTheme="minorHAnsi" w:eastAsiaTheme="majorEastAsia" w:hAnsiTheme="minorHAnsi" w:cstheme="minorHAnsi"/>
          <w:sz w:val="22"/>
          <w:szCs w:val="22"/>
        </w:rPr>
        <w:t>e practical experience and a commitment to lifelong learning to prepare students for the evolving job landscape.</w:t>
      </w:r>
      <w:r w:rsidRPr="00FB722A">
        <w:rPr>
          <w:rStyle w:val="eop"/>
          <w:rFonts w:asciiTheme="minorHAnsi" w:hAnsiTheme="minorHAnsi" w:cstheme="minorHAnsi"/>
          <w:sz w:val="22"/>
          <w:szCs w:val="22"/>
        </w:rPr>
        <w:t> </w:t>
      </w:r>
    </w:p>
    <w:p w14:paraId="0BD390BD" w14:textId="0A37378B" w:rsidR="00DB2B66" w:rsidRPr="00FB722A" w:rsidRDefault="00DB2B66" w:rsidP="00052E92">
      <w:pPr>
        <w:pStyle w:val="paragraph"/>
        <w:numPr>
          <w:ilvl w:val="0"/>
          <w:numId w:val="7"/>
        </w:numPr>
        <w:spacing w:before="0" w:beforeAutospacing="0" w:after="0" w:afterAutospacing="0" w:line="276" w:lineRule="auto"/>
        <w:textAlignment w:val="baseline"/>
        <w:rPr>
          <w:rStyle w:val="eop"/>
          <w:rFonts w:asciiTheme="minorHAnsi" w:hAnsiTheme="minorHAnsi" w:cstheme="minorHAnsi"/>
          <w:sz w:val="22"/>
          <w:szCs w:val="22"/>
        </w:rPr>
      </w:pPr>
      <w:r w:rsidRPr="00FB722A">
        <w:rPr>
          <w:rStyle w:val="normaltextrun"/>
          <w:rFonts w:asciiTheme="minorHAnsi" w:eastAsiaTheme="majorEastAsia" w:hAnsiTheme="minorHAnsi" w:cstheme="minorHAnsi"/>
          <w:sz w:val="22"/>
          <w:szCs w:val="22"/>
        </w:rPr>
        <w:t>Incorporate AI education into curricula and support students in navigating the ethical implications and potential biases of AI.</w:t>
      </w:r>
      <w:r w:rsidRPr="00FB722A">
        <w:rPr>
          <w:rStyle w:val="eop"/>
          <w:rFonts w:asciiTheme="minorHAnsi" w:hAnsiTheme="minorHAnsi" w:cstheme="minorHAnsi"/>
          <w:sz w:val="22"/>
          <w:szCs w:val="22"/>
        </w:rPr>
        <w:t> </w:t>
      </w:r>
    </w:p>
    <w:p w14:paraId="035A81ED" w14:textId="42371DF1" w:rsidR="00046E2A" w:rsidRPr="00FB722A" w:rsidRDefault="00046E2A" w:rsidP="00046E2A">
      <w:pPr>
        <w:pStyle w:val="paragraph"/>
        <w:spacing w:before="0" w:beforeAutospacing="0" w:after="0" w:afterAutospacing="0" w:line="276" w:lineRule="auto"/>
        <w:textAlignment w:val="baseline"/>
        <w:rPr>
          <w:rStyle w:val="eop"/>
          <w:rFonts w:asciiTheme="minorHAnsi" w:hAnsiTheme="minorHAnsi" w:cstheme="minorHAnsi"/>
          <w:sz w:val="22"/>
          <w:szCs w:val="22"/>
        </w:rPr>
      </w:pPr>
    </w:p>
    <w:p w14:paraId="57846CE8" w14:textId="0E52EFA1" w:rsidR="00046E2A" w:rsidRPr="00FB722A" w:rsidRDefault="00046E2A" w:rsidP="00046E2A">
      <w:pPr>
        <w:pStyle w:val="paragraph"/>
        <w:spacing w:before="0" w:beforeAutospacing="0" w:after="0" w:afterAutospacing="0" w:line="276" w:lineRule="auto"/>
        <w:textAlignment w:val="baseline"/>
        <w:rPr>
          <w:rStyle w:val="eop"/>
          <w:rFonts w:asciiTheme="minorHAnsi" w:hAnsiTheme="minorHAnsi" w:cstheme="minorHAnsi"/>
          <w:sz w:val="22"/>
          <w:szCs w:val="22"/>
        </w:rPr>
      </w:pPr>
    </w:p>
    <w:p w14:paraId="516C4DE8" w14:textId="1595A729" w:rsidR="00046E2A" w:rsidRPr="00FB722A" w:rsidRDefault="00046E2A" w:rsidP="00046E2A">
      <w:pPr>
        <w:pStyle w:val="Heading2"/>
        <w:rPr>
          <w:rStyle w:val="normaltextrun"/>
        </w:rPr>
      </w:pPr>
      <w:bookmarkStart w:id="19" w:name="_Toc140002917"/>
      <w:r w:rsidRPr="00FB722A">
        <w:rPr>
          <w:rStyle w:val="normaltextrun"/>
        </w:rPr>
        <w:t xml:space="preserve">Chapter 1.2: </w:t>
      </w:r>
      <w:r w:rsidR="00B0161B" w:rsidRPr="00FB722A">
        <w:rPr>
          <w:rStyle w:val="normaltextrun"/>
        </w:rPr>
        <w:t xml:space="preserve">AI as </w:t>
      </w:r>
      <w:r w:rsidR="00362195" w:rsidRPr="00FB722A">
        <w:rPr>
          <w:rStyle w:val="normaltextrun"/>
        </w:rPr>
        <w:t xml:space="preserve">a </w:t>
      </w:r>
      <w:r w:rsidR="00B0161B" w:rsidRPr="00FB722A">
        <w:rPr>
          <w:rStyle w:val="normaltextrun"/>
        </w:rPr>
        <w:t>collaborative partner</w:t>
      </w:r>
      <w:r w:rsidR="00475008" w:rsidRPr="00FB722A">
        <w:rPr>
          <w:rStyle w:val="normaltextrun"/>
        </w:rPr>
        <w:t xml:space="preserve"> in the classroom</w:t>
      </w:r>
      <w:bookmarkEnd w:id="19"/>
    </w:p>
    <w:p w14:paraId="77DC0D1F" w14:textId="1044AB26" w:rsidR="00475008" w:rsidRPr="00FB722A" w:rsidRDefault="00475008" w:rsidP="00475008"/>
    <w:p w14:paraId="548D77EB" w14:textId="77777777" w:rsidR="00391D2D" w:rsidRPr="00FB722A" w:rsidRDefault="00391D2D" w:rsidP="00391D2D">
      <w:pPr>
        <w:spacing w:line="276" w:lineRule="auto"/>
        <w:rPr>
          <w:rStyle w:val="eop"/>
          <w:rFonts w:asciiTheme="minorHAnsi" w:hAnsiTheme="minorHAnsi" w:cstheme="minorHAnsi"/>
          <w:bCs/>
          <w:i/>
          <w:iCs/>
          <w:color w:val="4472C4" w:themeColor="accent1"/>
          <w:sz w:val="26"/>
          <w:szCs w:val="26"/>
        </w:rPr>
      </w:pPr>
      <w:r w:rsidRPr="00FB722A">
        <w:rPr>
          <w:rStyle w:val="normaltextrun"/>
          <w:rFonts w:asciiTheme="minorHAnsi" w:eastAsiaTheme="majorEastAsia" w:hAnsiTheme="minorHAnsi" w:cstheme="minorHAnsi"/>
          <w:bCs/>
          <w:i/>
          <w:iCs/>
          <w:color w:val="4472C4" w:themeColor="accent1"/>
          <w:sz w:val="26"/>
          <w:szCs w:val="26"/>
        </w:rPr>
        <w:t xml:space="preserve">by </w:t>
      </w:r>
      <w:proofErr w:type="spellStart"/>
      <w:r w:rsidRPr="00FB722A">
        <w:rPr>
          <w:rStyle w:val="normaltextrun"/>
          <w:rFonts w:asciiTheme="minorHAnsi" w:eastAsiaTheme="majorEastAsia" w:hAnsiTheme="minorHAnsi" w:cstheme="minorHAnsi"/>
          <w:bCs/>
          <w:i/>
          <w:iCs/>
          <w:color w:val="4472C4" w:themeColor="accent1"/>
          <w:sz w:val="26"/>
          <w:szCs w:val="26"/>
        </w:rPr>
        <w:t>Chaoran</w:t>
      </w:r>
      <w:proofErr w:type="spellEnd"/>
      <w:r w:rsidRPr="00FB722A">
        <w:rPr>
          <w:rStyle w:val="normaltextrun"/>
          <w:rFonts w:asciiTheme="minorHAnsi" w:eastAsiaTheme="majorEastAsia" w:hAnsiTheme="minorHAnsi" w:cstheme="minorHAnsi"/>
          <w:bCs/>
          <w:i/>
          <w:iCs/>
          <w:color w:val="4472C4" w:themeColor="accent1"/>
          <w:sz w:val="26"/>
          <w:szCs w:val="26"/>
        </w:rPr>
        <w:t xml:space="preserve"> Yang</w:t>
      </w:r>
    </w:p>
    <w:p w14:paraId="39C84F0D" w14:textId="77777777" w:rsidR="00391D2D" w:rsidRPr="00FB722A" w:rsidRDefault="00391D2D" w:rsidP="00475008"/>
    <w:p w14:paraId="42F5A9DA" w14:textId="405B7592" w:rsidR="00046E2A" w:rsidRPr="00FB722A" w:rsidRDefault="00B0161B" w:rsidP="00046E2A">
      <w:pPr>
        <w:spacing w:line="276" w:lineRule="auto"/>
        <w:rPr>
          <w:rFonts w:asciiTheme="minorHAnsi" w:hAnsiTheme="minorHAnsi"/>
          <w:sz w:val="22"/>
          <w:szCs w:val="22"/>
        </w:rPr>
      </w:pPr>
      <w:r w:rsidRPr="00FB722A">
        <w:rPr>
          <w:rFonts w:asciiTheme="minorHAnsi" w:hAnsiTheme="minorHAnsi"/>
          <w:sz w:val="22"/>
          <w:szCs w:val="22"/>
        </w:rPr>
        <w:t xml:space="preserve">A Warwick University student perspective on how artificial intelligence (AI) might be used productively, safely and ethically in </w:t>
      </w:r>
      <w:r w:rsidR="00475008" w:rsidRPr="00FB722A">
        <w:rPr>
          <w:rFonts w:asciiTheme="minorHAnsi" w:hAnsiTheme="minorHAnsi"/>
          <w:sz w:val="22"/>
          <w:szCs w:val="22"/>
        </w:rPr>
        <w:t xml:space="preserve">the </w:t>
      </w:r>
      <w:r w:rsidRPr="00FB722A">
        <w:rPr>
          <w:rFonts w:asciiTheme="minorHAnsi" w:hAnsiTheme="minorHAnsi"/>
          <w:sz w:val="22"/>
          <w:szCs w:val="22"/>
        </w:rPr>
        <w:t>higher education classroom</w:t>
      </w:r>
      <w:r w:rsidR="00DF5BE0" w:rsidRPr="00FB722A">
        <w:rPr>
          <w:rFonts w:asciiTheme="minorHAnsi" w:hAnsiTheme="minorHAnsi"/>
          <w:sz w:val="22"/>
          <w:szCs w:val="22"/>
        </w:rPr>
        <w:t>.</w:t>
      </w:r>
    </w:p>
    <w:p w14:paraId="7FCB07A7" w14:textId="2AF1A128" w:rsidR="00391D2D" w:rsidRPr="00FB722A" w:rsidRDefault="00391D2D" w:rsidP="00046E2A">
      <w:pPr>
        <w:spacing w:line="276" w:lineRule="auto"/>
        <w:rPr>
          <w:rStyle w:val="normaltextrun"/>
          <w:rFonts w:asciiTheme="minorHAnsi" w:hAnsiTheme="minorHAnsi"/>
          <w:sz w:val="22"/>
          <w:szCs w:val="22"/>
        </w:rPr>
      </w:pPr>
    </w:p>
    <w:p w14:paraId="12C04F61" w14:textId="3A84BFB8" w:rsidR="00391D2D" w:rsidRPr="00FB722A" w:rsidRDefault="005D4729" w:rsidP="005D4729">
      <w:pPr>
        <w:spacing w:line="276" w:lineRule="auto"/>
        <w:jc w:val="center"/>
        <w:rPr>
          <w:rStyle w:val="normaltextrun"/>
          <w:rFonts w:asciiTheme="minorHAnsi" w:hAnsiTheme="minorHAnsi"/>
          <w:sz w:val="22"/>
          <w:szCs w:val="22"/>
        </w:rPr>
      </w:pPr>
      <w:r w:rsidRPr="00FB722A">
        <w:rPr>
          <w:rStyle w:val="normaltextrun"/>
          <w:rFonts w:asciiTheme="minorHAnsi" w:hAnsiTheme="minorHAnsi"/>
          <w:noProof/>
          <w:sz w:val="22"/>
          <w:szCs w:val="22"/>
        </w:rPr>
        <w:drawing>
          <wp:inline distT="0" distB="0" distL="0" distR="0" wp14:anchorId="11BBC63F" wp14:editId="124E8268">
            <wp:extent cx="1896255" cy="1950914"/>
            <wp:effectExtent l="0" t="0" r="0" b="508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cstate="email">
                      <a:extLst>
                        <a:ext uri="{28A0092B-C50C-407E-A947-70E740481C1C}">
                          <a14:useLocalDpi xmlns:a14="http://schemas.microsoft.com/office/drawing/2010/main"/>
                        </a:ext>
                      </a:extLst>
                    </a:blip>
                    <a:stretch>
                      <a:fillRect/>
                    </a:stretch>
                  </pic:blipFill>
                  <pic:spPr>
                    <a:xfrm>
                      <a:off x="0" y="0"/>
                      <a:ext cx="1914139" cy="1969314"/>
                    </a:xfrm>
                    <a:prstGeom prst="rect">
                      <a:avLst/>
                    </a:prstGeom>
                  </pic:spPr>
                </pic:pic>
              </a:graphicData>
            </a:graphic>
          </wp:inline>
        </w:drawing>
      </w:r>
    </w:p>
    <w:p w14:paraId="24BEA036" w14:textId="40150E4F" w:rsidR="00391D2D" w:rsidRPr="00FB722A" w:rsidRDefault="00391D2D" w:rsidP="00046E2A">
      <w:pPr>
        <w:spacing w:line="276" w:lineRule="auto"/>
        <w:rPr>
          <w:rStyle w:val="normaltextrun"/>
          <w:rFonts w:asciiTheme="minorHAnsi" w:hAnsiTheme="minorHAnsi"/>
          <w:sz w:val="22"/>
          <w:szCs w:val="22"/>
        </w:rPr>
      </w:pPr>
    </w:p>
    <w:p w14:paraId="38F7E126" w14:textId="56F878FC" w:rsidR="00391D2D" w:rsidRPr="00FB722A" w:rsidRDefault="00391D2D" w:rsidP="00391D2D">
      <w:pPr>
        <w:rPr>
          <w:rFonts w:asciiTheme="minorHAnsi" w:eastAsia="DengXian" w:hAnsiTheme="minorHAnsi"/>
          <w:i/>
          <w:color w:val="000000"/>
          <w:sz w:val="20"/>
          <w:szCs w:val="20"/>
        </w:rPr>
      </w:pPr>
      <w:r w:rsidRPr="00FB722A">
        <w:rPr>
          <w:rFonts w:asciiTheme="minorHAnsi" w:eastAsia="DengXian" w:hAnsiTheme="minorHAnsi"/>
          <w:i/>
          <w:color w:val="000000"/>
          <w:sz w:val="20"/>
          <w:szCs w:val="20"/>
        </w:rPr>
        <w:t xml:space="preserve">Image created by </w:t>
      </w:r>
      <w:proofErr w:type="spellStart"/>
      <w:r w:rsidRPr="00FB722A">
        <w:rPr>
          <w:rFonts w:asciiTheme="minorHAnsi" w:eastAsia="DengXian" w:hAnsiTheme="minorHAnsi"/>
          <w:i/>
          <w:color w:val="000000"/>
          <w:sz w:val="20"/>
          <w:szCs w:val="20"/>
        </w:rPr>
        <w:t>Chaoran</w:t>
      </w:r>
      <w:proofErr w:type="spellEnd"/>
      <w:r w:rsidRPr="00FB722A">
        <w:rPr>
          <w:rFonts w:asciiTheme="minorHAnsi" w:eastAsia="DengXian" w:hAnsiTheme="minorHAnsi"/>
          <w:i/>
          <w:color w:val="000000"/>
          <w:sz w:val="20"/>
          <w:szCs w:val="20"/>
        </w:rPr>
        <w:t xml:space="preserve"> Yang, the student author of this chapter using Stable Diffusion, an AI drawing tool </w:t>
      </w:r>
    </w:p>
    <w:p w14:paraId="15462DE5" w14:textId="77777777" w:rsidR="00DF5BE0" w:rsidRPr="00FB722A" w:rsidRDefault="00DF5BE0" w:rsidP="00391D2D">
      <w:pPr>
        <w:rPr>
          <w:rFonts w:asciiTheme="minorHAnsi" w:hAnsiTheme="minorHAnsi"/>
          <w:i/>
          <w:sz w:val="20"/>
          <w:szCs w:val="20"/>
        </w:rPr>
      </w:pPr>
    </w:p>
    <w:p w14:paraId="6856A170" w14:textId="77777777" w:rsidR="00567783" w:rsidRPr="00FB722A" w:rsidRDefault="00567783" w:rsidP="00567783">
      <w:pPr>
        <w:spacing w:line="276" w:lineRule="auto"/>
        <w:rPr>
          <w:rFonts w:asciiTheme="minorHAnsi" w:hAnsiTheme="minorHAnsi"/>
          <w:sz w:val="22"/>
          <w:szCs w:val="22"/>
        </w:rPr>
      </w:pPr>
    </w:p>
    <w:p w14:paraId="5A2FDBA7" w14:textId="1FF23CAB" w:rsidR="00567783" w:rsidRPr="00FB722A" w:rsidRDefault="00567783" w:rsidP="00567783">
      <w:pPr>
        <w:spacing w:line="276" w:lineRule="auto"/>
        <w:rPr>
          <w:rFonts w:asciiTheme="minorHAnsi" w:eastAsia="DengXian Light" w:hAnsiTheme="minorHAnsi"/>
          <w:b/>
          <w:sz w:val="22"/>
          <w:szCs w:val="22"/>
        </w:rPr>
      </w:pPr>
      <w:r w:rsidRPr="00FB722A">
        <w:rPr>
          <w:rFonts w:asciiTheme="minorHAnsi" w:eastAsia="DengXian Light" w:hAnsiTheme="minorHAnsi"/>
          <w:sz w:val="22"/>
          <w:szCs w:val="22"/>
          <w:lang w:eastAsia="zh-CN"/>
        </w:rPr>
        <w:t>Artificial Intelligence (AI) has the potential to revolutionise the field of education</w:t>
      </w:r>
      <w:r w:rsidR="00475008" w:rsidRPr="00FB722A">
        <w:rPr>
          <w:rFonts w:asciiTheme="minorHAnsi" w:eastAsia="DengXian Light" w:hAnsiTheme="minorHAnsi"/>
          <w:sz w:val="22"/>
          <w:szCs w:val="22"/>
          <w:lang w:eastAsia="zh-CN"/>
        </w:rPr>
        <w:t>, partly</w:t>
      </w:r>
      <w:r w:rsidRPr="00FB722A">
        <w:rPr>
          <w:rFonts w:asciiTheme="minorHAnsi" w:eastAsia="DengXian Light" w:hAnsiTheme="minorHAnsi"/>
          <w:sz w:val="22"/>
          <w:szCs w:val="22"/>
          <w:lang w:eastAsia="zh-CN"/>
        </w:rPr>
        <w:t xml:space="preserve"> by addressing the time constraints that hinder educators from providing personalised learning experiences. According to a survey by McKinsey (2020), educators spend </w:t>
      </w:r>
      <w:r w:rsidR="00475008" w:rsidRPr="00FB722A">
        <w:rPr>
          <w:rFonts w:asciiTheme="minorHAnsi" w:eastAsia="DengXian Light" w:hAnsiTheme="minorHAnsi"/>
          <w:sz w:val="22"/>
          <w:szCs w:val="22"/>
          <w:lang w:eastAsia="zh-CN"/>
        </w:rPr>
        <w:t xml:space="preserve">an </w:t>
      </w:r>
      <w:r w:rsidRPr="00FB722A">
        <w:rPr>
          <w:rFonts w:asciiTheme="minorHAnsi" w:eastAsia="DengXian Light" w:hAnsiTheme="minorHAnsi"/>
          <w:sz w:val="22"/>
          <w:szCs w:val="22"/>
          <w:lang w:eastAsia="zh-CN"/>
        </w:rPr>
        <w:t xml:space="preserve">average of 50 hours on various tasks, with only 49% of that time dedicated to direct student interaction. The remaining time </w:t>
      </w:r>
      <w:r w:rsidRPr="00FB722A">
        <w:rPr>
          <w:rFonts w:asciiTheme="minorHAnsi" w:eastAsia="DengXian Light" w:hAnsiTheme="minorHAnsi"/>
          <w:sz w:val="22"/>
          <w:szCs w:val="22"/>
          <w:lang w:eastAsia="zh-CN"/>
        </w:rPr>
        <w:lastRenderedPageBreak/>
        <w:t xml:space="preserve">is allocated to preparation (10.5 hours), evaluation and feedback (6.5 hours), personal development (3 hours), and administrative tasks (5 hours). </w:t>
      </w:r>
      <w:r w:rsidR="00474C20" w:rsidRPr="00FB722A">
        <w:rPr>
          <w:rFonts w:asciiTheme="minorHAnsi" w:eastAsia="DengXian Light" w:hAnsiTheme="minorHAnsi"/>
          <w:b/>
          <w:sz w:val="22"/>
          <w:szCs w:val="22"/>
          <w:lang w:eastAsia="zh-CN"/>
        </w:rPr>
        <w:t>In this chapter</w:t>
      </w:r>
      <w:r w:rsidR="00475008" w:rsidRPr="00FB722A">
        <w:rPr>
          <w:rFonts w:asciiTheme="minorHAnsi" w:eastAsia="DengXian Light" w:hAnsiTheme="minorHAnsi"/>
          <w:b/>
          <w:sz w:val="22"/>
          <w:szCs w:val="22"/>
          <w:lang w:eastAsia="zh-CN"/>
        </w:rPr>
        <w:t xml:space="preserve"> I </w:t>
      </w:r>
      <w:r w:rsidRPr="00FB722A">
        <w:rPr>
          <w:rFonts w:asciiTheme="minorHAnsi" w:eastAsia="DengXian Light" w:hAnsiTheme="minorHAnsi"/>
          <w:b/>
          <w:sz w:val="22"/>
          <w:szCs w:val="22"/>
          <w:lang w:eastAsia="zh-CN"/>
        </w:rPr>
        <w:t>explore how AI tools can assist educators in preparing and planning their module content</w:t>
      </w:r>
      <w:r w:rsidR="00474C20" w:rsidRPr="00FB722A">
        <w:rPr>
          <w:rFonts w:asciiTheme="minorHAnsi" w:eastAsia="DengXian Light" w:hAnsiTheme="minorHAnsi"/>
          <w:b/>
          <w:sz w:val="22"/>
          <w:szCs w:val="22"/>
          <w:lang w:eastAsia="zh-CN"/>
        </w:rPr>
        <w:t xml:space="preserve"> possibly faster than before</w:t>
      </w:r>
      <w:r w:rsidRPr="00FB722A">
        <w:rPr>
          <w:rFonts w:asciiTheme="minorHAnsi" w:eastAsia="DengXian Light" w:hAnsiTheme="minorHAnsi"/>
          <w:b/>
          <w:sz w:val="22"/>
          <w:szCs w:val="22"/>
          <w:lang w:eastAsia="zh-CN"/>
        </w:rPr>
        <w:t>.</w:t>
      </w:r>
    </w:p>
    <w:p w14:paraId="790A87A1" w14:textId="77777777" w:rsidR="00567783" w:rsidRPr="00FB722A" w:rsidRDefault="00567783" w:rsidP="00567783">
      <w:pPr>
        <w:spacing w:line="276" w:lineRule="auto"/>
        <w:rPr>
          <w:rFonts w:asciiTheme="minorHAnsi" w:eastAsia="DengXian Light" w:hAnsiTheme="minorHAnsi"/>
          <w:sz w:val="22"/>
          <w:szCs w:val="22"/>
        </w:rPr>
      </w:pPr>
    </w:p>
    <w:p w14:paraId="24023642" w14:textId="6EE4EA8A" w:rsidR="00567783" w:rsidRPr="00FB722A" w:rsidRDefault="00567783" w:rsidP="00567783">
      <w:pPr>
        <w:spacing w:line="276" w:lineRule="auto"/>
        <w:rPr>
          <w:rFonts w:asciiTheme="minorHAnsi" w:eastAsia="DengXian Light" w:hAnsiTheme="minorHAnsi"/>
          <w:sz w:val="22"/>
          <w:szCs w:val="22"/>
        </w:rPr>
      </w:pPr>
      <w:r w:rsidRPr="00FB722A">
        <w:rPr>
          <w:rFonts w:asciiTheme="minorHAnsi" w:eastAsia="DengXian Light" w:hAnsiTheme="minorHAnsi"/>
          <w:sz w:val="22"/>
          <w:szCs w:val="22"/>
          <w:lang w:eastAsia="zh-CN"/>
        </w:rPr>
        <w:t xml:space="preserve">Although the </w:t>
      </w:r>
      <w:r w:rsidR="00FB722A" w:rsidRPr="00FB722A">
        <w:rPr>
          <w:rFonts w:asciiTheme="minorHAnsi" w:eastAsia="DengXian Light" w:hAnsiTheme="minorHAnsi"/>
          <w:sz w:val="22"/>
          <w:szCs w:val="22"/>
          <w:lang w:eastAsia="zh-CN"/>
        </w:rPr>
        <w:t>above-mentioned</w:t>
      </w:r>
      <w:r w:rsidR="00475008" w:rsidRPr="00FB722A">
        <w:rPr>
          <w:rFonts w:asciiTheme="minorHAnsi" w:eastAsia="DengXian Light" w:hAnsiTheme="minorHAnsi"/>
          <w:sz w:val="22"/>
          <w:szCs w:val="22"/>
          <w:lang w:eastAsia="zh-CN"/>
        </w:rPr>
        <w:t xml:space="preserve"> </w:t>
      </w:r>
      <w:r w:rsidRPr="00FB722A">
        <w:rPr>
          <w:rFonts w:asciiTheme="minorHAnsi" w:eastAsia="DengXian Light" w:hAnsiTheme="minorHAnsi"/>
          <w:sz w:val="22"/>
          <w:szCs w:val="22"/>
          <w:lang w:eastAsia="zh-CN"/>
        </w:rPr>
        <w:t xml:space="preserve">survey </w:t>
      </w:r>
      <w:r w:rsidR="00475008" w:rsidRPr="00FB722A">
        <w:rPr>
          <w:rFonts w:asciiTheme="minorHAnsi" w:eastAsia="DengXian Light" w:hAnsiTheme="minorHAnsi"/>
          <w:sz w:val="22"/>
          <w:szCs w:val="22"/>
          <w:lang w:eastAsia="zh-CN"/>
        </w:rPr>
        <w:t>was</w:t>
      </w:r>
      <w:r w:rsidRPr="00FB722A">
        <w:rPr>
          <w:rFonts w:asciiTheme="minorHAnsi" w:eastAsia="DengXian Light" w:hAnsiTheme="minorHAnsi"/>
          <w:sz w:val="22"/>
          <w:szCs w:val="22"/>
          <w:lang w:eastAsia="zh-CN"/>
        </w:rPr>
        <w:t xml:space="preserve"> based on the responses of K-12 instructors, it provides valuable insights into how AI tools </w:t>
      </w:r>
      <w:r w:rsidR="00475008" w:rsidRPr="00FB722A">
        <w:rPr>
          <w:rFonts w:asciiTheme="minorHAnsi" w:eastAsia="DengXian Light" w:hAnsiTheme="minorHAnsi"/>
          <w:sz w:val="22"/>
          <w:szCs w:val="22"/>
          <w:lang w:eastAsia="zh-CN"/>
        </w:rPr>
        <w:t>might</w:t>
      </w:r>
      <w:r w:rsidRPr="00FB722A">
        <w:rPr>
          <w:rFonts w:asciiTheme="minorHAnsi" w:eastAsia="DengXian Light" w:hAnsiTheme="minorHAnsi"/>
          <w:sz w:val="22"/>
          <w:szCs w:val="22"/>
          <w:lang w:eastAsia="zh-CN"/>
        </w:rPr>
        <w:t xml:space="preserve"> positively impact education. </w:t>
      </w:r>
      <w:r w:rsidR="00475008" w:rsidRPr="00FB722A">
        <w:rPr>
          <w:rFonts w:asciiTheme="minorHAnsi" w:eastAsia="DengXian Light" w:hAnsiTheme="minorHAnsi"/>
          <w:sz w:val="22"/>
          <w:szCs w:val="22"/>
          <w:lang w:eastAsia="zh-CN"/>
        </w:rPr>
        <w:t>The suggested focus from my perspective is to value the</w:t>
      </w:r>
      <w:r w:rsidRPr="00FB722A">
        <w:rPr>
          <w:rFonts w:asciiTheme="minorHAnsi" w:eastAsia="DengXian Light" w:hAnsiTheme="minorHAnsi"/>
          <w:sz w:val="22"/>
          <w:szCs w:val="22"/>
          <w:lang w:eastAsia="zh-CN"/>
        </w:rPr>
        <w:t xml:space="preserve"> time-saving potential of AI</w:t>
      </w:r>
      <w:r w:rsidR="00475008" w:rsidRPr="00FB722A">
        <w:rPr>
          <w:rFonts w:asciiTheme="minorHAnsi" w:eastAsia="DengXian Light" w:hAnsiTheme="minorHAnsi"/>
          <w:sz w:val="22"/>
          <w:szCs w:val="22"/>
          <w:lang w:eastAsia="zh-CN"/>
        </w:rPr>
        <w:t xml:space="preserve"> to </w:t>
      </w:r>
      <w:r w:rsidRPr="00FB722A">
        <w:rPr>
          <w:rFonts w:asciiTheme="minorHAnsi" w:eastAsia="DengXian Light" w:hAnsiTheme="minorHAnsi"/>
          <w:sz w:val="22"/>
          <w:szCs w:val="22"/>
          <w:lang w:eastAsia="zh-CN"/>
        </w:rPr>
        <w:t xml:space="preserve">allow educators to reallocate their time towards increased interaction with student and personalised instruction. </w:t>
      </w:r>
      <w:r w:rsidRPr="00FB722A">
        <w:rPr>
          <w:rFonts w:asciiTheme="minorHAnsi" w:eastAsia="DengXian Light" w:hAnsiTheme="minorHAnsi"/>
          <w:b/>
          <w:sz w:val="22"/>
          <w:szCs w:val="22"/>
          <w:lang w:eastAsia="zh-CN"/>
        </w:rPr>
        <w:t>By utilising AI tools</w:t>
      </w:r>
      <w:r w:rsidR="006C157C" w:rsidRPr="00FB722A">
        <w:rPr>
          <w:rFonts w:asciiTheme="minorHAnsi" w:eastAsia="DengXian Light" w:hAnsiTheme="minorHAnsi"/>
          <w:b/>
          <w:sz w:val="22"/>
          <w:szCs w:val="22"/>
          <w:lang w:eastAsia="zh-CN"/>
        </w:rPr>
        <w:t xml:space="preserve"> effectively</w:t>
      </w:r>
      <w:r w:rsidRPr="00FB722A">
        <w:rPr>
          <w:rFonts w:asciiTheme="minorHAnsi" w:eastAsia="DengXian Light" w:hAnsiTheme="minorHAnsi"/>
          <w:b/>
          <w:sz w:val="22"/>
          <w:szCs w:val="22"/>
          <w:lang w:eastAsia="zh-CN"/>
        </w:rPr>
        <w:t xml:space="preserve">, educators </w:t>
      </w:r>
      <w:r w:rsidR="006C157C" w:rsidRPr="00FB722A">
        <w:rPr>
          <w:rFonts w:asciiTheme="minorHAnsi" w:eastAsia="DengXian Light" w:hAnsiTheme="minorHAnsi"/>
          <w:b/>
          <w:sz w:val="22"/>
          <w:szCs w:val="22"/>
          <w:lang w:eastAsia="zh-CN"/>
        </w:rPr>
        <w:t>could potentially</w:t>
      </w:r>
      <w:r w:rsidRPr="00FB722A">
        <w:rPr>
          <w:rFonts w:asciiTheme="minorHAnsi" w:eastAsia="DengXian Light" w:hAnsiTheme="minorHAnsi"/>
          <w:b/>
          <w:sz w:val="22"/>
          <w:szCs w:val="22"/>
          <w:lang w:eastAsia="zh-CN"/>
        </w:rPr>
        <w:t xml:space="preserve"> provide higher </w:t>
      </w:r>
      <w:r w:rsidR="00FB722A" w:rsidRPr="00FB722A">
        <w:rPr>
          <w:rFonts w:asciiTheme="minorHAnsi" w:eastAsia="DengXian Light" w:hAnsiTheme="minorHAnsi"/>
          <w:b/>
          <w:sz w:val="22"/>
          <w:szCs w:val="22"/>
          <w:lang w:eastAsia="zh-CN"/>
        </w:rPr>
        <w:t>personalised</w:t>
      </w:r>
      <w:r w:rsidR="00474C20" w:rsidRPr="00FB722A">
        <w:rPr>
          <w:rFonts w:asciiTheme="minorHAnsi" w:eastAsia="DengXian Light" w:hAnsiTheme="minorHAnsi"/>
          <w:b/>
          <w:sz w:val="22"/>
          <w:szCs w:val="22"/>
          <w:lang w:eastAsia="zh-CN"/>
        </w:rPr>
        <w:t xml:space="preserve"> </w:t>
      </w:r>
      <w:r w:rsidRPr="00FB722A">
        <w:rPr>
          <w:rFonts w:asciiTheme="minorHAnsi" w:eastAsia="DengXian Light" w:hAnsiTheme="minorHAnsi"/>
          <w:b/>
          <w:sz w:val="22"/>
          <w:szCs w:val="22"/>
          <w:lang w:eastAsia="zh-CN"/>
        </w:rPr>
        <w:t>quality instruction</w:t>
      </w:r>
      <w:r w:rsidRPr="00FB722A">
        <w:rPr>
          <w:rFonts w:asciiTheme="minorHAnsi" w:eastAsia="DengXian Light" w:hAnsiTheme="minorHAnsi"/>
          <w:sz w:val="22"/>
          <w:szCs w:val="22"/>
          <w:lang w:eastAsia="zh-CN"/>
        </w:rPr>
        <w:t xml:space="preserve"> while </w:t>
      </w:r>
      <w:r w:rsidR="006C157C" w:rsidRPr="00FB722A">
        <w:rPr>
          <w:rFonts w:asciiTheme="minorHAnsi" w:eastAsia="DengXian Light" w:hAnsiTheme="minorHAnsi"/>
          <w:sz w:val="22"/>
          <w:szCs w:val="22"/>
          <w:lang w:eastAsia="zh-CN"/>
        </w:rPr>
        <w:t xml:space="preserve">possibly also be able to </w:t>
      </w:r>
      <w:r w:rsidRPr="00FB722A">
        <w:rPr>
          <w:rFonts w:asciiTheme="minorHAnsi" w:eastAsia="DengXian Light" w:hAnsiTheme="minorHAnsi"/>
          <w:sz w:val="22"/>
          <w:szCs w:val="22"/>
          <w:lang w:eastAsia="zh-CN"/>
        </w:rPr>
        <w:t>reduc</w:t>
      </w:r>
      <w:r w:rsidR="006C157C" w:rsidRPr="00FB722A">
        <w:rPr>
          <w:rFonts w:asciiTheme="minorHAnsi" w:eastAsia="DengXian Light" w:hAnsiTheme="minorHAnsi"/>
          <w:sz w:val="22"/>
          <w:szCs w:val="22"/>
          <w:lang w:eastAsia="zh-CN"/>
        </w:rPr>
        <w:t>e</w:t>
      </w:r>
      <w:r w:rsidRPr="00FB722A">
        <w:rPr>
          <w:rFonts w:asciiTheme="minorHAnsi" w:eastAsia="DengXian Light" w:hAnsiTheme="minorHAnsi"/>
          <w:sz w:val="22"/>
          <w:szCs w:val="22"/>
          <w:lang w:eastAsia="zh-CN"/>
        </w:rPr>
        <w:t xml:space="preserve"> their workload </w:t>
      </w:r>
      <w:r w:rsidR="006C157C" w:rsidRPr="00FB722A">
        <w:rPr>
          <w:rFonts w:asciiTheme="minorHAnsi" w:eastAsia="DengXian Light" w:hAnsiTheme="minorHAnsi"/>
          <w:sz w:val="22"/>
          <w:szCs w:val="22"/>
          <w:lang w:eastAsia="zh-CN"/>
        </w:rPr>
        <w:t xml:space="preserve">to </w:t>
      </w:r>
      <w:r w:rsidRPr="00FB722A">
        <w:rPr>
          <w:rFonts w:asciiTheme="minorHAnsi" w:eastAsia="DengXian Light" w:hAnsiTheme="minorHAnsi"/>
          <w:sz w:val="22"/>
          <w:szCs w:val="22"/>
          <w:lang w:eastAsia="zh-CN"/>
        </w:rPr>
        <w:t>achiev</w:t>
      </w:r>
      <w:r w:rsidR="006C157C" w:rsidRPr="00FB722A">
        <w:rPr>
          <w:rFonts w:asciiTheme="minorHAnsi" w:eastAsia="DengXian Light" w:hAnsiTheme="minorHAnsi"/>
          <w:sz w:val="22"/>
          <w:szCs w:val="22"/>
          <w:lang w:eastAsia="zh-CN"/>
        </w:rPr>
        <w:t>e</w:t>
      </w:r>
      <w:r w:rsidRPr="00FB722A">
        <w:rPr>
          <w:rFonts w:asciiTheme="minorHAnsi" w:eastAsia="DengXian Light" w:hAnsiTheme="minorHAnsi"/>
          <w:sz w:val="22"/>
          <w:szCs w:val="22"/>
          <w:lang w:eastAsia="zh-CN"/>
        </w:rPr>
        <w:t xml:space="preserve"> a better work-life balance. This, simultaneously, leads to improved academic performance for students, creating a mutually beneficial and win-win situation. The survey findings from McKinsey present an idealistic scenario where time saved through the use of AI tools can be reallocated to interactive activities. However, it is important to acknowledge that the fixed lecture time in many educational settings, typically around 2 hours, can limit the extent to which educators can directly allocate saved time to student interaction. Given that, the focus shifts towards optimising the use of the available lecture time effectively and the importance of educators having detailed and well-thought-out module plans and sufficient preparation. </w:t>
      </w:r>
    </w:p>
    <w:p w14:paraId="03E844BE" w14:textId="77777777" w:rsidR="00567783" w:rsidRPr="00FB722A" w:rsidRDefault="00567783" w:rsidP="00567783">
      <w:pPr>
        <w:spacing w:line="276" w:lineRule="auto"/>
        <w:rPr>
          <w:rFonts w:asciiTheme="minorHAnsi" w:eastAsia="DengXian Light" w:hAnsiTheme="minorHAnsi"/>
          <w:sz w:val="22"/>
          <w:szCs w:val="22"/>
        </w:rPr>
      </w:pPr>
    </w:p>
    <w:p w14:paraId="00A1DA6F" w14:textId="0ED8FCDC" w:rsidR="00567783" w:rsidRPr="00FB722A" w:rsidRDefault="008113B0" w:rsidP="00567783">
      <w:pPr>
        <w:spacing w:line="276" w:lineRule="auto"/>
        <w:rPr>
          <w:rFonts w:asciiTheme="minorHAnsi" w:eastAsia="DengXian Light" w:hAnsiTheme="minorHAnsi"/>
          <w:sz w:val="22"/>
          <w:szCs w:val="22"/>
        </w:rPr>
      </w:pPr>
      <w:r w:rsidRPr="00FB722A">
        <w:rPr>
          <w:rFonts w:asciiTheme="minorHAnsi" w:eastAsia="DengXian Light" w:hAnsiTheme="minorHAnsi"/>
          <w:sz w:val="22"/>
          <w:szCs w:val="22"/>
          <w:lang w:eastAsia="zh-CN"/>
        </w:rPr>
        <w:t>As per the</w:t>
      </w:r>
      <w:r w:rsidR="00567783" w:rsidRPr="00FB722A">
        <w:rPr>
          <w:rFonts w:asciiTheme="minorHAnsi" w:eastAsia="DengXian Light" w:hAnsiTheme="minorHAnsi"/>
          <w:sz w:val="22"/>
          <w:szCs w:val="22"/>
          <w:lang w:eastAsia="zh-CN"/>
        </w:rPr>
        <w:t xml:space="preserve"> jour</w:t>
      </w:r>
      <w:r w:rsidRPr="00FB722A">
        <w:rPr>
          <w:rFonts w:asciiTheme="minorHAnsi" w:eastAsia="DengXian Light" w:hAnsiTheme="minorHAnsi"/>
          <w:sz w:val="22"/>
          <w:szCs w:val="22"/>
          <w:lang w:eastAsia="zh-CN"/>
        </w:rPr>
        <w:t>ney</w:t>
      </w:r>
      <w:r w:rsidR="00567783" w:rsidRPr="00FB722A">
        <w:rPr>
          <w:rFonts w:asciiTheme="minorHAnsi" w:eastAsia="DengXian Light" w:hAnsiTheme="minorHAnsi"/>
          <w:sz w:val="22"/>
          <w:szCs w:val="22"/>
          <w:lang w:eastAsia="zh-CN"/>
        </w:rPr>
        <w:t xml:space="preserve"> map</w:t>
      </w:r>
      <w:r w:rsidR="0040329B" w:rsidRPr="00FB722A">
        <w:rPr>
          <w:rFonts w:asciiTheme="minorHAnsi" w:eastAsia="DengXian Light" w:hAnsiTheme="minorHAnsi"/>
          <w:sz w:val="22"/>
          <w:szCs w:val="22"/>
          <w:lang w:eastAsia="zh-CN"/>
        </w:rPr>
        <w:t>s</w:t>
      </w:r>
      <w:r w:rsidRPr="00FB722A">
        <w:rPr>
          <w:rFonts w:asciiTheme="minorHAnsi" w:eastAsia="DengXian Light" w:hAnsiTheme="minorHAnsi"/>
          <w:sz w:val="22"/>
          <w:szCs w:val="22"/>
          <w:lang w:eastAsia="zh-CN"/>
        </w:rPr>
        <w:t xml:space="preserve"> outlined in Figure</w:t>
      </w:r>
      <w:r w:rsidR="0040329B" w:rsidRPr="00FB722A">
        <w:rPr>
          <w:rFonts w:asciiTheme="minorHAnsi" w:eastAsia="DengXian Light" w:hAnsiTheme="minorHAnsi"/>
          <w:sz w:val="22"/>
          <w:szCs w:val="22"/>
          <w:lang w:eastAsia="zh-CN"/>
        </w:rPr>
        <w:t>s</w:t>
      </w:r>
      <w:r w:rsidRPr="00FB722A">
        <w:rPr>
          <w:rFonts w:asciiTheme="minorHAnsi" w:eastAsia="DengXian Light" w:hAnsiTheme="minorHAnsi"/>
          <w:sz w:val="22"/>
          <w:szCs w:val="22"/>
          <w:lang w:eastAsia="zh-CN"/>
        </w:rPr>
        <w:t xml:space="preserve"> </w:t>
      </w:r>
      <w:r w:rsidR="0040329B" w:rsidRPr="00FB722A">
        <w:rPr>
          <w:rFonts w:asciiTheme="minorHAnsi" w:eastAsia="DengXian Light" w:hAnsiTheme="minorHAnsi"/>
          <w:sz w:val="22"/>
          <w:szCs w:val="22"/>
          <w:lang w:eastAsia="zh-CN"/>
        </w:rPr>
        <w:t>1.2.</w:t>
      </w:r>
      <w:r w:rsidRPr="00FB722A">
        <w:rPr>
          <w:rFonts w:asciiTheme="minorHAnsi" w:eastAsia="DengXian Light" w:hAnsiTheme="minorHAnsi"/>
          <w:sz w:val="22"/>
          <w:szCs w:val="22"/>
          <w:lang w:eastAsia="zh-CN"/>
        </w:rPr>
        <w:t>1</w:t>
      </w:r>
      <w:r w:rsidR="0040329B" w:rsidRPr="00FB722A">
        <w:rPr>
          <w:rFonts w:asciiTheme="minorHAnsi" w:eastAsia="DengXian Light" w:hAnsiTheme="minorHAnsi"/>
          <w:sz w:val="22"/>
          <w:szCs w:val="22"/>
          <w:lang w:eastAsia="zh-CN"/>
        </w:rPr>
        <w:t xml:space="preserve"> and 1.2.2</w:t>
      </w:r>
      <w:r w:rsidRPr="00FB722A">
        <w:rPr>
          <w:rFonts w:asciiTheme="minorHAnsi" w:eastAsia="DengXian Light" w:hAnsiTheme="minorHAnsi"/>
          <w:sz w:val="22"/>
          <w:szCs w:val="22"/>
          <w:lang w:eastAsia="zh-CN"/>
        </w:rPr>
        <w:t xml:space="preserve"> below</w:t>
      </w:r>
      <w:r w:rsidR="00567783" w:rsidRPr="00FB722A">
        <w:rPr>
          <w:rFonts w:asciiTheme="minorHAnsi" w:eastAsia="DengXian Light" w:hAnsiTheme="minorHAnsi"/>
          <w:sz w:val="22"/>
          <w:szCs w:val="22"/>
          <w:lang w:eastAsia="zh-CN"/>
        </w:rPr>
        <w:t>, students often desire educators who possess an understanding of their individual needs and can tailor their instruction accordingly during the preparation stage. To meet this expectation, educators can leverage the power of Large Language Models (</w:t>
      </w:r>
      <w:proofErr w:type="spellStart"/>
      <w:r w:rsidR="00567783" w:rsidRPr="00FB722A">
        <w:rPr>
          <w:rFonts w:asciiTheme="minorHAnsi" w:eastAsia="DengXian Light" w:hAnsiTheme="minorHAnsi"/>
          <w:sz w:val="22"/>
          <w:szCs w:val="22"/>
          <w:lang w:eastAsia="zh-CN"/>
        </w:rPr>
        <w:t>LLMs</w:t>
      </w:r>
      <w:proofErr w:type="spellEnd"/>
      <w:r w:rsidR="00567783" w:rsidRPr="00FB722A">
        <w:rPr>
          <w:rFonts w:asciiTheme="minorHAnsi" w:eastAsia="DengXian Light" w:hAnsiTheme="minorHAnsi"/>
          <w:sz w:val="22"/>
          <w:szCs w:val="22"/>
          <w:lang w:eastAsia="zh-CN"/>
        </w:rPr>
        <w:t xml:space="preserve">) like </w:t>
      </w:r>
      <w:proofErr w:type="spellStart"/>
      <w:r w:rsidR="00567783" w:rsidRPr="00FB722A">
        <w:rPr>
          <w:rFonts w:asciiTheme="minorHAnsi" w:eastAsia="DengXian Light" w:hAnsiTheme="minorHAnsi"/>
          <w:sz w:val="22"/>
          <w:szCs w:val="22"/>
          <w:lang w:eastAsia="zh-CN"/>
        </w:rPr>
        <w:t>ChatGPT</w:t>
      </w:r>
      <w:proofErr w:type="spellEnd"/>
      <w:r w:rsidR="00567783" w:rsidRPr="00FB722A">
        <w:rPr>
          <w:rFonts w:asciiTheme="minorHAnsi" w:eastAsia="DengXian Light" w:hAnsiTheme="minorHAnsi"/>
          <w:sz w:val="22"/>
          <w:szCs w:val="22"/>
          <w:lang w:eastAsia="zh-CN"/>
        </w:rPr>
        <w:t xml:space="preserve"> and </w:t>
      </w:r>
      <w:proofErr w:type="spellStart"/>
      <w:r w:rsidR="00567783" w:rsidRPr="00FB722A">
        <w:rPr>
          <w:rFonts w:asciiTheme="minorHAnsi" w:eastAsia="DengXian Light" w:hAnsiTheme="minorHAnsi"/>
          <w:sz w:val="22"/>
          <w:szCs w:val="22"/>
          <w:lang w:eastAsia="zh-CN"/>
        </w:rPr>
        <w:t>NewBing</w:t>
      </w:r>
      <w:proofErr w:type="spellEnd"/>
      <w:r w:rsidR="00567783" w:rsidRPr="00FB722A">
        <w:rPr>
          <w:rFonts w:asciiTheme="minorHAnsi" w:eastAsia="DengXian Light" w:hAnsiTheme="minorHAnsi"/>
          <w:sz w:val="22"/>
          <w:szCs w:val="22"/>
          <w:lang w:eastAsia="zh-CN"/>
        </w:rPr>
        <w:t xml:space="preserve"> to effortlessly create questionnaires and collect students' responses, aiding in determining the focus of the course content. By combining the learning objectives of the subject with students' interests, educators can ensure a more engaging and relevant learning experience. Furthermore, it is recommended to conduct surveys during the reflection stage, enabling educators to gather comprehensive feedback on their modules. This integration of AI in education allows for a more efficient and systematic approach to gathering valuable insights, enhancing the overall effectiveness of the teaching and learning process. The example of </w:t>
      </w:r>
      <w:proofErr w:type="spellStart"/>
      <w:r w:rsidR="00567783" w:rsidRPr="00FB722A">
        <w:rPr>
          <w:rFonts w:asciiTheme="minorHAnsi" w:eastAsia="DengXian Light" w:hAnsiTheme="minorHAnsi"/>
          <w:sz w:val="22"/>
          <w:szCs w:val="22"/>
          <w:lang w:eastAsia="zh-CN"/>
        </w:rPr>
        <w:t>Cognii</w:t>
      </w:r>
      <w:proofErr w:type="spellEnd"/>
      <w:r w:rsidR="00567783" w:rsidRPr="00FB722A">
        <w:rPr>
          <w:rFonts w:asciiTheme="minorHAnsi" w:eastAsia="DengXian Light" w:hAnsiTheme="minorHAnsi"/>
          <w:sz w:val="22"/>
          <w:szCs w:val="22"/>
          <w:lang w:eastAsia="zh-CN"/>
        </w:rPr>
        <w:t xml:space="preserve">, demonstrate similar potential with </w:t>
      </w:r>
      <w:proofErr w:type="spellStart"/>
      <w:r w:rsidR="00567783" w:rsidRPr="00FB722A">
        <w:rPr>
          <w:rFonts w:asciiTheme="minorHAnsi" w:eastAsia="DengXian Light" w:hAnsiTheme="minorHAnsi"/>
          <w:sz w:val="22"/>
          <w:szCs w:val="22"/>
          <w:lang w:eastAsia="zh-CN"/>
        </w:rPr>
        <w:t>LLMs</w:t>
      </w:r>
      <w:proofErr w:type="spellEnd"/>
      <w:r w:rsidR="00567783" w:rsidRPr="00FB722A">
        <w:rPr>
          <w:rFonts w:asciiTheme="minorHAnsi" w:eastAsia="DengXian Light" w:hAnsiTheme="minorHAnsi"/>
          <w:sz w:val="22"/>
          <w:szCs w:val="22"/>
          <w:lang w:eastAsia="zh-CN"/>
        </w:rPr>
        <w:t xml:space="preserve">. With </w:t>
      </w:r>
      <w:proofErr w:type="spellStart"/>
      <w:r w:rsidR="00567783" w:rsidRPr="00FB722A">
        <w:rPr>
          <w:rFonts w:asciiTheme="minorHAnsi" w:eastAsia="DengXian Light" w:hAnsiTheme="minorHAnsi"/>
          <w:sz w:val="22"/>
          <w:szCs w:val="22"/>
          <w:lang w:eastAsia="zh-CN"/>
        </w:rPr>
        <w:t>Cognii's</w:t>
      </w:r>
      <w:proofErr w:type="spellEnd"/>
      <w:r w:rsidR="00567783" w:rsidRPr="00FB722A">
        <w:rPr>
          <w:rFonts w:asciiTheme="minorHAnsi" w:eastAsia="DengXian Light" w:hAnsiTheme="minorHAnsi"/>
          <w:sz w:val="22"/>
          <w:szCs w:val="22"/>
          <w:lang w:eastAsia="zh-CN"/>
        </w:rPr>
        <w:t xml:space="preserve"> Virtual Learning Assistant and </w:t>
      </w:r>
      <w:proofErr w:type="spellStart"/>
      <w:r w:rsidR="00567783" w:rsidRPr="00FB722A">
        <w:rPr>
          <w:rFonts w:asciiTheme="minorHAnsi" w:eastAsia="DengXian Light" w:hAnsiTheme="minorHAnsi"/>
          <w:sz w:val="22"/>
          <w:szCs w:val="22"/>
          <w:lang w:eastAsia="zh-CN"/>
        </w:rPr>
        <w:t>Cognii</w:t>
      </w:r>
      <w:proofErr w:type="spellEnd"/>
      <w:r w:rsidR="00567783" w:rsidRPr="00FB722A">
        <w:rPr>
          <w:rFonts w:asciiTheme="minorHAnsi" w:eastAsia="DengXian Light" w:hAnsiTheme="minorHAnsi"/>
          <w:sz w:val="22"/>
          <w:szCs w:val="22"/>
          <w:lang w:eastAsia="zh-CN"/>
        </w:rPr>
        <w:t xml:space="preserve"> Analytics, educators can effectively collect students' responses. By leveraging the Virtual Learning Assistant, educators have the flexibility to modify the question setting, shifting from specific knowledge-based questions to inquiries aligned with the learning targets. For instance, educators can pose a question such as, "Which theme are you most interested in? A: How to create a mind map, B: Design Thinking, or C: The framework of a consulting proposal." The </w:t>
      </w:r>
      <w:proofErr w:type="spellStart"/>
      <w:r w:rsidR="00567783" w:rsidRPr="00FB722A">
        <w:rPr>
          <w:rFonts w:asciiTheme="minorHAnsi" w:eastAsia="DengXian Light" w:hAnsiTheme="minorHAnsi"/>
          <w:sz w:val="22"/>
          <w:szCs w:val="22"/>
          <w:lang w:eastAsia="zh-CN"/>
        </w:rPr>
        <w:t>Cognii</w:t>
      </w:r>
      <w:proofErr w:type="spellEnd"/>
      <w:r w:rsidR="00567783" w:rsidRPr="00FB722A">
        <w:rPr>
          <w:rFonts w:asciiTheme="minorHAnsi" w:eastAsia="DengXian Light" w:hAnsiTheme="minorHAnsi"/>
          <w:sz w:val="22"/>
          <w:szCs w:val="22"/>
          <w:lang w:eastAsia="zh-CN"/>
        </w:rPr>
        <w:t xml:space="preserve"> Analytics could automatically collect and analyse the students</w:t>
      </w:r>
      <w:r w:rsidR="006409B6">
        <w:rPr>
          <w:rFonts w:asciiTheme="minorHAnsi" w:eastAsia="DengXian Light" w:hAnsiTheme="minorHAnsi"/>
          <w:sz w:val="22"/>
          <w:szCs w:val="22"/>
          <w:lang w:eastAsia="zh-CN"/>
        </w:rPr>
        <w:t>’</w:t>
      </w:r>
      <w:r w:rsidR="00567783" w:rsidRPr="00FB722A">
        <w:rPr>
          <w:rFonts w:asciiTheme="minorHAnsi" w:eastAsia="DengXian Light" w:hAnsiTheme="minorHAnsi"/>
          <w:sz w:val="22"/>
          <w:szCs w:val="22"/>
          <w:lang w:eastAsia="zh-CN"/>
        </w:rPr>
        <w:t xml:space="preserve"> responses to facilitate decision-making of educators.</w:t>
      </w:r>
    </w:p>
    <w:p w14:paraId="5C458AA5" w14:textId="77777777" w:rsidR="00567783" w:rsidRPr="00FB722A" w:rsidRDefault="00567783" w:rsidP="00567783">
      <w:pPr>
        <w:spacing w:line="276" w:lineRule="auto"/>
        <w:rPr>
          <w:rFonts w:asciiTheme="minorHAnsi" w:eastAsia="DengXian Light" w:hAnsiTheme="minorHAnsi"/>
          <w:sz w:val="22"/>
          <w:szCs w:val="22"/>
        </w:rPr>
      </w:pPr>
    </w:p>
    <w:p w14:paraId="4F154924" w14:textId="6EFF030F" w:rsidR="00567783" w:rsidRPr="00FB722A" w:rsidRDefault="00E31A93" w:rsidP="00567783">
      <w:pPr>
        <w:spacing w:line="276" w:lineRule="auto"/>
        <w:rPr>
          <w:rFonts w:asciiTheme="minorHAnsi" w:eastAsia="DengXian Light" w:hAnsiTheme="minorHAnsi"/>
          <w:sz w:val="22"/>
          <w:szCs w:val="22"/>
        </w:rPr>
      </w:pPr>
      <w:r w:rsidRPr="00FB722A">
        <w:rPr>
          <w:rFonts w:asciiTheme="minorHAnsi" w:eastAsiaTheme="minorHAnsi" w:hAnsiTheme="minorHAnsi" w:cstheme="minorHAnsi"/>
          <w:noProof/>
          <w:sz w:val="22"/>
          <w:szCs w:val="22"/>
        </w:rPr>
        <w:lastRenderedPageBreak/>
        <w:drawing>
          <wp:inline distT="0" distB="0" distL="0" distR="0" wp14:anchorId="48255AEC" wp14:editId="56DD3212">
            <wp:extent cx="5727700" cy="3223895"/>
            <wp:effectExtent l="0" t="0" r="0" b="1905"/>
            <wp:docPr id="12"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cstate="email">
                      <a:extLst>
                        <a:ext uri="{28A0092B-C50C-407E-A947-70E740481C1C}">
                          <a14:useLocalDpi xmlns:a14="http://schemas.microsoft.com/office/drawing/2010/main"/>
                        </a:ext>
                      </a:extLst>
                    </a:blip>
                    <a:srcRect/>
                    <a:stretch>
                      <a:fillRect/>
                    </a:stretch>
                  </pic:blipFill>
                  <pic:spPr bwMode="auto">
                    <a:xfrm>
                      <a:off x="0" y="0"/>
                      <a:ext cx="5727700" cy="3223895"/>
                    </a:xfrm>
                    <a:prstGeom prst="rect">
                      <a:avLst/>
                    </a:prstGeom>
                    <a:noFill/>
                    <a:ln>
                      <a:noFill/>
                    </a:ln>
                  </pic:spPr>
                </pic:pic>
              </a:graphicData>
            </a:graphic>
          </wp:inline>
        </w:drawing>
      </w:r>
    </w:p>
    <w:p w14:paraId="7EA3BE85" w14:textId="2A2BBA0E" w:rsidR="00567783" w:rsidRPr="00FB722A" w:rsidRDefault="00567783" w:rsidP="00567783">
      <w:pPr>
        <w:spacing w:line="276" w:lineRule="auto"/>
        <w:rPr>
          <w:rFonts w:asciiTheme="minorHAnsi" w:eastAsia="DengXian Light" w:hAnsiTheme="minorHAnsi"/>
          <w:sz w:val="22"/>
          <w:szCs w:val="22"/>
        </w:rPr>
      </w:pPr>
    </w:p>
    <w:p w14:paraId="2701DCAF" w14:textId="12DDF26E" w:rsidR="00475008" w:rsidRPr="00FB722A" w:rsidRDefault="00475008" w:rsidP="00475008">
      <w:pPr>
        <w:spacing w:line="276" w:lineRule="auto"/>
        <w:rPr>
          <w:rFonts w:asciiTheme="minorHAnsi" w:eastAsia="DengXian Light" w:hAnsiTheme="minorHAnsi"/>
          <w:i/>
          <w:sz w:val="22"/>
          <w:szCs w:val="22"/>
        </w:rPr>
      </w:pPr>
      <w:r w:rsidRPr="00FB722A">
        <w:rPr>
          <w:rFonts w:asciiTheme="minorHAnsi" w:eastAsia="DengXian Light" w:hAnsiTheme="minorHAnsi"/>
          <w:i/>
          <w:sz w:val="22"/>
          <w:szCs w:val="22"/>
          <w:lang w:eastAsia="zh-CN"/>
        </w:rPr>
        <w:t>Figure 1</w:t>
      </w:r>
      <w:r w:rsidR="0040329B" w:rsidRPr="00FB722A">
        <w:rPr>
          <w:rFonts w:asciiTheme="minorHAnsi" w:eastAsia="DengXian Light" w:hAnsiTheme="minorHAnsi"/>
          <w:i/>
          <w:sz w:val="22"/>
          <w:szCs w:val="22"/>
          <w:lang w:eastAsia="zh-CN"/>
        </w:rPr>
        <w:t>.2.1</w:t>
      </w:r>
      <w:r w:rsidRPr="00FB722A">
        <w:rPr>
          <w:rFonts w:asciiTheme="minorHAnsi" w:eastAsia="DengXian Light" w:hAnsiTheme="minorHAnsi"/>
          <w:i/>
          <w:sz w:val="22"/>
          <w:szCs w:val="22"/>
          <w:lang w:eastAsia="zh-CN"/>
        </w:rPr>
        <w:t>. Educators Journey Map (from the students’ perspective)</w:t>
      </w:r>
    </w:p>
    <w:p w14:paraId="6A8D7317" w14:textId="4F85288C" w:rsidR="00475008" w:rsidRPr="00FB722A" w:rsidRDefault="00475008" w:rsidP="00567783">
      <w:pPr>
        <w:spacing w:line="276" w:lineRule="auto"/>
        <w:rPr>
          <w:rFonts w:asciiTheme="minorHAnsi" w:eastAsia="DengXian Light" w:hAnsiTheme="minorHAnsi"/>
          <w:sz w:val="22"/>
          <w:szCs w:val="22"/>
        </w:rPr>
      </w:pPr>
    </w:p>
    <w:p w14:paraId="1EF876F4" w14:textId="77777777" w:rsidR="00E31A93" w:rsidRPr="00FB722A" w:rsidRDefault="00E31A93" w:rsidP="00E31A93">
      <w:pPr>
        <w:pStyle w:val="paragraph"/>
        <w:spacing w:before="0" w:beforeAutospacing="0" w:after="0" w:afterAutospacing="0" w:line="276" w:lineRule="auto"/>
        <w:textAlignment w:val="baseline"/>
        <w:rPr>
          <w:rFonts w:asciiTheme="minorHAnsi" w:hAnsiTheme="minorHAnsi" w:cstheme="minorHAnsi"/>
          <w:sz w:val="18"/>
          <w:szCs w:val="18"/>
        </w:rPr>
      </w:pPr>
      <w:r w:rsidRPr="00FB722A">
        <w:rPr>
          <w:rStyle w:val="eop"/>
          <w:rFonts w:asciiTheme="minorHAnsi" w:hAnsiTheme="minorHAnsi" w:cstheme="minorHAnsi"/>
          <w:color w:val="1F3763"/>
        </w:rPr>
        <w:t> </w:t>
      </w:r>
    </w:p>
    <w:p w14:paraId="3CF83380" w14:textId="77777777" w:rsidR="00E31A93" w:rsidRPr="00FB722A" w:rsidRDefault="00E31A93" w:rsidP="00E31A93">
      <w:pPr>
        <w:pStyle w:val="paragraph"/>
        <w:spacing w:before="0" w:beforeAutospacing="0" w:after="0" w:afterAutospacing="0" w:line="276" w:lineRule="auto"/>
        <w:jc w:val="center"/>
        <w:textAlignment w:val="baseline"/>
        <w:rPr>
          <w:rFonts w:asciiTheme="minorHAnsi" w:hAnsiTheme="minorHAnsi" w:cstheme="minorHAnsi"/>
          <w:sz w:val="18"/>
          <w:szCs w:val="18"/>
        </w:rPr>
      </w:pPr>
      <w:r w:rsidRPr="00FB722A">
        <w:rPr>
          <w:rFonts w:asciiTheme="minorHAnsi" w:eastAsiaTheme="minorHAnsi" w:hAnsiTheme="minorHAnsi" w:cstheme="minorHAnsi"/>
          <w:noProof/>
          <w:sz w:val="22"/>
          <w:szCs w:val="22"/>
        </w:rPr>
        <w:drawing>
          <wp:inline distT="0" distB="0" distL="0" distR="0" wp14:anchorId="60097310" wp14:editId="6590053A">
            <wp:extent cx="5727700" cy="3251200"/>
            <wp:effectExtent l="0" t="0" r="0" b="0"/>
            <wp:docPr id="11"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cstate="email">
                      <a:extLst>
                        <a:ext uri="{28A0092B-C50C-407E-A947-70E740481C1C}">
                          <a14:useLocalDpi xmlns:a14="http://schemas.microsoft.com/office/drawing/2010/main"/>
                        </a:ext>
                      </a:extLst>
                    </a:blip>
                    <a:srcRect/>
                    <a:stretch>
                      <a:fillRect/>
                    </a:stretch>
                  </pic:blipFill>
                  <pic:spPr bwMode="auto">
                    <a:xfrm>
                      <a:off x="0" y="0"/>
                      <a:ext cx="5727700" cy="3251200"/>
                    </a:xfrm>
                    <a:prstGeom prst="rect">
                      <a:avLst/>
                    </a:prstGeom>
                    <a:noFill/>
                    <a:ln>
                      <a:noFill/>
                    </a:ln>
                  </pic:spPr>
                </pic:pic>
              </a:graphicData>
            </a:graphic>
          </wp:inline>
        </w:drawing>
      </w:r>
      <w:r w:rsidRPr="00FB722A">
        <w:rPr>
          <w:rStyle w:val="eop"/>
          <w:rFonts w:asciiTheme="minorHAnsi" w:hAnsiTheme="minorHAnsi" w:cstheme="minorHAnsi"/>
          <w:color w:val="1F3763"/>
        </w:rPr>
        <w:t> </w:t>
      </w:r>
    </w:p>
    <w:p w14:paraId="18DC8C92" w14:textId="766ECAF9" w:rsidR="00E31A93" w:rsidRPr="00FB722A" w:rsidRDefault="00E31A93" w:rsidP="00E31A93">
      <w:pPr>
        <w:spacing w:line="276" w:lineRule="auto"/>
        <w:rPr>
          <w:rFonts w:asciiTheme="minorHAnsi" w:eastAsia="DengXian Light" w:hAnsiTheme="minorHAnsi"/>
          <w:i/>
          <w:sz w:val="22"/>
          <w:szCs w:val="22"/>
          <w:lang w:eastAsia="zh-CN"/>
        </w:rPr>
      </w:pPr>
      <w:r w:rsidRPr="00FB722A">
        <w:rPr>
          <w:rFonts w:eastAsia="DengXian Light"/>
          <w:i/>
          <w:sz w:val="22"/>
          <w:szCs w:val="22"/>
          <w:lang w:eastAsia="zh-CN"/>
        </w:rPr>
        <w:t xml:space="preserve">Figure </w:t>
      </w:r>
      <w:r w:rsidR="0040329B" w:rsidRPr="00FB722A">
        <w:rPr>
          <w:rFonts w:eastAsia="DengXian Light"/>
          <w:i/>
          <w:sz w:val="22"/>
          <w:szCs w:val="22"/>
          <w:lang w:eastAsia="zh-CN"/>
        </w:rPr>
        <w:t>1.2.</w:t>
      </w:r>
      <w:r w:rsidRPr="00FB722A">
        <w:rPr>
          <w:rFonts w:eastAsia="DengXian Light"/>
          <w:i/>
          <w:sz w:val="22"/>
          <w:szCs w:val="22"/>
          <w:lang w:eastAsia="zh-CN"/>
        </w:rPr>
        <w:t>2. Student View of the Students Learning Journey </w:t>
      </w:r>
    </w:p>
    <w:p w14:paraId="427171FA" w14:textId="5F489C63" w:rsidR="00475008" w:rsidRPr="00FB722A" w:rsidRDefault="00475008" w:rsidP="00567783">
      <w:pPr>
        <w:spacing w:line="276" w:lineRule="auto"/>
        <w:rPr>
          <w:rFonts w:asciiTheme="minorHAnsi" w:eastAsia="DengXian Light" w:hAnsiTheme="minorHAnsi"/>
          <w:sz w:val="22"/>
          <w:szCs w:val="22"/>
        </w:rPr>
      </w:pPr>
    </w:p>
    <w:p w14:paraId="6087F251" w14:textId="05372309" w:rsidR="00E31A93" w:rsidRPr="00FB722A" w:rsidRDefault="00E31A93" w:rsidP="00E31A93">
      <w:pPr>
        <w:pStyle w:val="paragraph"/>
        <w:shd w:val="clear" w:color="auto" w:fill="FFFFFF"/>
        <w:spacing w:before="0" w:beforeAutospacing="0" w:after="0" w:afterAutospacing="0" w:line="276" w:lineRule="auto"/>
        <w:jc w:val="both"/>
        <w:textAlignment w:val="baseline"/>
        <w:rPr>
          <w:rStyle w:val="eop"/>
          <w:rFonts w:asciiTheme="minorHAnsi" w:hAnsiTheme="minorHAnsi" w:cstheme="minorHAnsi"/>
          <w:sz w:val="22"/>
          <w:szCs w:val="22"/>
        </w:rPr>
      </w:pPr>
      <w:r w:rsidRPr="00FB722A">
        <w:rPr>
          <w:rStyle w:val="normaltextrun"/>
          <w:rFonts w:asciiTheme="minorHAnsi" w:eastAsiaTheme="majorEastAsia" w:hAnsiTheme="minorHAnsi" w:cstheme="minorHAnsi"/>
          <w:sz w:val="22"/>
          <w:szCs w:val="22"/>
        </w:rPr>
        <w:t>The highlighted areas indicate aspects where AI tools can be readily employed for enhanced teaching and learning experience.</w:t>
      </w:r>
      <w:r w:rsidRPr="00FB722A">
        <w:rPr>
          <w:rStyle w:val="eop"/>
          <w:rFonts w:asciiTheme="minorHAnsi" w:hAnsiTheme="minorHAnsi" w:cstheme="minorHAnsi"/>
          <w:sz w:val="22"/>
          <w:szCs w:val="22"/>
        </w:rPr>
        <w:t> </w:t>
      </w:r>
    </w:p>
    <w:p w14:paraId="30F0F55E" w14:textId="77777777" w:rsidR="00475008" w:rsidRPr="00FB722A" w:rsidRDefault="00475008" w:rsidP="00567783">
      <w:pPr>
        <w:spacing w:line="276" w:lineRule="auto"/>
        <w:rPr>
          <w:rFonts w:asciiTheme="minorHAnsi" w:eastAsia="DengXian Light" w:hAnsiTheme="minorHAnsi"/>
          <w:sz w:val="22"/>
          <w:szCs w:val="22"/>
        </w:rPr>
      </w:pPr>
    </w:p>
    <w:p w14:paraId="271CB2CD" w14:textId="77777777" w:rsidR="0014223E" w:rsidRDefault="0014223E">
      <w:pPr>
        <w:rPr>
          <w:rFonts w:asciiTheme="minorHAnsi" w:eastAsia="DengXian Light" w:hAnsiTheme="minorHAnsi"/>
          <w:i/>
          <w:color w:val="0070C0"/>
          <w:sz w:val="22"/>
          <w:szCs w:val="22"/>
          <w:lang w:eastAsia="zh-CN"/>
        </w:rPr>
      </w:pPr>
      <w:r>
        <w:rPr>
          <w:rFonts w:asciiTheme="minorHAnsi" w:eastAsia="DengXian Light" w:hAnsiTheme="minorHAnsi"/>
          <w:i/>
          <w:color w:val="0070C0"/>
          <w:sz w:val="22"/>
          <w:szCs w:val="22"/>
          <w:lang w:eastAsia="zh-CN"/>
        </w:rPr>
        <w:br w:type="page"/>
      </w:r>
    </w:p>
    <w:p w14:paraId="6AD0E95A" w14:textId="573F012B" w:rsidR="00567783" w:rsidRPr="00FB722A" w:rsidRDefault="00567783" w:rsidP="00567783">
      <w:pPr>
        <w:spacing w:line="276" w:lineRule="auto"/>
        <w:rPr>
          <w:rFonts w:asciiTheme="minorHAnsi" w:eastAsia="DengXian Light" w:hAnsiTheme="minorHAnsi"/>
          <w:i/>
          <w:color w:val="0070C0"/>
          <w:sz w:val="22"/>
          <w:szCs w:val="22"/>
          <w:lang w:eastAsia="zh-CN"/>
        </w:rPr>
      </w:pPr>
      <w:r w:rsidRPr="00FB722A">
        <w:rPr>
          <w:rFonts w:asciiTheme="minorHAnsi" w:eastAsia="DengXian Light" w:hAnsiTheme="minorHAnsi"/>
          <w:i/>
          <w:color w:val="0070C0"/>
          <w:sz w:val="22"/>
          <w:szCs w:val="22"/>
          <w:lang w:eastAsia="zh-CN"/>
        </w:rPr>
        <w:lastRenderedPageBreak/>
        <w:t xml:space="preserve">Two </w:t>
      </w:r>
      <w:r w:rsidR="007F1515" w:rsidRPr="00FB722A">
        <w:rPr>
          <w:rFonts w:asciiTheme="minorHAnsi" w:eastAsia="DengXian Light" w:hAnsiTheme="minorHAnsi"/>
          <w:i/>
          <w:color w:val="0070C0"/>
          <w:sz w:val="22"/>
          <w:szCs w:val="22"/>
          <w:lang w:eastAsia="zh-CN"/>
        </w:rPr>
        <w:t xml:space="preserve">further </w:t>
      </w:r>
      <w:r w:rsidRPr="00FB722A">
        <w:rPr>
          <w:rFonts w:asciiTheme="minorHAnsi" w:eastAsia="DengXian Light" w:hAnsiTheme="minorHAnsi"/>
          <w:i/>
          <w:color w:val="0070C0"/>
          <w:sz w:val="22"/>
          <w:szCs w:val="22"/>
          <w:lang w:eastAsia="zh-CN"/>
        </w:rPr>
        <w:t>examples</w:t>
      </w:r>
    </w:p>
    <w:p w14:paraId="1DECC4BF" w14:textId="77777777" w:rsidR="007F1515" w:rsidRPr="00FB722A" w:rsidRDefault="007F1515" w:rsidP="00567783">
      <w:pPr>
        <w:spacing w:line="276" w:lineRule="auto"/>
        <w:rPr>
          <w:rFonts w:asciiTheme="minorHAnsi" w:eastAsia="DengXian Light" w:hAnsiTheme="minorHAnsi"/>
          <w:sz w:val="22"/>
          <w:szCs w:val="22"/>
        </w:rPr>
      </w:pPr>
    </w:p>
    <w:p w14:paraId="6B951768" w14:textId="0CB12436" w:rsidR="00567783" w:rsidRPr="00FB722A" w:rsidRDefault="00567783" w:rsidP="00567783">
      <w:pPr>
        <w:spacing w:line="276" w:lineRule="auto"/>
        <w:rPr>
          <w:rFonts w:asciiTheme="minorHAnsi" w:eastAsia="DengXian Light" w:hAnsiTheme="minorHAnsi"/>
          <w:sz w:val="22"/>
          <w:szCs w:val="22"/>
          <w:lang w:eastAsia="zh-CN"/>
        </w:rPr>
      </w:pPr>
      <w:proofErr w:type="spellStart"/>
      <w:r w:rsidRPr="00FB722A">
        <w:rPr>
          <w:rFonts w:asciiTheme="minorHAnsi" w:eastAsia="DengXian Light" w:hAnsiTheme="minorHAnsi"/>
          <w:sz w:val="22"/>
          <w:szCs w:val="22"/>
          <w:lang w:eastAsia="zh-CN"/>
        </w:rPr>
        <w:t>Knewton</w:t>
      </w:r>
      <w:proofErr w:type="spellEnd"/>
      <w:r w:rsidRPr="00FB722A">
        <w:rPr>
          <w:rFonts w:asciiTheme="minorHAnsi" w:eastAsia="DengXian Light" w:hAnsiTheme="minorHAnsi"/>
          <w:sz w:val="22"/>
          <w:szCs w:val="22"/>
          <w:lang w:eastAsia="zh-CN"/>
        </w:rPr>
        <w:t xml:space="preserve"> </w:t>
      </w:r>
      <w:r w:rsidRPr="00FB722A">
        <w:rPr>
          <w:rFonts w:asciiTheme="minorHAnsi" w:eastAsia="DengXian Light" w:hAnsiTheme="minorHAnsi"/>
          <w:i/>
          <w:iCs/>
          <w:sz w:val="22"/>
          <w:szCs w:val="22"/>
          <w:lang w:eastAsia="zh-CN"/>
        </w:rPr>
        <w:t>Alta</w:t>
      </w:r>
      <w:r w:rsidRPr="00FB722A">
        <w:rPr>
          <w:rFonts w:asciiTheme="minorHAnsi" w:eastAsia="DengXian Light" w:hAnsiTheme="minorHAnsi"/>
          <w:sz w:val="22"/>
          <w:szCs w:val="22"/>
          <w:lang w:eastAsia="zh-CN"/>
        </w:rPr>
        <w:t xml:space="preserve"> is an AI-powered adaptive learning courseware that empowers educators with a comprehensive solution tailored to their specific learning objectives. It encompasses a range of contents, including instructional text, videos, and examples, while also offering assessments and feedback. Through its adaptive learning technology, </w:t>
      </w:r>
      <w:r w:rsidRPr="00FB722A">
        <w:rPr>
          <w:rFonts w:asciiTheme="minorHAnsi" w:eastAsia="DengXian Light" w:hAnsiTheme="minorHAnsi"/>
          <w:i/>
          <w:iCs/>
          <w:sz w:val="22"/>
          <w:szCs w:val="22"/>
          <w:lang w:eastAsia="zh-CN"/>
        </w:rPr>
        <w:t>Alta</w:t>
      </w:r>
      <w:r w:rsidRPr="00FB722A">
        <w:rPr>
          <w:rFonts w:asciiTheme="minorHAnsi" w:eastAsia="DengXian Light" w:hAnsiTheme="minorHAnsi"/>
          <w:sz w:val="22"/>
          <w:szCs w:val="22"/>
          <w:lang w:eastAsia="zh-CN"/>
        </w:rPr>
        <w:t xml:space="preserve"> delivers a </w:t>
      </w:r>
      <w:r w:rsidR="001609AC">
        <w:rPr>
          <w:rFonts w:asciiTheme="minorHAnsi" w:eastAsia="DengXian Light" w:hAnsiTheme="minorHAnsi"/>
          <w:sz w:val="22"/>
          <w:szCs w:val="22"/>
          <w:lang w:eastAsia="zh-CN"/>
        </w:rPr>
        <w:t>personalised</w:t>
      </w:r>
      <w:r w:rsidRPr="00FB722A">
        <w:rPr>
          <w:rFonts w:asciiTheme="minorHAnsi" w:eastAsia="DengXian Light" w:hAnsiTheme="minorHAnsi"/>
          <w:sz w:val="22"/>
          <w:szCs w:val="22"/>
          <w:lang w:eastAsia="zh-CN"/>
        </w:rPr>
        <w:t xml:space="preserve"> learning experience to students, continuously measuring their proficiency levels and providing adaptive feedback. Currently, </w:t>
      </w:r>
      <w:r w:rsidRPr="00FB722A">
        <w:rPr>
          <w:rFonts w:asciiTheme="minorHAnsi" w:eastAsia="DengXian Light" w:hAnsiTheme="minorHAnsi"/>
          <w:i/>
          <w:iCs/>
          <w:sz w:val="22"/>
          <w:szCs w:val="22"/>
          <w:lang w:eastAsia="zh-CN"/>
        </w:rPr>
        <w:t>Alta</w:t>
      </w:r>
      <w:r w:rsidRPr="00FB722A">
        <w:rPr>
          <w:rFonts w:asciiTheme="minorHAnsi" w:eastAsia="DengXian Light" w:hAnsiTheme="minorHAnsi"/>
          <w:sz w:val="22"/>
          <w:szCs w:val="22"/>
          <w:lang w:eastAsia="zh-CN"/>
        </w:rPr>
        <w:t xml:space="preserve"> offers courses in Biology, Chemistry, Calculus, Math &amp; Statistics, Physics, and Psychology (</w:t>
      </w:r>
      <w:proofErr w:type="spellStart"/>
      <w:r w:rsidRPr="00FB722A">
        <w:rPr>
          <w:rFonts w:asciiTheme="minorHAnsi" w:eastAsia="DengXian Light" w:hAnsiTheme="minorHAnsi"/>
          <w:sz w:val="22"/>
          <w:szCs w:val="22"/>
          <w:lang w:eastAsia="zh-CN"/>
        </w:rPr>
        <w:t>Knewton</w:t>
      </w:r>
      <w:proofErr w:type="spellEnd"/>
      <w:r w:rsidRPr="00FB722A">
        <w:rPr>
          <w:rFonts w:asciiTheme="minorHAnsi" w:eastAsia="DengXian Light" w:hAnsiTheme="minorHAnsi"/>
          <w:sz w:val="22"/>
          <w:szCs w:val="22"/>
          <w:lang w:eastAsia="zh-CN"/>
        </w:rPr>
        <w:t xml:space="preserve">, 2018). Potential use case: The core competitive advantage of </w:t>
      </w:r>
      <w:r w:rsidRPr="00FB722A">
        <w:rPr>
          <w:rFonts w:asciiTheme="minorHAnsi" w:eastAsia="DengXian Light" w:hAnsiTheme="minorHAnsi"/>
          <w:i/>
          <w:iCs/>
          <w:sz w:val="22"/>
          <w:szCs w:val="22"/>
          <w:lang w:eastAsia="zh-CN"/>
        </w:rPr>
        <w:t>Alta</w:t>
      </w:r>
      <w:r w:rsidRPr="00FB722A">
        <w:rPr>
          <w:rFonts w:asciiTheme="minorHAnsi" w:eastAsia="DengXian Light" w:hAnsiTheme="minorHAnsi"/>
          <w:sz w:val="22"/>
          <w:szCs w:val="22"/>
          <w:lang w:eastAsia="zh-CN"/>
        </w:rPr>
        <w:t xml:space="preserve"> is its adaptive learning technology, facilitating students reach the target set by educators. Therefore, Alta could be a suitable tool for designing and creating pre-study modules. By leveraging </w:t>
      </w:r>
      <w:r w:rsidRPr="00FB722A">
        <w:rPr>
          <w:rFonts w:asciiTheme="minorHAnsi" w:eastAsia="DengXian Light" w:hAnsiTheme="minorHAnsi"/>
          <w:i/>
          <w:iCs/>
          <w:sz w:val="22"/>
          <w:szCs w:val="22"/>
          <w:lang w:eastAsia="zh-CN"/>
        </w:rPr>
        <w:t>Alta</w:t>
      </w:r>
      <w:r w:rsidRPr="00FB722A">
        <w:rPr>
          <w:rFonts w:asciiTheme="minorHAnsi" w:eastAsia="DengXian Light" w:hAnsiTheme="minorHAnsi"/>
          <w:sz w:val="22"/>
          <w:szCs w:val="22"/>
          <w:lang w:eastAsia="zh-CN"/>
        </w:rPr>
        <w:t xml:space="preserve">, educators can save valuable time on developing core modules, while ensuring that all students possess a solid foundation of knowledge in their respective core subjects. </w:t>
      </w:r>
    </w:p>
    <w:p w14:paraId="27F5CFE9" w14:textId="77777777" w:rsidR="007F1515" w:rsidRPr="00FB722A" w:rsidRDefault="007F1515" w:rsidP="00567783">
      <w:pPr>
        <w:spacing w:line="276" w:lineRule="auto"/>
        <w:rPr>
          <w:rFonts w:asciiTheme="minorHAnsi" w:eastAsia="DengXian Light" w:hAnsiTheme="minorHAnsi"/>
          <w:sz w:val="22"/>
          <w:szCs w:val="22"/>
        </w:rPr>
      </w:pPr>
    </w:p>
    <w:p w14:paraId="51AFD868" w14:textId="356939B9" w:rsidR="00567783" w:rsidRPr="00FB722A" w:rsidRDefault="00567783" w:rsidP="00567783">
      <w:pPr>
        <w:spacing w:line="276" w:lineRule="auto"/>
        <w:rPr>
          <w:rFonts w:asciiTheme="minorHAnsi" w:eastAsia="DengXian Light" w:hAnsiTheme="minorHAnsi"/>
          <w:sz w:val="22"/>
          <w:szCs w:val="22"/>
        </w:rPr>
      </w:pPr>
      <w:proofErr w:type="spellStart"/>
      <w:r w:rsidRPr="00FB722A">
        <w:rPr>
          <w:rFonts w:asciiTheme="minorHAnsi" w:eastAsia="DengXian Light" w:hAnsiTheme="minorHAnsi"/>
          <w:sz w:val="22"/>
          <w:szCs w:val="22"/>
          <w:lang w:eastAsia="zh-CN"/>
        </w:rPr>
        <w:t>Cognii</w:t>
      </w:r>
      <w:proofErr w:type="spellEnd"/>
      <w:r w:rsidRPr="00FB722A">
        <w:rPr>
          <w:rFonts w:asciiTheme="minorHAnsi" w:eastAsia="DengXian Light" w:hAnsiTheme="minorHAnsi"/>
          <w:sz w:val="22"/>
          <w:szCs w:val="22"/>
          <w:lang w:eastAsia="zh-CN"/>
        </w:rPr>
        <w:t xml:space="preserve"> is an integrative AI-powered education tool that offering </w:t>
      </w:r>
      <w:r w:rsidRPr="00FB722A">
        <w:rPr>
          <w:rFonts w:asciiTheme="minorHAnsi" w:eastAsia="DengXian Light" w:hAnsiTheme="minorHAnsi"/>
          <w:i/>
          <w:iCs/>
          <w:sz w:val="22"/>
          <w:szCs w:val="22"/>
          <w:lang w:eastAsia="zh-CN"/>
        </w:rPr>
        <w:t>Virtual Learning Assistant</w:t>
      </w:r>
      <w:r w:rsidRPr="00FB722A">
        <w:rPr>
          <w:rFonts w:asciiTheme="minorHAnsi" w:eastAsia="DengXian Light" w:hAnsiTheme="minorHAnsi"/>
          <w:sz w:val="22"/>
          <w:szCs w:val="22"/>
          <w:lang w:eastAsia="zh-CN"/>
        </w:rPr>
        <w:t xml:space="preserve"> for students and </w:t>
      </w:r>
      <w:proofErr w:type="spellStart"/>
      <w:r w:rsidRPr="00FB722A">
        <w:rPr>
          <w:rFonts w:asciiTheme="minorHAnsi" w:eastAsia="DengXian Light" w:hAnsiTheme="minorHAnsi"/>
          <w:i/>
          <w:iCs/>
          <w:sz w:val="22"/>
          <w:szCs w:val="22"/>
          <w:lang w:eastAsia="zh-CN"/>
        </w:rPr>
        <w:t>Cognii</w:t>
      </w:r>
      <w:proofErr w:type="spellEnd"/>
      <w:r w:rsidRPr="00FB722A">
        <w:rPr>
          <w:rFonts w:asciiTheme="minorHAnsi" w:eastAsia="DengXian Light" w:hAnsiTheme="minorHAnsi"/>
          <w:i/>
          <w:iCs/>
          <w:sz w:val="22"/>
          <w:szCs w:val="22"/>
          <w:lang w:eastAsia="zh-CN"/>
        </w:rPr>
        <w:t xml:space="preserve"> Analytics</w:t>
      </w:r>
      <w:r w:rsidRPr="00FB722A">
        <w:rPr>
          <w:rFonts w:asciiTheme="minorHAnsi" w:eastAsia="DengXian Light" w:hAnsiTheme="minorHAnsi"/>
          <w:sz w:val="22"/>
          <w:szCs w:val="22"/>
          <w:lang w:eastAsia="zh-CN"/>
        </w:rPr>
        <w:t xml:space="preserve"> for instructors (</w:t>
      </w:r>
      <w:proofErr w:type="spellStart"/>
      <w:r w:rsidRPr="00FB722A">
        <w:rPr>
          <w:rFonts w:asciiTheme="minorHAnsi" w:eastAsia="DengXian Light" w:hAnsiTheme="minorHAnsi"/>
          <w:sz w:val="22"/>
          <w:szCs w:val="22"/>
          <w:lang w:eastAsia="zh-CN"/>
        </w:rPr>
        <w:t>Cognii</w:t>
      </w:r>
      <w:proofErr w:type="spellEnd"/>
      <w:r w:rsidRPr="00FB722A">
        <w:rPr>
          <w:rFonts w:asciiTheme="minorHAnsi" w:eastAsia="DengXian Light" w:hAnsiTheme="minorHAnsi"/>
          <w:sz w:val="22"/>
          <w:szCs w:val="22"/>
          <w:lang w:eastAsia="zh-CN"/>
        </w:rPr>
        <w:t xml:space="preserve">, 2023). Interestingly, the </w:t>
      </w:r>
      <w:proofErr w:type="spellStart"/>
      <w:r w:rsidRPr="00FB722A">
        <w:rPr>
          <w:rFonts w:asciiTheme="minorHAnsi" w:eastAsia="DengXian Light" w:hAnsiTheme="minorHAnsi"/>
          <w:sz w:val="22"/>
          <w:szCs w:val="22"/>
          <w:lang w:eastAsia="zh-CN"/>
        </w:rPr>
        <w:t>Cognii's</w:t>
      </w:r>
      <w:proofErr w:type="spellEnd"/>
      <w:r w:rsidRPr="00FB722A">
        <w:rPr>
          <w:rFonts w:asciiTheme="minorHAnsi" w:eastAsia="DengXian Light" w:hAnsiTheme="minorHAnsi"/>
          <w:sz w:val="22"/>
          <w:szCs w:val="22"/>
          <w:lang w:eastAsia="zh-CN"/>
        </w:rPr>
        <w:t xml:space="preserve"> </w:t>
      </w:r>
      <w:r w:rsidRPr="00FB722A">
        <w:rPr>
          <w:rFonts w:asciiTheme="minorHAnsi" w:eastAsia="DengXian Light" w:hAnsiTheme="minorHAnsi"/>
          <w:i/>
          <w:iCs/>
          <w:sz w:val="22"/>
          <w:szCs w:val="22"/>
          <w:lang w:eastAsia="zh-CN"/>
        </w:rPr>
        <w:t>Virtual Learning Assistant</w:t>
      </w:r>
      <w:r w:rsidRPr="00FB722A">
        <w:rPr>
          <w:rFonts w:asciiTheme="minorHAnsi" w:eastAsia="DengXian Light" w:hAnsiTheme="minorHAnsi"/>
          <w:sz w:val="22"/>
          <w:szCs w:val="22"/>
          <w:lang w:eastAsia="zh-CN"/>
        </w:rPr>
        <w:t xml:space="preserve"> takes the form of an interactive Chatbot. This innovative assistant engages students by asking questions and delivering personalised feedback. By leveraging AI technology, </w:t>
      </w:r>
      <w:proofErr w:type="spellStart"/>
      <w:r w:rsidRPr="00FB722A">
        <w:rPr>
          <w:rFonts w:asciiTheme="minorHAnsi" w:eastAsia="DengXian Light" w:hAnsiTheme="minorHAnsi"/>
          <w:sz w:val="22"/>
          <w:szCs w:val="22"/>
          <w:lang w:eastAsia="zh-CN"/>
        </w:rPr>
        <w:t>Cognii</w:t>
      </w:r>
      <w:proofErr w:type="spellEnd"/>
      <w:r w:rsidRPr="00FB722A">
        <w:rPr>
          <w:rFonts w:asciiTheme="minorHAnsi" w:eastAsia="DengXian Light" w:hAnsiTheme="minorHAnsi"/>
          <w:sz w:val="22"/>
          <w:szCs w:val="22"/>
          <w:lang w:eastAsia="zh-CN"/>
        </w:rPr>
        <w:t xml:space="preserve"> enables students to receive tailored support and guidance throughout their learning journey. In addition, </w:t>
      </w:r>
      <w:proofErr w:type="spellStart"/>
      <w:r w:rsidRPr="00FB722A">
        <w:rPr>
          <w:rFonts w:asciiTheme="minorHAnsi" w:eastAsia="DengXian Light" w:hAnsiTheme="minorHAnsi"/>
          <w:sz w:val="22"/>
          <w:szCs w:val="22"/>
          <w:lang w:eastAsia="zh-CN"/>
        </w:rPr>
        <w:t>Cognii</w:t>
      </w:r>
      <w:proofErr w:type="spellEnd"/>
      <w:r w:rsidRPr="00FB722A">
        <w:rPr>
          <w:rFonts w:asciiTheme="minorHAnsi" w:eastAsia="DengXian Light" w:hAnsiTheme="minorHAnsi"/>
          <w:sz w:val="22"/>
          <w:szCs w:val="22"/>
          <w:lang w:eastAsia="zh-CN"/>
        </w:rPr>
        <w:t xml:space="preserve"> offers an AI-powered online course design tool for educators. This tool streamlines the process of creating structured course content and assignments. When combined with </w:t>
      </w:r>
      <w:proofErr w:type="spellStart"/>
      <w:r w:rsidRPr="00FB722A">
        <w:rPr>
          <w:rFonts w:asciiTheme="minorHAnsi" w:eastAsia="DengXian Light" w:hAnsiTheme="minorHAnsi"/>
          <w:i/>
          <w:iCs/>
          <w:sz w:val="22"/>
          <w:szCs w:val="22"/>
          <w:lang w:eastAsia="zh-CN"/>
        </w:rPr>
        <w:t>Cognii</w:t>
      </w:r>
      <w:proofErr w:type="spellEnd"/>
      <w:r w:rsidRPr="00FB722A">
        <w:rPr>
          <w:rFonts w:asciiTheme="minorHAnsi" w:eastAsia="DengXian Light" w:hAnsiTheme="minorHAnsi"/>
          <w:i/>
          <w:iCs/>
          <w:sz w:val="22"/>
          <w:szCs w:val="22"/>
          <w:lang w:eastAsia="zh-CN"/>
        </w:rPr>
        <w:t xml:space="preserve"> Analytics</w:t>
      </w:r>
      <w:r w:rsidRPr="00FB722A">
        <w:rPr>
          <w:rFonts w:asciiTheme="minorHAnsi" w:eastAsia="DengXian Light" w:hAnsiTheme="minorHAnsi"/>
          <w:sz w:val="22"/>
          <w:szCs w:val="22"/>
          <w:lang w:eastAsia="zh-CN"/>
        </w:rPr>
        <w:t xml:space="preserve">, educators gain valuable insights into students' performance and can provide customised solutions to address their individual needs. Potential use case: The </w:t>
      </w:r>
      <w:proofErr w:type="spellStart"/>
      <w:r w:rsidRPr="00FB722A">
        <w:rPr>
          <w:rFonts w:asciiTheme="minorHAnsi" w:eastAsia="DengXian Light" w:hAnsiTheme="minorHAnsi"/>
          <w:sz w:val="22"/>
          <w:szCs w:val="22"/>
          <w:lang w:eastAsia="zh-CN"/>
        </w:rPr>
        <w:t>Cognii's</w:t>
      </w:r>
      <w:proofErr w:type="spellEnd"/>
      <w:r w:rsidRPr="00FB722A">
        <w:rPr>
          <w:rFonts w:asciiTheme="minorHAnsi" w:eastAsia="DengXian Light" w:hAnsiTheme="minorHAnsi"/>
          <w:sz w:val="22"/>
          <w:szCs w:val="22"/>
          <w:lang w:eastAsia="zh-CN"/>
        </w:rPr>
        <w:t xml:space="preserve"> </w:t>
      </w:r>
      <w:r w:rsidRPr="00FB722A">
        <w:rPr>
          <w:rFonts w:asciiTheme="minorHAnsi" w:eastAsia="DengXian Light" w:hAnsiTheme="minorHAnsi"/>
          <w:i/>
          <w:iCs/>
          <w:sz w:val="22"/>
          <w:szCs w:val="22"/>
          <w:lang w:eastAsia="zh-CN"/>
        </w:rPr>
        <w:t xml:space="preserve">Virtual Learning Assistant </w:t>
      </w:r>
      <w:r w:rsidRPr="00FB722A">
        <w:rPr>
          <w:rFonts w:asciiTheme="minorHAnsi" w:eastAsia="DengXian Light" w:hAnsiTheme="minorHAnsi"/>
          <w:sz w:val="22"/>
          <w:szCs w:val="22"/>
          <w:lang w:eastAsia="zh-CN"/>
        </w:rPr>
        <w:t>could be utilise</w:t>
      </w:r>
      <w:r w:rsidR="006409B6">
        <w:rPr>
          <w:rFonts w:asciiTheme="minorHAnsi" w:eastAsia="DengXian Light" w:hAnsiTheme="minorHAnsi"/>
          <w:sz w:val="22"/>
          <w:szCs w:val="22"/>
          <w:lang w:eastAsia="zh-CN"/>
        </w:rPr>
        <w:t>d</w:t>
      </w:r>
      <w:r w:rsidRPr="00FB722A">
        <w:rPr>
          <w:rFonts w:asciiTheme="minorHAnsi" w:eastAsia="DengXian Light" w:hAnsiTheme="minorHAnsi"/>
          <w:sz w:val="22"/>
          <w:szCs w:val="22"/>
          <w:lang w:eastAsia="zh-CN"/>
        </w:rPr>
        <w:t xml:space="preserve"> to facilitate students’ engagement of Q&amp;A in class and provide auto reply in the forum of modules. </w:t>
      </w:r>
    </w:p>
    <w:p w14:paraId="620DEFB6" w14:textId="77777777" w:rsidR="00567783" w:rsidRPr="00FB722A" w:rsidRDefault="00567783" w:rsidP="00567783">
      <w:pPr>
        <w:spacing w:line="276" w:lineRule="auto"/>
        <w:rPr>
          <w:rFonts w:asciiTheme="minorHAnsi" w:eastAsia="DengXian Light" w:hAnsiTheme="minorHAnsi"/>
          <w:sz w:val="22"/>
          <w:szCs w:val="22"/>
        </w:rPr>
      </w:pPr>
    </w:p>
    <w:p w14:paraId="4A4ADB19" w14:textId="29C275F4" w:rsidR="00B11F95" w:rsidRPr="00FB722A" w:rsidRDefault="0060271D" w:rsidP="001B7550">
      <w:pPr>
        <w:pStyle w:val="Heading2"/>
        <w:rPr>
          <w:rFonts w:eastAsia="Times New Roman"/>
          <w:color w:val="4472C4" w:themeColor="accent1"/>
          <w:lang w:eastAsia="en-GB"/>
        </w:rPr>
      </w:pPr>
      <w:bookmarkStart w:id="20" w:name="_Toc140002918"/>
      <w:r w:rsidRPr="00FB722A">
        <w:rPr>
          <w:rStyle w:val="normaltextrun"/>
          <w:color w:val="4472C4" w:themeColor="accent1"/>
        </w:rPr>
        <w:t xml:space="preserve">Chapter </w:t>
      </w:r>
      <w:r w:rsidR="00B90963" w:rsidRPr="00FB722A">
        <w:rPr>
          <w:rStyle w:val="normaltextrun"/>
          <w:color w:val="4472C4" w:themeColor="accent1"/>
        </w:rPr>
        <w:t>1.</w:t>
      </w:r>
      <w:r w:rsidR="00BC0EBF" w:rsidRPr="00FB722A">
        <w:rPr>
          <w:rStyle w:val="normaltextrun"/>
          <w:color w:val="4472C4" w:themeColor="accent1"/>
        </w:rPr>
        <w:t>3</w:t>
      </w:r>
      <w:r w:rsidRPr="00FB722A">
        <w:rPr>
          <w:rStyle w:val="normaltextrun"/>
          <w:color w:val="4472C4" w:themeColor="accent1"/>
        </w:rPr>
        <w:t xml:space="preserve">: </w:t>
      </w:r>
      <w:r w:rsidR="00E51562" w:rsidRPr="00FB722A">
        <w:rPr>
          <w:rFonts w:eastAsia="Times New Roman"/>
          <w:color w:val="4472C4" w:themeColor="accent1"/>
          <w:lang w:eastAsia="en-GB"/>
        </w:rPr>
        <w:t>Academic Integrity and AI Ethics</w:t>
      </w:r>
      <w:bookmarkEnd w:id="20"/>
    </w:p>
    <w:p w14:paraId="1DA33CED" w14:textId="77777777" w:rsidR="00B11F95" w:rsidRPr="00FB722A" w:rsidRDefault="00B11F95" w:rsidP="001B7550">
      <w:pPr>
        <w:spacing w:line="276" w:lineRule="auto"/>
        <w:rPr>
          <w:rFonts w:asciiTheme="minorHAnsi" w:hAnsiTheme="minorHAnsi" w:cstheme="minorHAnsi"/>
        </w:rPr>
      </w:pPr>
    </w:p>
    <w:p w14:paraId="2C7EDB1E" w14:textId="130436B2" w:rsidR="00E51562" w:rsidRDefault="00B11F95" w:rsidP="001B7550">
      <w:pPr>
        <w:spacing w:line="276" w:lineRule="auto"/>
        <w:rPr>
          <w:rStyle w:val="normaltextrun"/>
          <w:rFonts w:asciiTheme="minorHAnsi" w:eastAsiaTheme="majorEastAsia" w:hAnsiTheme="minorHAnsi" w:cstheme="minorHAnsi"/>
          <w:bCs/>
          <w:i/>
          <w:iCs/>
          <w:color w:val="4472C4" w:themeColor="accent1"/>
          <w:sz w:val="26"/>
          <w:szCs w:val="26"/>
        </w:rPr>
      </w:pPr>
      <w:r w:rsidRPr="00FB722A">
        <w:rPr>
          <w:rStyle w:val="normaltextrun"/>
          <w:rFonts w:asciiTheme="minorHAnsi" w:eastAsiaTheme="majorEastAsia" w:hAnsiTheme="minorHAnsi" w:cstheme="minorHAnsi"/>
          <w:bCs/>
          <w:i/>
          <w:iCs/>
          <w:color w:val="4472C4" w:themeColor="accent1"/>
          <w:sz w:val="26"/>
          <w:szCs w:val="26"/>
        </w:rPr>
        <w:t>By</w:t>
      </w:r>
      <w:r w:rsidR="00E51562" w:rsidRPr="00FB722A">
        <w:rPr>
          <w:rStyle w:val="normaltextrun"/>
          <w:rFonts w:asciiTheme="minorHAnsi" w:eastAsiaTheme="majorEastAsia" w:hAnsiTheme="minorHAnsi" w:cstheme="minorHAnsi"/>
          <w:bCs/>
          <w:i/>
          <w:iCs/>
          <w:color w:val="4472C4" w:themeColor="accent1"/>
          <w:sz w:val="26"/>
          <w:szCs w:val="26"/>
        </w:rPr>
        <w:t> </w:t>
      </w:r>
      <w:proofErr w:type="spellStart"/>
      <w:r w:rsidRPr="00FB722A">
        <w:rPr>
          <w:rStyle w:val="normaltextrun"/>
          <w:rFonts w:asciiTheme="minorHAnsi" w:eastAsiaTheme="majorEastAsia" w:hAnsiTheme="minorHAnsi" w:cstheme="minorHAnsi"/>
          <w:bCs/>
          <w:i/>
          <w:iCs/>
          <w:color w:val="4472C4" w:themeColor="accent1"/>
          <w:sz w:val="26"/>
          <w:szCs w:val="26"/>
        </w:rPr>
        <w:t>Yiran</w:t>
      </w:r>
      <w:proofErr w:type="spellEnd"/>
      <w:r w:rsidRPr="00FB722A">
        <w:rPr>
          <w:rStyle w:val="normaltextrun"/>
          <w:rFonts w:asciiTheme="minorHAnsi" w:eastAsiaTheme="majorEastAsia" w:hAnsiTheme="minorHAnsi" w:cstheme="minorHAnsi"/>
          <w:bCs/>
          <w:i/>
          <w:iCs/>
          <w:color w:val="4472C4" w:themeColor="accent1"/>
          <w:sz w:val="26"/>
          <w:szCs w:val="26"/>
        </w:rPr>
        <w:t xml:space="preserve"> Xu </w:t>
      </w:r>
    </w:p>
    <w:p w14:paraId="23B30470" w14:textId="77777777" w:rsidR="0014223E" w:rsidRPr="00FB722A" w:rsidRDefault="0014223E" w:rsidP="001B7550">
      <w:pPr>
        <w:spacing w:line="276" w:lineRule="auto"/>
        <w:rPr>
          <w:rStyle w:val="normaltextrun"/>
          <w:rFonts w:asciiTheme="minorHAnsi" w:eastAsiaTheme="majorEastAsia" w:hAnsiTheme="minorHAnsi" w:cstheme="minorHAnsi"/>
          <w:bCs/>
          <w:i/>
          <w:iCs/>
          <w:color w:val="4472C4" w:themeColor="accent1"/>
          <w:sz w:val="26"/>
          <w:szCs w:val="26"/>
        </w:rPr>
      </w:pPr>
    </w:p>
    <w:p w14:paraId="19A8E724" w14:textId="65E27855" w:rsidR="00E51562" w:rsidRPr="00FB722A" w:rsidRDefault="00B11F95" w:rsidP="001B7550">
      <w:pPr>
        <w:spacing w:line="276" w:lineRule="auto"/>
        <w:jc w:val="both"/>
        <w:textAlignment w:val="baseline"/>
        <w:rPr>
          <w:rFonts w:asciiTheme="minorHAnsi" w:hAnsiTheme="minorHAnsi" w:cstheme="minorHAnsi"/>
          <w:sz w:val="18"/>
          <w:szCs w:val="18"/>
        </w:rPr>
      </w:pPr>
      <w:r w:rsidRPr="00FB722A">
        <w:rPr>
          <w:rFonts w:asciiTheme="minorHAnsi" w:hAnsiTheme="minorHAnsi" w:cstheme="minorHAnsi"/>
          <w:noProof/>
        </w:rPr>
        <mc:AlternateContent>
          <mc:Choice Requires="wps">
            <w:drawing>
              <wp:anchor distT="0" distB="0" distL="114300" distR="114300" simplePos="0" relativeHeight="251723776" behindDoc="0" locked="0" layoutInCell="1" allowOverlap="1" wp14:anchorId="3C2F4738" wp14:editId="5BB48787">
                <wp:simplePos x="0" y="0"/>
                <wp:positionH relativeFrom="column">
                  <wp:posOffset>16525</wp:posOffset>
                </wp:positionH>
                <wp:positionV relativeFrom="paragraph">
                  <wp:posOffset>85648</wp:posOffset>
                </wp:positionV>
                <wp:extent cx="6048261" cy="2115239"/>
                <wp:effectExtent l="0" t="0" r="10160" b="18415"/>
                <wp:wrapNone/>
                <wp:docPr id="2087751306" name="Text Box 15"/>
                <wp:cNvGraphicFramePr/>
                <a:graphic xmlns:a="http://schemas.openxmlformats.org/drawingml/2006/main">
                  <a:graphicData uri="http://schemas.microsoft.com/office/word/2010/wordprocessingShape">
                    <wps:wsp>
                      <wps:cNvSpPr txBox="1"/>
                      <wps:spPr>
                        <a:xfrm>
                          <a:off x="0" y="0"/>
                          <a:ext cx="6048261" cy="2115239"/>
                        </a:xfrm>
                        <a:prstGeom prst="rect">
                          <a:avLst/>
                        </a:prstGeom>
                        <a:solidFill>
                          <a:schemeClr val="lt1"/>
                        </a:solidFill>
                        <a:ln w="6350">
                          <a:solidFill>
                            <a:prstClr val="black"/>
                          </a:solidFill>
                        </a:ln>
                      </wps:spPr>
                      <wps:txbx>
                        <w:txbxContent>
                          <w:p w14:paraId="04664AAA" w14:textId="77777777" w:rsidR="00CA02DA" w:rsidRPr="00000C06" w:rsidRDefault="00CA02DA" w:rsidP="005437C6">
                            <w:pPr>
                              <w:jc w:val="both"/>
                              <w:textAlignment w:val="baseline"/>
                              <w:rPr>
                                <w:rFonts w:ascii="Calibri" w:hAnsi="Calibri" w:cs="Calibri"/>
                                <w:i/>
                                <w:iCs/>
                                <w:color w:val="4472C4" w:themeColor="accent1"/>
                                <w:lang w:val="en-US"/>
                              </w:rPr>
                            </w:pPr>
                            <w:r w:rsidRPr="00000C06">
                              <w:rPr>
                                <w:rFonts w:ascii="Calibri" w:hAnsi="Calibri" w:cs="Calibri"/>
                                <w:i/>
                                <w:iCs/>
                                <w:color w:val="4472C4" w:themeColor="accent1"/>
                                <w:lang w:val="en-US"/>
                              </w:rPr>
                              <w:t xml:space="preserve">Summary </w:t>
                            </w:r>
                          </w:p>
                          <w:p w14:paraId="634B1F7E" w14:textId="77777777" w:rsidR="00CA02DA" w:rsidRDefault="00CA02DA" w:rsidP="005437C6">
                            <w:pPr>
                              <w:jc w:val="both"/>
                              <w:textAlignment w:val="baseline"/>
                              <w:rPr>
                                <w:rFonts w:ascii="Calibri" w:hAnsi="Calibri" w:cs="Calibri"/>
                                <w:i/>
                                <w:iCs/>
                                <w:color w:val="2F5496"/>
                                <w:sz w:val="22"/>
                                <w:szCs w:val="22"/>
                                <w:lang w:val="en-US"/>
                              </w:rPr>
                            </w:pPr>
                          </w:p>
                          <w:p w14:paraId="54040667" w14:textId="77777777" w:rsidR="00CA02DA" w:rsidRPr="00E51562" w:rsidRDefault="00CA02DA" w:rsidP="005437C6">
                            <w:pPr>
                              <w:jc w:val="both"/>
                              <w:textAlignment w:val="baseline"/>
                              <w:rPr>
                                <w:rFonts w:ascii="Segoe UI" w:hAnsi="Segoe UI" w:cs="Segoe UI"/>
                                <w:sz w:val="22"/>
                                <w:szCs w:val="22"/>
                              </w:rPr>
                            </w:pPr>
                            <w:r w:rsidRPr="00E51562">
                              <w:rPr>
                                <w:rFonts w:ascii="Calibri" w:hAnsi="Calibri" w:cs="Calibri"/>
                                <w:sz w:val="22"/>
                                <w:szCs w:val="22"/>
                                <w:lang w:val="en-US"/>
                              </w:rPr>
                              <w:t>GenAI is generic tools that only generate recycled information:</w:t>
                            </w:r>
                            <w:r w:rsidRPr="00E51562">
                              <w:rPr>
                                <w:rFonts w:ascii="Calibri" w:hAnsi="Calibri" w:cs="Calibri"/>
                                <w:sz w:val="22"/>
                                <w:szCs w:val="22"/>
                              </w:rPr>
                              <w:t> </w:t>
                            </w:r>
                          </w:p>
                          <w:p w14:paraId="39769142" w14:textId="77777777" w:rsidR="00CA02DA" w:rsidRPr="00B11F95" w:rsidRDefault="00CA02DA" w:rsidP="00B34AA0">
                            <w:pPr>
                              <w:pStyle w:val="ListParagraph"/>
                              <w:numPr>
                                <w:ilvl w:val="0"/>
                                <w:numId w:val="53"/>
                              </w:numPr>
                              <w:jc w:val="both"/>
                              <w:textAlignment w:val="baseline"/>
                              <w:rPr>
                                <w:rFonts w:ascii="Calibri" w:eastAsia="Times New Roman" w:hAnsi="Calibri" w:cs="Calibri"/>
                                <w:sz w:val="22"/>
                                <w:szCs w:val="22"/>
                                <w:lang w:eastAsia="en-GB"/>
                              </w:rPr>
                            </w:pPr>
                            <w:r w:rsidRPr="00B11F95">
                              <w:rPr>
                                <w:rFonts w:ascii="Calibri" w:eastAsia="Times New Roman" w:hAnsi="Calibri" w:cs="Calibri"/>
                                <w:sz w:val="22"/>
                                <w:szCs w:val="22"/>
                                <w:lang w:val="en-US" w:eastAsia="en-GB"/>
                              </w:rPr>
                              <w:t>Accuracy and relevance should not be assumed but carefully confirmed.</w:t>
                            </w:r>
                            <w:r w:rsidRPr="00B11F95">
                              <w:rPr>
                                <w:rFonts w:ascii="Calibri" w:eastAsia="Times New Roman" w:hAnsi="Calibri" w:cs="Calibri"/>
                                <w:sz w:val="22"/>
                                <w:szCs w:val="22"/>
                                <w:lang w:eastAsia="en-GB"/>
                              </w:rPr>
                              <w:t> </w:t>
                            </w:r>
                          </w:p>
                          <w:p w14:paraId="14AF63C6" w14:textId="77777777" w:rsidR="00CA02DA" w:rsidRPr="00E51562" w:rsidRDefault="00CA02DA" w:rsidP="005437C6">
                            <w:pPr>
                              <w:jc w:val="both"/>
                              <w:textAlignment w:val="baseline"/>
                              <w:rPr>
                                <w:rFonts w:ascii="Segoe UI" w:hAnsi="Segoe UI" w:cs="Segoe UI"/>
                                <w:sz w:val="22"/>
                                <w:szCs w:val="22"/>
                              </w:rPr>
                            </w:pPr>
                            <w:r w:rsidRPr="00E51562">
                              <w:rPr>
                                <w:rFonts w:ascii="Calibri" w:hAnsi="Calibri" w:cs="Calibri"/>
                                <w:sz w:val="22"/>
                                <w:szCs w:val="22"/>
                                <w:lang w:val="en-US"/>
                              </w:rPr>
                              <w:t>GenAI generates no insights:</w:t>
                            </w:r>
                            <w:r w:rsidRPr="00E51562">
                              <w:rPr>
                                <w:rFonts w:ascii="Calibri" w:hAnsi="Calibri" w:cs="Calibri"/>
                                <w:sz w:val="22"/>
                                <w:szCs w:val="22"/>
                              </w:rPr>
                              <w:t> </w:t>
                            </w:r>
                          </w:p>
                          <w:p w14:paraId="279371C2" w14:textId="77777777" w:rsidR="00CA02DA" w:rsidRPr="00B11F95" w:rsidRDefault="00CA02DA" w:rsidP="00B34AA0">
                            <w:pPr>
                              <w:pStyle w:val="ListParagraph"/>
                              <w:numPr>
                                <w:ilvl w:val="0"/>
                                <w:numId w:val="53"/>
                              </w:numPr>
                              <w:jc w:val="both"/>
                              <w:textAlignment w:val="baseline"/>
                              <w:rPr>
                                <w:rFonts w:ascii="Calibri" w:eastAsia="Times New Roman" w:hAnsi="Calibri" w:cs="Calibri"/>
                                <w:sz w:val="22"/>
                                <w:szCs w:val="22"/>
                                <w:lang w:eastAsia="en-GB"/>
                              </w:rPr>
                            </w:pPr>
                            <w:r w:rsidRPr="00B11F95">
                              <w:rPr>
                                <w:rFonts w:ascii="Calibri" w:eastAsia="Times New Roman" w:hAnsi="Calibri" w:cs="Calibri"/>
                                <w:sz w:val="22"/>
                                <w:szCs w:val="22"/>
                                <w:lang w:val="en-US" w:eastAsia="en-GB"/>
                              </w:rPr>
                              <w:t>Human’s cognitive capability is unparalleled in producing real understanding and novel insights.</w:t>
                            </w:r>
                            <w:r w:rsidRPr="00B11F95">
                              <w:rPr>
                                <w:rFonts w:ascii="Calibri" w:eastAsia="Times New Roman" w:hAnsi="Calibri" w:cs="Calibri"/>
                                <w:sz w:val="22"/>
                                <w:szCs w:val="22"/>
                                <w:lang w:eastAsia="en-GB"/>
                              </w:rPr>
                              <w:t> </w:t>
                            </w:r>
                          </w:p>
                          <w:p w14:paraId="5E7FD63F" w14:textId="77777777" w:rsidR="00CA02DA" w:rsidRPr="00E51562" w:rsidRDefault="00CA02DA" w:rsidP="005437C6">
                            <w:pPr>
                              <w:jc w:val="both"/>
                              <w:textAlignment w:val="baseline"/>
                              <w:rPr>
                                <w:rFonts w:ascii="Segoe UI" w:hAnsi="Segoe UI" w:cs="Segoe UI"/>
                                <w:sz w:val="22"/>
                                <w:szCs w:val="22"/>
                              </w:rPr>
                            </w:pPr>
                            <w:r w:rsidRPr="00E51562">
                              <w:rPr>
                                <w:rFonts w:ascii="Calibri" w:hAnsi="Calibri" w:cs="Calibri"/>
                                <w:sz w:val="22"/>
                                <w:szCs w:val="22"/>
                                <w:lang w:val="en-US"/>
                              </w:rPr>
                              <w:t>GenAI generates no knowledge:</w:t>
                            </w:r>
                            <w:r w:rsidRPr="00E51562">
                              <w:rPr>
                                <w:rFonts w:ascii="Calibri" w:hAnsi="Calibri" w:cs="Calibri"/>
                                <w:sz w:val="22"/>
                                <w:szCs w:val="22"/>
                              </w:rPr>
                              <w:t> </w:t>
                            </w:r>
                          </w:p>
                          <w:p w14:paraId="694B269F" w14:textId="77777777" w:rsidR="00CA02DA" w:rsidRDefault="00CA02DA" w:rsidP="00B34AA0">
                            <w:pPr>
                              <w:pStyle w:val="ListParagraph"/>
                              <w:numPr>
                                <w:ilvl w:val="0"/>
                                <w:numId w:val="53"/>
                              </w:numPr>
                              <w:jc w:val="both"/>
                              <w:textAlignment w:val="baseline"/>
                              <w:rPr>
                                <w:rFonts w:ascii="Calibri" w:eastAsia="Times New Roman" w:hAnsi="Calibri" w:cs="Calibri"/>
                                <w:sz w:val="22"/>
                                <w:szCs w:val="22"/>
                                <w:lang w:eastAsia="en-GB"/>
                              </w:rPr>
                            </w:pPr>
                            <w:r w:rsidRPr="00B11F95">
                              <w:rPr>
                                <w:rFonts w:ascii="Calibri" w:eastAsia="Times New Roman" w:hAnsi="Calibri" w:cs="Calibri"/>
                                <w:sz w:val="22"/>
                                <w:szCs w:val="22"/>
                                <w:lang w:eastAsia="en-GB"/>
                              </w:rPr>
                              <w:t>Take responsibility in your own learning. </w:t>
                            </w:r>
                          </w:p>
                          <w:p w14:paraId="031585A5" w14:textId="77777777" w:rsidR="00CA02DA" w:rsidRPr="00B11F95" w:rsidRDefault="00CA02DA" w:rsidP="00B34AA0">
                            <w:pPr>
                              <w:pStyle w:val="ListParagraph"/>
                              <w:numPr>
                                <w:ilvl w:val="0"/>
                                <w:numId w:val="53"/>
                              </w:numPr>
                              <w:jc w:val="both"/>
                              <w:textAlignment w:val="baseline"/>
                              <w:rPr>
                                <w:rFonts w:ascii="Calibri" w:eastAsia="Times New Roman" w:hAnsi="Calibri" w:cs="Calibri"/>
                                <w:sz w:val="22"/>
                                <w:szCs w:val="22"/>
                                <w:lang w:eastAsia="en-GB"/>
                              </w:rPr>
                            </w:pPr>
                            <w:r w:rsidRPr="00B11F95">
                              <w:rPr>
                                <w:rFonts w:ascii="Calibri" w:eastAsia="Times New Roman" w:hAnsi="Calibri" w:cs="Calibri"/>
                                <w:sz w:val="22"/>
                                <w:szCs w:val="22"/>
                                <w:lang w:eastAsia="en-GB"/>
                              </w:rPr>
                              <w:t>Refuse AI to overpower your chances to thrive and succeed. </w:t>
                            </w:r>
                          </w:p>
                          <w:p w14:paraId="6BB4C349" w14:textId="77777777" w:rsidR="00CA02DA" w:rsidRPr="00E51562" w:rsidRDefault="00CA02DA" w:rsidP="005437C6">
                            <w:pPr>
                              <w:jc w:val="both"/>
                              <w:textAlignment w:val="baseline"/>
                              <w:rPr>
                                <w:rFonts w:ascii="Segoe UI" w:hAnsi="Segoe UI" w:cs="Segoe UI"/>
                                <w:sz w:val="22"/>
                                <w:szCs w:val="22"/>
                              </w:rPr>
                            </w:pPr>
                            <w:r w:rsidRPr="00E51562">
                              <w:rPr>
                                <w:rFonts w:ascii="Calibri" w:hAnsi="Calibri" w:cs="Calibri"/>
                                <w:sz w:val="22"/>
                                <w:szCs w:val="22"/>
                                <w:lang w:val="en-US"/>
                              </w:rPr>
                              <w:t>GenAI generates no wisdom:</w:t>
                            </w:r>
                            <w:r w:rsidRPr="00E51562">
                              <w:rPr>
                                <w:rFonts w:ascii="Calibri" w:hAnsi="Calibri" w:cs="Calibri"/>
                                <w:sz w:val="22"/>
                                <w:szCs w:val="22"/>
                              </w:rPr>
                              <w:t> </w:t>
                            </w:r>
                          </w:p>
                          <w:p w14:paraId="10B4B824" w14:textId="77777777" w:rsidR="00CA02DA" w:rsidRPr="00B11F95" w:rsidRDefault="00CA02DA" w:rsidP="00B34AA0">
                            <w:pPr>
                              <w:pStyle w:val="ListParagraph"/>
                              <w:numPr>
                                <w:ilvl w:val="0"/>
                                <w:numId w:val="54"/>
                              </w:numPr>
                              <w:jc w:val="both"/>
                              <w:textAlignment w:val="baseline"/>
                              <w:rPr>
                                <w:rFonts w:ascii="Calibri" w:eastAsia="Times New Roman" w:hAnsi="Calibri" w:cs="Calibri"/>
                                <w:sz w:val="22"/>
                                <w:szCs w:val="22"/>
                                <w:lang w:eastAsia="en-GB"/>
                              </w:rPr>
                            </w:pPr>
                            <w:r w:rsidRPr="00B11F95">
                              <w:rPr>
                                <w:rFonts w:ascii="Calibri" w:eastAsia="Times New Roman" w:hAnsi="Calibri" w:cs="Calibri"/>
                                <w:sz w:val="22"/>
                                <w:szCs w:val="22"/>
                                <w:lang w:eastAsia="en-GB"/>
                              </w:rPr>
                              <w:t>Equip yourself with knowledge and skills to navigate AI tools effectively and responsibly. </w:t>
                            </w:r>
                          </w:p>
                          <w:p w14:paraId="000907C9" w14:textId="77777777" w:rsidR="00CA02DA" w:rsidRDefault="00CA02DA" w:rsidP="005437C6"/>
                          <w:p w14:paraId="389381D1" w14:textId="77777777" w:rsidR="00CA02DA" w:rsidRDefault="00CA02DA"/>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C2F4738" id="Text Box 15" o:spid="_x0000_s1027" type="#_x0000_t202" style="position:absolute;left:0;text-align:left;margin-left:1.3pt;margin-top:6.75pt;width:476.25pt;height:166.55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" fillcolor="white [3201]" strokeweight=".5pt">
                <v:textbox>
                  <w:txbxContent>
                    <w:p w14:paraId="04664AAA" w14:textId="77777777" w:rsidR="00CA02DA" w:rsidRPr="00000C06" w:rsidRDefault="00CA02DA" w:rsidP="005437C6">
                      <w:pPr>
                        <w:jc w:val="both"/>
                        <w:textAlignment w:val="baseline"/>
                        <w:rPr>
                          <w:rFonts w:ascii="Calibri" w:hAnsi="Calibri" w:cs="Calibri"/>
                          <w:i/>
                          <w:iCs/>
                          <w:color w:val="4472C4" w:themeColor="accent1"/>
                          <w:lang w:val="en-US"/>
                        </w:rPr>
                      </w:pPr>
                      <w:r w:rsidRPr="00000C06">
                        <w:rPr>
                          <w:rFonts w:ascii="Calibri" w:hAnsi="Calibri" w:cs="Calibri"/>
                          <w:i/>
                          <w:iCs/>
                          <w:color w:val="4472C4" w:themeColor="accent1"/>
                          <w:lang w:val="en-US"/>
                        </w:rPr>
                        <w:t xml:space="preserve">Summary </w:t>
                      </w:r>
                    </w:p>
                    <w:p w14:paraId="634B1F7E" w14:textId="77777777" w:rsidR="00CA02DA" w:rsidRDefault="00CA02DA" w:rsidP="005437C6">
                      <w:pPr>
                        <w:jc w:val="both"/>
                        <w:textAlignment w:val="baseline"/>
                        <w:rPr>
                          <w:rFonts w:ascii="Calibri" w:hAnsi="Calibri" w:cs="Calibri"/>
                          <w:i/>
                          <w:iCs/>
                          <w:color w:val="2F5496"/>
                          <w:sz w:val="22"/>
                          <w:szCs w:val="22"/>
                          <w:lang w:val="en-US"/>
                        </w:rPr>
                      </w:pPr>
                    </w:p>
                    <w:p w14:paraId="54040667" w14:textId="77777777" w:rsidR="00CA02DA" w:rsidRPr="00E51562" w:rsidRDefault="00CA02DA" w:rsidP="005437C6">
                      <w:pPr>
                        <w:jc w:val="both"/>
                        <w:textAlignment w:val="baseline"/>
                        <w:rPr>
                          <w:rFonts w:ascii="Segoe UI" w:hAnsi="Segoe UI" w:cs="Segoe UI"/>
                          <w:sz w:val="22"/>
                          <w:szCs w:val="22"/>
                        </w:rPr>
                      </w:pPr>
                      <w:r w:rsidRPr="00E51562">
                        <w:rPr>
                          <w:rFonts w:ascii="Calibri" w:hAnsi="Calibri" w:cs="Calibri"/>
                          <w:sz w:val="22"/>
                          <w:szCs w:val="22"/>
                          <w:lang w:val="en-US"/>
                        </w:rPr>
                        <w:t>GenAI is generic tools that only generate recycled information:</w:t>
                      </w:r>
                      <w:r w:rsidRPr="00E51562">
                        <w:rPr>
                          <w:rFonts w:ascii="Calibri" w:hAnsi="Calibri" w:cs="Calibri"/>
                          <w:sz w:val="22"/>
                          <w:szCs w:val="22"/>
                        </w:rPr>
                        <w:t> </w:t>
                      </w:r>
                    </w:p>
                    <w:p w14:paraId="39769142" w14:textId="77777777" w:rsidR="00CA02DA" w:rsidRPr="00B11F95" w:rsidRDefault="00CA02DA" w:rsidP="00B34AA0">
                      <w:pPr>
                        <w:pStyle w:val="ListParagraph"/>
                        <w:numPr>
                          <w:ilvl w:val="0"/>
                          <w:numId w:val="53"/>
                        </w:numPr>
                        <w:jc w:val="both"/>
                        <w:textAlignment w:val="baseline"/>
                        <w:rPr>
                          <w:rFonts w:ascii="Calibri" w:eastAsia="Times New Roman" w:hAnsi="Calibri" w:cs="Calibri"/>
                          <w:sz w:val="22"/>
                          <w:szCs w:val="22"/>
                          <w:lang w:eastAsia="en-GB"/>
                        </w:rPr>
                      </w:pPr>
                      <w:r w:rsidRPr="00B11F95">
                        <w:rPr>
                          <w:rFonts w:ascii="Calibri" w:eastAsia="Times New Roman" w:hAnsi="Calibri" w:cs="Calibri"/>
                          <w:sz w:val="22"/>
                          <w:szCs w:val="22"/>
                          <w:lang w:val="en-US" w:eastAsia="en-GB"/>
                        </w:rPr>
                        <w:t>Accuracy and relevance should not be assumed but carefully confirmed.</w:t>
                      </w:r>
                      <w:r w:rsidRPr="00B11F95">
                        <w:rPr>
                          <w:rFonts w:ascii="Calibri" w:eastAsia="Times New Roman" w:hAnsi="Calibri" w:cs="Calibri"/>
                          <w:sz w:val="22"/>
                          <w:szCs w:val="22"/>
                          <w:lang w:eastAsia="en-GB"/>
                        </w:rPr>
                        <w:t> </w:t>
                      </w:r>
                    </w:p>
                    <w:p w14:paraId="14AF63C6" w14:textId="77777777" w:rsidR="00CA02DA" w:rsidRPr="00E51562" w:rsidRDefault="00CA02DA" w:rsidP="005437C6">
                      <w:pPr>
                        <w:jc w:val="both"/>
                        <w:textAlignment w:val="baseline"/>
                        <w:rPr>
                          <w:rFonts w:ascii="Segoe UI" w:hAnsi="Segoe UI" w:cs="Segoe UI"/>
                          <w:sz w:val="22"/>
                          <w:szCs w:val="22"/>
                        </w:rPr>
                      </w:pPr>
                      <w:r w:rsidRPr="00E51562">
                        <w:rPr>
                          <w:rFonts w:ascii="Calibri" w:hAnsi="Calibri" w:cs="Calibri"/>
                          <w:sz w:val="22"/>
                          <w:szCs w:val="22"/>
                          <w:lang w:val="en-US"/>
                        </w:rPr>
                        <w:t>GenAI generates no insights:</w:t>
                      </w:r>
                      <w:r w:rsidRPr="00E51562">
                        <w:rPr>
                          <w:rFonts w:ascii="Calibri" w:hAnsi="Calibri" w:cs="Calibri"/>
                          <w:sz w:val="22"/>
                          <w:szCs w:val="22"/>
                        </w:rPr>
                        <w:t> </w:t>
                      </w:r>
                    </w:p>
                    <w:p w14:paraId="279371C2" w14:textId="77777777" w:rsidR="00CA02DA" w:rsidRPr="00B11F95" w:rsidRDefault="00CA02DA" w:rsidP="00B34AA0">
                      <w:pPr>
                        <w:pStyle w:val="ListParagraph"/>
                        <w:numPr>
                          <w:ilvl w:val="0"/>
                          <w:numId w:val="53"/>
                        </w:numPr>
                        <w:jc w:val="both"/>
                        <w:textAlignment w:val="baseline"/>
                        <w:rPr>
                          <w:rFonts w:ascii="Calibri" w:eastAsia="Times New Roman" w:hAnsi="Calibri" w:cs="Calibri"/>
                          <w:sz w:val="22"/>
                          <w:szCs w:val="22"/>
                          <w:lang w:eastAsia="en-GB"/>
                        </w:rPr>
                      </w:pPr>
                      <w:r w:rsidRPr="00B11F95">
                        <w:rPr>
                          <w:rFonts w:ascii="Calibri" w:eastAsia="Times New Roman" w:hAnsi="Calibri" w:cs="Calibri"/>
                          <w:sz w:val="22"/>
                          <w:szCs w:val="22"/>
                          <w:lang w:val="en-US" w:eastAsia="en-GB"/>
                        </w:rPr>
                        <w:t>Human’s cognitive capability is unparalleled in producing real understanding and novel insights.</w:t>
                      </w:r>
                      <w:r w:rsidRPr="00B11F95">
                        <w:rPr>
                          <w:rFonts w:ascii="Calibri" w:eastAsia="Times New Roman" w:hAnsi="Calibri" w:cs="Calibri"/>
                          <w:sz w:val="22"/>
                          <w:szCs w:val="22"/>
                          <w:lang w:eastAsia="en-GB"/>
                        </w:rPr>
                        <w:t> </w:t>
                      </w:r>
                    </w:p>
                    <w:p w14:paraId="5E7FD63F" w14:textId="77777777" w:rsidR="00CA02DA" w:rsidRPr="00E51562" w:rsidRDefault="00CA02DA" w:rsidP="005437C6">
                      <w:pPr>
                        <w:jc w:val="both"/>
                        <w:textAlignment w:val="baseline"/>
                        <w:rPr>
                          <w:rFonts w:ascii="Segoe UI" w:hAnsi="Segoe UI" w:cs="Segoe UI"/>
                          <w:sz w:val="22"/>
                          <w:szCs w:val="22"/>
                        </w:rPr>
                      </w:pPr>
                      <w:r w:rsidRPr="00E51562">
                        <w:rPr>
                          <w:rFonts w:ascii="Calibri" w:hAnsi="Calibri" w:cs="Calibri"/>
                          <w:sz w:val="22"/>
                          <w:szCs w:val="22"/>
                          <w:lang w:val="en-US"/>
                        </w:rPr>
                        <w:t>GenAI generates no knowledge:</w:t>
                      </w:r>
                      <w:r w:rsidRPr="00E51562">
                        <w:rPr>
                          <w:rFonts w:ascii="Calibri" w:hAnsi="Calibri" w:cs="Calibri"/>
                          <w:sz w:val="22"/>
                          <w:szCs w:val="22"/>
                        </w:rPr>
                        <w:t> </w:t>
                      </w:r>
                    </w:p>
                    <w:p w14:paraId="694B269F" w14:textId="77777777" w:rsidR="00CA02DA" w:rsidRDefault="00CA02DA" w:rsidP="00B34AA0">
                      <w:pPr>
                        <w:pStyle w:val="ListParagraph"/>
                        <w:numPr>
                          <w:ilvl w:val="0"/>
                          <w:numId w:val="53"/>
                        </w:numPr>
                        <w:jc w:val="both"/>
                        <w:textAlignment w:val="baseline"/>
                        <w:rPr>
                          <w:rFonts w:ascii="Calibri" w:eastAsia="Times New Roman" w:hAnsi="Calibri" w:cs="Calibri"/>
                          <w:sz w:val="22"/>
                          <w:szCs w:val="22"/>
                          <w:lang w:eastAsia="en-GB"/>
                        </w:rPr>
                      </w:pPr>
                      <w:r w:rsidRPr="00B11F95">
                        <w:rPr>
                          <w:rFonts w:ascii="Calibri" w:eastAsia="Times New Roman" w:hAnsi="Calibri" w:cs="Calibri"/>
                          <w:sz w:val="22"/>
                          <w:szCs w:val="22"/>
                          <w:lang w:eastAsia="en-GB"/>
                        </w:rPr>
                        <w:t>Take responsibility in your own learning. </w:t>
                      </w:r>
                    </w:p>
                    <w:p w14:paraId="031585A5" w14:textId="77777777" w:rsidR="00CA02DA" w:rsidRPr="00B11F95" w:rsidRDefault="00CA02DA" w:rsidP="00B34AA0">
                      <w:pPr>
                        <w:pStyle w:val="ListParagraph"/>
                        <w:numPr>
                          <w:ilvl w:val="0"/>
                          <w:numId w:val="53"/>
                        </w:numPr>
                        <w:jc w:val="both"/>
                        <w:textAlignment w:val="baseline"/>
                        <w:rPr>
                          <w:rFonts w:ascii="Calibri" w:eastAsia="Times New Roman" w:hAnsi="Calibri" w:cs="Calibri"/>
                          <w:sz w:val="22"/>
                          <w:szCs w:val="22"/>
                          <w:lang w:eastAsia="en-GB"/>
                        </w:rPr>
                      </w:pPr>
                      <w:r w:rsidRPr="00B11F95">
                        <w:rPr>
                          <w:rFonts w:ascii="Calibri" w:eastAsia="Times New Roman" w:hAnsi="Calibri" w:cs="Calibri"/>
                          <w:sz w:val="22"/>
                          <w:szCs w:val="22"/>
                          <w:lang w:eastAsia="en-GB"/>
                        </w:rPr>
                        <w:t>Refuse AI to overpower your chances to thrive and succeed. </w:t>
                      </w:r>
                    </w:p>
                    <w:p w14:paraId="6BB4C349" w14:textId="77777777" w:rsidR="00CA02DA" w:rsidRPr="00E51562" w:rsidRDefault="00CA02DA" w:rsidP="005437C6">
                      <w:pPr>
                        <w:jc w:val="both"/>
                        <w:textAlignment w:val="baseline"/>
                        <w:rPr>
                          <w:rFonts w:ascii="Segoe UI" w:hAnsi="Segoe UI" w:cs="Segoe UI"/>
                          <w:sz w:val="22"/>
                          <w:szCs w:val="22"/>
                        </w:rPr>
                      </w:pPr>
                      <w:r w:rsidRPr="00E51562">
                        <w:rPr>
                          <w:rFonts w:ascii="Calibri" w:hAnsi="Calibri" w:cs="Calibri"/>
                          <w:sz w:val="22"/>
                          <w:szCs w:val="22"/>
                          <w:lang w:val="en-US"/>
                        </w:rPr>
                        <w:t>GenAI generates no wisdom:</w:t>
                      </w:r>
                      <w:r w:rsidRPr="00E51562">
                        <w:rPr>
                          <w:rFonts w:ascii="Calibri" w:hAnsi="Calibri" w:cs="Calibri"/>
                          <w:sz w:val="22"/>
                          <w:szCs w:val="22"/>
                        </w:rPr>
                        <w:t> </w:t>
                      </w:r>
                    </w:p>
                    <w:p w14:paraId="10B4B824" w14:textId="77777777" w:rsidR="00CA02DA" w:rsidRPr="00B11F95" w:rsidRDefault="00CA02DA" w:rsidP="00B34AA0">
                      <w:pPr>
                        <w:pStyle w:val="ListParagraph"/>
                        <w:numPr>
                          <w:ilvl w:val="0"/>
                          <w:numId w:val="54"/>
                        </w:numPr>
                        <w:jc w:val="both"/>
                        <w:textAlignment w:val="baseline"/>
                        <w:rPr>
                          <w:rFonts w:ascii="Calibri" w:eastAsia="Times New Roman" w:hAnsi="Calibri" w:cs="Calibri"/>
                          <w:sz w:val="22"/>
                          <w:szCs w:val="22"/>
                          <w:lang w:eastAsia="en-GB"/>
                        </w:rPr>
                      </w:pPr>
                      <w:r w:rsidRPr="00B11F95">
                        <w:rPr>
                          <w:rFonts w:ascii="Calibri" w:eastAsia="Times New Roman" w:hAnsi="Calibri" w:cs="Calibri"/>
                          <w:sz w:val="22"/>
                          <w:szCs w:val="22"/>
                          <w:lang w:eastAsia="en-GB"/>
                        </w:rPr>
                        <w:t>Equip yourself with knowledge and skills to navigate AI tools effectively and responsibly. </w:t>
                      </w:r>
                    </w:p>
                    <w:p w14:paraId="000907C9" w14:textId="77777777" w:rsidR="00CA02DA" w:rsidRDefault="00CA02DA" w:rsidP="005437C6"/>
                    <w:p w14:paraId="389381D1" w14:textId="77777777" w:rsidR="00CA02DA" w:rsidRDefault="00CA02DA"/>
                  </w:txbxContent>
                </v:textbox>
              </v:shape>
            </w:pict>
          </mc:Fallback>
        </mc:AlternateContent>
      </w:r>
      <w:r w:rsidR="00E51562" w:rsidRPr="00FB722A">
        <w:rPr>
          <w:rFonts w:asciiTheme="minorHAnsi" w:hAnsiTheme="minorHAnsi" w:cstheme="minorHAnsi"/>
        </w:rPr>
        <w:t> </w:t>
      </w:r>
    </w:p>
    <w:p w14:paraId="6FD0C07B" w14:textId="77777777" w:rsidR="00B11F95" w:rsidRPr="00FB722A" w:rsidRDefault="00B11F95" w:rsidP="001B7550">
      <w:pPr>
        <w:spacing w:line="276" w:lineRule="auto"/>
        <w:jc w:val="both"/>
        <w:textAlignment w:val="baseline"/>
        <w:rPr>
          <w:rFonts w:asciiTheme="minorHAnsi" w:hAnsiTheme="minorHAnsi" w:cstheme="minorHAnsi"/>
          <w:i/>
          <w:iCs/>
          <w:color w:val="2F5496"/>
          <w:sz w:val="22"/>
          <w:szCs w:val="22"/>
        </w:rPr>
      </w:pPr>
    </w:p>
    <w:p w14:paraId="44479DAB" w14:textId="77777777" w:rsidR="00B11F95" w:rsidRPr="00FB722A" w:rsidRDefault="00B11F95" w:rsidP="001B7550">
      <w:pPr>
        <w:spacing w:line="276" w:lineRule="auto"/>
        <w:jc w:val="both"/>
        <w:textAlignment w:val="baseline"/>
        <w:rPr>
          <w:rFonts w:asciiTheme="minorHAnsi" w:hAnsiTheme="minorHAnsi" w:cstheme="minorHAnsi"/>
          <w:i/>
          <w:iCs/>
          <w:color w:val="2F5496"/>
          <w:sz w:val="22"/>
          <w:szCs w:val="22"/>
        </w:rPr>
      </w:pPr>
    </w:p>
    <w:p w14:paraId="4D058060" w14:textId="77777777" w:rsidR="00B11F95" w:rsidRPr="00FB722A" w:rsidRDefault="00B11F95" w:rsidP="001B7550">
      <w:pPr>
        <w:spacing w:line="276" w:lineRule="auto"/>
        <w:jc w:val="both"/>
        <w:textAlignment w:val="baseline"/>
        <w:rPr>
          <w:rFonts w:asciiTheme="minorHAnsi" w:hAnsiTheme="minorHAnsi" w:cstheme="minorHAnsi"/>
          <w:i/>
          <w:iCs/>
          <w:color w:val="2F5496"/>
          <w:sz w:val="22"/>
          <w:szCs w:val="22"/>
        </w:rPr>
      </w:pPr>
    </w:p>
    <w:p w14:paraId="0692F7FE" w14:textId="77777777" w:rsidR="00B11F95" w:rsidRPr="00FB722A" w:rsidRDefault="00B11F95" w:rsidP="001B7550">
      <w:pPr>
        <w:spacing w:line="276" w:lineRule="auto"/>
        <w:jc w:val="both"/>
        <w:textAlignment w:val="baseline"/>
        <w:rPr>
          <w:rFonts w:asciiTheme="minorHAnsi" w:hAnsiTheme="minorHAnsi" w:cstheme="minorHAnsi"/>
          <w:i/>
          <w:iCs/>
          <w:color w:val="2F5496"/>
          <w:sz w:val="22"/>
          <w:szCs w:val="22"/>
        </w:rPr>
      </w:pPr>
    </w:p>
    <w:p w14:paraId="7B115D7A" w14:textId="77777777" w:rsidR="00B11F95" w:rsidRPr="00FB722A" w:rsidRDefault="00B11F95" w:rsidP="001B7550">
      <w:pPr>
        <w:spacing w:line="276" w:lineRule="auto"/>
        <w:jc w:val="both"/>
        <w:textAlignment w:val="baseline"/>
        <w:rPr>
          <w:rFonts w:asciiTheme="minorHAnsi" w:hAnsiTheme="minorHAnsi" w:cstheme="minorHAnsi"/>
          <w:i/>
          <w:iCs/>
          <w:color w:val="2F5496"/>
          <w:sz w:val="22"/>
          <w:szCs w:val="22"/>
        </w:rPr>
      </w:pPr>
    </w:p>
    <w:p w14:paraId="6C57176E" w14:textId="77777777" w:rsidR="00B11F95" w:rsidRPr="00FB722A" w:rsidRDefault="00B11F95" w:rsidP="001B7550">
      <w:pPr>
        <w:spacing w:line="276" w:lineRule="auto"/>
        <w:jc w:val="both"/>
        <w:textAlignment w:val="baseline"/>
        <w:rPr>
          <w:rFonts w:asciiTheme="minorHAnsi" w:hAnsiTheme="minorHAnsi" w:cstheme="minorHAnsi"/>
          <w:i/>
          <w:iCs/>
          <w:color w:val="2F5496"/>
          <w:sz w:val="22"/>
          <w:szCs w:val="22"/>
        </w:rPr>
      </w:pPr>
    </w:p>
    <w:p w14:paraId="5A50DAA5" w14:textId="77777777" w:rsidR="00B11F95" w:rsidRPr="00FB722A" w:rsidRDefault="00B11F95" w:rsidP="001B7550">
      <w:pPr>
        <w:spacing w:line="276" w:lineRule="auto"/>
        <w:jc w:val="both"/>
        <w:textAlignment w:val="baseline"/>
        <w:rPr>
          <w:rFonts w:asciiTheme="minorHAnsi" w:hAnsiTheme="minorHAnsi" w:cstheme="minorHAnsi"/>
          <w:i/>
          <w:iCs/>
          <w:color w:val="2F5496"/>
          <w:sz w:val="22"/>
          <w:szCs w:val="22"/>
        </w:rPr>
      </w:pPr>
    </w:p>
    <w:p w14:paraId="4D77AB29" w14:textId="77777777" w:rsidR="00B11F95" w:rsidRPr="00FB722A" w:rsidRDefault="00B11F95" w:rsidP="001B7550">
      <w:pPr>
        <w:spacing w:line="276" w:lineRule="auto"/>
        <w:jc w:val="both"/>
        <w:textAlignment w:val="baseline"/>
        <w:rPr>
          <w:rFonts w:asciiTheme="minorHAnsi" w:hAnsiTheme="minorHAnsi" w:cstheme="minorHAnsi"/>
          <w:i/>
          <w:iCs/>
          <w:color w:val="2F5496"/>
          <w:sz w:val="22"/>
          <w:szCs w:val="22"/>
        </w:rPr>
      </w:pPr>
    </w:p>
    <w:p w14:paraId="073361BA" w14:textId="77777777" w:rsidR="00B11F95" w:rsidRPr="00FB722A" w:rsidRDefault="00B11F95" w:rsidP="001B7550">
      <w:pPr>
        <w:spacing w:line="276" w:lineRule="auto"/>
        <w:jc w:val="both"/>
        <w:textAlignment w:val="baseline"/>
        <w:rPr>
          <w:rFonts w:asciiTheme="minorHAnsi" w:hAnsiTheme="minorHAnsi" w:cstheme="minorHAnsi"/>
          <w:i/>
          <w:iCs/>
          <w:color w:val="2F5496"/>
          <w:sz w:val="22"/>
          <w:szCs w:val="22"/>
        </w:rPr>
      </w:pPr>
    </w:p>
    <w:p w14:paraId="73DD01A9" w14:textId="77777777" w:rsidR="00B11F95" w:rsidRPr="00FB722A" w:rsidRDefault="00B11F95" w:rsidP="001B7550">
      <w:pPr>
        <w:spacing w:line="276" w:lineRule="auto"/>
        <w:jc w:val="both"/>
        <w:textAlignment w:val="baseline"/>
        <w:rPr>
          <w:rFonts w:asciiTheme="minorHAnsi" w:hAnsiTheme="minorHAnsi" w:cstheme="minorHAnsi"/>
          <w:i/>
          <w:iCs/>
          <w:color w:val="2F5496"/>
          <w:sz w:val="22"/>
          <w:szCs w:val="22"/>
        </w:rPr>
      </w:pPr>
    </w:p>
    <w:p w14:paraId="071DEC5B" w14:textId="77777777" w:rsidR="00B11F95" w:rsidRPr="00FB722A" w:rsidRDefault="00B11F95" w:rsidP="001B7550">
      <w:pPr>
        <w:spacing w:line="276" w:lineRule="auto"/>
        <w:jc w:val="both"/>
        <w:textAlignment w:val="baseline"/>
        <w:rPr>
          <w:rFonts w:asciiTheme="minorHAnsi" w:hAnsiTheme="minorHAnsi" w:cstheme="minorHAnsi"/>
          <w:i/>
          <w:iCs/>
          <w:color w:val="2F5496"/>
          <w:sz w:val="22"/>
          <w:szCs w:val="22"/>
        </w:rPr>
      </w:pPr>
    </w:p>
    <w:p w14:paraId="1F19C478" w14:textId="77777777" w:rsidR="00B11F95" w:rsidRPr="00FB722A" w:rsidRDefault="00B11F95" w:rsidP="001B7550">
      <w:pPr>
        <w:spacing w:line="276" w:lineRule="auto"/>
        <w:jc w:val="both"/>
        <w:textAlignment w:val="baseline"/>
        <w:rPr>
          <w:rFonts w:asciiTheme="minorHAnsi" w:hAnsiTheme="minorHAnsi" w:cstheme="minorHAnsi"/>
          <w:i/>
          <w:iCs/>
          <w:color w:val="2F5496"/>
          <w:sz w:val="22"/>
          <w:szCs w:val="22"/>
        </w:rPr>
      </w:pPr>
    </w:p>
    <w:p w14:paraId="33F67EEB" w14:textId="77777777" w:rsidR="00B11F95" w:rsidRPr="00FB722A" w:rsidRDefault="00B11F95" w:rsidP="001B7550">
      <w:pPr>
        <w:spacing w:line="276" w:lineRule="auto"/>
        <w:jc w:val="both"/>
        <w:textAlignment w:val="baseline"/>
        <w:rPr>
          <w:rFonts w:asciiTheme="minorHAnsi" w:hAnsiTheme="minorHAnsi" w:cstheme="minorHAnsi"/>
          <w:i/>
          <w:iCs/>
          <w:color w:val="2F5496"/>
          <w:sz w:val="22"/>
          <w:szCs w:val="22"/>
        </w:rPr>
      </w:pPr>
    </w:p>
    <w:p w14:paraId="7FA69EA5" w14:textId="235703B1" w:rsidR="00E51562" w:rsidRPr="00FB722A" w:rsidRDefault="00E51562" w:rsidP="001B7550">
      <w:pPr>
        <w:spacing w:line="276" w:lineRule="auto"/>
        <w:jc w:val="both"/>
        <w:textAlignment w:val="baseline"/>
        <w:rPr>
          <w:rFonts w:asciiTheme="minorHAnsi" w:hAnsiTheme="minorHAnsi" w:cstheme="minorHAnsi"/>
          <w:i/>
          <w:iCs/>
          <w:color w:val="2F5496"/>
        </w:rPr>
      </w:pPr>
      <w:r w:rsidRPr="00FB722A">
        <w:rPr>
          <w:rFonts w:asciiTheme="minorHAnsi" w:hAnsiTheme="minorHAnsi" w:cstheme="minorHAnsi"/>
          <w:i/>
          <w:iCs/>
          <w:color w:val="4472C4" w:themeColor="accent1"/>
        </w:rPr>
        <w:lastRenderedPageBreak/>
        <w:t>Background</w:t>
      </w:r>
      <w:r w:rsidRPr="00FB722A">
        <w:rPr>
          <w:rFonts w:asciiTheme="minorHAnsi" w:hAnsiTheme="minorHAnsi" w:cstheme="minorHAnsi"/>
          <w:i/>
          <w:iCs/>
          <w:color w:val="2F5496"/>
        </w:rPr>
        <w:t xml:space="preserve">  </w:t>
      </w:r>
    </w:p>
    <w:p w14:paraId="50DE57DB" w14:textId="77777777" w:rsidR="00B11F95" w:rsidRPr="00FB722A" w:rsidRDefault="00B11F95" w:rsidP="001B7550">
      <w:pPr>
        <w:spacing w:line="276" w:lineRule="auto"/>
        <w:jc w:val="both"/>
        <w:textAlignment w:val="baseline"/>
        <w:rPr>
          <w:rFonts w:asciiTheme="minorHAnsi" w:hAnsiTheme="minorHAnsi" w:cstheme="minorHAnsi"/>
        </w:rPr>
      </w:pPr>
    </w:p>
    <w:p w14:paraId="3621149B" w14:textId="41149D27" w:rsidR="00E51562" w:rsidRPr="00FB722A" w:rsidRDefault="00E51562" w:rsidP="000E149F">
      <w:pPr>
        <w:spacing w:line="276" w:lineRule="auto"/>
        <w:jc w:val="center"/>
        <w:textAlignment w:val="baseline"/>
        <w:rPr>
          <w:rFonts w:asciiTheme="minorHAnsi" w:hAnsiTheme="minorHAnsi" w:cstheme="minorHAnsi"/>
          <w:i/>
          <w:iCs/>
          <w:color w:val="2F5496"/>
          <w:sz w:val="18"/>
          <w:szCs w:val="18"/>
        </w:rPr>
      </w:pPr>
      <w:r w:rsidRPr="00FB722A">
        <w:rPr>
          <w:rFonts w:asciiTheme="minorHAnsi" w:hAnsiTheme="minorHAnsi" w:cstheme="minorHAnsi"/>
          <w:i/>
          <w:iCs/>
          <w:color w:val="2F5496"/>
          <w:sz w:val="18"/>
          <w:szCs w:val="18"/>
        </w:rPr>
        <w:fldChar w:fldCharType="begin"/>
      </w:r>
      <w:r w:rsidRPr="00FB722A">
        <w:rPr>
          <w:rFonts w:asciiTheme="minorHAnsi" w:hAnsiTheme="minorHAnsi" w:cstheme="minorHAnsi"/>
          <w:i/>
          <w:iCs/>
          <w:color w:val="2F5496"/>
          <w:sz w:val="18"/>
          <w:szCs w:val="18"/>
        </w:rPr>
        <w:instrText xml:space="preserve"> INCLUDEPICTURE "/Users/davidbuxton/Library/Group Containers/UBF8T346G9.ms/WebArchiveCopyPasteTempFiles/com.microsoft.Word/P3WZrl5eoFNmAAAAAElFTkSuQmCC" \* MERGEFORMATINET </w:instrText>
      </w:r>
      <w:r w:rsidRPr="00FB722A">
        <w:rPr>
          <w:rFonts w:asciiTheme="minorHAnsi" w:hAnsiTheme="minorHAnsi" w:cstheme="minorHAnsi"/>
          <w:i/>
          <w:iCs/>
          <w:color w:val="2F5496"/>
          <w:sz w:val="18"/>
          <w:szCs w:val="18"/>
        </w:rPr>
        <w:fldChar w:fldCharType="separate"/>
      </w:r>
      <w:r w:rsidRPr="00FB722A">
        <w:rPr>
          <w:rFonts w:asciiTheme="minorHAnsi" w:hAnsiTheme="minorHAnsi" w:cstheme="minorHAnsi"/>
          <w:i/>
          <w:iCs/>
          <w:noProof/>
          <w:color w:val="2F5496"/>
          <w:sz w:val="18"/>
          <w:szCs w:val="18"/>
        </w:rPr>
        <w:drawing>
          <wp:inline distT="0" distB="0" distL="0" distR="0" wp14:anchorId="4749D396" wp14:editId="7F65BDDE">
            <wp:extent cx="2046157" cy="1191626"/>
            <wp:effectExtent l="0" t="0" r="0" b="2540"/>
            <wp:docPr id="685627980" name="Picture 13" descr="A hand holding a needle to a balloon&#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A hand holding a needle to a balloon&#10;&#10;Description automatically generated with medium confidence"/>
                    <pic:cNvPicPr>
                      <a:picLocks noChangeAspect="1" noChangeArrowheads="1"/>
                    </pic:cNvPicPr>
                  </pic:nvPicPr>
                  <pic:blipFill>
                    <a:blip r:embed="rId23" cstate="email">
                      <a:extLst>
                        <a:ext uri="{28A0092B-C50C-407E-A947-70E740481C1C}">
                          <a14:useLocalDpi xmlns:a14="http://schemas.microsoft.com/office/drawing/2010/main"/>
                        </a:ext>
                      </a:extLst>
                    </a:blip>
                    <a:srcRect/>
                    <a:stretch>
                      <a:fillRect/>
                    </a:stretch>
                  </pic:blipFill>
                  <pic:spPr bwMode="auto">
                    <a:xfrm>
                      <a:off x="0" y="0"/>
                      <a:ext cx="2073359" cy="1207468"/>
                    </a:xfrm>
                    <a:prstGeom prst="rect">
                      <a:avLst/>
                    </a:prstGeom>
                    <a:noFill/>
                    <a:ln>
                      <a:noFill/>
                    </a:ln>
                  </pic:spPr>
                </pic:pic>
              </a:graphicData>
            </a:graphic>
          </wp:inline>
        </w:drawing>
      </w:r>
      <w:r w:rsidRPr="00FB722A">
        <w:rPr>
          <w:rFonts w:asciiTheme="minorHAnsi" w:hAnsiTheme="minorHAnsi" w:cstheme="minorHAnsi"/>
          <w:i/>
          <w:iCs/>
          <w:color w:val="2F5496"/>
          <w:sz w:val="18"/>
          <w:szCs w:val="18"/>
        </w:rPr>
        <w:fldChar w:fldCharType="end"/>
      </w:r>
    </w:p>
    <w:p w14:paraId="4EDDA56D" w14:textId="34770EFE" w:rsidR="006278DB" w:rsidRPr="00FB722A" w:rsidRDefault="006278DB" w:rsidP="000E149F">
      <w:pPr>
        <w:spacing w:line="276" w:lineRule="auto"/>
        <w:jc w:val="center"/>
        <w:textAlignment w:val="baseline"/>
        <w:rPr>
          <w:rFonts w:asciiTheme="minorHAnsi" w:hAnsiTheme="minorHAnsi" w:cstheme="minorHAnsi"/>
          <w:i/>
          <w:iCs/>
          <w:color w:val="000000" w:themeColor="text1"/>
          <w:sz w:val="18"/>
          <w:szCs w:val="18"/>
        </w:rPr>
      </w:pPr>
      <w:r w:rsidRPr="00FB722A">
        <w:rPr>
          <w:rFonts w:asciiTheme="minorHAnsi" w:hAnsiTheme="minorHAnsi" w:cstheme="minorHAnsi"/>
          <w:i/>
          <w:iCs/>
          <w:color w:val="000000" w:themeColor="text1"/>
          <w:sz w:val="18"/>
          <w:szCs w:val="18"/>
        </w:rPr>
        <w:t>A student-sourced image with copyright to be confirmed</w:t>
      </w:r>
    </w:p>
    <w:p w14:paraId="06F225F5" w14:textId="77777777" w:rsidR="000E149F" w:rsidRPr="00FB722A" w:rsidRDefault="000E149F" w:rsidP="001B7550">
      <w:pPr>
        <w:spacing w:line="276" w:lineRule="auto"/>
        <w:jc w:val="both"/>
        <w:textAlignment w:val="baseline"/>
        <w:rPr>
          <w:rFonts w:asciiTheme="minorHAnsi" w:hAnsiTheme="minorHAnsi" w:cstheme="minorHAnsi"/>
          <w:sz w:val="22"/>
          <w:szCs w:val="22"/>
        </w:rPr>
      </w:pPr>
    </w:p>
    <w:p w14:paraId="2E20511B" w14:textId="0002CFFF" w:rsidR="00E51562" w:rsidRPr="00FB722A" w:rsidRDefault="00E51562" w:rsidP="001B7550">
      <w:pPr>
        <w:spacing w:line="276" w:lineRule="auto"/>
        <w:jc w:val="both"/>
        <w:textAlignment w:val="baseline"/>
        <w:rPr>
          <w:rFonts w:asciiTheme="minorHAnsi" w:hAnsiTheme="minorHAnsi" w:cstheme="minorHAnsi"/>
          <w:sz w:val="22"/>
          <w:szCs w:val="22"/>
        </w:rPr>
      </w:pPr>
      <w:r w:rsidRPr="00FB722A">
        <w:rPr>
          <w:rFonts w:asciiTheme="minorHAnsi" w:hAnsiTheme="minorHAnsi" w:cstheme="minorHAnsi"/>
          <w:sz w:val="22"/>
          <w:szCs w:val="22"/>
        </w:rPr>
        <w:t xml:space="preserve">With the advent of </w:t>
      </w:r>
      <w:proofErr w:type="spellStart"/>
      <w:r w:rsidRPr="00FB722A">
        <w:rPr>
          <w:rFonts w:asciiTheme="minorHAnsi" w:hAnsiTheme="minorHAnsi" w:cstheme="minorHAnsi"/>
          <w:sz w:val="22"/>
          <w:szCs w:val="22"/>
        </w:rPr>
        <w:t>ChatGPT3.0</w:t>
      </w:r>
      <w:proofErr w:type="spellEnd"/>
      <w:r w:rsidRPr="00FB722A">
        <w:rPr>
          <w:rFonts w:asciiTheme="minorHAnsi" w:hAnsiTheme="minorHAnsi" w:cstheme="minorHAnsi"/>
          <w:sz w:val="22"/>
          <w:szCs w:val="22"/>
        </w:rPr>
        <w:t xml:space="preserve">, the current generation of higher education students </w:t>
      </w:r>
      <w:r w:rsidR="005705FC" w:rsidRPr="00FB722A">
        <w:rPr>
          <w:rFonts w:asciiTheme="minorHAnsi" w:hAnsiTheme="minorHAnsi" w:cstheme="minorHAnsi"/>
          <w:sz w:val="22"/>
          <w:szCs w:val="22"/>
        </w:rPr>
        <w:t>are</w:t>
      </w:r>
      <w:r w:rsidRPr="00FB722A">
        <w:rPr>
          <w:rFonts w:asciiTheme="minorHAnsi" w:hAnsiTheme="minorHAnsi" w:cstheme="minorHAnsi"/>
          <w:sz w:val="22"/>
          <w:szCs w:val="22"/>
        </w:rPr>
        <w:t xml:space="preserve"> being exposed to a diverse range of generative AI tools. While many</w:t>
      </w:r>
      <w:r w:rsidR="005705FC" w:rsidRPr="00FB722A">
        <w:rPr>
          <w:rFonts w:asciiTheme="minorHAnsi" w:hAnsiTheme="minorHAnsi" w:cstheme="minorHAnsi"/>
          <w:sz w:val="22"/>
          <w:szCs w:val="22"/>
        </w:rPr>
        <w:t xml:space="preserve"> are</w:t>
      </w:r>
      <w:r w:rsidRPr="00FB722A">
        <w:rPr>
          <w:rFonts w:asciiTheme="minorHAnsi" w:hAnsiTheme="minorHAnsi" w:cstheme="minorHAnsi"/>
          <w:sz w:val="22"/>
          <w:szCs w:val="22"/>
        </w:rPr>
        <w:t xml:space="preserve"> fascinated by the seemingly astonishing usefulness of such tools, more students feel less at ease with their presence. The prevalence of Generative AI Tools (</w:t>
      </w:r>
      <w:proofErr w:type="spellStart"/>
      <w:r w:rsidRPr="00FB722A">
        <w:rPr>
          <w:rFonts w:asciiTheme="minorHAnsi" w:hAnsiTheme="minorHAnsi" w:cstheme="minorHAnsi"/>
          <w:sz w:val="22"/>
          <w:szCs w:val="22"/>
        </w:rPr>
        <w:t>GAITs</w:t>
      </w:r>
      <w:proofErr w:type="spellEnd"/>
      <w:r w:rsidRPr="00FB722A">
        <w:rPr>
          <w:rFonts w:asciiTheme="minorHAnsi" w:hAnsiTheme="minorHAnsi" w:cstheme="minorHAnsi"/>
          <w:sz w:val="22"/>
          <w:szCs w:val="22"/>
        </w:rPr>
        <w:t xml:space="preserve">) appears to create a spectrum where two extremes emerge: on </w:t>
      </w:r>
      <w:r w:rsidR="005705FC" w:rsidRPr="00FB722A">
        <w:rPr>
          <w:rFonts w:asciiTheme="minorHAnsi" w:hAnsiTheme="minorHAnsi" w:cstheme="minorHAnsi"/>
          <w:sz w:val="22"/>
          <w:szCs w:val="22"/>
        </w:rPr>
        <w:t>one end</w:t>
      </w:r>
      <w:r w:rsidRPr="00FB722A">
        <w:rPr>
          <w:rFonts w:asciiTheme="minorHAnsi" w:hAnsiTheme="minorHAnsi" w:cstheme="minorHAnsi"/>
          <w:sz w:val="22"/>
          <w:szCs w:val="22"/>
        </w:rPr>
        <w:t xml:space="preserve">, students are lured to rely on AI as their primary tool to gain an edge, while on the other end, </w:t>
      </w:r>
      <w:r w:rsidR="005705FC" w:rsidRPr="00FB722A">
        <w:rPr>
          <w:rFonts w:asciiTheme="minorHAnsi" w:hAnsiTheme="minorHAnsi" w:cstheme="minorHAnsi"/>
          <w:sz w:val="22"/>
          <w:szCs w:val="22"/>
        </w:rPr>
        <w:t>AI</w:t>
      </w:r>
      <w:r w:rsidRPr="00FB722A">
        <w:rPr>
          <w:rFonts w:asciiTheme="minorHAnsi" w:hAnsiTheme="minorHAnsi" w:cstheme="minorHAnsi"/>
          <w:sz w:val="22"/>
          <w:szCs w:val="22"/>
        </w:rPr>
        <w:t xml:space="preserve"> cultivates self-doubt and raises existential questions – “where does it leave me</w:t>
      </w:r>
      <w:r w:rsidR="005705FC" w:rsidRPr="00FB722A">
        <w:rPr>
          <w:rFonts w:asciiTheme="minorHAnsi" w:hAnsiTheme="minorHAnsi" w:cstheme="minorHAnsi"/>
          <w:sz w:val="22"/>
          <w:szCs w:val="22"/>
        </w:rPr>
        <w:t>?”</w:t>
      </w:r>
      <w:r w:rsidRPr="00FB722A">
        <w:rPr>
          <w:rFonts w:asciiTheme="minorHAnsi" w:hAnsiTheme="minorHAnsi" w:cstheme="minorHAnsi"/>
          <w:sz w:val="22"/>
          <w:szCs w:val="22"/>
        </w:rPr>
        <w:t>  </w:t>
      </w:r>
    </w:p>
    <w:p w14:paraId="28D447A3" w14:textId="77777777" w:rsidR="00E51562" w:rsidRPr="00FB722A" w:rsidRDefault="00E51562" w:rsidP="001B7550">
      <w:pPr>
        <w:spacing w:line="276" w:lineRule="auto"/>
        <w:jc w:val="both"/>
        <w:textAlignment w:val="baseline"/>
        <w:rPr>
          <w:rFonts w:asciiTheme="minorHAnsi" w:hAnsiTheme="minorHAnsi" w:cstheme="minorHAnsi"/>
          <w:sz w:val="18"/>
          <w:szCs w:val="18"/>
        </w:rPr>
      </w:pPr>
      <w:r w:rsidRPr="00FB722A">
        <w:rPr>
          <w:rFonts w:asciiTheme="minorHAnsi" w:hAnsiTheme="minorHAnsi" w:cstheme="minorHAnsi"/>
        </w:rPr>
        <w:t> </w:t>
      </w:r>
    </w:p>
    <w:p w14:paraId="24627C04" w14:textId="77777777" w:rsidR="00274F03" w:rsidRPr="00FB722A" w:rsidRDefault="00E51562" w:rsidP="001B7550">
      <w:pPr>
        <w:spacing w:line="276" w:lineRule="auto"/>
        <w:jc w:val="both"/>
        <w:textAlignment w:val="baseline"/>
        <w:rPr>
          <w:rFonts w:asciiTheme="minorHAnsi" w:hAnsiTheme="minorHAnsi" w:cstheme="minorHAnsi"/>
          <w:i/>
          <w:iCs/>
          <w:color w:val="4472C4" w:themeColor="accent1"/>
        </w:rPr>
      </w:pPr>
      <w:r w:rsidRPr="00FB722A">
        <w:rPr>
          <w:rFonts w:asciiTheme="minorHAnsi" w:hAnsiTheme="minorHAnsi" w:cstheme="minorHAnsi"/>
          <w:i/>
          <w:iCs/>
          <w:color w:val="4472C4" w:themeColor="accent1"/>
        </w:rPr>
        <w:t>Opinion Piece</w:t>
      </w:r>
    </w:p>
    <w:p w14:paraId="72CCEEFC" w14:textId="068B2DA3" w:rsidR="00E51562" w:rsidRPr="00FB722A" w:rsidRDefault="00E51562" w:rsidP="001B7550">
      <w:pPr>
        <w:spacing w:line="276" w:lineRule="auto"/>
        <w:jc w:val="both"/>
        <w:textAlignment w:val="baseline"/>
        <w:rPr>
          <w:rFonts w:asciiTheme="minorHAnsi" w:hAnsiTheme="minorHAnsi" w:cstheme="minorHAnsi"/>
          <w:i/>
          <w:iCs/>
          <w:color w:val="4472C4" w:themeColor="accent1"/>
        </w:rPr>
      </w:pPr>
      <w:r w:rsidRPr="00FB722A">
        <w:rPr>
          <w:rFonts w:asciiTheme="minorHAnsi" w:hAnsiTheme="minorHAnsi" w:cstheme="minorHAnsi"/>
          <w:i/>
          <w:iCs/>
          <w:color w:val="4472C4" w:themeColor="accent1"/>
        </w:rPr>
        <w:t> </w:t>
      </w:r>
    </w:p>
    <w:p w14:paraId="3AF93148" w14:textId="3555B0FA" w:rsidR="00E51562" w:rsidRPr="00FB722A" w:rsidRDefault="00E51562" w:rsidP="001B7550">
      <w:pPr>
        <w:spacing w:line="276" w:lineRule="auto"/>
        <w:jc w:val="both"/>
        <w:textAlignment w:val="baseline"/>
        <w:rPr>
          <w:rFonts w:asciiTheme="minorHAnsi" w:hAnsiTheme="minorHAnsi" w:cstheme="minorHAnsi"/>
          <w:sz w:val="22"/>
          <w:szCs w:val="22"/>
        </w:rPr>
      </w:pPr>
      <w:r w:rsidRPr="00FB722A">
        <w:rPr>
          <w:rFonts w:asciiTheme="minorHAnsi" w:hAnsiTheme="minorHAnsi" w:cstheme="minorHAnsi"/>
          <w:sz w:val="22"/>
          <w:szCs w:val="22"/>
        </w:rPr>
        <w:t>Generative AI Tools (</w:t>
      </w:r>
      <w:proofErr w:type="spellStart"/>
      <w:r w:rsidRPr="00FB722A">
        <w:rPr>
          <w:rFonts w:asciiTheme="minorHAnsi" w:hAnsiTheme="minorHAnsi" w:cstheme="minorHAnsi"/>
          <w:sz w:val="22"/>
          <w:szCs w:val="22"/>
        </w:rPr>
        <w:t>GAITs</w:t>
      </w:r>
      <w:proofErr w:type="spellEnd"/>
      <w:r w:rsidRPr="00FB722A">
        <w:rPr>
          <w:rFonts w:asciiTheme="minorHAnsi" w:hAnsiTheme="minorHAnsi" w:cstheme="minorHAnsi"/>
          <w:sz w:val="22"/>
          <w:szCs w:val="22"/>
        </w:rPr>
        <w:t xml:space="preserve">) usher in a new era for higher education (HE). While the hype of </w:t>
      </w:r>
      <w:proofErr w:type="spellStart"/>
      <w:r w:rsidRPr="00FB722A">
        <w:rPr>
          <w:rFonts w:asciiTheme="minorHAnsi" w:hAnsiTheme="minorHAnsi" w:cstheme="minorHAnsi"/>
          <w:sz w:val="22"/>
          <w:szCs w:val="22"/>
        </w:rPr>
        <w:t>GenAI</w:t>
      </w:r>
      <w:proofErr w:type="spellEnd"/>
      <w:r w:rsidRPr="00FB722A">
        <w:rPr>
          <w:rFonts w:asciiTheme="minorHAnsi" w:hAnsiTheme="minorHAnsi" w:cstheme="minorHAnsi"/>
          <w:sz w:val="22"/>
          <w:szCs w:val="22"/>
        </w:rPr>
        <w:t xml:space="preserve"> might be debatable, the impact on students and educators is evident. On one hand, we see the opportunities for both students and educators to perform routine tasks more efficiently. For example, </w:t>
      </w:r>
      <w:proofErr w:type="spellStart"/>
      <w:r w:rsidRPr="00FB722A">
        <w:rPr>
          <w:rFonts w:asciiTheme="minorHAnsi" w:hAnsiTheme="minorHAnsi" w:cstheme="minorHAnsi"/>
          <w:sz w:val="22"/>
          <w:szCs w:val="22"/>
        </w:rPr>
        <w:t>ChatGPT</w:t>
      </w:r>
      <w:proofErr w:type="spellEnd"/>
      <w:r w:rsidRPr="00FB722A">
        <w:rPr>
          <w:rFonts w:asciiTheme="minorHAnsi" w:hAnsiTheme="minorHAnsi" w:cstheme="minorHAnsi"/>
          <w:sz w:val="22"/>
          <w:szCs w:val="22"/>
        </w:rPr>
        <w:t xml:space="preserve"> is frequently used and widely accepted as an efficient tool for composing emails and editing manuscripts. On the other hand, it poses unforeseen challenges for traditional way of learning and assessment. For example, students are suspected to </w:t>
      </w:r>
      <w:r w:rsidR="005705FC" w:rsidRPr="00FB722A">
        <w:rPr>
          <w:rFonts w:asciiTheme="minorHAnsi" w:hAnsiTheme="minorHAnsi" w:cstheme="minorHAnsi"/>
          <w:sz w:val="22"/>
          <w:szCs w:val="22"/>
        </w:rPr>
        <w:t>be using</w:t>
      </w:r>
      <w:r w:rsidRPr="00FB722A">
        <w:rPr>
          <w:rFonts w:asciiTheme="minorHAnsi" w:hAnsiTheme="minorHAnsi" w:cstheme="minorHAnsi"/>
          <w:sz w:val="22"/>
          <w:szCs w:val="22"/>
        </w:rPr>
        <w:t xml:space="preserve"> </w:t>
      </w:r>
      <w:proofErr w:type="spellStart"/>
      <w:r w:rsidRPr="00FB722A">
        <w:rPr>
          <w:rFonts w:asciiTheme="minorHAnsi" w:hAnsiTheme="minorHAnsi" w:cstheme="minorHAnsi"/>
          <w:sz w:val="22"/>
          <w:szCs w:val="22"/>
        </w:rPr>
        <w:t>ChatGPT</w:t>
      </w:r>
      <w:proofErr w:type="spellEnd"/>
      <w:r w:rsidRPr="00FB722A">
        <w:rPr>
          <w:rFonts w:asciiTheme="minorHAnsi" w:hAnsiTheme="minorHAnsi" w:cstheme="minorHAnsi"/>
          <w:sz w:val="22"/>
          <w:szCs w:val="22"/>
        </w:rPr>
        <w:t xml:space="preserve"> and other Large Language Models to write written assignments, which renders the assessment as an opportunity to learn pointless. What is more concerning is the potential long-term impact of </w:t>
      </w:r>
      <w:proofErr w:type="spellStart"/>
      <w:r w:rsidRPr="00FB722A">
        <w:rPr>
          <w:rFonts w:asciiTheme="minorHAnsi" w:hAnsiTheme="minorHAnsi" w:cstheme="minorHAnsi"/>
          <w:sz w:val="22"/>
          <w:szCs w:val="22"/>
        </w:rPr>
        <w:t>GenAI</w:t>
      </w:r>
      <w:proofErr w:type="spellEnd"/>
      <w:r w:rsidRPr="00FB722A">
        <w:rPr>
          <w:rFonts w:asciiTheme="minorHAnsi" w:hAnsiTheme="minorHAnsi" w:cstheme="minorHAnsi"/>
          <w:sz w:val="22"/>
          <w:szCs w:val="22"/>
        </w:rPr>
        <w:t xml:space="preserve"> on the ownership and identity of human content creators. For example, students have fears and concerns about their future role as a junior employee if </w:t>
      </w:r>
      <w:proofErr w:type="spellStart"/>
      <w:r w:rsidRPr="00FB722A">
        <w:rPr>
          <w:rFonts w:asciiTheme="minorHAnsi" w:hAnsiTheme="minorHAnsi" w:cstheme="minorHAnsi"/>
          <w:sz w:val="22"/>
          <w:szCs w:val="22"/>
        </w:rPr>
        <w:t>ChatGPT</w:t>
      </w:r>
      <w:proofErr w:type="spellEnd"/>
      <w:r w:rsidRPr="00FB722A">
        <w:rPr>
          <w:rFonts w:asciiTheme="minorHAnsi" w:hAnsiTheme="minorHAnsi" w:cstheme="minorHAnsi"/>
          <w:sz w:val="22"/>
          <w:szCs w:val="22"/>
        </w:rPr>
        <w:t xml:space="preserve"> can perform many tasks “perfectly” that would have been in their job description.  </w:t>
      </w:r>
    </w:p>
    <w:p w14:paraId="04E47B0A" w14:textId="77777777" w:rsidR="00E51562" w:rsidRPr="00FB722A" w:rsidRDefault="00E51562" w:rsidP="001B7550">
      <w:pPr>
        <w:spacing w:line="276" w:lineRule="auto"/>
        <w:jc w:val="both"/>
        <w:textAlignment w:val="baseline"/>
        <w:rPr>
          <w:rFonts w:asciiTheme="minorHAnsi" w:hAnsiTheme="minorHAnsi" w:cstheme="minorHAnsi"/>
          <w:sz w:val="22"/>
          <w:szCs w:val="22"/>
        </w:rPr>
      </w:pPr>
      <w:r w:rsidRPr="00FB722A">
        <w:rPr>
          <w:rFonts w:asciiTheme="minorHAnsi" w:hAnsiTheme="minorHAnsi" w:cstheme="minorHAnsi"/>
          <w:sz w:val="22"/>
          <w:szCs w:val="22"/>
        </w:rPr>
        <w:t> </w:t>
      </w:r>
    </w:p>
    <w:p w14:paraId="4C50E6FA" w14:textId="2B58A81C" w:rsidR="00E51562" w:rsidRPr="00FB722A" w:rsidRDefault="00E51562" w:rsidP="001B7550">
      <w:pPr>
        <w:spacing w:line="276" w:lineRule="auto"/>
        <w:jc w:val="both"/>
        <w:textAlignment w:val="baseline"/>
        <w:rPr>
          <w:rFonts w:asciiTheme="minorHAnsi" w:hAnsiTheme="minorHAnsi" w:cstheme="minorHAnsi"/>
          <w:sz w:val="22"/>
          <w:szCs w:val="22"/>
        </w:rPr>
      </w:pPr>
      <w:r w:rsidRPr="00FB722A">
        <w:rPr>
          <w:rFonts w:asciiTheme="minorHAnsi" w:hAnsiTheme="minorHAnsi" w:cstheme="minorHAnsi"/>
          <w:sz w:val="22"/>
          <w:szCs w:val="22"/>
        </w:rPr>
        <w:t xml:space="preserve">On account of these risks and challenges, universities across the globe are taking actions to either ban </w:t>
      </w:r>
      <w:proofErr w:type="spellStart"/>
      <w:r w:rsidRPr="00FB722A">
        <w:rPr>
          <w:rFonts w:asciiTheme="minorHAnsi" w:hAnsiTheme="minorHAnsi" w:cstheme="minorHAnsi"/>
          <w:sz w:val="22"/>
          <w:szCs w:val="22"/>
        </w:rPr>
        <w:t>ChatGPT</w:t>
      </w:r>
      <w:proofErr w:type="spellEnd"/>
      <w:r w:rsidRPr="00FB722A">
        <w:rPr>
          <w:rFonts w:asciiTheme="minorHAnsi" w:hAnsiTheme="minorHAnsi" w:cstheme="minorHAnsi"/>
          <w:sz w:val="22"/>
          <w:szCs w:val="22"/>
        </w:rPr>
        <w:t xml:space="preserve"> or revising their plagiarism policies to restrict its use. Setting aside the pointless gesture of banning one generative AI tool, for there could be a hundred more being released next week, the act itself may backfire for the benefit of students. Taking knowledge out of the equation, universities can be understood as the supplier of a commodity – higher education degree. Students have demands for such </w:t>
      </w:r>
      <w:r w:rsidR="00762E24" w:rsidRPr="00FB722A">
        <w:rPr>
          <w:rFonts w:asciiTheme="minorHAnsi" w:hAnsiTheme="minorHAnsi" w:cstheme="minorHAnsi"/>
          <w:sz w:val="22"/>
          <w:szCs w:val="22"/>
        </w:rPr>
        <w:t xml:space="preserve">a </w:t>
      </w:r>
      <w:r w:rsidRPr="00FB722A">
        <w:rPr>
          <w:rFonts w:asciiTheme="minorHAnsi" w:hAnsiTheme="minorHAnsi" w:cstheme="minorHAnsi"/>
          <w:sz w:val="22"/>
          <w:szCs w:val="22"/>
        </w:rPr>
        <w:t>commodity to improve their future employability.  If history were to repeat itself (and it usually does), just like the internet and smart mobile devices, AI is here to stay. In the world penetrated by AI, organisations today and in the future will inevitably seek and select employees that can help them capture the value of AI. In the increasingly congested and competitive graduate labour market, forbidding students from using AI may impede their opportunities in the digital era. </w:t>
      </w:r>
    </w:p>
    <w:p w14:paraId="56B9F570" w14:textId="77777777" w:rsidR="00E51562" w:rsidRPr="00FB722A" w:rsidRDefault="00E51562" w:rsidP="001B7550">
      <w:pPr>
        <w:spacing w:line="276" w:lineRule="auto"/>
        <w:jc w:val="both"/>
        <w:textAlignment w:val="baseline"/>
        <w:rPr>
          <w:rFonts w:asciiTheme="minorHAnsi" w:hAnsiTheme="minorHAnsi" w:cstheme="minorHAnsi"/>
          <w:sz w:val="18"/>
          <w:szCs w:val="18"/>
        </w:rPr>
      </w:pPr>
      <w:r w:rsidRPr="00FB722A">
        <w:rPr>
          <w:rFonts w:asciiTheme="minorHAnsi" w:hAnsiTheme="minorHAnsi" w:cstheme="minorHAnsi"/>
        </w:rPr>
        <w:t> </w:t>
      </w:r>
    </w:p>
    <w:p w14:paraId="3709A3C1" w14:textId="630EB94A" w:rsidR="00E51562" w:rsidRPr="00FB722A" w:rsidRDefault="00E51562" w:rsidP="000E149F">
      <w:pPr>
        <w:spacing w:line="276" w:lineRule="auto"/>
        <w:jc w:val="center"/>
        <w:textAlignment w:val="baseline"/>
        <w:rPr>
          <w:rFonts w:asciiTheme="minorHAnsi" w:hAnsiTheme="minorHAnsi" w:cstheme="minorHAnsi"/>
          <w:sz w:val="18"/>
          <w:szCs w:val="18"/>
        </w:rPr>
      </w:pPr>
      <w:r w:rsidRPr="00FB722A">
        <w:rPr>
          <w:rFonts w:asciiTheme="minorHAnsi" w:hAnsiTheme="minorHAnsi" w:cstheme="minorHAnsi"/>
          <w:sz w:val="18"/>
          <w:szCs w:val="18"/>
        </w:rPr>
        <w:lastRenderedPageBreak/>
        <w:fldChar w:fldCharType="begin"/>
      </w:r>
      <w:r w:rsidRPr="00FB722A">
        <w:rPr>
          <w:rFonts w:asciiTheme="minorHAnsi" w:hAnsiTheme="minorHAnsi" w:cstheme="minorHAnsi"/>
          <w:sz w:val="18"/>
          <w:szCs w:val="18"/>
        </w:rPr>
        <w:instrText xml:space="preserve"> INCLUDEPICTURE "/Users/davidbuxton/Library/Group Containers/UBF8T346G9.ms/WebArchiveCopyPasteTempFiles/com.microsoft.Word/Jn7el9AQVYZ1kfux8q+rdoCxz1hQ7+AvgsMO2FLHCByp98y7yUi7zC+0u9WV1dbf8veKe16sKVGjkAAAAASUVORK5CYII=" \* MERGEFORMATINET </w:instrText>
      </w:r>
      <w:r w:rsidRPr="00FB722A">
        <w:rPr>
          <w:rFonts w:asciiTheme="minorHAnsi" w:hAnsiTheme="minorHAnsi" w:cstheme="minorHAnsi"/>
          <w:sz w:val="18"/>
          <w:szCs w:val="18"/>
        </w:rPr>
        <w:fldChar w:fldCharType="separate"/>
      </w:r>
      <w:r w:rsidRPr="00FB722A">
        <w:rPr>
          <w:rFonts w:asciiTheme="minorHAnsi" w:hAnsiTheme="minorHAnsi" w:cstheme="minorHAnsi"/>
          <w:noProof/>
          <w:sz w:val="18"/>
          <w:szCs w:val="18"/>
        </w:rPr>
        <w:drawing>
          <wp:inline distT="0" distB="0" distL="0" distR="0" wp14:anchorId="7646FAF4" wp14:editId="76A996E5">
            <wp:extent cx="1993692" cy="1121507"/>
            <wp:effectExtent l="0" t="0" r="635" b="0"/>
            <wp:docPr id="2103108478" name="Picture 12" descr="A picture containing outdoor, bird, text, ostric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A picture containing outdoor, bird, text, ostrich&#10;&#10;Description automatically generated"/>
                    <pic:cNvPicPr>
                      <a:picLocks noChangeAspect="1" noChangeArrowheads="1"/>
                    </pic:cNvPicPr>
                  </pic:nvPicPr>
                  <pic:blipFill>
                    <a:blip r:embed="rId24" cstate="email">
                      <a:extLst>
                        <a:ext uri="{28A0092B-C50C-407E-A947-70E740481C1C}">
                          <a14:useLocalDpi xmlns:a14="http://schemas.microsoft.com/office/drawing/2010/main"/>
                        </a:ext>
                      </a:extLst>
                    </a:blip>
                    <a:srcRect/>
                    <a:stretch>
                      <a:fillRect/>
                    </a:stretch>
                  </pic:blipFill>
                  <pic:spPr bwMode="auto">
                    <a:xfrm>
                      <a:off x="0" y="0"/>
                      <a:ext cx="2001286" cy="1125779"/>
                    </a:xfrm>
                    <a:prstGeom prst="rect">
                      <a:avLst/>
                    </a:prstGeom>
                    <a:noFill/>
                    <a:ln>
                      <a:noFill/>
                    </a:ln>
                  </pic:spPr>
                </pic:pic>
              </a:graphicData>
            </a:graphic>
          </wp:inline>
        </w:drawing>
      </w:r>
      <w:r w:rsidRPr="00FB722A">
        <w:rPr>
          <w:rFonts w:asciiTheme="minorHAnsi" w:hAnsiTheme="minorHAnsi" w:cstheme="minorHAnsi"/>
          <w:sz w:val="18"/>
          <w:szCs w:val="18"/>
        </w:rPr>
        <w:fldChar w:fldCharType="end"/>
      </w:r>
    </w:p>
    <w:p w14:paraId="0FBC2DB2" w14:textId="77777777" w:rsidR="006278DB" w:rsidRPr="00FB722A" w:rsidRDefault="006278DB" w:rsidP="006278DB">
      <w:pPr>
        <w:spacing w:line="276" w:lineRule="auto"/>
        <w:jc w:val="center"/>
        <w:textAlignment w:val="baseline"/>
        <w:rPr>
          <w:rFonts w:asciiTheme="minorHAnsi" w:hAnsiTheme="minorHAnsi" w:cstheme="minorHAnsi"/>
          <w:i/>
          <w:iCs/>
          <w:color w:val="000000" w:themeColor="text1"/>
          <w:sz w:val="18"/>
          <w:szCs w:val="18"/>
        </w:rPr>
      </w:pPr>
      <w:r w:rsidRPr="00FB722A">
        <w:rPr>
          <w:rFonts w:asciiTheme="minorHAnsi" w:hAnsiTheme="minorHAnsi" w:cstheme="minorHAnsi"/>
          <w:i/>
          <w:iCs/>
          <w:color w:val="000000" w:themeColor="text1"/>
          <w:sz w:val="18"/>
          <w:szCs w:val="18"/>
        </w:rPr>
        <w:t>A student-sourced image with copyright to be confirmed</w:t>
      </w:r>
    </w:p>
    <w:p w14:paraId="0BEFF5FA" w14:textId="0975079D" w:rsidR="006278DB" w:rsidRPr="00FB722A" w:rsidRDefault="00E51562" w:rsidP="001B7550">
      <w:pPr>
        <w:spacing w:line="276" w:lineRule="auto"/>
        <w:jc w:val="both"/>
        <w:textAlignment w:val="baseline"/>
        <w:rPr>
          <w:rFonts w:asciiTheme="minorHAnsi" w:hAnsiTheme="minorHAnsi" w:cstheme="minorHAnsi"/>
        </w:rPr>
      </w:pPr>
      <w:r w:rsidRPr="00FB722A">
        <w:rPr>
          <w:rFonts w:asciiTheme="minorHAnsi" w:hAnsiTheme="minorHAnsi" w:cstheme="minorHAnsi"/>
        </w:rPr>
        <w:t> </w:t>
      </w:r>
    </w:p>
    <w:p w14:paraId="19ACDA8B" w14:textId="2FBBEC00" w:rsidR="00E51562" w:rsidRPr="00FB722A" w:rsidRDefault="00E51562" w:rsidP="001B7550">
      <w:pPr>
        <w:spacing w:line="276" w:lineRule="auto"/>
        <w:jc w:val="both"/>
        <w:textAlignment w:val="baseline"/>
        <w:rPr>
          <w:rFonts w:asciiTheme="minorHAnsi" w:hAnsiTheme="minorHAnsi" w:cstheme="minorHAnsi"/>
          <w:sz w:val="22"/>
          <w:szCs w:val="22"/>
        </w:rPr>
      </w:pPr>
      <w:r w:rsidRPr="00FB722A">
        <w:rPr>
          <w:rFonts w:asciiTheme="minorHAnsi" w:hAnsiTheme="minorHAnsi" w:cstheme="minorHAnsi"/>
          <w:sz w:val="22"/>
          <w:szCs w:val="22"/>
        </w:rPr>
        <w:t xml:space="preserve">I’d like to call this the burying-head-in-the-sand approach, for it alone will not prevent students from working around the ban, it will not prevent </w:t>
      </w:r>
      <w:proofErr w:type="spellStart"/>
      <w:r w:rsidRPr="00FB722A">
        <w:rPr>
          <w:rFonts w:asciiTheme="minorHAnsi" w:hAnsiTheme="minorHAnsi" w:cstheme="minorHAnsi"/>
          <w:sz w:val="22"/>
          <w:szCs w:val="22"/>
        </w:rPr>
        <w:t>GAITs</w:t>
      </w:r>
      <w:proofErr w:type="spellEnd"/>
      <w:r w:rsidRPr="00FB722A">
        <w:rPr>
          <w:rFonts w:asciiTheme="minorHAnsi" w:hAnsiTheme="minorHAnsi" w:cstheme="minorHAnsi"/>
          <w:sz w:val="22"/>
          <w:szCs w:val="22"/>
        </w:rPr>
        <w:t xml:space="preserve"> from becoming prevalent in content generation in the real world, and as a consequence, it will not be preparing the students for surviving and thriving in the current labour market. Albeit an easy way to navigate through the emerging ordeal that is </w:t>
      </w:r>
      <w:proofErr w:type="spellStart"/>
      <w:r w:rsidRPr="00FB722A">
        <w:rPr>
          <w:rFonts w:asciiTheme="minorHAnsi" w:hAnsiTheme="minorHAnsi" w:cstheme="minorHAnsi"/>
          <w:sz w:val="22"/>
          <w:szCs w:val="22"/>
        </w:rPr>
        <w:t>GenAI</w:t>
      </w:r>
      <w:proofErr w:type="spellEnd"/>
      <w:r w:rsidRPr="00FB722A">
        <w:rPr>
          <w:rFonts w:asciiTheme="minorHAnsi" w:hAnsiTheme="minorHAnsi" w:cstheme="minorHAnsi"/>
          <w:sz w:val="22"/>
          <w:szCs w:val="22"/>
        </w:rPr>
        <w:t>, this approach may cultivate an environment where students with the access and means to get pas</w:t>
      </w:r>
      <w:r w:rsidR="00762E24" w:rsidRPr="00FB722A">
        <w:rPr>
          <w:rFonts w:asciiTheme="minorHAnsi" w:hAnsiTheme="minorHAnsi" w:cstheme="minorHAnsi"/>
          <w:sz w:val="22"/>
          <w:szCs w:val="22"/>
        </w:rPr>
        <w:t>t</w:t>
      </w:r>
      <w:r w:rsidRPr="00FB722A">
        <w:rPr>
          <w:rFonts w:asciiTheme="minorHAnsi" w:hAnsiTheme="minorHAnsi" w:cstheme="minorHAnsi"/>
          <w:sz w:val="22"/>
          <w:szCs w:val="22"/>
        </w:rPr>
        <w:t xml:space="preserve"> the rules to gain an unfair advantage </w:t>
      </w:r>
      <w:r w:rsidR="00762E24" w:rsidRPr="00FB722A">
        <w:rPr>
          <w:rFonts w:asciiTheme="minorHAnsi" w:hAnsiTheme="minorHAnsi" w:cstheme="minorHAnsi"/>
          <w:sz w:val="22"/>
          <w:szCs w:val="22"/>
        </w:rPr>
        <w:t>over</w:t>
      </w:r>
      <w:r w:rsidRPr="00FB722A">
        <w:rPr>
          <w:rFonts w:asciiTheme="minorHAnsi" w:hAnsiTheme="minorHAnsi" w:cstheme="minorHAnsi"/>
          <w:sz w:val="22"/>
          <w:szCs w:val="22"/>
        </w:rPr>
        <w:t xml:space="preserve"> other students. To ensure </w:t>
      </w:r>
      <w:r w:rsidR="00762E24" w:rsidRPr="00FB722A">
        <w:rPr>
          <w:rFonts w:asciiTheme="minorHAnsi" w:hAnsiTheme="minorHAnsi" w:cstheme="minorHAnsi"/>
          <w:sz w:val="22"/>
          <w:szCs w:val="22"/>
        </w:rPr>
        <w:t>against this,</w:t>
      </w:r>
      <w:r w:rsidRPr="00FB722A">
        <w:rPr>
          <w:rFonts w:asciiTheme="minorHAnsi" w:hAnsiTheme="minorHAnsi" w:cstheme="minorHAnsi"/>
          <w:sz w:val="22"/>
          <w:szCs w:val="22"/>
        </w:rPr>
        <w:t xml:space="preserve"> universities </w:t>
      </w:r>
      <w:r w:rsidR="00762E24" w:rsidRPr="00FB722A">
        <w:rPr>
          <w:rFonts w:asciiTheme="minorHAnsi" w:hAnsiTheme="minorHAnsi" w:cstheme="minorHAnsi"/>
          <w:sz w:val="22"/>
          <w:szCs w:val="22"/>
        </w:rPr>
        <w:t>sh</w:t>
      </w:r>
      <w:r w:rsidRPr="00FB722A">
        <w:rPr>
          <w:rFonts w:asciiTheme="minorHAnsi" w:hAnsiTheme="minorHAnsi" w:cstheme="minorHAnsi"/>
          <w:sz w:val="22"/>
          <w:szCs w:val="22"/>
        </w:rPr>
        <w:t>ould provide the experiences that can add value to every student’s future employability, we need to pop the balloon, stop hiding this new technology vainly, and start understanding it together with our students.  </w:t>
      </w:r>
    </w:p>
    <w:p w14:paraId="1748D5D9" w14:textId="77777777" w:rsidR="00E51562" w:rsidRPr="00FB722A" w:rsidRDefault="00E51562" w:rsidP="001B7550">
      <w:pPr>
        <w:spacing w:line="276" w:lineRule="auto"/>
        <w:jc w:val="both"/>
        <w:textAlignment w:val="baseline"/>
        <w:rPr>
          <w:rFonts w:asciiTheme="minorHAnsi" w:hAnsiTheme="minorHAnsi" w:cstheme="minorHAnsi"/>
          <w:sz w:val="22"/>
          <w:szCs w:val="22"/>
        </w:rPr>
      </w:pPr>
      <w:r w:rsidRPr="00FB722A">
        <w:rPr>
          <w:rFonts w:asciiTheme="minorHAnsi" w:hAnsiTheme="minorHAnsi" w:cstheme="minorHAnsi"/>
          <w:sz w:val="22"/>
          <w:szCs w:val="22"/>
        </w:rPr>
        <w:t> </w:t>
      </w:r>
    </w:p>
    <w:p w14:paraId="6040A705" w14:textId="3BD122D1" w:rsidR="00E51562" w:rsidRPr="00FB722A" w:rsidRDefault="00E51562" w:rsidP="001B7550">
      <w:pPr>
        <w:spacing w:line="276" w:lineRule="auto"/>
        <w:jc w:val="both"/>
        <w:textAlignment w:val="baseline"/>
        <w:rPr>
          <w:rFonts w:asciiTheme="minorHAnsi" w:hAnsiTheme="minorHAnsi" w:cstheme="minorHAnsi"/>
          <w:sz w:val="22"/>
          <w:szCs w:val="22"/>
        </w:rPr>
      </w:pPr>
      <w:r w:rsidRPr="00FB722A">
        <w:rPr>
          <w:rFonts w:asciiTheme="minorHAnsi" w:hAnsiTheme="minorHAnsi" w:cstheme="minorHAnsi"/>
          <w:sz w:val="22"/>
          <w:szCs w:val="22"/>
        </w:rPr>
        <w:t>To quote my favourite writer – Dan Brown, “</w:t>
      </w:r>
      <w:r w:rsidRPr="00FB722A">
        <w:rPr>
          <w:rFonts w:asciiTheme="minorHAnsi" w:hAnsiTheme="minorHAnsi" w:cstheme="minorHAnsi"/>
          <w:i/>
          <w:iCs/>
          <w:sz w:val="22"/>
          <w:szCs w:val="22"/>
        </w:rPr>
        <w:t xml:space="preserve">What we don’t understand, we fear. What we fear, we judge as evil. What we judge as evil, we attempt to control. And what we cannot control…we attack.” </w:t>
      </w:r>
      <w:r w:rsidRPr="00FB722A">
        <w:rPr>
          <w:rFonts w:asciiTheme="minorHAnsi" w:hAnsiTheme="minorHAnsi" w:cstheme="minorHAnsi"/>
          <w:sz w:val="22"/>
          <w:szCs w:val="22"/>
        </w:rPr>
        <w:t xml:space="preserve">Therefore, in order to unpack the attack, the attempts, the evilness, the </w:t>
      </w:r>
      <w:r w:rsidR="00DA1B6D">
        <w:rPr>
          <w:rFonts w:asciiTheme="minorHAnsi" w:hAnsiTheme="minorHAnsi" w:cstheme="minorHAnsi"/>
          <w:sz w:val="22"/>
          <w:szCs w:val="22"/>
        </w:rPr>
        <w:t>judgement</w:t>
      </w:r>
      <w:r w:rsidRPr="00FB722A">
        <w:rPr>
          <w:rFonts w:asciiTheme="minorHAnsi" w:hAnsiTheme="minorHAnsi" w:cstheme="minorHAnsi"/>
          <w:sz w:val="22"/>
          <w:szCs w:val="22"/>
        </w:rPr>
        <w:t xml:space="preserve">, and the fear, </w:t>
      </w:r>
      <w:r w:rsidR="00762E24" w:rsidRPr="00FB722A">
        <w:rPr>
          <w:rFonts w:asciiTheme="minorHAnsi" w:hAnsiTheme="minorHAnsi" w:cstheme="minorHAnsi"/>
          <w:sz w:val="22"/>
          <w:szCs w:val="22"/>
        </w:rPr>
        <w:t>university should</w:t>
      </w:r>
      <w:r w:rsidRPr="00FB722A">
        <w:rPr>
          <w:rFonts w:asciiTheme="minorHAnsi" w:hAnsiTheme="minorHAnsi" w:cstheme="minorHAnsi"/>
          <w:sz w:val="22"/>
          <w:szCs w:val="22"/>
        </w:rPr>
        <w:t xml:space="preserve"> guide the students to understand </w:t>
      </w:r>
      <w:proofErr w:type="spellStart"/>
      <w:r w:rsidRPr="00FB722A">
        <w:rPr>
          <w:rFonts w:asciiTheme="minorHAnsi" w:hAnsiTheme="minorHAnsi" w:cstheme="minorHAnsi"/>
          <w:sz w:val="22"/>
          <w:szCs w:val="22"/>
        </w:rPr>
        <w:t>GenAI</w:t>
      </w:r>
      <w:proofErr w:type="spellEnd"/>
      <w:r w:rsidRPr="00FB722A">
        <w:rPr>
          <w:rFonts w:asciiTheme="minorHAnsi" w:hAnsiTheme="minorHAnsi" w:cstheme="minorHAnsi"/>
          <w:sz w:val="22"/>
          <w:szCs w:val="22"/>
        </w:rPr>
        <w:t>. What is it? What can it do? What can’t it do? What tasks can human</w:t>
      </w:r>
      <w:r w:rsidR="00762E24" w:rsidRPr="00FB722A">
        <w:rPr>
          <w:rFonts w:asciiTheme="minorHAnsi" w:hAnsiTheme="minorHAnsi" w:cstheme="minorHAnsi"/>
          <w:sz w:val="22"/>
          <w:szCs w:val="22"/>
        </w:rPr>
        <w:t>s</w:t>
      </w:r>
      <w:r w:rsidRPr="00FB722A">
        <w:rPr>
          <w:rFonts w:asciiTheme="minorHAnsi" w:hAnsiTheme="minorHAnsi" w:cstheme="minorHAnsi"/>
          <w:sz w:val="22"/>
          <w:szCs w:val="22"/>
        </w:rPr>
        <w:t xml:space="preserve"> do better therefore should not let it do? What is it not supposed to do? Only then may we start the conversation of </w:t>
      </w:r>
      <w:r w:rsidRPr="00FB722A">
        <w:rPr>
          <w:rFonts w:asciiTheme="minorHAnsi" w:hAnsiTheme="minorHAnsi" w:cstheme="minorHAnsi"/>
          <w:b/>
          <w:bCs/>
          <w:i/>
          <w:iCs/>
          <w:sz w:val="22"/>
          <w:szCs w:val="22"/>
        </w:rPr>
        <w:t>how</w:t>
      </w:r>
      <w:r w:rsidRPr="00FB722A">
        <w:rPr>
          <w:rFonts w:asciiTheme="minorHAnsi" w:hAnsiTheme="minorHAnsi" w:cstheme="minorHAnsi"/>
          <w:sz w:val="22"/>
          <w:szCs w:val="22"/>
        </w:rPr>
        <w:t xml:space="preserve"> to use it both effectively and responsibly.  </w:t>
      </w:r>
    </w:p>
    <w:p w14:paraId="2B5445B5" w14:textId="77777777" w:rsidR="00E51562" w:rsidRPr="00FB722A" w:rsidRDefault="00E51562" w:rsidP="001B7550">
      <w:pPr>
        <w:spacing w:line="276" w:lineRule="auto"/>
        <w:jc w:val="both"/>
        <w:textAlignment w:val="baseline"/>
        <w:rPr>
          <w:rFonts w:asciiTheme="minorHAnsi" w:hAnsiTheme="minorHAnsi" w:cstheme="minorHAnsi"/>
          <w:sz w:val="18"/>
          <w:szCs w:val="18"/>
        </w:rPr>
      </w:pPr>
      <w:r w:rsidRPr="00FB722A">
        <w:rPr>
          <w:rFonts w:asciiTheme="minorHAnsi" w:hAnsiTheme="minorHAnsi" w:cstheme="minorHAnsi"/>
        </w:rPr>
        <w:t> </w:t>
      </w:r>
    </w:p>
    <w:p w14:paraId="5B02F0E4" w14:textId="77777777" w:rsidR="00E51562" w:rsidRPr="00FB722A" w:rsidRDefault="00E51562" w:rsidP="001B7550">
      <w:pPr>
        <w:spacing w:line="276" w:lineRule="auto"/>
        <w:jc w:val="both"/>
        <w:textAlignment w:val="baseline"/>
        <w:rPr>
          <w:rFonts w:asciiTheme="minorHAnsi" w:hAnsiTheme="minorHAnsi" w:cstheme="minorHAnsi"/>
          <w:i/>
          <w:iCs/>
          <w:color w:val="2F5496"/>
        </w:rPr>
      </w:pPr>
      <w:r w:rsidRPr="00FB722A">
        <w:rPr>
          <w:rFonts w:asciiTheme="minorHAnsi" w:hAnsiTheme="minorHAnsi" w:cstheme="minorHAnsi"/>
          <w:i/>
          <w:iCs/>
          <w:color w:val="2F5496"/>
        </w:rPr>
        <w:t>Examples </w:t>
      </w:r>
    </w:p>
    <w:p w14:paraId="69F04BCB" w14:textId="77777777" w:rsidR="005705FC" w:rsidRPr="00FB722A" w:rsidRDefault="005705FC" w:rsidP="001B7550">
      <w:pPr>
        <w:spacing w:line="276" w:lineRule="auto"/>
        <w:jc w:val="both"/>
        <w:textAlignment w:val="baseline"/>
        <w:rPr>
          <w:rFonts w:asciiTheme="minorHAnsi" w:hAnsiTheme="minorHAnsi" w:cstheme="minorHAnsi"/>
          <w:i/>
          <w:iCs/>
          <w:color w:val="2F5496"/>
        </w:rPr>
      </w:pPr>
    </w:p>
    <w:p w14:paraId="1AE04740" w14:textId="1E61EE7C" w:rsidR="00E51562" w:rsidRPr="00FB722A" w:rsidRDefault="00E51562" w:rsidP="006278DB">
      <w:pPr>
        <w:spacing w:line="276" w:lineRule="auto"/>
        <w:jc w:val="center"/>
        <w:textAlignment w:val="baseline"/>
        <w:rPr>
          <w:rFonts w:asciiTheme="minorHAnsi" w:hAnsiTheme="minorHAnsi" w:cstheme="minorHAnsi"/>
          <w:sz w:val="18"/>
          <w:szCs w:val="18"/>
        </w:rPr>
      </w:pPr>
      <w:r w:rsidRPr="00FB722A">
        <w:rPr>
          <w:rFonts w:asciiTheme="minorHAnsi" w:hAnsiTheme="minorHAnsi" w:cstheme="minorHAnsi"/>
          <w:sz w:val="18"/>
          <w:szCs w:val="18"/>
        </w:rPr>
        <w:fldChar w:fldCharType="begin"/>
      </w:r>
      <w:r w:rsidRPr="00FB722A">
        <w:rPr>
          <w:rFonts w:asciiTheme="minorHAnsi" w:hAnsiTheme="minorHAnsi" w:cstheme="minorHAnsi"/>
          <w:sz w:val="18"/>
          <w:szCs w:val="18"/>
        </w:rPr>
        <w:instrText xml:space="preserve"> INCLUDEPICTURE "/Users/davidbuxton/Library/Group Containers/UBF8T346G9.ms/WebArchiveCopyPasteTempFiles/com.microsoft.Word/wGN1gavARiwoQAAAABJRU5ErkJggg==" \* MERGEFORMATINET </w:instrText>
      </w:r>
      <w:r w:rsidRPr="00FB722A">
        <w:rPr>
          <w:rFonts w:asciiTheme="minorHAnsi" w:hAnsiTheme="minorHAnsi" w:cstheme="minorHAnsi"/>
          <w:sz w:val="18"/>
          <w:szCs w:val="18"/>
        </w:rPr>
        <w:fldChar w:fldCharType="separate"/>
      </w:r>
      <w:r w:rsidRPr="00FB722A">
        <w:rPr>
          <w:rFonts w:asciiTheme="minorHAnsi" w:hAnsiTheme="minorHAnsi" w:cstheme="minorHAnsi"/>
          <w:noProof/>
          <w:sz w:val="18"/>
          <w:szCs w:val="18"/>
        </w:rPr>
        <w:drawing>
          <wp:inline distT="0" distB="0" distL="0" distR="0" wp14:anchorId="1C165E33" wp14:editId="32FC1D66">
            <wp:extent cx="4376456" cy="2735527"/>
            <wp:effectExtent l="0" t="0" r="5080" b="0"/>
            <wp:docPr id="902664482" name="Picture 11" descr="A screenshot of a cha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A screenshot of a chat&#10;&#10;Description automatically generated with medium confidence"/>
                    <pic:cNvPicPr>
                      <a:picLocks noChangeAspect="1" noChangeArrowheads="1"/>
                    </pic:cNvPicPr>
                  </pic:nvPicPr>
                  <pic:blipFill>
                    <a:blip r:embed="rId25" cstate="email">
                      <a:extLst>
                        <a:ext uri="{28A0092B-C50C-407E-A947-70E740481C1C}">
                          <a14:useLocalDpi xmlns:a14="http://schemas.microsoft.com/office/drawing/2010/main"/>
                        </a:ext>
                      </a:extLst>
                    </a:blip>
                    <a:srcRect/>
                    <a:stretch>
                      <a:fillRect/>
                    </a:stretch>
                  </pic:blipFill>
                  <pic:spPr bwMode="auto">
                    <a:xfrm>
                      <a:off x="0" y="0"/>
                      <a:ext cx="4397947" cy="2748960"/>
                    </a:xfrm>
                    <a:prstGeom prst="rect">
                      <a:avLst/>
                    </a:prstGeom>
                    <a:noFill/>
                    <a:ln>
                      <a:noFill/>
                    </a:ln>
                  </pic:spPr>
                </pic:pic>
              </a:graphicData>
            </a:graphic>
          </wp:inline>
        </w:drawing>
      </w:r>
      <w:r w:rsidRPr="00FB722A">
        <w:rPr>
          <w:rFonts w:asciiTheme="minorHAnsi" w:hAnsiTheme="minorHAnsi" w:cstheme="minorHAnsi"/>
          <w:sz w:val="18"/>
          <w:szCs w:val="18"/>
        </w:rPr>
        <w:fldChar w:fldCharType="end"/>
      </w:r>
    </w:p>
    <w:p w14:paraId="291A35B9" w14:textId="63B8A6E9" w:rsidR="00E51562" w:rsidRPr="00FB722A" w:rsidRDefault="000E55F9" w:rsidP="000E55F9">
      <w:pPr>
        <w:spacing w:line="276" w:lineRule="auto"/>
        <w:ind w:left="1080"/>
        <w:jc w:val="both"/>
        <w:textAlignment w:val="baseline"/>
        <w:rPr>
          <w:rFonts w:asciiTheme="minorHAnsi" w:hAnsiTheme="minorHAnsi" w:cstheme="minorHAnsi"/>
          <w:i/>
          <w:sz w:val="22"/>
          <w:szCs w:val="22"/>
        </w:rPr>
      </w:pPr>
      <w:r w:rsidRPr="00FB722A">
        <w:rPr>
          <w:rFonts w:asciiTheme="minorHAnsi" w:hAnsiTheme="minorHAnsi" w:cstheme="minorHAnsi"/>
          <w:i/>
          <w:sz w:val="22"/>
          <w:szCs w:val="22"/>
        </w:rPr>
        <w:t xml:space="preserve">Figure 1.3.1 </w:t>
      </w:r>
      <w:r w:rsidR="00E51562" w:rsidRPr="00FB722A">
        <w:rPr>
          <w:rFonts w:asciiTheme="minorHAnsi" w:hAnsiTheme="minorHAnsi" w:cstheme="minorHAnsi"/>
          <w:i/>
          <w:sz w:val="22"/>
          <w:szCs w:val="22"/>
        </w:rPr>
        <w:t>Students’ response after taken a 1-hour lecture on responsible AI. </w:t>
      </w:r>
    </w:p>
    <w:p w14:paraId="6D8BBB04" w14:textId="77777777" w:rsidR="00E51562" w:rsidRPr="00FB722A" w:rsidRDefault="00E51562" w:rsidP="001B7550">
      <w:pPr>
        <w:spacing w:line="276" w:lineRule="auto"/>
        <w:jc w:val="both"/>
        <w:textAlignment w:val="baseline"/>
        <w:rPr>
          <w:rFonts w:asciiTheme="minorHAnsi" w:hAnsiTheme="minorHAnsi" w:cstheme="minorHAnsi"/>
          <w:sz w:val="18"/>
          <w:szCs w:val="18"/>
        </w:rPr>
      </w:pPr>
      <w:r w:rsidRPr="00FB722A">
        <w:rPr>
          <w:rFonts w:asciiTheme="minorHAnsi" w:hAnsiTheme="minorHAnsi" w:cstheme="minorHAnsi"/>
        </w:rPr>
        <w:t> </w:t>
      </w:r>
    </w:p>
    <w:p w14:paraId="35C09F09" w14:textId="77777777" w:rsidR="0014223E" w:rsidRDefault="0014223E">
      <w:pPr>
        <w:rPr>
          <w:rFonts w:asciiTheme="minorHAnsi" w:hAnsiTheme="minorHAnsi" w:cstheme="minorHAnsi"/>
          <w:i/>
          <w:iCs/>
          <w:color w:val="4472C4" w:themeColor="accent1"/>
        </w:rPr>
      </w:pPr>
      <w:r>
        <w:rPr>
          <w:rFonts w:asciiTheme="minorHAnsi" w:hAnsiTheme="minorHAnsi" w:cstheme="minorHAnsi"/>
          <w:i/>
          <w:iCs/>
          <w:color w:val="4472C4" w:themeColor="accent1"/>
        </w:rPr>
        <w:br w:type="page"/>
      </w:r>
    </w:p>
    <w:p w14:paraId="24928D3A" w14:textId="39A1DC55" w:rsidR="00E51562" w:rsidRDefault="00E51562" w:rsidP="001B7550">
      <w:pPr>
        <w:spacing w:line="276" w:lineRule="auto"/>
        <w:jc w:val="both"/>
        <w:textAlignment w:val="baseline"/>
        <w:rPr>
          <w:rFonts w:asciiTheme="minorHAnsi" w:hAnsiTheme="minorHAnsi" w:cstheme="minorHAnsi"/>
          <w:i/>
          <w:iCs/>
          <w:color w:val="4472C4" w:themeColor="accent1"/>
        </w:rPr>
      </w:pPr>
      <w:r w:rsidRPr="00FB722A">
        <w:rPr>
          <w:rFonts w:asciiTheme="minorHAnsi" w:hAnsiTheme="minorHAnsi" w:cstheme="minorHAnsi"/>
          <w:i/>
          <w:iCs/>
          <w:color w:val="4472C4" w:themeColor="accent1"/>
        </w:rPr>
        <w:lastRenderedPageBreak/>
        <w:t xml:space="preserve">Concluding Advice </w:t>
      </w:r>
      <w:r w:rsidRPr="0014223E">
        <w:rPr>
          <w:rFonts w:asciiTheme="minorHAnsi" w:hAnsiTheme="minorHAnsi" w:cstheme="minorHAnsi"/>
          <w:b/>
          <w:i/>
          <w:iCs/>
          <w:color w:val="4472C4" w:themeColor="accent1"/>
        </w:rPr>
        <w:t xml:space="preserve">for </w:t>
      </w:r>
      <w:r w:rsidR="00762E24" w:rsidRPr="0014223E">
        <w:rPr>
          <w:rFonts w:asciiTheme="minorHAnsi" w:hAnsiTheme="minorHAnsi" w:cstheme="minorHAnsi"/>
          <w:b/>
          <w:i/>
          <w:iCs/>
          <w:color w:val="4472C4" w:themeColor="accent1"/>
        </w:rPr>
        <w:t>students</w:t>
      </w:r>
    </w:p>
    <w:p w14:paraId="118E8E56" w14:textId="77777777" w:rsidR="0014223E" w:rsidRPr="00FB722A" w:rsidRDefault="0014223E" w:rsidP="001B7550">
      <w:pPr>
        <w:spacing w:line="276" w:lineRule="auto"/>
        <w:jc w:val="both"/>
        <w:textAlignment w:val="baseline"/>
        <w:rPr>
          <w:rFonts w:asciiTheme="minorHAnsi" w:hAnsiTheme="minorHAnsi" w:cstheme="minorHAnsi"/>
          <w:i/>
          <w:iCs/>
          <w:color w:val="4472C4" w:themeColor="accent1"/>
        </w:rPr>
      </w:pPr>
    </w:p>
    <w:p w14:paraId="2540BED1" w14:textId="6CCC6FA8" w:rsidR="00E51562" w:rsidRPr="00FB722A" w:rsidRDefault="00E51562" w:rsidP="00B34AA0">
      <w:pPr>
        <w:pStyle w:val="ListParagraph"/>
        <w:numPr>
          <w:ilvl w:val="0"/>
          <w:numId w:val="30"/>
        </w:numPr>
        <w:spacing w:line="276" w:lineRule="auto"/>
        <w:jc w:val="both"/>
        <w:textAlignment w:val="baseline"/>
        <w:rPr>
          <w:rFonts w:eastAsia="Times New Roman" w:cstheme="minorHAnsi"/>
          <w:sz w:val="22"/>
          <w:szCs w:val="22"/>
          <w:lang w:eastAsia="en-GB"/>
        </w:rPr>
      </w:pPr>
      <w:proofErr w:type="spellStart"/>
      <w:r w:rsidRPr="00FB722A">
        <w:rPr>
          <w:rFonts w:eastAsia="Times New Roman" w:cstheme="minorHAnsi"/>
          <w:sz w:val="22"/>
          <w:szCs w:val="22"/>
          <w:lang w:eastAsia="en-GB"/>
        </w:rPr>
        <w:t>GenAI</w:t>
      </w:r>
      <w:proofErr w:type="spellEnd"/>
      <w:r w:rsidRPr="00FB722A">
        <w:rPr>
          <w:rFonts w:eastAsia="Times New Roman" w:cstheme="minorHAnsi"/>
          <w:sz w:val="22"/>
          <w:szCs w:val="22"/>
          <w:lang w:eastAsia="en-GB"/>
        </w:rPr>
        <w:t xml:space="preserve"> is a generic tool that only generates recycled information, no insights, no knowledge, and certainly no wisdom. </w:t>
      </w:r>
    </w:p>
    <w:p w14:paraId="3FE51C1C" w14:textId="77777777" w:rsidR="00E51562" w:rsidRPr="00FB722A" w:rsidRDefault="00E51562" w:rsidP="00B34AA0">
      <w:pPr>
        <w:pStyle w:val="ListParagraph"/>
        <w:numPr>
          <w:ilvl w:val="0"/>
          <w:numId w:val="30"/>
        </w:numPr>
        <w:spacing w:line="276" w:lineRule="auto"/>
        <w:jc w:val="both"/>
        <w:textAlignment w:val="baseline"/>
        <w:rPr>
          <w:rFonts w:eastAsia="Times New Roman" w:cstheme="minorHAnsi"/>
          <w:sz w:val="22"/>
          <w:szCs w:val="22"/>
          <w:lang w:eastAsia="en-GB"/>
        </w:rPr>
      </w:pPr>
      <w:r w:rsidRPr="00FB722A">
        <w:rPr>
          <w:rFonts w:eastAsia="Times New Roman" w:cstheme="minorHAnsi"/>
          <w:sz w:val="22"/>
          <w:szCs w:val="22"/>
          <w:lang w:eastAsia="en-GB"/>
        </w:rPr>
        <w:t xml:space="preserve">Using </w:t>
      </w:r>
      <w:proofErr w:type="spellStart"/>
      <w:r w:rsidRPr="00FB722A">
        <w:rPr>
          <w:rFonts w:eastAsia="Times New Roman" w:cstheme="minorHAnsi"/>
          <w:sz w:val="22"/>
          <w:szCs w:val="22"/>
          <w:lang w:eastAsia="en-GB"/>
        </w:rPr>
        <w:t>GenAI</w:t>
      </w:r>
      <w:proofErr w:type="spellEnd"/>
      <w:r w:rsidRPr="00FB722A">
        <w:rPr>
          <w:rFonts w:eastAsia="Times New Roman" w:cstheme="minorHAnsi"/>
          <w:sz w:val="22"/>
          <w:szCs w:val="22"/>
          <w:lang w:eastAsia="en-GB"/>
        </w:rPr>
        <w:t xml:space="preserve"> requires scrutiny. Fact checking, yes, but more importantly, don’t allow it to undermine your own cognitive capabilities.  </w:t>
      </w:r>
    </w:p>
    <w:p w14:paraId="53744340" w14:textId="77777777" w:rsidR="00E51562" w:rsidRPr="00FB722A" w:rsidRDefault="00E51562" w:rsidP="00B34AA0">
      <w:pPr>
        <w:pStyle w:val="ListParagraph"/>
        <w:numPr>
          <w:ilvl w:val="0"/>
          <w:numId w:val="30"/>
        </w:numPr>
        <w:spacing w:line="276" w:lineRule="auto"/>
        <w:jc w:val="both"/>
        <w:textAlignment w:val="baseline"/>
        <w:rPr>
          <w:rFonts w:eastAsia="Times New Roman" w:cstheme="minorHAnsi"/>
          <w:sz w:val="22"/>
          <w:szCs w:val="22"/>
          <w:lang w:eastAsia="en-GB"/>
        </w:rPr>
      </w:pPr>
      <w:r w:rsidRPr="00FB722A">
        <w:rPr>
          <w:rFonts w:eastAsia="Times New Roman" w:cstheme="minorHAnsi"/>
          <w:sz w:val="22"/>
          <w:szCs w:val="22"/>
          <w:lang w:eastAsia="en-GB"/>
        </w:rPr>
        <w:t>The true value of AI lies in its responsible use. </w:t>
      </w:r>
    </w:p>
    <w:p w14:paraId="2E44C95D" w14:textId="77777777" w:rsidR="00E51562" w:rsidRPr="00FB722A" w:rsidRDefault="00E51562" w:rsidP="00B34AA0">
      <w:pPr>
        <w:pStyle w:val="ListParagraph"/>
        <w:numPr>
          <w:ilvl w:val="0"/>
          <w:numId w:val="30"/>
        </w:numPr>
        <w:spacing w:line="276" w:lineRule="auto"/>
        <w:jc w:val="both"/>
        <w:textAlignment w:val="baseline"/>
        <w:rPr>
          <w:rFonts w:eastAsia="Times New Roman" w:cstheme="minorHAnsi"/>
          <w:sz w:val="22"/>
          <w:szCs w:val="22"/>
          <w:lang w:eastAsia="en-GB"/>
        </w:rPr>
      </w:pPr>
      <w:r w:rsidRPr="00FB722A">
        <w:rPr>
          <w:rFonts w:eastAsia="Times New Roman" w:cstheme="minorHAnsi"/>
          <w:sz w:val="22"/>
          <w:szCs w:val="22"/>
          <w:lang w:eastAsia="en-GB"/>
        </w:rPr>
        <w:t>University policy on academic integrity serves not only to ensure fair assessment, but also to safeguard the quality of your learning. Incorporate AI into your learning journey but do not surrender your chances to learn and grow.  </w:t>
      </w:r>
    </w:p>
    <w:p w14:paraId="1FEDC9D5" w14:textId="52DCE4EB" w:rsidR="00E51562" w:rsidRPr="00FB722A" w:rsidRDefault="00E51562" w:rsidP="00B34AA0">
      <w:pPr>
        <w:pStyle w:val="ListParagraph"/>
        <w:numPr>
          <w:ilvl w:val="0"/>
          <w:numId w:val="30"/>
        </w:numPr>
        <w:spacing w:line="276" w:lineRule="auto"/>
        <w:jc w:val="both"/>
        <w:textAlignment w:val="baseline"/>
        <w:rPr>
          <w:rFonts w:eastAsia="Times New Roman" w:cstheme="minorHAnsi"/>
          <w:lang w:eastAsia="en-GB"/>
        </w:rPr>
      </w:pPr>
      <w:r w:rsidRPr="00FB722A">
        <w:rPr>
          <w:rFonts w:eastAsia="Times New Roman" w:cstheme="minorHAnsi"/>
          <w:sz w:val="22"/>
          <w:szCs w:val="22"/>
          <w:lang w:eastAsia="en-GB"/>
        </w:rPr>
        <w:t>AI itself will not replace your job; rather, it is the people who possess the ability to harness and utili</w:t>
      </w:r>
      <w:r w:rsidR="00762E24" w:rsidRPr="00FB722A">
        <w:rPr>
          <w:rFonts w:eastAsia="Times New Roman" w:cstheme="minorHAnsi"/>
          <w:sz w:val="22"/>
          <w:szCs w:val="22"/>
          <w:lang w:eastAsia="en-GB"/>
        </w:rPr>
        <w:t>s</w:t>
      </w:r>
      <w:r w:rsidRPr="00FB722A">
        <w:rPr>
          <w:rFonts w:eastAsia="Times New Roman" w:cstheme="minorHAnsi"/>
          <w:sz w:val="22"/>
          <w:szCs w:val="22"/>
          <w:lang w:eastAsia="en-GB"/>
        </w:rPr>
        <w:t>e AI effectively who will ultimately take over your job. Therefore, starting today, equip yourself with the knowledge and skills to navigate AI effectively and responsibly</w:t>
      </w:r>
      <w:r w:rsidRPr="00FB722A">
        <w:rPr>
          <w:rFonts w:eastAsia="Times New Roman" w:cstheme="minorHAnsi"/>
          <w:lang w:eastAsia="en-GB"/>
        </w:rPr>
        <w:t>. </w:t>
      </w:r>
    </w:p>
    <w:p w14:paraId="35CFD2CB" w14:textId="39B5EC6B" w:rsidR="00E51562" w:rsidRPr="00FB722A" w:rsidRDefault="00E51562" w:rsidP="001B7550">
      <w:pPr>
        <w:spacing w:line="276" w:lineRule="auto"/>
        <w:ind w:left="-360"/>
        <w:jc w:val="both"/>
        <w:textAlignment w:val="baseline"/>
        <w:rPr>
          <w:rFonts w:asciiTheme="minorHAnsi" w:hAnsiTheme="minorHAnsi" w:cstheme="minorHAnsi"/>
          <w:sz w:val="18"/>
          <w:szCs w:val="18"/>
        </w:rPr>
      </w:pPr>
    </w:p>
    <w:p w14:paraId="23690A02" w14:textId="3E89E6A8" w:rsidR="00E51562" w:rsidRPr="00FB722A" w:rsidRDefault="00E51562" w:rsidP="000E55F9">
      <w:pPr>
        <w:spacing w:line="276" w:lineRule="auto"/>
        <w:jc w:val="both"/>
        <w:textAlignment w:val="baseline"/>
        <w:rPr>
          <w:rFonts w:asciiTheme="minorHAnsi" w:hAnsiTheme="minorHAnsi" w:cstheme="minorHAnsi"/>
          <w:sz w:val="18"/>
          <w:szCs w:val="18"/>
        </w:rPr>
      </w:pPr>
    </w:p>
    <w:p w14:paraId="6021CAA2" w14:textId="77777777" w:rsidR="00E51562" w:rsidRPr="00FB722A" w:rsidRDefault="00E51562" w:rsidP="001B7550">
      <w:pPr>
        <w:spacing w:line="276" w:lineRule="auto"/>
        <w:rPr>
          <w:rFonts w:asciiTheme="minorHAnsi" w:hAnsiTheme="minorHAnsi" w:cstheme="minorHAnsi"/>
        </w:rPr>
      </w:pPr>
    </w:p>
    <w:p w14:paraId="454A03F0" w14:textId="5CC63E45" w:rsidR="00D87D80" w:rsidRPr="00FB722A" w:rsidRDefault="0060271D" w:rsidP="00D87D80">
      <w:pPr>
        <w:pStyle w:val="Heading2"/>
        <w:rPr>
          <w:rStyle w:val="normaltextrun"/>
          <w:color w:val="4472C4" w:themeColor="accent1"/>
        </w:rPr>
      </w:pPr>
      <w:bookmarkStart w:id="21" w:name="_Toc140002919"/>
      <w:r w:rsidRPr="00FB722A">
        <w:rPr>
          <w:rStyle w:val="normaltextrun"/>
          <w:color w:val="4472C4" w:themeColor="accent1"/>
        </w:rPr>
        <w:t xml:space="preserve">Chapter </w:t>
      </w:r>
      <w:r w:rsidR="00B90963" w:rsidRPr="00FB722A">
        <w:rPr>
          <w:rStyle w:val="normaltextrun"/>
          <w:color w:val="4472C4" w:themeColor="accent1"/>
        </w:rPr>
        <w:t>1.</w:t>
      </w:r>
      <w:r w:rsidRPr="00FB722A">
        <w:rPr>
          <w:rStyle w:val="normaltextrun"/>
          <w:color w:val="4472C4" w:themeColor="accent1"/>
        </w:rPr>
        <w:t xml:space="preserve">4: </w:t>
      </w:r>
      <w:r w:rsidR="00296A8B">
        <w:rPr>
          <w:rStyle w:val="normaltextrun"/>
          <w:color w:val="4472C4" w:themeColor="accent1"/>
        </w:rPr>
        <w:t>Novel assessment design</w:t>
      </w:r>
      <w:r w:rsidR="007243CC">
        <w:rPr>
          <w:rStyle w:val="normaltextrun"/>
          <w:color w:val="4472C4" w:themeColor="accent1"/>
        </w:rPr>
        <w:t xml:space="preserve"> using</w:t>
      </w:r>
      <w:r w:rsidR="00D87D80" w:rsidRPr="00FB722A">
        <w:rPr>
          <w:rStyle w:val="normaltextrun"/>
          <w:color w:val="4472C4" w:themeColor="accent1"/>
        </w:rPr>
        <w:t xml:space="preserve"> AI</w:t>
      </w:r>
      <w:bookmarkEnd w:id="21"/>
    </w:p>
    <w:p w14:paraId="2EF805C4" w14:textId="084882F8" w:rsidR="00D87D80" w:rsidRPr="00FB722A" w:rsidRDefault="00D87D80" w:rsidP="00D87D80">
      <w:pPr>
        <w:spacing w:line="276" w:lineRule="auto"/>
        <w:jc w:val="both"/>
        <w:rPr>
          <w:rFonts w:cstheme="minorHAnsi"/>
          <w:sz w:val="22"/>
          <w:szCs w:val="22"/>
        </w:rPr>
      </w:pPr>
    </w:p>
    <w:p w14:paraId="0B348A61" w14:textId="0668D33E" w:rsidR="00D87D80" w:rsidRPr="00FB722A" w:rsidRDefault="00D87D80" w:rsidP="00D87D80">
      <w:pPr>
        <w:spacing w:line="276" w:lineRule="auto"/>
        <w:rPr>
          <w:rStyle w:val="normaltextrun"/>
          <w:rFonts w:asciiTheme="minorHAnsi" w:eastAsiaTheme="majorEastAsia" w:hAnsiTheme="minorHAnsi" w:cstheme="minorHAnsi"/>
          <w:bCs/>
          <w:i/>
          <w:iCs/>
          <w:color w:val="4472C4" w:themeColor="accent1"/>
          <w:sz w:val="22"/>
          <w:szCs w:val="22"/>
        </w:rPr>
      </w:pPr>
      <w:r w:rsidRPr="00FB722A">
        <w:rPr>
          <w:rStyle w:val="normaltextrun"/>
          <w:rFonts w:asciiTheme="minorHAnsi" w:eastAsiaTheme="majorEastAsia" w:hAnsiTheme="minorHAnsi" w:cstheme="minorHAnsi"/>
          <w:bCs/>
          <w:i/>
          <w:iCs/>
          <w:color w:val="4472C4" w:themeColor="accent1"/>
          <w:sz w:val="22"/>
          <w:szCs w:val="22"/>
        </w:rPr>
        <w:t>By Molly Fowler </w:t>
      </w:r>
    </w:p>
    <w:p w14:paraId="71208984" w14:textId="77777777" w:rsidR="00D87D80" w:rsidRPr="00FB722A" w:rsidRDefault="00D87D80" w:rsidP="00D87D80">
      <w:pPr>
        <w:spacing w:line="276" w:lineRule="auto"/>
        <w:jc w:val="both"/>
        <w:rPr>
          <w:rFonts w:asciiTheme="minorHAnsi" w:hAnsiTheme="minorHAnsi" w:cstheme="minorHAnsi"/>
          <w:sz w:val="22"/>
          <w:szCs w:val="22"/>
        </w:rPr>
      </w:pPr>
    </w:p>
    <w:p w14:paraId="4385D658" w14:textId="3D70E66D" w:rsidR="00D87D80" w:rsidRPr="00FB722A" w:rsidRDefault="00D87D80" w:rsidP="00D87D80">
      <w:pPr>
        <w:spacing w:line="276" w:lineRule="auto"/>
        <w:jc w:val="both"/>
        <w:rPr>
          <w:rFonts w:asciiTheme="minorHAnsi" w:hAnsiTheme="minorHAnsi" w:cstheme="minorHAnsi"/>
          <w:sz w:val="28"/>
          <w:szCs w:val="28"/>
        </w:rPr>
      </w:pPr>
      <w:r w:rsidRPr="00FB722A">
        <w:rPr>
          <w:rFonts w:asciiTheme="minorHAnsi" w:hAnsiTheme="minorHAnsi" w:cstheme="minorHAnsi"/>
          <w:sz w:val="28"/>
          <w:szCs w:val="28"/>
        </w:rPr>
        <w:t xml:space="preserve">In addition to the short </w:t>
      </w:r>
      <w:r w:rsidR="009F4BE2" w:rsidRPr="00FB722A">
        <w:rPr>
          <w:rFonts w:asciiTheme="minorHAnsi" w:hAnsiTheme="minorHAnsi" w:cstheme="minorHAnsi"/>
          <w:sz w:val="28"/>
          <w:szCs w:val="28"/>
        </w:rPr>
        <w:t>opinion piece</w:t>
      </w:r>
      <w:r w:rsidRPr="00FB722A">
        <w:rPr>
          <w:rFonts w:asciiTheme="minorHAnsi" w:hAnsiTheme="minorHAnsi" w:cstheme="minorHAnsi"/>
          <w:sz w:val="28"/>
          <w:szCs w:val="28"/>
        </w:rPr>
        <w:t xml:space="preserve"> below, Molly Fowler has p</w:t>
      </w:r>
      <w:r w:rsidR="00DD592F">
        <w:rPr>
          <w:rFonts w:asciiTheme="minorHAnsi" w:hAnsiTheme="minorHAnsi" w:cstheme="minorHAnsi"/>
          <w:sz w:val="28"/>
          <w:szCs w:val="28"/>
        </w:rPr>
        <w:t>ublished</w:t>
      </w:r>
      <w:r w:rsidRPr="00FB722A">
        <w:rPr>
          <w:rFonts w:asciiTheme="minorHAnsi" w:hAnsiTheme="minorHAnsi" w:cstheme="minorHAnsi"/>
          <w:sz w:val="28"/>
          <w:szCs w:val="28"/>
        </w:rPr>
        <w:t xml:space="preserve"> a </w:t>
      </w:r>
      <w:hyperlink r:id="rId26" w:history="1">
        <w:r w:rsidRPr="00296A8B">
          <w:rPr>
            <w:rStyle w:val="Hyperlink"/>
            <w:rFonts w:asciiTheme="minorHAnsi" w:hAnsiTheme="minorHAnsi" w:cstheme="minorHAnsi"/>
            <w:b/>
            <w:sz w:val="28"/>
            <w:szCs w:val="28"/>
          </w:rPr>
          <w:t>recorded presentation</w:t>
        </w:r>
      </w:hyperlink>
      <w:r w:rsidRPr="00FB722A">
        <w:rPr>
          <w:rFonts w:asciiTheme="minorHAnsi" w:hAnsiTheme="minorHAnsi" w:cstheme="minorHAnsi"/>
          <w:b/>
          <w:sz w:val="28"/>
          <w:szCs w:val="28"/>
        </w:rPr>
        <w:t xml:space="preserve"> </w:t>
      </w:r>
      <w:r w:rsidR="00E075D5" w:rsidRPr="00FB722A">
        <w:rPr>
          <w:rFonts w:asciiTheme="minorHAnsi" w:hAnsiTheme="minorHAnsi" w:cstheme="minorHAnsi"/>
          <w:sz w:val="28"/>
          <w:szCs w:val="28"/>
        </w:rPr>
        <w:t>where she</w:t>
      </w:r>
      <w:r w:rsidRPr="00FB722A">
        <w:rPr>
          <w:rFonts w:asciiTheme="minorHAnsi" w:hAnsiTheme="minorHAnsi" w:cstheme="minorHAnsi"/>
          <w:sz w:val="28"/>
          <w:szCs w:val="28"/>
        </w:rPr>
        <w:t xml:space="preserve"> explores the use of AI in assessments. </w:t>
      </w:r>
    </w:p>
    <w:p w14:paraId="007CC4BD" w14:textId="77777777" w:rsidR="00D87D80" w:rsidRPr="00FB722A" w:rsidRDefault="00D87D80" w:rsidP="00D87D80">
      <w:pPr>
        <w:spacing w:line="276" w:lineRule="auto"/>
        <w:jc w:val="both"/>
        <w:rPr>
          <w:rFonts w:asciiTheme="minorHAnsi" w:hAnsiTheme="minorHAnsi" w:cstheme="minorHAnsi"/>
          <w:sz w:val="22"/>
          <w:szCs w:val="22"/>
        </w:rPr>
      </w:pPr>
    </w:p>
    <w:p w14:paraId="4D94472C" w14:textId="6BD2B6E0" w:rsidR="00D87D80" w:rsidRPr="00FB722A" w:rsidRDefault="00D87D80" w:rsidP="00D87D80">
      <w:pPr>
        <w:spacing w:line="276" w:lineRule="auto"/>
        <w:jc w:val="both"/>
        <w:rPr>
          <w:rFonts w:asciiTheme="minorHAnsi" w:hAnsiTheme="minorHAnsi" w:cstheme="minorHAnsi"/>
          <w:sz w:val="22"/>
          <w:szCs w:val="22"/>
        </w:rPr>
      </w:pPr>
      <w:r w:rsidRPr="00FB722A">
        <w:rPr>
          <w:rFonts w:asciiTheme="minorHAnsi" w:hAnsiTheme="minorHAnsi" w:cstheme="minorHAnsi"/>
          <w:sz w:val="22"/>
          <w:szCs w:val="22"/>
        </w:rPr>
        <w:t xml:space="preserve">Embracing AI in </w:t>
      </w:r>
      <w:r w:rsidR="006409B6" w:rsidRPr="00FB722A">
        <w:rPr>
          <w:rFonts w:asciiTheme="minorHAnsi" w:hAnsiTheme="minorHAnsi" w:cstheme="minorHAnsi"/>
          <w:sz w:val="22"/>
          <w:szCs w:val="22"/>
        </w:rPr>
        <w:t>assessments</w:t>
      </w:r>
      <w:r w:rsidRPr="00FB722A">
        <w:rPr>
          <w:rFonts w:asciiTheme="minorHAnsi" w:hAnsiTheme="minorHAnsi" w:cstheme="minorHAnsi"/>
          <w:sz w:val="22"/>
          <w:szCs w:val="22"/>
        </w:rPr>
        <w:t xml:space="preserve"> seems valuable and is likely to lead to a paradigm shift in education. It requires practical in-class teaching on how to use AI and a discussion on the ethics of using and reporting it in both formative and summative assessments. Universities need to consider access to the technology and how changing assessments to include AI may lead to inequity. Students with disability, low-income, or international students are most likely to be adversely affected.</w:t>
      </w:r>
      <w:r w:rsidRPr="00FB722A">
        <w:rPr>
          <w:rFonts w:asciiTheme="minorHAnsi" w:hAnsiTheme="minorHAnsi" w:cstheme="minorHAnsi"/>
          <w:b/>
          <w:bCs/>
          <w:sz w:val="22"/>
          <w:szCs w:val="22"/>
        </w:rPr>
        <w:t xml:space="preserve"> </w:t>
      </w:r>
      <w:r w:rsidRPr="00FB722A">
        <w:rPr>
          <w:rFonts w:asciiTheme="minorHAnsi" w:hAnsiTheme="minorHAnsi" w:cstheme="minorHAnsi"/>
          <w:sz w:val="22"/>
          <w:szCs w:val="22"/>
        </w:rPr>
        <w:t>Assessments designed to use AI</w:t>
      </w:r>
      <w:r w:rsidRPr="00FB722A">
        <w:rPr>
          <w:rFonts w:asciiTheme="minorHAnsi" w:hAnsiTheme="minorHAnsi" w:cstheme="minorHAnsi"/>
          <w:b/>
          <w:bCs/>
          <w:sz w:val="22"/>
          <w:szCs w:val="22"/>
        </w:rPr>
        <w:t xml:space="preserve"> </w:t>
      </w:r>
      <w:r w:rsidRPr="00FB722A">
        <w:rPr>
          <w:rFonts w:asciiTheme="minorHAnsi" w:hAnsiTheme="minorHAnsi" w:cstheme="minorHAnsi"/>
          <w:sz w:val="22"/>
          <w:szCs w:val="22"/>
        </w:rPr>
        <w:t xml:space="preserve">should acknowledge some of these disparities and provide everyone with equal opportunities to succeed. </w:t>
      </w:r>
    </w:p>
    <w:p w14:paraId="4C7B4BE2" w14:textId="77777777" w:rsidR="00D87D80" w:rsidRPr="00FB722A" w:rsidRDefault="00D87D80" w:rsidP="00D87D80">
      <w:pPr>
        <w:spacing w:line="276" w:lineRule="auto"/>
        <w:jc w:val="both"/>
        <w:rPr>
          <w:rFonts w:asciiTheme="minorHAnsi" w:hAnsiTheme="minorHAnsi" w:cstheme="minorHAnsi"/>
          <w:sz w:val="22"/>
          <w:szCs w:val="22"/>
        </w:rPr>
      </w:pPr>
    </w:p>
    <w:p w14:paraId="311B0DCC" w14:textId="4DBA70C2" w:rsidR="00D87D80" w:rsidRPr="00FB722A" w:rsidRDefault="00D87D80" w:rsidP="00D87D80">
      <w:pPr>
        <w:spacing w:line="276" w:lineRule="auto"/>
        <w:rPr>
          <w:rFonts w:asciiTheme="minorHAnsi" w:hAnsiTheme="minorHAnsi" w:cstheme="minorHAnsi"/>
          <w:sz w:val="22"/>
          <w:szCs w:val="22"/>
        </w:rPr>
      </w:pPr>
      <w:r w:rsidRPr="00FB722A">
        <w:rPr>
          <w:rFonts w:asciiTheme="minorHAnsi" w:hAnsiTheme="minorHAnsi" w:cstheme="minorHAnsi"/>
          <w:sz w:val="22"/>
          <w:szCs w:val="22"/>
        </w:rPr>
        <w:t xml:space="preserve">AI has progressed significantly in a short space of time. Arguably, assessments that fail to incorporate the use of AI will not reflect the learning environment and </w:t>
      </w:r>
      <w:r w:rsidR="009F4BE2" w:rsidRPr="00FB722A">
        <w:rPr>
          <w:rFonts w:asciiTheme="minorHAnsi" w:hAnsiTheme="minorHAnsi" w:cstheme="minorHAnsi"/>
          <w:sz w:val="22"/>
          <w:szCs w:val="22"/>
        </w:rPr>
        <w:t>might therefore be</w:t>
      </w:r>
      <w:r w:rsidRPr="00FB722A">
        <w:rPr>
          <w:rFonts w:asciiTheme="minorHAnsi" w:hAnsiTheme="minorHAnsi" w:cstheme="minorHAnsi"/>
          <w:sz w:val="22"/>
          <w:szCs w:val="22"/>
        </w:rPr>
        <w:t xml:space="preserve"> </w:t>
      </w:r>
      <w:r w:rsidR="009F4BE2" w:rsidRPr="00FB722A">
        <w:rPr>
          <w:rFonts w:asciiTheme="minorHAnsi" w:hAnsiTheme="minorHAnsi" w:cstheme="minorHAnsi"/>
          <w:sz w:val="22"/>
          <w:szCs w:val="22"/>
        </w:rPr>
        <w:t>less useful for students’ learning</w:t>
      </w:r>
      <w:r w:rsidRPr="00FB722A">
        <w:rPr>
          <w:rFonts w:asciiTheme="minorHAnsi" w:hAnsiTheme="minorHAnsi" w:cstheme="minorHAnsi"/>
          <w:sz w:val="22"/>
          <w:szCs w:val="22"/>
        </w:rPr>
        <w:t xml:space="preserve">. Course level learning outcomes may need to be adjusted to include AI competency to support restructured assessments. Assessments should be scrutinised for their contribution to an individual’s ‘learning journey’ to reduce the burden of assessments on students and staff, particularly when adding AI-related learning objectives. Similarly, AI should only be implemented if it makes ‘pedagogic sense’ but clandestine use of AI by students to subvert assessment needs </w:t>
      </w:r>
      <w:r w:rsidR="009F4BE2" w:rsidRPr="00FB722A">
        <w:rPr>
          <w:rFonts w:asciiTheme="minorHAnsi" w:hAnsiTheme="minorHAnsi" w:cstheme="minorHAnsi"/>
          <w:sz w:val="22"/>
          <w:szCs w:val="22"/>
        </w:rPr>
        <w:t xml:space="preserve">should </w:t>
      </w:r>
      <w:r w:rsidRPr="00FB722A">
        <w:rPr>
          <w:rFonts w:asciiTheme="minorHAnsi" w:hAnsiTheme="minorHAnsi" w:cstheme="minorHAnsi"/>
          <w:sz w:val="22"/>
          <w:szCs w:val="22"/>
        </w:rPr>
        <w:t xml:space="preserve">be recognised and either the assessment should be discarded or overhauled to embrace AI. Ignoring the influence of AI on assessment or reacting defensively will leave students unprepared for professional settings where AI is used, and may fail to combat academic malpractice effectively. </w:t>
      </w:r>
    </w:p>
    <w:p w14:paraId="0484A3BD" w14:textId="70299541" w:rsidR="004C4308" w:rsidRPr="00FB722A" w:rsidRDefault="004C4308" w:rsidP="00D87D80">
      <w:pPr>
        <w:spacing w:line="276" w:lineRule="auto"/>
        <w:rPr>
          <w:rFonts w:asciiTheme="minorHAnsi" w:hAnsiTheme="minorHAnsi" w:cstheme="minorHAnsi"/>
          <w:sz w:val="22"/>
          <w:szCs w:val="22"/>
        </w:rPr>
      </w:pPr>
    </w:p>
    <w:p w14:paraId="064FCD5C" w14:textId="77777777" w:rsidR="004C4308" w:rsidRPr="00FB722A" w:rsidRDefault="004C4308" w:rsidP="00D87D80">
      <w:pPr>
        <w:spacing w:line="276" w:lineRule="auto"/>
        <w:rPr>
          <w:rFonts w:asciiTheme="minorHAnsi" w:hAnsiTheme="minorHAnsi" w:cstheme="minorHAnsi"/>
          <w:sz w:val="22"/>
          <w:szCs w:val="22"/>
        </w:rPr>
      </w:pPr>
    </w:p>
    <w:p w14:paraId="29E23671" w14:textId="2FBCDD37" w:rsidR="00814E6C" w:rsidRPr="00FB722A" w:rsidRDefault="009D2F4D" w:rsidP="001B7550">
      <w:pPr>
        <w:pStyle w:val="Heading2"/>
        <w:rPr>
          <w:color w:val="4472C4" w:themeColor="accent1"/>
        </w:rPr>
      </w:pPr>
      <w:bookmarkStart w:id="22" w:name="_Toc140002920"/>
      <w:r w:rsidRPr="00FB722A">
        <w:rPr>
          <w:color w:val="4472C4" w:themeColor="accent1"/>
        </w:rPr>
        <w:lastRenderedPageBreak/>
        <w:t xml:space="preserve">Chapter </w:t>
      </w:r>
      <w:r w:rsidR="00B90963" w:rsidRPr="00FB722A">
        <w:rPr>
          <w:color w:val="4472C4" w:themeColor="accent1"/>
        </w:rPr>
        <w:t>1.</w:t>
      </w:r>
      <w:r w:rsidRPr="00FB722A">
        <w:rPr>
          <w:color w:val="4472C4" w:themeColor="accent1"/>
        </w:rPr>
        <w:t xml:space="preserve">5: </w:t>
      </w:r>
      <w:r w:rsidR="00814E6C" w:rsidRPr="00FB722A">
        <w:rPr>
          <w:color w:val="4472C4" w:themeColor="accent1"/>
        </w:rPr>
        <w:t>AI Feedback Systems</w:t>
      </w:r>
      <w:bookmarkEnd w:id="22"/>
    </w:p>
    <w:p w14:paraId="4B49F75A" w14:textId="77777777" w:rsidR="00786CF6" w:rsidRPr="00FB722A" w:rsidRDefault="00786CF6" w:rsidP="001B7550">
      <w:pPr>
        <w:spacing w:line="276" w:lineRule="auto"/>
        <w:rPr>
          <w:rFonts w:asciiTheme="minorHAnsi" w:hAnsiTheme="minorHAnsi" w:cstheme="minorHAnsi"/>
          <w:b/>
          <w:bCs/>
          <w:color w:val="4472C4" w:themeColor="accent1"/>
          <w:sz w:val="22"/>
          <w:szCs w:val="26"/>
        </w:rPr>
      </w:pPr>
    </w:p>
    <w:p w14:paraId="5F5BAE8E" w14:textId="3DBF512E" w:rsidR="00814E6C" w:rsidRPr="00FB722A" w:rsidRDefault="00814E6C" w:rsidP="001B7550">
      <w:pPr>
        <w:spacing w:line="276" w:lineRule="auto"/>
        <w:rPr>
          <w:rFonts w:asciiTheme="minorHAnsi" w:hAnsiTheme="minorHAnsi" w:cstheme="minorHAnsi"/>
          <w:bCs/>
          <w:i/>
          <w:iCs/>
          <w:color w:val="4472C4" w:themeColor="accent1"/>
          <w:sz w:val="22"/>
          <w:szCs w:val="26"/>
        </w:rPr>
      </w:pPr>
      <w:r w:rsidRPr="00FB722A">
        <w:rPr>
          <w:rFonts w:asciiTheme="minorHAnsi" w:hAnsiTheme="minorHAnsi" w:cstheme="minorHAnsi"/>
          <w:bCs/>
          <w:i/>
          <w:iCs/>
          <w:color w:val="4472C4" w:themeColor="accent1"/>
          <w:sz w:val="22"/>
          <w:szCs w:val="26"/>
        </w:rPr>
        <w:t xml:space="preserve">By Mara </w:t>
      </w:r>
      <w:proofErr w:type="spellStart"/>
      <w:r w:rsidRPr="00FB722A">
        <w:rPr>
          <w:rFonts w:asciiTheme="minorHAnsi" w:hAnsiTheme="minorHAnsi" w:cstheme="minorHAnsi"/>
          <w:bCs/>
          <w:i/>
          <w:iCs/>
          <w:color w:val="4472C4" w:themeColor="accent1"/>
          <w:sz w:val="22"/>
          <w:szCs w:val="26"/>
        </w:rPr>
        <w:t>Bortnowschi</w:t>
      </w:r>
      <w:proofErr w:type="spellEnd"/>
    </w:p>
    <w:p w14:paraId="5B446177" w14:textId="77777777" w:rsidR="00814E6C" w:rsidRPr="00FB722A" w:rsidRDefault="00814E6C" w:rsidP="001B7550">
      <w:pPr>
        <w:spacing w:line="276" w:lineRule="auto"/>
        <w:rPr>
          <w:rFonts w:asciiTheme="minorHAnsi" w:hAnsiTheme="minorHAnsi" w:cstheme="minorHAnsi"/>
        </w:rPr>
      </w:pPr>
    </w:p>
    <w:p w14:paraId="695BF0F0" w14:textId="77777777" w:rsidR="00814E6C" w:rsidRPr="00FB722A" w:rsidRDefault="00814E6C"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 xml:space="preserve">The buzz is endless – AI is taking Higher Education by storm. Since the launch of </w:t>
      </w:r>
      <w:proofErr w:type="spellStart"/>
      <w:r w:rsidRPr="00FB722A">
        <w:rPr>
          <w:rFonts w:asciiTheme="minorHAnsi" w:hAnsiTheme="minorHAnsi" w:cstheme="minorHAnsi"/>
          <w:sz w:val="22"/>
          <w:szCs w:val="22"/>
        </w:rPr>
        <w:t>ChatGPT</w:t>
      </w:r>
      <w:proofErr w:type="spellEnd"/>
      <w:r w:rsidRPr="00FB722A">
        <w:rPr>
          <w:rFonts w:asciiTheme="minorHAnsi" w:hAnsiTheme="minorHAnsi" w:cstheme="minorHAnsi"/>
          <w:sz w:val="22"/>
          <w:szCs w:val="22"/>
        </w:rPr>
        <w:t>, everyone seems to have an opinion, and rightfully so. It’s so new and we have yet to fully understand its potential and the impact it will have. Within academia, the general sentiment mostly surrounds concern for responsible use, as many students have heard their professors and lecturers warning them against its use. However, its rapid growth and widespread adoption demonstrate that it’s not going anywhere soon so instead of avoiding it, it should be given the time of day to understand the risks and challenges but also the opportunities it presents. Furthermore, I think the student voice in these discussions has been underrepresented, but really students can be the key to harnessing this technological advancement as an asset to enhancing learning and education.  </w:t>
      </w:r>
    </w:p>
    <w:p w14:paraId="073717CF" w14:textId="77777777" w:rsidR="00814E6C" w:rsidRPr="00FB722A" w:rsidRDefault="00814E6C" w:rsidP="001B7550">
      <w:pPr>
        <w:spacing w:line="276" w:lineRule="auto"/>
        <w:rPr>
          <w:rFonts w:asciiTheme="minorHAnsi" w:hAnsiTheme="minorHAnsi" w:cstheme="minorHAnsi"/>
          <w:sz w:val="22"/>
          <w:szCs w:val="22"/>
        </w:rPr>
      </w:pPr>
    </w:p>
    <w:p w14:paraId="679913E6" w14:textId="5CCAD31D" w:rsidR="00814E6C" w:rsidRPr="00FB722A" w:rsidRDefault="00814E6C"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 xml:space="preserve">The </w:t>
      </w:r>
      <w:proofErr w:type="spellStart"/>
      <w:r w:rsidRPr="00FB722A">
        <w:rPr>
          <w:rFonts w:asciiTheme="minorHAnsi" w:hAnsiTheme="minorHAnsi" w:cstheme="minorHAnsi"/>
          <w:sz w:val="22"/>
          <w:szCs w:val="22"/>
        </w:rPr>
        <w:t>WIHEA</w:t>
      </w:r>
      <w:proofErr w:type="spellEnd"/>
      <w:r w:rsidRPr="00FB722A">
        <w:rPr>
          <w:rFonts w:asciiTheme="minorHAnsi" w:hAnsiTheme="minorHAnsi" w:cstheme="minorHAnsi"/>
          <w:sz w:val="22"/>
          <w:szCs w:val="22"/>
        </w:rPr>
        <w:t xml:space="preserve"> group have already explored a number of subjects regarding AI in education from student perspectives</w:t>
      </w:r>
      <w:r w:rsidR="00786CF6" w:rsidRPr="00FB722A">
        <w:rPr>
          <w:rFonts w:asciiTheme="minorHAnsi" w:hAnsiTheme="minorHAnsi" w:cstheme="minorHAnsi"/>
          <w:sz w:val="22"/>
          <w:szCs w:val="22"/>
        </w:rPr>
        <w:t>.</w:t>
      </w:r>
      <w:r w:rsidRPr="00FB722A">
        <w:rPr>
          <w:rFonts w:asciiTheme="minorHAnsi" w:hAnsiTheme="minorHAnsi" w:cstheme="minorHAnsi"/>
          <w:sz w:val="22"/>
          <w:szCs w:val="22"/>
        </w:rPr>
        <w:t xml:space="preserve"> These have included emerging questions AI presents, the risks and ethics of academic integrity, evolving assessment styles to mitigate and integrate AI into assessment and how teaching may evolve. I will now explore some of the opportunities that are being presented with the widening availability and access to AI tools for students to enhance their learning and to generate formative feedback. While summative marking has been and continues to be required to be marked by human markers according to the UK Quality Code in Assessment (</w:t>
      </w:r>
      <w:proofErr w:type="spellStart"/>
      <w:r w:rsidRPr="00FB722A">
        <w:rPr>
          <w:rFonts w:asciiTheme="minorHAnsi" w:hAnsiTheme="minorHAnsi" w:cstheme="minorHAnsi"/>
          <w:sz w:val="22"/>
          <w:szCs w:val="22"/>
        </w:rPr>
        <w:t>UKSCQA</w:t>
      </w:r>
      <w:proofErr w:type="spellEnd"/>
      <w:r w:rsidRPr="00FB722A">
        <w:rPr>
          <w:rFonts w:asciiTheme="minorHAnsi" w:hAnsiTheme="minorHAnsi" w:cstheme="minorHAnsi"/>
          <w:sz w:val="22"/>
          <w:szCs w:val="22"/>
        </w:rPr>
        <w:t>, 2018), formative feedback has more flexibility, and we are now presented with an opportunity to test and utilise the capabilities of these AI technologies in providing timely, constructive, and developmental feedback. </w:t>
      </w:r>
    </w:p>
    <w:p w14:paraId="769D4521" w14:textId="77777777" w:rsidR="00814E6C" w:rsidRPr="00FB722A" w:rsidRDefault="00814E6C" w:rsidP="001B7550">
      <w:pPr>
        <w:spacing w:line="276" w:lineRule="auto"/>
        <w:rPr>
          <w:rFonts w:asciiTheme="minorHAnsi" w:hAnsiTheme="minorHAnsi" w:cstheme="minorHAnsi"/>
          <w:sz w:val="22"/>
          <w:szCs w:val="22"/>
        </w:rPr>
      </w:pPr>
    </w:p>
    <w:p w14:paraId="014AC71F" w14:textId="77777777" w:rsidR="001E0F69" w:rsidRPr="00FB722A" w:rsidRDefault="00814E6C" w:rsidP="001B7550">
      <w:pPr>
        <w:spacing w:line="276" w:lineRule="auto"/>
        <w:rPr>
          <w:rStyle w:val="Emphasis"/>
          <w:rFonts w:asciiTheme="minorHAnsi" w:hAnsiTheme="minorHAnsi" w:cstheme="minorHAnsi"/>
          <w:i/>
          <w:color w:val="4472C4" w:themeColor="accent1"/>
        </w:rPr>
      </w:pPr>
      <w:r w:rsidRPr="00FB722A">
        <w:rPr>
          <w:rStyle w:val="Emphasis"/>
          <w:rFonts w:asciiTheme="minorHAnsi" w:hAnsiTheme="minorHAnsi" w:cstheme="minorHAnsi"/>
          <w:i/>
          <w:color w:val="4472C4" w:themeColor="accent1"/>
        </w:rPr>
        <w:t>Existing feedback systems</w:t>
      </w:r>
      <w:r w:rsidRPr="00FB722A">
        <w:rPr>
          <w:rStyle w:val="Emphasis"/>
          <w:rFonts w:asciiTheme="minorHAnsi" w:hAnsiTheme="minorHAnsi" w:cstheme="minorHAnsi"/>
          <w:i/>
          <w:color w:val="4472C4" w:themeColor="accent1"/>
        </w:rPr>
        <w:br/>
      </w:r>
    </w:p>
    <w:p w14:paraId="0A71F662" w14:textId="6ACA7D01" w:rsidR="00814E6C" w:rsidRPr="00FB722A" w:rsidRDefault="00814E6C"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 xml:space="preserve">This notion will be particularly explored </w:t>
      </w:r>
      <w:r w:rsidR="00334E42">
        <w:rPr>
          <w:rFonts w:asciiTheme="minorHAnsi" w:hAnsiTheme="minorHAnsi" w:cstheme="minorHAnsi"/>
          <w:sz w:val="22"/>
          <w:szCs w:val="22"/>
        </w:rPr>
        <w:t>in</w:t>
      </w:r>
      <w:r w:rsidRPr="00FB722A">
        <w:rPr>
          <w:rFonts w:asciiTheme="minorHAnsi" w:hAnsiTheme="minorHAnsi" w:cstheme="minorHAnsi"/>
          <w:sz w:val="22"/>
          <w:szCs w:val="22"/>
        </w:rPr>
        <w:t xml:space="preserve"> regard to formative elements of summative assessments. Feedback should allow a student to understand strengths and weaknesses of their work and if engaged with effectively, can be used to improve academic performance, and thus learning. Especially throughout the pandemic, we have seen the role of feedback change massively: as more of education has shifted online</w:t>
      </w:r>
      <w:r w:rsidR="001E0F69" w:rsidRPr="00FB722A">
        <w:rPr>
          <w:rFonts w:asciiTheme="minorHAnsi" w:hAnsiTheme="minorHAnsi" w:cstheme="minorHAnsi"/>
          <w:sz w:val="22"/>
          <w:szCs w:val="22"/>
        </w:rPr>
        <w:t xml:space="preserve"> and</w:t>
      </w:r>
      <w:r w:rsidRPr="00FB722A">
        <w:rPr>
          <w:rFonts w:asciiTheme="minorHAnsi" w:hAnsiTheme="minorHAnsi" w:cstheme="minorHAnsi"/>
          <w:sz w:val="22"/>
          <w:szCs w:val="22"/>
        </w:rPr>
        <w:t xml:space="preserve"> reliance on formative assessments has increased as assessments </w:t>
      </w:r>
      <w:r w:rsidRPr="00FB722A">
        <w:rPr>
          <w:rFonts w:asciiTheme="minorHAnsi" w:hAnsiTheme="minorHAnsi" w:cstheme="minorHAnsi"/>
          <w:i/>
          <w:iCs/>
          <w:sz w:val="22"/>
          <w:szCs w:val="22"/>
        </w:rPr>
        <w:t>for</w:t>
      </w:r>
      <w:r w:rsidRPr="00FB722A">
        <w:rPr>
          <w:rFonts w:asciiTheme="minorHAnsi" w:hAnsiTheme="minorHAnsi" w:cstheme="minorHAnsi"/>
          <w:sz w:val="22"/>
          <w:szCs w:val="22"/>
        </w:rPr>
        <w:t xml:space="preserve"> learning. This is in contrast to summative assessments which </w:t>
      </w:r>
      <w:r w:rsidR="001E0F69" w:rsidRPr="00FB722A">
        <w:rPr>
          <w:rFonts w:asciiTheme="minorHAnsi" w:hAnsiTheme="minorHAnsi" w:cstheme="minorHAnsi"/>
          <w:sz w:val="22"/>
          <w:szCs w:val="22"/>
        </w:rPr>
        <w:t>r</w:t>
      </w:r>
      <w:r w:rsidRPr="00FB722A">
        <w:rPr>
          <w:rFonts w:asciiTheme="minorHAnsi" w:hAnsiTheme="minorHAnsi" w:cstheme="minorHAnsi"/>
          <w:sz w:val="22"/>
          <w:szCs w:val="22"/>
        </w:rPr>
        <w:t xml:space="preserve">epresent assessment </w:t>
      </w:r>
      <w:r w:rsidRPr="00FB722A">
        <w:rPr>
          <w:rFonts w:asciiTheme="minorHAnsi" w:hAnsiTheme="minorHAnsi" w:cstheme="minorHAnsi"/>
          <w:i/>
          <w:iCs/>
          <w:sz w:val="22"/>
          <w:szCs w:val="22"/>
        </w:rPr>
        <w:t>of</w:t>
      </w:r>
      <w:r w:rsidRPr="00FB722A">
        <w:rPr>
          <w:rFonts w:asciiTheme="minorHAnsi" w:hAnsiTheme="minorHAnsi" w:cstheme="minorHAnsi"/>
          <w:sz w:val="22"/>
          <w:szCs w:val="22"/>
        </w:rPr>
        <w:t xml:space="preserve"> learning (Wyatt-Smith, </w:t>
      </w:r>
      <w:proofErr w:type="spellStart"/>
      <w:r w:rsidRPr="00FB722A">
        <w:rPr>
          <w:rFonts w:asciiTheme="minorHAnsi" w:hAnsiTheme="minorHAnsi" w:cstheme="minorHAnsi"/>
          <w:sz w:val="22"/>
          <w:szCs w:val="22"/>
        </w:rPr>
        <w:t>Klenowski</w:t>
      </w:r>
      <w:proofErr w:type="spellEnd"/>
      <w:r w:rsidRPr="00FB722A">
        <w:rPr>
          <w:rFonts w:asciiTheme="minorHAnsi" w:hAnsiTheme="minorHAnsi" w:cstheme="minorHAnsi"/>
          <w:sz w:val="22"/>
          <w:szCs w:val="22"/>
        </w:rPr>
        <w:t xml:space="preserve"> and Colbert, 2014). Formative assessments also are an opportunity for autonomous learning by developing one’s own skills and relying on self-motivation. It would also be fair to say that formative feedback can be self-assessment of sorts, as even though the formative feedback is generated externally, it is the engagement with, and learning you apply from it that will ultimately make a difference in each student’s performance.  </w:t>
      </w:r>
    </w:p>
    <w:p w14:paraId="5105B696" w14:textId="77777777" w:rsidR="00814E6C" w:rsidRPr="00FB722A" w:rsidRDefault="00814E6C" w:rsidP="001B7550">
      <w:pPr>
        <w:spacing w:line="276" w:lineRule="auto"/>
        <w:rPr>
          <w:rFonts w:asciiTheme="minorHAnsi" w:hAnsiTheme="minorHAnsi" w:cstheme="minorHAnsi"/>
          <w:sz w:val="22"/>
          <w:szCs w:val="22"/>
        </w:rPr>
      </w:pPr>
    </w:p>
    <w:p w14:paraId="664E35CC" w14:textId="77777777" w:rsidR="001E0F69" w:rsidRPr="00FB722A" w:rsidRDefault="00814E6C" w:rsidP="001B7550">
      <w:pPr>
        <w:spacing w:line="276" w:lineRule="auto"/>
        <w:rPr>
          <w:rStyle w:val="Emphasis"/>
          <w:rFonts w:asciiTheme="minorHAnsi" w:hAnsiTheme="minorHAnsi" w:cstheme="minorHAnsi"/>
          <w:i/>
          <w:color w:val="4472C4" w:themeColor="accent1"/>
        </w:rPr>
      </w:pPr>
      <w:r w:rsidRPr="00FB722A">
        <w:rPr>
          <w:rStyle w:val="Emphasis"/>
          <w:rFonts w:asciiTheme="minorHAnsi" w:hAnsiTheme="minorHAnsi" w:cstheme="minorHAnsi"/>
          <w:i/>
          <w:color w:val="4472C4" w:themeColor="accent1"/>
        </w:rPr>
        <w:t>AI generated feedback</w:t>
      </w:r>
    </w:p>
    <w:p w14:paraId="633A800B" w14:textId="4D865641" w:rsidR="00814E6C" w:rsidRPr="00FB722A" w:rsidRDefault="00814E6C" w:rsidP="001B7550">
      <w:pPr>
        <w:spacing w:line="276" w:lineRule="auto"/>
        <w:rPr>
          <w:rFonts w:asciiTheme="minorHAnsi" w:hAnsiTheme="minorHAnsi" w:cstheme="minorHAnsi"/>
          <w:sz w:val="22"/>
          <w:szCs w:val="22"/>
        </w:rPr>
      </w:pPr>
      <w:r w:rsidRPr="00FB722A">
        <w:rPr>
          <w:rFonts w:asciiTheme="minorHAnsi" w:hAnsiTheme="minorHAnsi" w:cstheme="minorHAnsi"/>
          <w:b/>
          <w:bCs/>
          <w:sz w:val="22"/>
          <w:szCs w:val="22"/>
        </w:rPr>
        <w:br/>
      </w:r>
      <w:proofErr w:type="gramStart"/>
      <w:r w:rsidRPr="00FB722A">
        <w:rPr>
          <w:rFonts w:asciiTheme="minorHAnsi" w:hAnsiTheme="minorHAnsi" w:cstheme="minorHAnsi"/>
          <w:sz w:val="22"/>
          <w:szCs w:val="22"/>
        </w:rPr>
        <w:t>So</w:t>
      </w:r>
      <w:proofErr w:type="gramEnd"/>
      <w:r w:rsidRPr="00FB722A">
        <w:rPr>
          <w:rFonts w:asciiTheme="minorHAnsi" w:hAnsiTheme="minorHAnsi" w:cstheme="minorHAnsi"/>
          <w:sz w:val="22"/>
          <w:szCs w:val="22"/>
        </w:rPr>
        <w:t xml:space="preserve"> what could incorporation of AI in these feedback systems change? Well, the use of algorithms in</w:t>
      </w:r>
      <w:r w:rsidR="001E0F69" w:rsidRPr="00FB722A">
        <w:rPr>
          <w:rFonts w:asciiTheme="minorHAnsi" w:hAnsiTheme="minorHAnsi" w:cstheme="minorHAnsi"/>
          <w:sz w:val="22"/>
          <w:szCs w:val="22"/>
        </w:rPr>
        <w:t xml:space="preserve"> the</w:t>
      </w:r>
      <w:r w:rsidRPr="00FB722A">
        <w:rPr>
          <w:rFonts w:asciiTheme="minorHAnsi" w:hAnsiTheme="minorHAnsi" w:cstheme="minorHAnsi"/>
          <w:sz w:val="22"/>
          <w:szCs w:val="22"/>
        </w:rPr>
        <w:t xml:space="preserve"> generation of feedback is not an entirely new concept. Algorithms, such as Grammarly and Sketch Engine, have been around for a while and they can generate feedback on academic writing and are</w:t>
      </w:r>
      <w:r w:rsidR="001E0F69" w:rsidRPr="00FB722A">
        <w:rPr>
          <w:rFonts w:asciiTheme="minorHAnsi" w:hAnsiTheme="minorHAnsi" w:cstheme="minorHAnsi"/>
          <w:sz w:val="22"/>
          <w:szCs w:val="22"/>
        </w:rPr>
        <w:t>,</w:t>
      </w:r>
      <w:r w:rsidRPr="00FB722A">
        <w:rPr>
          <w:rFonts w:asciiTheme="minorHAnsi" w:hAnsiTheme="minorHAnsi" w:cstheme="minorHAnsi"/>
          <w:sz w:val="22"/>
          <w:szCs w:val="22"/>
        </w:rPr>
        <w:t xml:space="preserve"> for the most part</w:t>
      </w:r>
      <w:r w:rsidR="001E0F69" w:rsidRPr="00FB722A">
        <w:rPr>
          <w:rFonts w:asciiTheme="minorHAnsi" w:hAnsiTheme="minorHAnsi" w:cstheme="minorHAnsi"/>
          <w:sz w:val="22"/>
          <w:szCs w:val="22"/>
        </w:rPr>
        <w:t>,</w:t>
      </w:r>
      <w:r w:rsidRPr="00FB722A">
        <w:rPr>
          <w:rFonts w:asciiTheme="minorHAnsi" w:hAnsiTheme="minorHAnsi" w:cstheme="minorHAnsi"/>
          <w:sz w:val="22"/>
          <w:szCs w:val="22"/>
        </w:rPr>
        <w:t xml:space="preserve"> freely available, or students are granted access to them by their </w:t>
      </w:r>
      <w:r w:rsidRPr="00FB722A">
        <w:rPr>
          <w:rFonts w:asciiTheme="minorHAnsi" w:hAnsiTheme="minorHAnsi" w:cstheme="minorHAnsi"/>
          <w:sz w:val="22"/>
          <w:szCs w:val="22"/>
        </w:rPr>
        <w:lastRenderedPageBreak/>
        <w:t>institutions. But with more complicated algorithms that use machine learning, we can apply them to provide specific and personalised feedback. To make this even more applicable, by integrating what could be different elements of summative marking criteria or rubrics, they could provide some of the most relevant feedback at a moment’s notice.  </w:t>
      </w:r>
    </w:p>
    <w:p w14:paraId="564F00E2" w14:textId="77777777" w:rsidR="00814E6C" w:rsidRPr="00FB722A" w:rsidRDefault="00814E6C" w:rsidP="001B7550">
      <w:pPr>
        <w:spacing w:line="276" w:lineRule="auto"/>
        <w:rPr>
          <w:rFonts w:asciiTheme="minorHAnsi" w:hAnsiTheme="minorHAnsi" w:cstheme="minorHAnsi"/>
          <w:sz w:val="22"/>
          <w:szCs w:val="22"/>
        </w:rPr>
      </w:pPr>
    </w:p>
    <w:p w14:paraId="2FE1C49B" w14:textId="0E98B882" w:rsidR="00814E6C" w:rsidRPr="00FB722A" w:rsidRDefault="00814E6C"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This application is indeed being explored right here at the University of Warwick. Isabel Fischer is</w:t>
      </w:r>
      <w:r w:rsidR="00520674" w:rsidRPr="00FB722A">
        <w:rPr>
          <w:rFonts w:asciiTheme="minorHAnsi" w:hAnsiTheme="minorHAnsi" w:cstheme="minorHAnsi"/>
          <w:sz w:val="22"/>
          <w:szCs w:val="22"/>
        </w:rPr>
        <w:t xml:space="preserve"> leading a project team that </w:t>
      </w:r>
      <w:r w:rsidRPr="00FB722A">
        <w:rPr>
          <w:rFonts w:asciiTheme="minorHAnsi" w:hAnsiTheme="minorHAnsi" w:cstheme="minorHAnsi"/>
          <w:sz w:val="22"/>
          <w:szCs w:val="22"/>
        </w:rPr>
        <w:t>pilot</w:t>
      </w:r>
      <w:r w:rsidR="00520674" w:rsidRPr="00FB722A">
        <w:rPr>
          <w:rFonts w:asciiTheme="minorHAnsi" w:hAnsiTheme="minorHAnsi" w:cstheme="minorHAnsi"/>
          <w:sz w:val="22"/>
          <w:szCs w:val="22"/>
        </w:rPr>
        <w:t>ed</w:t>
      </w:r>
      <w:r w:rsidRPr="00FB722A">
        <w:rPr>
          <w:rFonts w:asciiTheme="minorHAnsi" w:hAnsiTheme="minorHAnsi" w:cstheme="minorHAnsi"/>
          <w:sz w:val="22"/>
          <w:szCs w:val="22"/>
        </w:rPr>
        <w:t xml:space="preserve"> a deep learning formative feedback tool that has the potential to provide </w:t>
      </w:r>
      <w:r w:rsidR="007F1515" w:rsidRPr="00FB722A">
        <w:rPr>
          <w:rFonts w:asciiTheme="minorHAnsi" w:hAnsiTheme="minorHAnsi" w:cstheme="minorHAnsi"/>
          <w:sz w:val="22"/>
          <w:szCs w:val="22"/>
        </w:rPr>
        <w:t>students formative feedback on demand</w:t>
      </w:r>
      <w:r w:rsidRPr="00FB722A">
        <w:rPr>
          <w:rFonts w:asciiTheme="minorHAnsi" w:hAnsiTheme="minorHAnsi" w:cstheme="minorHAnsi"/>
          <w:sz w:val="22"/>
          <w:szCs w:val="22"/>
        </w:rPr>
        <w:t xml:space="preserve">. By simply submitting a pdf or </w:t>
      </w:r>
      <w:r w:rsidR="001E0F69" w:rsidRPr="00FB722A">
        <w:rPr>
          <w:rFonts w:asciiTheme="minorHAnsi" w:hAnsiTheme="minorHAnsi" w:cstheme="minorHAnsi"/>
          <w:sz w:val="22"/>
          <w:szCs w:val="22"/>
        </w:rPr>
        <w:t>W</w:t>
      </w:r>
      <w:r w:rsidRPr="00FB722A">
        <w:rPr>
          <w:rFonts w:asciiTheme="minorHAnsi" w:hAnsiTheme="minorHAnsi" w:cstheme="minorHAnsi"/>
          <w:sz w:val="22"/>
          <w:szCs w:val="22"/>
        </w:rPr>
        <w:t xml:space="preserve">ord document the algorithm produces a document of </w:t>
      </w:r>
      <w:r w:rsidR="006409B6" w:rsidRPr="00FB722A">
        <w:rPr>
          <w:rFonts w:asciiTheme="minorHAnsi" w:hAnsiTheme="minorHAnsi" w:cstheme="minorHAnsi"/>
          <w:sz w:val="22"/>
          <w:szCs w:val="22"/>
        </w:rPr>
        <w:t>in-depth</w:t>
      </w:r>
      <w:r w:rsidRPr="00FB722A">
        <w:rPr>
          <w:rFonts w:asciiTheme="minorHAnsi" w:hAnsiTheme="minorHAnsi" w:cstheme="minorHAnsi"/>
          <w:sz w:val="22"/>
          <w:szCs w:val="22"/>
        </w:rPr>
        <w:t xml:space="preserve"> feedback. </w:t>
      </w:r>
      <w:r w:rsidR="007F1515" w:rsidRPr="00FB722A">
        <w:rPr>
          <w:rFonts w:asciiTheme="minorHAnsi" w:hAnsiTheme="minorHAnsi" w:cstheme="minorHAnsi"/>
          <w:sz w:val="22"/>
          <w:szCs w:val="22"/>
        </w:rPr>
        <w:t>While currently designed as purposefully generic, in my opinion, t</w:t>
      </w:r>
      <w:r w:rsidRPr="00FB722A">
        <w:rPr>
          <w:rFonts w:asciiTheme="minorHAnsi" w:hAnsiTheme="minorHAnsi" w:cstheme="minorHAnsi"/>
          <w:sz w:val="22"/>
          <w:szCs w:val="22"/>
        </w:rPr>
        <w:t xml:space="preserve">his could be just the start of developing department-specific feedback tools </w:t>
      </w:r>
      <w:r w:rsidR="006409B6">
        <w:rPr>
          <w:rFonts w:asciiTheme="minorHAnsi" w:hAnsiTheme="minorHAnsi" w:cstheme="minorHAnsi"/>
          <w:sz w:val="22"/>
          <w:szCs w:val="22"/>
        </w:rPr>
        <w:t>tailored to</w:t>
      </w:r>
      <w:r w:rsidRPr="00FB722A">
        <w:rPr>
          <w:rFonts w:asciiTheme="minorHAnsi" w:hAnsiTheme="minorHAnsi" w:cstheme="minorHAnsi"/>
          <w:sz w:val="22"/>
          <w:szCs w:val="22"/>
        </w:rPr>
        <w:t xml:space="preserve"> department-specific assignments, marking criteria, and writing styles for drafts of academic writing. While there are definitely some considerations to look out for, this is fascinating and shows great promise as a tool to increase student autonomy in adapting how they might approach assignments to still have the opportunity to personally benefit from formative feedback</w:t>
      </w:r>
      <w:r w:rsidR="007F1515" w:rsidRPr="00FB722A">
        <w:rPr>
          <w:rFonts w:asciiTheme="minorHAnsi" w:hAnsiTheme="minorHAnsi" w:cstheme="minorHAnsi"/>
          <w:sz w:val="22"/>
          <w:szCs w:val="22"/>
        </w:rPr>
        <w:t xml:space="preserve"> on their own writing</w:t>
      </w:r>
      <w:r w:rsidRPr="00FB722A">
        <w:rPr>
          <w:rFonts w:asciiTheme="minorHAnsi" w:hAnsiTheme="minorHAnsi" w:cstheme="minorHAnsi"/>
          <w:sz w:val="22"/>
          <w:szCs w:val="22"/>
        </w:rPr>
        <w:t>. </w:t>
      </w:r>
    </w:p>
    <w:p w14:paraId="0340345F" w14:textId="77777777" w:rsidR="00814E6C" w:rsidRPr="00FB722A" w:rsidRDefault="00814E6C" w:rsidP="001B7550">
      <w:pPr>
        <w:spacing w:line="276" w:lineRule="auto"/>
        <w:rPr>
          <w:rFonts w:asciiTheme="minorHAnsi" w:hAnsiTheme="minorHAnsi" w:cstheme="minorHAnsi"/>
          <w:sz w:val="22"/>
          <w:szCs w:val="22"/>
        </w:rPr>
      </w:pPr>
    </w:p>
    <w:p w14:paraId="620E8BC2" w14:textId="77777777" w:rsidR="001E0F69" w:rsidRPr="00FB722A" w:rsidRDefault="00814E6C" w:rsidP="001B7550">
      <w:pPr>
        <w:spacing w:line="276" w:lineRule="auto"/>
        <w:rPr>
          <w:rStyle w:val="Emphasis"/>
          <w:rFonts w:asciiTheme="minorHAnsi" w:hAnsiTheme="minorHAnsi" w:cstheme="minorHAnsi"/>
          <w:i/>
          <w:color w:val="4472C4" w:themeColor="accent1"/>
        </w:rPr>
      </w:pPr>
      <w:r w:rsidRPr="00FB722A">
        <w:rPr>
          <w:rStyle w:val="Emphasis"/>
          <w:rFonts w:asciiTheme="minorHAnsi" w:hAnsiTheme="minorHAnsi" w:cstheme="minorHAnsi"/>
          <w:i/>
          <w:color w:val="4472C4" w:themeColor="accent1"/>
        </w:rPr>
        <w:t>Considerations of using generative AI</w:t>
      </w:r>
    </w:p>
    <w:p w14:paraId="5125CD9E" w14:textId="6A41AF80" w:rsidR="00814E6C" w:rsidRPr="00FB722A" w:rsidRDefault="00814E6C"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br/>
        <w:t xml:space="preserve">The considerations I mentioned earlier are worth discussing as students are turning to generative AI technologies like </w:t>
      </w:r>
      <w:proofErr w:type="spellStart"/>
      <w:r w:rsidRPr="00FB722A">
        <w:rPr>
          <w:rFonts w:asciiTheme="minorHAnsi" w:hAnsiTheme="minorHAnsi" w:cstheme="minorHAnsi"/>
          <w:sz w:val="22"/>
          <w:szCs w:val="22"/>
        </w:rPr>
        <w:t>ChatGPT</w:t>
      </w:r>
      <w:proofErr w:type="spellEnd"/>
      <w:r w:rsidRPr="00FB722A">
        <w:rPr>
          <w:rFonts w:asciiTheme="minorHAnsi" w:hAnsiTheme="minorHAnsi" w:cstheme="minorHAnsi"/>
          <w:sz w:val="22"/>
          <w:szCs w:val="22"/>
        </w:rPr>
        <w:t xml:space="preserve"> more and more. While these technologies are being developed to simulate human intelligence, there are some things they are simply not capable of</w:t>
      </w:r>
      <w:r w:rsidR="000F3ABD" w:rsidRPr="00FB722A">
        <w:rPr>
          <w:rFonts w:asciiTheme="minorHAnsi" w:hAnsiTheme="minorHAnsi" w:cstheme="minorHAnsi"/>
          <w:sz w:val="22"/>
          <w:szCs w:val="22"/>
        </w:rPr>
        <w:t xml:space="preserve">. For example, AI technologies lack expressions or expressive language. If using them to generate feedback on your writing, you should be aware that they will not always be able to grasp the nuances or expressive language in that writing. In other </w:t>
      </w:r>
      <w:r w:rsidRPr="00FB722A">
        <w:rPr>
          <w:rFonts w:asciiTheme="minorHAnsi" w:hAnsiTheme="minorHAnsi" w:cstheme="minorHAnsi"/>
          <w:sz w:val="22"/>
          <w:szCs w:val="22"/>
        </w:rPr>
        <w:t xml:space="preserve">words, any feedback you receive from AI should be approached critically. You </w:t>
      </w:r>
      <w:r w:rsidR="000F3ABD" w:rsidRPr="00FB722A">
        <w:rPr>
          <w:rFonts w:asciiTheme="minorHAnsi" w:hAnsiTheme="minorHAnsi" w:cstheme="minorHAnsi"/>
          <w:sz w:val="22"/>
          <w:szCs w:val="22"/>
        </w:rPr>
        <w:t xml:space="preserve">should </w:t>
      </w:r>
      <w:r w:rsidRPr="00FB722A">
        <w:rPr>
          <w:rFonts w:asciiTheme="minorHAnsi" w:hAnsiTheme="minorHAnsi" w:cstheme="minorHAnsi"/>
          <w:sz w:val="22"/>
          <w:szCs w:val="22"/>
        </w:rPr>
        <w:t xml:space="preserve">decide what you implement from feedback you receive, and you are responsible for identifying and understanding what can improve your work. This is all part of the responsible use of AI, but also </w:t>
      </w:r>
      <w:r w:rsidR="001E0F69" w:rsidRPr="00FB722A">
        <w:rPr>
          <w:rFonts w:asciiTheme="minorHAnsi" w:hAnsiTheme="minorHAnsi" w:cstheme="minorHAnsi"/>
          <w:sz w:val="22"/>
          <w:szCs w:val="22"/>
        </w:rPr>
        <w:t>applies to</w:t>
      </w:r>
      <w:r w:rsidRPr="00FB722A">
        <w:rPr>
          <w:rFonts w:asciiTheme="minorHAnsi" w:hAnsiTheme="minorHAnsi" w:cstheme="minorHAnsi"/>
          <w:sz w:val="22"/>
          <w:szCs w:val="22"/>
        </w:rPr>
        <w:t xml:space="preserve"> human</w:t>
      </w:r>
      <w:r w:rsidR="000F3ABD" w:rsidRPr="00FB722A">
        <w:rPr>
          <w:rFonts w:asciiTheme="minorHAnsi" w:hAnsiTheme="minorHAnsi" w:cstheme="minorHAnsi"/>
          <w:sz w:val="22"/>
          <w:szCs w:val="22"/>
        </w:rPr>
        <w:t>-</w:t>
      </w:r>
      <w:r w:rsidRPr="00FB722A">
        <w:rPr>
          <w:rFonts w:asciiTheme="minorHAnsi" w:hAnsiTheme="minorHAnsi" w:cstheme="minorHAnsi"/>
          <w:sz w:val="22"/>
          <w:szCs w:val="22"/>
        </w:rPr>
        <w:t>generated feedback. Your assignment</w:t>
      </w:r>
      <w:r w:rsidR="000F3ABD" w:rsidRPr="00FB722A">
        <w:rPr>
          <w:rFonts w:asciiTheme="minorHAnsi" w:hAnsiTheme="minorHAnsi" w:cstheme="minorHAnsi"/>
          <w:sz w:val="22"/>
          <w:szCs w:val="22"/>
        </w:rPr>
        <w:t>,</w:t>
      </w:r>
      <w:r w:rsidRPr="00FB722A">
        <w:rPr>
          <w:rFonts w:asciiTheme="minorHAnsi" w:hAnsiTheme="minorHAnsi" w:cstheme="minorHAnsi"/>
          <w:sz w:val="22"/>
          <w:szCs w:val="22"/>
        </w:rPr>
        <w:t xml:space="preserve"> at the end of the day</w:t>
      </w:r>
      <w:r w:rsidR="000F3ABD" w:rsidRPr="00FB722A">
        <w:rPr>
          <w:rFonts w:asciiTheme="minorHAnsi" w:hAnsiTheme="minorHAnsi" w:cstheme="minorHAnsi"/>
          <w:sz w:val="22"/>
          <w:szCs w:val="22"/>
        </w:rPr>
        <w:t>,</w:t>
      </w:r>
      <w:r w:rsidRPr="00FB722A">
        <w:rPr>
          <w:rFonts w:asciiTheme="minorHAnsi" w:hAnsiTheme="minorHAnsi" w:cstheme="minorHAnsi"/>
          <w:sz w:val="22"/>
          <w:szCs w:val="22"/>
        </w:rPr>
        <w:t xml:space="preserve"> will still be marked by a human marker with in-depth subject-specific knowledge and skills that they are asking you to learn and demonstrate in your assignment. I think </w:t>
      </w:r>
      <w:r w:rsidR="000F3ABD" w:rsidRPr="00FB722A">
        <w:rPr>
          <w:rFonts w:asciiTheme="minorHAnsi" w:hAnsiTheme="minorHAnsi" w:cstheme="minorHAnsi"/>
          <w:sz w:val="22"/>
          <w:szCs w:val="22"/>
        </w:rPr>
        <w:t>t</w:t>
      </w:r>
      <w:r w:rsidRPr="00FB722A">
        <w:rPr>
          <w:rFonts w:asciiTheme="minorHAnsi" w:hAnsiTheme="minorHAnsi" w:cstheme="minorHAnsi"/>
          <w:sz w:val="22"/>
          <w:szCs w:val="22"/>
        </w:rPr>
        <w:t>he quick</w:t>
      </w:r>
      <w:r w:rsidR="000F3ABD" w:rsidRPr="00FB722A">
        <w:rPr>
          <w:rFonts w:asciiTheme="minorHAnsi" w:hAnsiTheme="minorHAnsi" w:cstheme="minorHAnsi"/>
          <w:sz w:val="22"/>
          <w:szCs w:val="22"/>
        </w:rPr>
        <w:t xml:space="preserve"> and uncritical</w:t>
      </w:r>
      <w:r w:rsidRPr="00FB722A">
        <w:rPr>
          <w:rFonts w:asciiTheme="minorHAnsi" w:hAnsiTheme="minorHAnsi" w:cstheme="minorHAnsi"/>
          <w:sz w:val="22"/>
          <w:szCs w:val="22"/>
        </w:rPr>
        <w:t xml:space="preserve"> way </w:t>
      </w:r>
      <w:r w:rsidR="000F3ABD" w:rsidRPr="00FB722A">
        <w:rPr>
          <w:rFonts w:asciiTheme="minorHAnsi" w:hAnsiTheme="minorHAnsi" w:cstheme="minorHAnsi"/>
          <w:sz w:val="22"/>
          <w:szCs w:val="22"/>
        </w:rPr>
        <w:t xml:space="preserve">some </w:t>
      </w:r>
      <w:r w:rsidRPr="00FB722A">
        <w:rPr>
          <w:rFonts w:asciiTheme="minorHAnsi" w:hAnsiTheme="minorHAnsi" w:cstheme="minorHAnsi"/>
          <w:sz w:val="22"/>
          <w:szCs w:val="22"/>
        </w:rPr>
        <w:t>people have exploit</w:t>
      </w:r>
      <w:r w:rsidR="000F3ABD" w:rsidRPr="00FB722A">
        <w:rPr>
          <w:rFonts w:asciiTheme="minorHAnsi" w:hAnsiTheme="minorHAnsi" w:cstheme="minorHAnsi"/>
          <w:sz w:val="22"/>
          <w:szCs w:val="22"/>
        </w:rPr>
        <w:t>ed</w:t>
      </w:r>
      <w:r w:rsidRPr="00FB722A">
        <w:rPr>
          <w:rFonts w:asciiTheme="minorHAnsi" w:hAnsiTheme="minorHAnsi" w:cstheme="minorHAnsi"/>
          <w:sz w:val="22"/>
          <w:szCs w:val="22"/>
        </w:rPr>
        <w:t xml:space="preserve"> resources like </w:t>
      </w:r>
      <w:proofErr w:type="spellStart"/>
      <w:r w:rsidRPr="00FB722A">
        <w:rPr>
          <w:rFonts w:asciiTheme="minorHAnsi" w:hAnsiTheme="minorHAnsi" w:cstheme="minorHAnsi"/>
          <w:sz w:val="22"/>
          <w:szCs w:val="22"/>
        </w:rPr>
        <w:t>ChatGPT</w:t>
      </w:r>
      <w:proofErr w:type="spellEnd"/>
      <w:r w:rsidRPr="00FB722A">
        <w:rPr>
          <w:rFonts w:asciiTheme="minorHAnsi" w:hAnsiTheme="minorHAnsi" w:cstheme="minorHAnsi"/>
          <w:sz w:val="22"/>
          <w:szCs w:val="22"/>
        </w:rPr>
        <w:t>, where they do not doubt</w:t>
      </w:r>
      <w:r w:rsidR="000F3ABD" w:rsidRPr="00FB722A">
        <w:rPr>
          <w:rFonts w:asciiTheme="minorHAnsi" w:hAnsiTheme="minorHAnsi" w:cstheme="minorHAnsi"/>
          <w:sz w:val="22"/>
          <w:szCs w:val="22"/>
        </w:rPr>
        <w:t xml:space="preserve"> or question</w:t>
      </w:r>
      <w:r w:rsidRPr="00FB722A">
        <w:rPr>
          <w:rFonts w:asciiTheme="minorHAnsi" w:hAnsiTheme="minorHAnsi" w:cstheme="minorHAnsi"/>
          <w:sz w:val="22"/>
          <w:szCs w:val="22"/>
        </w:rPr>
        <w:t xml:space="preserve"> any response it has generated and </w:t>
      </w:r>
      <w:r w:rsidR="000F3ABD" w:rsidRPr="00FB722A">
        <w:rPr>
          <w:rFonts w:asciiTheme="minorHAnsi" w:hAnsiTheme="minorHAnsi" w:cstheme="minorHAnsi"/>
          <w:sz w:val="22"/>
          <w:szCs w:val="22"/>
        </w:rPr>
        <w:t xml:space="preserve">then simply </w:t>
      </w:r>
      <w:r w:rsidRPr="00FB722A">
        <w:rPr>
          <w:rFonts w:asciiTheme="minorHAnsi" w:hAnsiTheme="minorHAnsi" w:cstheme="minorHAnsi"/>
          <w:sz w:val="22"/>
          <w:szCs w:val="22"/>
        </w:rPr>
        <w:t>implement the</w:t>
      </w:r>
      <w:r w:rsidR="000F3ABD" w:rsidRPr="00FB722A">
        <w:rPr>
          <w:rFonts w:asciiTheme="minorHAnsi" w:hAnsiTheme="minorHAnsi" w:cstheme="minorHAnsi"/>
          <w:sz w:val="22"/>
          <w:szCs w:val="22"/>
        </w:rPr>
        <w:t xml:space="preserve"> feedback</w:t>
      </w:r>
      <w:r w:rsidRPr="00FB722A">
        <w:rPr>
          <w:rFonts w:asciiTheme="minorHAnsi" w:hAnsiTheme="minorHAnsi" w:cstheme="minorHAnsi"/>
          <w:sz w:val="22"/>
          <w:szCs w:val="22"/>
        </w:rPr>
        <w:t xml:space="preserve"> into a piece of work, only to find that its references are wrong or </w:t>
      </w:r>
      <w:r w:rsidR="000F3ABD" w:rsidRPr="00FB722A">
        <w:rPr>
          <w:rFonts w:asciiTheme="minorHAnsi" w:hAnsiTheme="minorHAnsi" w:cstheme="minorHAnsi"/>
          <w:sz w:val="22"/>
          <w:szCs w:val="22"/>
        </w:rPr>
        <w:t xml:space="preserve">just </w:t>
      </w:r>
      <w:r w:rsidRPr="00FB722A">
        <w:rPr>
          <w:rFonts w:asciiTheme="minorHAnsi" w:hAnsiTheme="minorHAnsi" w:cstheme="minorHAnsi"/>
          <w:sz w:val="22"/>
          <w:szCs w:val="22"/>
        </w:rPr>
        <w:t>don’t exist</w:t>
      </w:r>
      <w:r w:rsidR="000F3ABD" w:rsidRPr="00FB722A">
        <w:rPr>
          <w:rFonts w:asciiTheme="minorHAnsi" w:hAnsiTheme="minorHAnsi" w:cstheme="minorHAnsi"/>
          <w:sz w:val="22"/>
          <w:szCs w:val="22"/>
        </w:rPr>
        <w:t xml:space="preserve"> is highly irresponsible</w:t>
      </w:r>
      <w:r w:rsidRPr="00FB722A">
        <w:rPr>
          <w:rFonts w:asciiTheme="minorHAnsi" w:hAnsiTheme="minorHAnsi" w:cstheme="minorHAnsi"/>
          <w:sz w:val="22"/>
          <w:szCs w:val="22"/>
        </w:rPr>
        <w:t xml:space="preserve">. Firstly, this should not be the way we utilise </w:t>
      </w:r>
      <w:r w:rsidR="000F3ABD" w:rsidRPr="00FB722A">
        <w:rPr>
          <w:rFonts w:asciiTheme="minorHAnsi" w:hAnsiTheme="minorHAnsi" w:cstheme="minorHAnsi"/>
          <w:sz w:val="22"/>
          <w:szCs w:val="22"/>
        </w:rPr>
        <w:t>AI</w:t>
      </w:r>
      <w:r w:rsidRPr="00FB722A">
        <w:rPr>
          <w:rFonts w:asciiTheme="minorHAnsi" w:hAnsiTheme="minorHAnsi" w:cstheme="minorHAnsi"/>
          <w:sz w:val="22"/>
          <w:szCs w:val="22"/>
        </w:rPr>
        <w:t>, as this is blatant plagiarism, but secondly, a critical approach should be used to verify references, and critically understand that the way AI answers can lack certain elements of context. Regardless, the point still stands: responsible applications of AI technologies should not be about using it to do your work, but using them to enhance or improve your outputs. </w:t>
      </w:r>
    </w:p>
    <w:p w14:paraId="324E0D94" w14:textId="77777777" w:rsidR="00814E6C" w:rsidRPr="00FB722A" w:rsidRDefault="00814E6C" w:rsidP="001B7550">
      <w:pPr>
        <w:spacing w:line="276" w:lineRule="auto"/>
        <w:rPr>
          <w:rFonts w:asciiTheme="minorHAnsi" w:hAnsiTheme="minorHAnsi" w:cstheme="minorHAnsi"/>
          <w:sz w:val="22"/>
          <w:szCs w:val="22"/>
        </w:rPr>
      </w:pPr>
    </w:p>
    <w:p w14:paraId="30B7A5FF" w14:textId="77777777" w:rsidR="000F3ABD" w:rsidRPr="00FB722A" w:rsidRDefault="00814E6C" w:rsidP="001B7550">
      <w:pPr>
        <w:spacing w:line="276" w:lineRule="auto"/>
        <w:rPr>
          <w:rStyle w:val="Emphasis"/>
          <w:rFonts w:asciiTheme="minorHAnsi" w:hAnsiTheme="minorHAnsi" w:cstheme="minorHAnsi"/>
          <w:i/>
          <w:color w:val="4472C4" w:themeColor="accent1"/>
        </w:rPr>
      </w:pPr>
      <w:r w:rsidRPr="00FB722A">
        <w:rPr>
          <w:rStyle w:val="Emphasis"/>
          <w:rFonts w:asciiTheme="minorHAnsi" w:hAnsiTheme="minorHAnsi" w:cstheme="minorHAnsi"/>
          <w:i/>
          <w:color w:val="4472C4" w:themeColor="accent1"/>
        </w:rPr>
        <w:t>Engagement with AI technologies and feedback</w:t>
      </w:r>
    </w:p>
    <w:p w14:paraId="776BB5D0" w14:textId="7213CF9A" w:rsidR="00814E6C" w:rsidRPr="00FB722A" w:rsidRDefault="00814E6C" w:rsidP="001B7550">
      <w:pPr>
        <w:spacing w:line="276" w:lineRule="auto"/>
        <w:rPr>
          <w:rFonts w:asciiTheme="minorHAnsi" w:hAnsiTheme="minorHAnsi" w:cstheme="minorHAnsi"/>
          <w:sz w:val="22"/>
          <w:szCs w:val="22"/>
        </w:rPr>
      </w:pPr>
      <w:r w:rsidRPr="00FB722A">
        <w:rPr>
          <w:rFonts w:asciiTheme="minorHAnsi" w:hAnsiTheme="minorHAnsi" w:cstheme="minorHAnsi"/>
          <w:b/>
          <w:bCs/>
          <w:sz w:val="22"/>
          <w:szCs w:val="22"/>
        </w:rPr>
        <w:br/>
      </w:r>
      <w:r w:rsidRPr="00FB722A">
        <w:rPr>
          <w:rFonts w:asciiTheme="minorHAnsi" w:hAnsiTheme="minorHAnsi" w:cstheme="minorHAnsi"/>
          <w:sz w:val="22"/>
          <w:szCs w:val="22"/>
        </w:rPr>
        <w:t xml:space="preserve">A new level of engagement with AI has been seen since the release of </w:t>
      </w:r>
      <w:proofErr w:type="spellStart"/>
      <w:r w:rsidRPr="00FB722A">
        <w:rPr>
          <w:rFonts w:asciiTheme="minorHAnsi" w:hAnsiTheme="minorHAnsi" w:cstheme="minorHAnsi"/>
          <w:sz w:val="22"/>
          <w:szCs w:val="22"/>
        </w:rPr>
        <w:t>ChatGPT</w:t>
      </w:r>
      <w:proofErr w:type="spellEnd"/>
      <w:r w:rsidRPr="00FB722A">
        <w:rPr>
          <w:rFonts w:asciiTheme="minorHAnsi" w:hAnsiTheme="minorHAnsi" w:cstheme="minorHAnsi"/>
          <w:sz w:val="22"/>
          <w:szCs w:val="22"/>
        </w:rPr>
        <w:t xml:space="preserve"> and DALL-E. Perhaps this is rooted in the great advancement that this represented or, more sinisterly, the opportunity to exploit the technology to minimise workload. Regardless, everyone’s interest has been piqued, and the level of engagement has been massive, exceeding what anyone might have expected</w:t>
      </w:r>
      <w:r w:rsidR="009C0653" w:rsidRPr="00FB722A">
        <w:rPr>
          <w:rFonts w:asciiTheme="minorHAnsi" w:hAnsiTheme="minorHAnsi" w:cstheme="minorHAnsi"/>
          <w:sz w:val="22"/>
          <w:szCs w:val="22"/>
        </w:rPr>
        <w:t>,</w:t>
      </w:r>
      <w:r w:rsidRPr="00FB722A">
        <w:rPr>
          <w:rFonts w:asciiTheme="minorHAnsi" w:hAnsiTheme="minorHAnsi" w:cstheme="minorHAnsi"/>
          <w:sz w:val="22"/>
          <w:szCs w:val="22"/>
        </w:rPr>
        <w:t xml:space="preserve"> particularly from students. At the University of Warwick alone, students have made a total of </w:t>
      </w:r>
      <w:r w:rsidRPr="00FB722A">
        <w:rPr>
          <w:rFonts w:asciiTheme="minorHAnsi" w:hAnsiTheme="minorHAnsi" w:cstheme="minorHAnsi"/>
          <w:sz w:val="22"/>
          <w:szCs w:val="22"/>
        </w:rPr>
        <w:lastRenderedPageBreak/>
        <w:t xml:space="preserve">850,000 total site visits to </w:t>
      </w:r>
      <w:proofErr w:type="spellStart"/>
      <w:r w:rsidRPr="00FB722A">
        <w:rPr>
          <w:rFonts w:asciiTheme="minorHAnsi" w:hAnsiTheme="minorHAnsi" w:cstheme="minorHAnsi"/>
          <w:sz w:val="22"/>
          <w:szCs w:val="22"/>
        </w:rPr>
        <w:t>ChatGPT</w:t>
      </w:r>
      <w:proofErr w:type="spellEnd"/>
      <w:r w:rsidRPr="00FB722A">
        <w:rPr>
          <w:rFonts w:asciiTheme="minorHAnsi" w:hAnsiTheme="minorHAnsi" w:cstheme="minorHAnsi"/>
          <w:sz w:val="22"/>
          <w:szCs w:val="22"/>
        </w:rPr>
        <w:t xml:space="preserve"> in the first two months only on the university’s Wi-Fi (</w:t>
      </w:r>
      <w:proofErr w:type="spellStart"/>
      <w:r w:rsidRPr="00FB722A">
        <w:rPr>
          <w:rFonts w:asciiTheme="minorHAnsi" w:hAnsiTheme="minorHAnsi" w:cstheme="minorHAnsi"/>
          <w:sz w:val="22"/>
          <w:szCs w:val="22"/>
        </w:rPr>
        <w:t>SWNS</w:t>
      </w:r>
      <w:proofErr w:type="spellEnd"/>
      <w:r w:rsidRPr="00FB722A">
        <w:rPr>
          <w:rFonts w:asciiTheme="minorHAnsi" w:hAnsiTheme="minorHAnsi" w:cstheme="minorHAnsi"/>
          <w:sz w:val="22"/>
          <w:szCs w:val="22"/>
        </w:rPr>
        <w:t>, 2023). I think it’s important to try to understand why this might be</w:t>
      </w:r>
      <w:r w:rsidR="009C0653" w:rsidRPr="00FB722A">
        <w:rPr>
          <w:rFonts w:asciiTheme="minorHAnsi" w:hAnsiTheme="minorHAnsi" w:cstheme="minorHAnsi"/>
          <w:sz w:val="22"/>
          <w:szCs w:val="22"/>
        </w:rPr>
        <w:t xml:space="preserve"> so</w:t>
      </w:r>
      <w:r w:rsidRPr="00FB722A">
        <w:rPr>
          <w:rFonts w:asciiTheme="minorHAnsi" w:hAnsiTheme="minorHAnsi" w:cstheme="minorHAnsi"/>
          <w:sz w:val="22"/>
          <w:szCs w:val="22"/>
        </w:rPr>
        <w:t xml:space="preserve"> in order to be able to channel this traffic for good rather than fear</w:t>
      </w:r>
      <w:r w:rsidR="009C0653" w:rsidRPr="00FB722A">
        <w:rPr>
          <w:rFonts w:asciiTheme="minorHAnsi" w:hAnsiTheme="minorHAnsi" w:cstheme="minorHAnsi"/>
          <w:sz w:val="22"/>
          <w:szCs w:val="22"/>
        </w:rPr>
        <w:t>ing</w:t>
      </w:r>
      <w:r w:rsidRPr="00FB722A">
        <w:rPr>
          <w:rFonts w:asciiTheme="minorHAnsi" w:hAnsiTheme="minorHAnsi" w:cstheme="minorHAnsi"/>
          <w:sz w:val="22"/>
          <w:szCs w:val="22"/>
        </w:rPr>
        <w:t xml:space="preserve"> </w:t>
      </w:r>
      <w:r w:rsidR="009C0653" w:rsidRPr="00FB722A">
        <w:rPr>
          <w:rFonts w:asciiTheme="minorHAnsi" w:hAnsiTheme="minorHAnsi" w:cstheme="minorHAnsi"/>
          <w:sz w:val="22"/>
          <w:szCs w:val="22"/>
        </w:rPr>
        <w:t>an</w:t>
      </w:r>
      <w:r w:rsidRPr="00FB722A">
        <w:rPr>
          <w:rFonts w:asciiTheme="minorHAnsi" w:hAnsiTheme="minorHAnsi" w:cstheme="minorHAnsi"/>
          <w:sz w:val="22"/>
          <w:szCs w:val="22"/>
        </w:rPr>
        <w:t xml:space="preserve"> alleged ‘cheating epidemic’ that the media has been dubbing it.  </w:t>
      </w:r>
    </w:p>
    <w:p w14:paraId="7A2ADE9A" w14:textId="77777777" w:rsidR="00814E6C" w:rsidRPr="00FB722A" w:rsidRDefault="00814E6C" w:rsidP="001B7550">
      <w:pPr>
        <w:spacing w:line="276" w:lineRule="auto"/>
        <w:rPr>
          <w:rFonts w:asciiTheme="minorHAnsi" w:hAnsiTheme="minorHAnsi" w:cstheme="minorHAnsi"/>
          <w:sz w:val="22"/>
          <w:szCs w:val="22"/>
        </w:rPr>
      </w:pPr>
    </w:p>
    <w:p w14:paraId="59AAA551" w14:textId="65EC842D" w:rsidR="00814E6C" w:rsidRPr="00FB722A" w:rsidRDefault="00814E6C"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In contrast to the older algorithm technologies that have been around</w:t>
      </w:r>
      <w:r w:rsidR="009C0653" w:rsidRPr="00FB722A">
        <w:rPr>
          <w:rFonts w:asciiTheme="minorHAnsi" w:hAnsiTheme="minorHAnsi" w:cstheme="minorHAnsi"/>
          <w:sz w:val="22"/>
          <w:szCs w:val="22"/>
        </w:rPr>
        <w:t xml:space="preserve"> for some time</w:t>
      </w:r>
      <w:r w:rsidRPr="00FB722A">
        <w:rPr>
          <w:rFonts w:asciiTheme="minorHAnsi" w:hAnsiTheme="minorHAnsi" w:cstheme="minorHAnsi"/>
          <w:sz w:val="22"/>
          <w:szCs w:val="22"/>
        </w:rPr>
        <w:t xml:space="preserve">, like for example the previously mentioned Grammarly and Sketch, which experienced much more moderate levels of engagement and use. Reasons vary from lack of awareness, to limited breadth of feedback to language, or to lack of confidence in the feedback they provide. AI has surpassed </w:t>
      </w:r>
      <w:r w:rsidR="009C0653" w:rsidRPr="00FB722A">
        <w:rPr>
          <w:rFonts w:asciiTheme="minorHAnsi" w:hAnsiTheme="minorHAnsi" w:cstheme="minorHAnsi"/>
          <w:sz w:val="22"/>
          <w:szCs w:val="22"/>
        </w:rPr>
        <w:t>many</w:t>
      </w:r>
      <w:r w:rsidRPr="00FB722A">
        <w:rPr>
          <w:rFonts w:asciiTheme="minorHAnsi" w:hAnsiTheme="minorHAnsi" w:cstheme="minorHAnsi"/>
          <w:sz w:val="22"/>
          <w:szCs w:val="22"/>
        </w:rPr>
        <w:t xml:space="preserve"> of these limiting factors in that it is capable of generating a wider breadth of feedback that can include language, style, structure and more. The confidence in the feedback it produces is </w:t>
      </w:r>
      <w:r w:rsidR="009C0653" w:rsidRPr="00FB722A">
        <w:rPr>
          <w:rFonts w:asciiTheme="minorHAnsi" w:hAnsiTheme="minorHAnsi" w:cstheme="minorHAnsi"/>
          <w:sz w:val="22"/>
          <w:szCs w:val="22"/>
        </w:rPr>
        <w:t>reinforced</w:t>
      </w:r>
      <w:r w:rsidRPr="00FB722A">
        <w:rPr>
          <w:rFonts w:asciiTheme="minorHAnsi" w:hAnsiTheme="minorHAnsi" w:cstheme="minorHAnsi"/>
          <w:sz w:val="22"/>
          <w:szCs w:val="22"/>
        </w:rPr>
        <w:t xml:space="preserve"> by the continuous concern from educators. If professors are afraid AI technologies can be used to write entire assessments, then they must be capable of doing so.  </w:t>
      </w:r>
    </w:p>
    <w:p w14:paraId="0294F982" w14:textId="77777777" w:rsidR="00814E6C" w:rsidRPr="00FB722A" w:rsidRDefault="00814E6C" w:rsidP="001B7550">
      <w:pPr>
        <w:spacing w:line="276" w:lineRule="auto"/>
        <w:rPr>
          <w:rFonts w:asciiTheme="minorHAnsi" w:hAnsiTheme="minorHAnsi" w:cstheme="minorHAnsi"/>
          <w:sz w:val="22"/>
          <w:szCs w:val="22"/>
        </w:rPr>
      </w:pPr>
    </w:p>
    <w:p w14:paraId="437BAA8E" w14:textId="77777777" w:rsidR="009C0653" w:rsidRPr="00FB722A" w:rsidRDefault="00814E6C" w:rsidP="001B7550">
      <w:pPr>
        <w:spacing w:line="276" w:lineRule="auto"/>
        <w:rPr>
          <w:rStyle w:val="Emphasis"/>
          <w:rFonts w:asciiTheme="minorHAnsi" w:hAnsiTheme="minorHAnsi" w:cstheme="minorHAnsi"/>
          <w:i/>
          <w:color w:val="4472C4" w:themeColor="accent1"/>
        </w:rPr>
      </w:pPr>
      <w:r w:rsidRPr="00FB722A">
        <w:rPr>
          <w:rStyle w:val="Emphasis"/>
          <w:rFonts w:asciiTheme="minorHAnsi" w:hAnsiTheme="minorHAnsi" w:cstheme="minorHAnsi"/>
          <w:i/>
          <w:color w:val="4472C4" w:themeColor="accent1"/>
        </w:rPr>
        <w:t>Further benefits</w:t>
      </w:r>
    </w:p>
    <w:p w14:paraId="2834A4FA" w14:textId="522C6ADF" w:rsidR="00814E6C" w:rsidRPr="00FB722A" w:rsidRDefault="00814E6C" w:rsidP="001B7550">
      <w:pPr>
        <w:spacing w:line="276" w:lineRule="auto"/>
        <w:rPr>
          <w:rFonts w:asciiTheme="minorHAnsi" w:hAnsiTheme="minorHAnsi" w:cstheme="minorHAnsi"/>
          <w:sz w:val="22"/>
          <w:szCs w:val="22"/>
        </w:rPr>
      </w:pPr>
      <w:r w:rsidRPr="008C130C">
        <w:rPr>
          <w:rFonts w:asciiTheme="minorHAnsi" w:hAnsiTheme="minorHAnsi" w:cstheme="minorHAnsi"/>
          <w:b/>
          <w:bCs/>
          <w:sz w:val="10"/>
          <w:szCs w:val="10"/>
        </w:rPr>
        <w:br/>
      </w:r>
      <w:r w:rsidRPr="00FB722A">
        <w:rPr>
          <w:rFonts w:asciiTheme="minorHAnsi" w:hAnsiTheme="minorHAnsi" w:cstheme="minorHAnsi"/>
          <w:sz w:val="22"/>
          <w:szCs w:val="22"/>
        </w:rPr>
        <w:t xml:space="preserve">As a result, we have seen students be more open to trying to use </w:t>
      </w:r>
      <w:proofErr w:type="spellStart"/>
      <w:r w:rsidRPr="00FB722A">
        <w:rPr>
          <w:rFonts w:asciiTheme="minorHAnsi" w:hAnsiTheme="minorHAnsi" w:cstheme="minorHAnsi"/>
          <w:sz w:val="22"/>
          <w:szCs w:val="22"/>
        </w:rPr>
        <w:t>ChatGPT</w:t>
      </w:r>
      <w:proofErr w:type="spellEnd"/>
      <w:r w:rsidRPr="00FB722A">
        <w:rPr>
          <w:rFonts w:asciiTheme="minorHAnsi" w:hAnsiTheme="minorHAnsi" w:cstheme="minorHAnsi"/>
          <w:sz w:val="22"/>
          <w:szCs w:val="22"/>
        </w:rPr>
        <w:t xml:space="preserve">, and I think we should utilise this eagerness in a way that encourages students to enhance their academic achievements. By introducing resources such as Isabel Fischer’s feedback tool or teaching students how to formulate prompts for </w:t>
      </w:r>
      <w:proofErr w:type="spellStart"/>
      <w:r w:rsidRPr="00FB722A">
        <w:rPr>
          <w:rFonts w:asciiTheme="minorHAnsi" w:hAnsiTheme="minorHAnsi" w:cstheme="minorHAnsi"/>
          <w:sz w:val="22"/>
          <w:szCs w:val="22"/>
        </w:rPr>
        <w:t>ChatGPT</w:t>
      </w:r>
      <w:proofErr w:type="spellEnd"/>
      <w:r w:rsidRPr="00FB722A">
        <w:rPr>
          <w:rFonts w:asciiTheme="minorHAnsi" w:hAnsiTheme="minorHAnsi" w:cstheme="minorHAnsi"/>
          <w:sz w:val="22"/>
          <w:szCs w:val="22"/>
        </w:rPr>
        <w:t xml:space="preserve"> to generate similar constructive feedback, we can guide a smooth integration of </w:t>
      </w:r>
      <w:proofErr w:type="spellStart"/>
      <w:r w:rsidRPr="00FB722A">
        <w:rPr>
          <w:rFonts w:asciiTheme="minorHAnsi" w:hAnsiTheme="minorHAnsi" w:cstheme="minorHAnsi"/>
          <w:sz w:val="22"/>
          <w:szCs w:val="22"/>
        </w:rPr>
        <w:t>ChatGPT</w:t>
      </w:r>
      <w:proofErr w:type="spellEnd"/>
      <w:r w:rsidRPr="00FB722A">
        <w:rPr>
          <w:rFonts w:asciiTheme="minorHAnsi" w:hAnsiTheme="minorHAnsi" w:cstheme="minorHAnsi"/>
          <w:sz w:val="22"/>
          <w:szCs w:val="22"/>
        </w:rPr>
        <w:t xml:space="preserve"> into Higher Education practices. And there are so many more benefits we have </w:t>
      </w:r>
      <w:r w:rsidR="009C0653" w:rsidRPr="00FB722A">
        <w:rPr>
          <w:rFonts w:asciiTheme="minorHAnsi" w:hAnsiTheme="minorHAnsi" w:cstheme="minorHAnsi"/>
          <w:sz w:val="22"/>
          <w:szCs w:val="22"/>
        </w:rPr>
        <w:t xml:space="preserve">yet </w:t>
      </w:r>
      <w:r w:rsidRPr="00FB722A">
        <w:rPr>
          <w:rFonts w:asciiTheme="minorHAnsi" w:hAnsiTheme="minorHAnsi" w:cstheme="minorHAnsi"/>
          <w:sz w:val="22"/>
          <w:szCs w:val="22"/>
        </w:rPr>
        <w:t xml:space="preserve">to see. For one, this alleviates a massive workload </w:t>
      </w:r>
      <w:r w:rsidR="009C0653" w:rsidRPr="00FB722A">
        <w:rPr>
          <w:rFonts w:asciiTheme="minorHAnsi" w:hAnsiTheme="minorHAnsi" w:cstheme="minorHAnsi"/>
          <w:sz w:val="22"/>
          <w:szCs w:val="22"/>
        </w:rPr>
        <w:t>for</w:t>
      </w:r>
      <w:r w:rsidRPr="00FB722A">
        <w:rPr>
          <w:rFonts w:asciiTheme="minorHAnsi" w:hAnsiTheme="minorHAnsi" w:cstheme="minorHAnsi"/>
          <w:sz w:val="22"/>
          <w:szCs w:val="22"/>
        </w:rPr>
        <w:t xml:space="preserve"> staff. If such tools are available to take care</w:t>
      </w:r>
      <w:r w:rsidR="009C0653" w:rsidRPr="00FB722A">
        <w:rPr>
          <w:rFonts w:asciiTheme="minorHAnsi" w:hAnsiTheme="minorHAnsi" w:cstheme="minorHAnsi"/>
          <w:sz w:val="22"/>
          <w:szCs w:val="22"/>
        </w:rPr>
        <w:t xml:space="preserve"> of </w:t>
      </w:r>
      <w:r w:rsidRPr="00FB722A">
        <w:rPr>
          <w:rFonts w:asciiTheme="minorHAnsi" w:hAnsiTheme="minorHAnsi" w:cstheme="minorHAnsi"/>
          <w:sz w:val="22"/>
          <w:szCs w:val="22"/>
        </w:rPr>
        <w:t xml:space="preserve">writing style and structure, staff’s role in formative feedback can remain more focused on content. The speed (or even instantaneity) with which AI can produce feedback also makes feedback more accessible. Furthermore, students can engage with it as many times as they like, inputting multiple drafts, as they are less limited by staff work capacity. Also, different students work on different timescales and with different approaches when faced with an assignment. This further widens accessibility to students that might </w:t>
      </w:r>
      <w:r w:rsidR="009C0653" w:rsidRPr="00FB722A">
        <w:rPr>
          <w:rFonts w:asciiTheme="minorHAnsi" w:hAnsiTheme="minorHAnsi" w:cstheme="minorHAnsi"/>
          <w:sz w:val="22"/>
          <w:szCs w:val="22"/>
        </w:rPr>
        <w:t>begin</w:t>
      </w:r>
      <w:r w:rsidRPr="00FB722A">
        <w:rPr>
          <w:rFonts w:asciiTheme="minorHAnsi" w:hAnsiTheme="minorHAnsi" w:cstheme="minorHAnsi"/>
          <w:sz w:val="22"/>
          <w:szCs w:val="22"/>
        </w:rPr>
        <w:t xml:space="preserve"> assignments later tha</w:t>
      </w:r>
      <w:r w:rsidR="009C0653" w:rsidRPr="00FB722A">
        <w:rPr>
          <w:rFonts w:asciiTheme="minorHAnsi" w:hAnsiTheme="minorHAnsi" w:cstheme="minorHAnsi"/>
          <w:sz w:val="22"/>
          <w:szCs w:val="22"/>
        </w:rPr>
        <w:t>n</w:t>
      </w:r>
      <w:r w:rsidRPr="00FB722A">
        <w:rPr>
          <w:rFonts w:asciiTheme="minorHAnsi" w:hAnsiTheme="minorHAnsi" w:cstheme="minorHAnsi"/>
          <w:sz w:val="22"/>
          <w:szCs w:val="22"/>
        </w:rPr>
        <w:t xml:space="preserve"> what might normally be a formative deadline. Communicating these advantages is key in order to achieve these outcomes and to harness this technology towards enhancing educational experience for both staff and students.</w:t>
      </w:r>
      <w:r w:rsidRPr="00FB722A">
        <w:rPr>
          <w:rFonts w:asciiTheme="minorHAnsi" w:hAnsiTheme="minorHAnsi" w:cstheme="minorHAnsi"/>
          <w:b/>
          <w:bCs/>
          <w:sz w:val="22"/>
          <w:szCs w:val="22"/>
        </w:rPr>
        <w:t> </w:t>
      </w:r>
    </w:p>
    <w:p w14:paraId="06A9DFDF" w14:textId="77777777" w:rsidR="00814E6C" w:rsidRPr="00FB722A" w:rsidRDefault="00814E6C" w:rsidP="001B7550">
      <w:pPr>
        <w:spacing w:line="276" w:lineRule="auto"/>
        <w:rPr>
          <w:rFonts w:asciiTheme="minorHAnsi" w:hAnsiTheme="minorHAnsi" w:cstheme="minorHAnsi"/>
          <w:b/>
          <w:bCs/>
          <w:sz w:val="22"/>
          <w:szCs w:val="22"/>
        </w:rPr>
      </w:pPr>
    </w:p>
    <w:p w14:paraId="0A17BCE3" w14:textId="77777777" w:rsidR="009C0653" w:rsidRPr="00FB722A" w:rsidRDefault="00814E6C" w:rsidP="001B7550">
      <w:pPr>
        <w:spacing w:line="276" w:lineRule="auto"/>
        <w:rPr>
          <w:rStyle w:val="Emphasis"/>
          <w:rFonts w:asciiTheme="minorHAnsi" w:hAnsiTheme="minorHAnsi" w:cstheme="minorHAnsi"/>
          <w:i/>
          <w:color w:val="4472C4" w:themeColor="accent1"/>
        </w:rPr>
      </w:pPr>
      <w:r w:rsidRPr="00FB722A">
        <w:rPr>
          <w:rStyle w:val="Emphasis"/>
          <w:rFonts w:asciiTheme="minorHAnsi" w:hAnsiTheme="minorHAnsi" w:cstheme="minorHAnsi"/>
          <w:i/>
          <w:color w:val="4472C4" w:themeColor="accent1"/>
        </w:rPr>
        <w:t>Conclusion and personal experience</w:t>
      </w:r>
    </w:p>
    <w:p w14:paraId="3DFE1859" w14:textId="7E355F35" w:rsidR="00814E6C" w:rsidRPr="008C130C" w:rsidRDefault="00814E6C" w:rsidP="001B7550">
      <w:pPr>
        <w:spacing w:line="276" w:lineRule="auto"/>
        <w:rPr>
          <w:rFonts w:asciiTheme="minorHAnsi" w:hAnsiTheme="minorHAnsi" w:cstheme="minorHAnsi"/>
          <w:b/>
          <w:sz w:val="22"/>
          <w:szCs w:val="22"/>
        </w:rPr>
      </w:pPr>
      <w:r w:rsidRPr="008C130C">
        <w:rPr>
          <w:rFonts w:asciiTheme="minorHAnsi" w:hAnsiTheme="minorHAnsi" w:cstheme="minorHAnsi"/>
          <w:i/>
          <w:iCs/>
          <w:color w:val="4472C4" w:themeColor="accent1"/>
          <w:sz w:val="10"/>
          <w:szCs w:val="10"/>
        </w:rPr>
        <w:br/>
      </w:r>
      <w:r w:rsidRPr="00FB722A">
        <w:rPr>
          <w:rFonts w:asciiTheme="minorHAnsi" w:hAnsiTheme="minorHAnsi" w:cstheme="minorHAnsi"/>
          <w:sz w:val="22"/>
          <w:szCs w:val="22"/>
        </w:rPr>
        <w:t xml:space="preserve">In my experience thus far with using </w:t>
      </w:r>
      <w:proofErr w:type="spellStart"/>
      <w:r w:rsidRPr="00FB722A">
        <w:rPr>
          <w:rFonts w:asciiTheme="minorHAnsi" w:hAnsiTheme="minorHAnsi" w:cstheme="minorHAnsi"/>
          <w:sz w:val="22"/>
          <w:szCs w:val="22"/>
        </w:rPr>
        <w:t>ChatGPT</w:t>
      </w:r>
      <w:proofErr w:type="spellEnd"/>
      <w:r w:rsidRPr="00FB722A">
        <w:rPr>
          <w:rFonts w:asciiTheme="minorHAnsi" w:hAnsiTheme="minorHAnsi" w:cstheme="minorHAnsi"/>
          <w:sz w:val="22"/>
          <w:szCs w:val="22"/>
        </w:rPr>
        <w:t xml:space="preserve">, I have had mixed feelings. On the one hand, I am very apprehensive of the fact that its use is quite contentious at the moment, with some professors explicitly prohibiting its use or consultation. On the other hand, it is a resource that is available and it feels foolish not to use what is at your disposal. Throughout the research that went into this article and discussion with faculty members about its potential to provide feedback, I have been introduced to a very clearly constructive way to engage with </w:t>
      </w:r>
      <w:proofErr w:type="spellStart"/>
      <w:r w:rsidRPr="00FB722A">
        <w:rPr>
          <w:rFonts w:asciiTheme="minorHAnsi" w:hAnsiTheme="minorHAnsi" w:cstheme="minorHAnsi"/>
          <w:sz w:val="22"/>
          <w:szCs w:val="22"/>
        </w:rPr>
        <w:t>ChatGPT</w:t>
      </w:r>
      <w:proofErr w:type="spellEnd"/>
      <w:r w:rsidRPr="00FB722A">
        <w:rPr>
          <w:rFonts w:asciiTheme="minorHAnsi" w:hAnsiTheme="minorHAnsi" w:cstheme="minorHAnsi"/>
          <w:sz w:val="22"/>
          <w:szCs w:val="22"/>
        </w:rPr>
        <w:t xml:space="preserve">, that seems to </w:t>
      </w:r>
      <w:r w:rsidR="009C0653" w:rsidRPr="00FB722A">
        <w:rPr>
          <w:rFonts w:asciiTheme="minorHAnsi" w:hAnsiTheme="minorHAnsi" w:cstheme="minorHAnsi"/>
          <w:sz w:val="22"/>
          <w:szCs w:val="22"/>
        </w:rPr>
        <w:t xml:space="preserve">satisfy </w:t>
      </w:r>
      <w:r w:rsidRPr="00FB722A">
        <w:rPr>
          <w:rFonts w:asciiTheme="minorHAnsi" w:hAnsiTheme="minorHAnsi" w:cstheme="minorHAnsi"/>
          <w:sz w:val="22"/>
          <w:szCs w:val="22"/>
        </w:rPr>
        <w:t>both staff and students. While we are still in the early stages of understanding the potential and risks of generative AI technology, this is a tool that will have implications for Higher Education and we are being faced with the possibility of either embracing it, in various ways such as to generate formative feedback, or let</w:t>
      </w:r>
      <w:r w:rsidR="009C0653" w:rsidRPr="00FB722A">
        <w:rPr>
          <w:rFonts w:asciiTheme="minorHAnsi" w:hAnsiTheme="minorHAnsi" w:cstheme="minorHAnsi"/>
          <w:sz w:val="22"/>
          <w:szCs w:val="22"/>
        </w:rPr>
        <w:t>ting</w:t>
      </w:r>
      <w:r w:rsidRPr="00FB722A">
        <w:rPr>
          <w:rFonts w:asciiTheme="minorHAnsi" w:hAnsiTheme="minorHAnsi" w:cstheme="minorHAnsi"/>
          <w:sz w:val="22"/>
          <w:szCs w:val="22"/>
        </w:rPr>
        <w:t xml:space="preserve"> it escape our control at the cost of academic integrity, because it is clear that prohibiting its use will not prevent people from exploiting it.</w:t>
      </w:r>
      <w:r w:rsidR="008C130C">
        <w:rPr>
          <w:rFonts w:asciiTheme="minorHAnsi" w:hAnsiTheme="minorHAnsi" w:cstheme="minorHAnsi"/>
          <w:sz w:val="22"/>
          <w:szCs w:val="22"/>
        </w:rPr>
        <w:t xml:space="preserve"> Finally, for further reading please visit </w:t>
      </w:r>
      <w:hyperlink r:id="rId27" w:history="1">
        <w:r w:rsidR="008C130C" w:rsidRPr="008C130C">
          <w:rPr>
            <w:rStyle w:val="Hyperlink"/>
            <w:rFonts w:asciiTheme="minorHAnsi" w:hAnsiTheme="minorHAnsi" w:cstheme="minorHAnsi"/>
            <w:b/>
            <w:sz w:val="22"/>
            <w:szCs w:val="22"/>
          </w:rPr>
          <w:t>my recent blog post</w:t>
        </w:r>
      </w:hyperlink>
      <w:r w:rsidR="008C130C" w:rsidRPr="008C130C">
        <w:rPr>
          <w:rFonts w:asciiTheme="minorHAnsi" w:hAnsiTheme="minorHAnsi" w:cstheme="minorHAnsi"/>
          <w:b/>
          <w:sz w:val="22"/>
          <w:szCs w:val="22"/>
        </w:rPr>
        <w:t>.</w:t>
      </w:r>
    </w:p>
    <w:p w14:paraId="57F8D9DC" w14:textId="77777777" w:rsidR="00814E6C" w:rsidRPr="00FB722A" w:rsidRDefault="00814E6C"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 </w:t>
      </w:r>
    </w:p>
    <w:p w14:paraId="7B6EF191" w14:textId="61788109" w:rsidR="00096C1A" w:rsidRPr="00FB722A" w:rsidRDefault="009D2F4D" w:rsidP="001B7550">
      <w:pPr>
        <w:pStyle w:val="Heading2"/>
        <w:rPr>
          <w:color w:val="4472C4" w:themeColor="accent1"/>
        </w:rPr>
      </w:pPr>
      <w:bookmarkStart w:id="23" w:name="_Toc140002921"/>
      <w:r w:rsidRPr="00FB722A">
        <w:rPr>
          <w:color w:val="4472C4" w:themeColor="accent1"/>
        </w:rPr>
        <w:lastRenderedPageBreak/>
        <w:t xml:space="preserve">Chapter </w:t>
      </w:r>
      <w:r w:rsidR="00B90963" w:rsidRPr="00FB722A">
        <w:rPr>
          <w:color w:val="4472C4" w:themeColor="accent1"/>
        </w:rPr>
        <w:t>1.</w:t>
      </w:r>
      <w:r w:rsidRPr="00FB722A">
        <w:rPr>
          <w:color w:val="4472C4" w:themeColor="accent1"/>
        </w:rPr>
        <w:t xml:space="preserve">6: </w:t>
      </w:r>
      <w:r w:rsidR="007973EB" w:rsidRPr="00FB722A">
        <w:rPr>
          <w:rStyle w:val="normaltextrun"/>
          <w:color w:val="4472C4" w:themeColor="accent1"/>
        </w:rPr>
        <w:t>B</w:t>
      </w:r>
      <w:r w:rsidR="00096C1A" w:rsidRPr="00FB722A">
        <w:rPr>
          <w:rStyle w:val="normaltextrun"/>
          <w:color w:val="4472C4" w:themeColor="accent1"/>
        </w:rPr>
        <w:t>uilding technical in-house capacity and capability that allows universities to embrace AI</w:t>
      </w:r>
      <w:bookmarkEnd w:id="23"/>
      <w:r w:rsidR="00096C1A" w:rsidRPr="00FB722A">
        <w:rPr>
          <w:rStyle w:val="eop"/>
          <w:color w:val="4472C4" w:themeColor="accent1"/>
        </w:rPr>
        <w:t> </w:t>
      </w:r>
    </w:p>
    <w:p w14:paraId="6A363226" w14:textId="77777777" w:rsidR="00096C1A" w:rsidRPr="00FB722A" w:rsidRDefault="00096C1A" w:rsidP="001B7550">
      <w:pPr>
        <w:pStyle w:val="paragraph"/>
        <w:spacing w:before="0" w:beforeAutospacing="0" w:after="0" w:afterAutospacing="0" w:line="276" w:lineRule="auto"/>
        <w:jc w:val="both"/>
        <w:textAlignment w:val="baseline"/>
        <w:rPr>
          <w:rFonts w:asciiTheme="minorHAnsi" w:hAnsiTheme="minorHAnsi" w:cstheme="minorHAnsi"/>
          <w:color w:val="4472C4" w:themeColor="accent1"/>
          <w:sz w:val="26"/>
          <w:szCs w:val="26"/>
        </w:rPr>
      </w:pPr>
      <w:r w:rsidRPr="00FB722A">
        <w:rPr>
          <w:rStyle w:val="eop"/>
          <w:rFonts w:asciiTheme="minorHAnsi" w:hAnsiTheme="minorHAnsi" w:cstheme="minorHAnsi"/>
          <w:color w:val="4472C4" w:themeColor="accent1"/>
          <w:sz w:val="26"/>
          <w:szCs w:val="26"/>
        </w:rPr>
        <w:t> </w:t>
      </w:r>
    </w:p>
    <w:p w14:paraId="3C2EB9FD" w14:textId="77777777" w:rsidR="00096C1A" w:rsidRPr="00FB722A" w:rsidRDefault="00096C1A" w:rsidP="001B7550">
      <w:pPr>
        <w:pStyle w:val="paragraph"/>
        <w:spacing w:before="0" w:beforeAutospacing="0" w:after="0" w:afterAutospacing="0" w:line="276" w:lineRule="auto"/>
        <w:jc w:val="both"/>
        <w:textAlignment w:val="baseline"/>
        <w:rPr>
          <w:rFonts w:asciiTheme="minorHAnsi" w:hAnsiTheme="minorHAnsi" w:cstheme="minorHAnsi"/>
          <w:color w:val="4472C4" w:themeColor="accent1"/>
          <w:sz w:val="26"/>
          <w:szCs w:val="26"/>
        </w:rPr>
      </w:pPr>
      <w:r w:rsidRPr="00FB722A">
        <w:rPr>
          <w:rStyle w:val="normaltextrun"/>
          <w:rFonts w:asciiTheme="minorHAnsi" w:eastAsiaTheme="majorEastAsia" w:hAnsiTheme="minorHAnsi" w:cstheme="minorHAnsi"/>
          <w:i/>
          <w:iCs/>
          <w:color w:val="4472C4" w:themeColor="accent1"/>
          <w:sz w:val="26"/>
          <w:szCs w:val="26"/>
        </w:rPr>
        <w:t xml:space="preserve">By </w:t>
      </w:r>
      <w:proofErr w:type="spellStart"/>
      <w:r w:rsidRPr="00FB722A">
        <w:rPr>
          <w:rStyle w:val="normaltextrun"/>
          <w:rFonts w:asciiTheme="minorHAnsi" w:eastAsiaTheme="majorEastAsia" w:hAnsiTheme="minorHAnsi" w:cstheme="minorHAnsi"/>
          <w:bCs/>
          <w:i/>
          <w:iCs/>
          <w:color w:val="4472C4" w:themeColor="accent1"/>
          <w:sz w:val="26"/>
          <w:szCs w:val="26"/>
        </w:rPr>
        <w:t>Lichuan</w:t>
      </w:r>
      <w:proofErr w:type="spellEnd"/>
      <w:r w:rsidRPr="00FB722A">
        <w:rPr>
          <w:rStyle w:val="normaltextrun"/>
          <w:rFonts w:asciiTheme="minorHAnsi" w:eastAsiaTheme="majorEastAsia" w:hAnsiTheme="minorHAnsi" w:cstheme="minorHAnsi"/>
          <w:bCs/>
          <w:i/>
          <w:iCs/>
          <w:color w:val="4472C4" w:themeColor="accent1"/>
          <w:sz w:val="26"/>
          <w:szCs w:val="26"/>
        </w:rPr>
        <w:t xml:space="preserve"> Xiang, final-year Computer Science PhD candidate at the University of Warwick</w:t>
      </w:r>
      <w:r w:rsidRPr="00FB722A">
        <w:rPr>
          <w:rStyle w:val="normaltextrun"/>
          <w:rFonts w:asciiTheme="minorHAnsi" w:eastAsiaTheme="majorEastAsia" w:hAnsiTheme="minorHAnsi" w:cstheme="minorHAnsi"/>
          <w:i/>
          <w:iCs/>
          <w:color w:val="4472C4" w:themeColor="accent1"/>
          <w:sz w:val="26"/>
          <w:szCs w:val="26"/>
        </w:rPr>
        <w:t> </w:t>
      </w:r>
      <w:r w:rsidRPr="00FB722A">
        <w:rPr>
          <w:rStyle w:val="eop"/>
          <w:rFonts w:asciiTheme="minorHAnsi" w:hAnsiTheme="minorHAnsi" w:cstheme="minorHAnsi"/>
          <w:color w:val="4472C4" w:themeColor="accent1"/>
          <w:sz w:val="26"/>
          <w:szCs w:val="26"/>
        </w:rPr>
        <w:t> </w:t>
      </w:r>
    </w:p>
    <w:p w14:paraId="67A2051C" w14:textId="77777777" w:rsidR="00096C1A" w:rsidRPr="00FB722A" w:rsidRDefault="00096C1A" w:rsidP="001B7550">
      <w:pPr>
        <w:pStyle w:val="paragraph"/>
        <w:spacing w:before="0" w:beforeAutospacing="0" w:after="0" w:afterAutospacing="0" w:line="276" w:lineRule="auto"/>
        <w:jc w:val="both"/>
        <w:textAlignment w:val="baseline"/>
        <w:rPr>
          <w:rFonts w:asciiTheme="minorHAnsi" w:hAnsiTheme="minorHAnsi" w:cstheme="minorHAnsi"/>
          <w:sz w:val="18"/>
          <w:szCs w:val="18"/>
        </w:rPr>
      </w:pPr>
      <w:r w:rsidRPr="00FB722A">
        <w:rPr>
          <w:rStyle w:val="eop"/>
          <w:rFonts w:asciiTheme="minorHAnsi" w:hAnsiTheme="minorHAnsi" w:cstheme="minorHAnsi"/>
          <w:color w:val="0E101A"/>
        </w:rPr>
        <w:t> </w:t>
      </w:r>
    </w:p>
    <w:p w14:paraId="4DAAFA15" w14:textId="77777777" w:rsidR="00096C1A" w:rsidRPr="00FB722A" w:rsidRDefault="00096C1A" w:rsidP="001B7550">
      <w:pPr>
        <w:pStyle w:val="paragraph"/>
        <w:spacing w:before="0" w:beforeAutospacing="0" w:after="0" w:afterAutospacing="0" w:line="276" w:lineRule="auto"/>
        <w:jc w:val="both"/>
        <w:textAlignment w:val="baseline"/>
        <w:rPr>
          <w:rStyle w:val="normaltextrun"/>
          <w:rFonts w:asciiTheme="minorHAnsi" w:eastAsiaTheme="majorEastAsia" w:hAnsiTheme="minorHAnsi" w:cstheme="minorHAnsi"/>
          <w:color w:val="0E101A"/>
          <w:sz w:val="22"/>
          <w:szCs w:val="22"/>
        </w:rPr>
      </w:pPr>
      <w:r w:rsidRPr="00FB722A">
        <w:rPr>
          <w:rStyle w:val="normaltextrun"/>
          <w:rFonts w:asciiTheme="minorHAnsi" w:eastAsiaTheme="majorEastAsia" w:hAnsiTheme="minorHAnsi" w:cstheme="minorHAnsi"/>
          <w:color w:val="0E101A"/>
          <w:sz w:val="22"/>
          <w:szCs w:val="22"/>
        </w:rPr>
        <w:t>Building effective in-house AI capabilities in universities necessitates several critical factors:</w:t>
      </w:r>
    </w:p>
    <w:p w14:paraId="3348DB96" w14:textId="77777777" w:rsidR="00096C1A" w:rsidRPr="00FB722A" w:rsidRDefault="00096C1A" w:rsidP="001B7550">
      <w:pPr>
        <w:pStyle w:val="paragraph"/>
        <w:spacing w:before="0" w:beforeAutospacing="0" w:after="0" w:afterAutospacing="0" w:line="276" w:lineRule="auto"/>
        <w:jc w:val="both"/>
        <w:textAlignment w:val="baseline"/>
        <w:rPr>
          <w:rFonts w:asciiTheme="minorHAnsi" w:hAnsiTheme="minorHAnsi" w:cstheme="minorHAnsi"/>
          <w:sz w:val="22"/>
          <w:szCs w:val="22"/>
        </w:rPr>
      </w:pPr>
      <w:r w:rsidRPr="00FB722A">
        <w:rPr>
          <w:rStyle w:val="eop"/>
          <w:rFonts w:asciiTheme="minorHAnsi" w:hAnsiTheme="minorHAnsi" w:cstheme="minorHAnsi"/>
          <w:color w:val="0E101A"/>
          <w:sz w:val="22"/>
          <w:szCs w:val="22"/>
        </w:rPr>
        <w:t> </w:t>
      </w:r>
    </w:p>
    <w:p w14:paraId="0D1CC8CF" w14:textId="77777777" w:rsidR="00096C1A" w:rsidRPr="00FB722A" w:rsidRDefault="00096C1A" w:rsidP="00052E92">
      <w:pPr>
        <w:pStyle w:val="paragraph"/>
        <w:numPr>
          <w:ilvl w:val="0"/>
          <w:numId w:val="5"/>
        </w:numPr>
        <w:spacing w:before="0" w:beforeAutospacing="0" w:after="0" w:afterAutospacing="0" w:line="276" w:lineRule="auto"/>
        <w:jc w:val="both"/>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color w:val="0E101A"/>
          <w:sz w:val="22"/>
          <w:szCs w:val="22"/>
        </w:rPr>
        <w:t>Establishing an effective AI strategy which incorporates recent advancements in Large Language Models (</w:t>
      </w:r>
      <w:proofErr w:type="spellStart"/>
      <w:r w:rsidRPr="00FB722A">
        <w:rPr>
          <w:rStyle w:val="normaltextrun"/>
          <w:rFonts w:asciiTheme="minorHAnsi" w:eastAsiaTheme="majorEastAsia" w:hAnsiTheme="minorHAnsi" w:cstheme="minorHAnsi"/>
          <w:color w:val="0E101A"/>
          <w:sz w:val="22"/>
          <w:szCs w:val="22"/>
        </w:rPr>
        <w:t>LLMs</w:t>
      </w:r>
      <w:proofErr w:type="spellEnd"/>
      <w:r w:rsidRPr="00FB722A">
        <w:rPr>
          <w:rStyle w:val="normaltextrun"/>
          <w:rFonts w:asciiTheme="minorHAnsi" w:eastAsiaTheme="majorEastAsia" w:hAnsiTheme="minorHAnsi" w:cstheme="minorHAnsi"/>
          <w:color w:val="0E101A"/>
          <w:sz w:val="22"/>
          <w:szCs w:val="22"/>
        </w:rPr>
        <w:t>).</w:t>
      </w:r>
      <w:r w:rsidRPr="00FB722A">
        <w:rPr>
          <w:rStyle w:val="eop"/>
          <w:rFonts w:asciiTheme="minorHAnsi" w:hAnsiTheme="minorHAnsi" w:cstheme="minorHAnsi"/>
          <w:color w:val="0E101A"/>
          <w:sz w:val="22"/>
          <w:szCs w:val="22"/>
        </w:rPr>
        <w:t> </w:t>
      </w:r>
    </w:p>
    <w:p w14:paraId="24507356" w14:textId="77777777" w:rsidR="00096C1A" w:rsidRPr="00FB722A" w:rsidRDefault="00096C1A" w:rsidP="00052E92">
      <w:pPr>
        <w:pStyle w:val="paragraph"/>
        <w:numPr>
          <w:ilvl w:val="0"/>
          <w:numId w:val="5"/>
        </w:numPr>
        <w:spacing w:before="0" w:beforeAutospacing="0" w:after="0" w:afterAutospacing="0" w:line="276" w:lineRule="auto"/>
        <w:jc w:val="both"/>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color w:val="0E101A"/>
          <w:sz w:val="22"/>
          <w:szCs w:val="22"/>
        </w:rPr>
        <w:t xml:space="preserve">Utilizing </w:t>
      </w:r>
      <w:proofErr w:type="spellStart"/>
      <w:r w:rsidRPr="00FB722A">
        <w:rPr>
          <w:rStyle w:val="normaltextrun"/>
          <w:rFonts w:asciiTheme="minorHAnsi" w:eastAsiaTheme="majorEastAsia" w:hAnsiTheme="minorHAnsi" w:cstheme="minorHAnsi"/>
          <w:color w:val="0E101A"/>
          <w:sz w:val="22"/>
          <w:szCs w:val="22"/>
        </w:rPr>
        <w:t>LLMs</w:t>
      </w:r>
      <w:proofErr w:type="spellEnd"/>
      <w:r w:rsidRPr="00FB722A">
        <w:rPr>
          <w:rStyle w:val="normaltextrun"/>
          <w:rFonts w:asciiTheme="minorHAnsi" w:eastAsiaTheme="majorEastAsia" w:hAnsiTheme="minorHAnsi" w:cstheme="minorHAnsi"/>
          <w:color w:val="0E101A"/>
          <w:sz w:val="22"/>
          <w:szCs w:val="22"/>
        </w:rPr>
        <w:t xml:space="preserve"> to streamline resources, enabling efficient and cost-effective operations.</w:t>
      </w:r>
      <w:r w:rsidRPr="00FB722A">
        <w:rPr>
          <w:rStyle w:val="eop"/>
          <w:rFonts w:asciiTheme="minorHAnsi" w:hAnsiTheme="minorHAnsi" w:cstheme="minorHAnsi"/>
          <w:color w:val="0E101A"/>
          <w:sz w:val="22"/>
          <w:szCs w:val="22"/>
        </w:rPr>
        <w:t> </w:t>
      </w:r>
    </w:p>
    <w:p w14:paraId="3D655E51" w14:textId="77777777" w:rsidR="00096C1A" w:rsidRPr="00FB722A" w:rsidRDefault="00096C1A" w:rsidP="00052E92">
      <w:pPr>
        <w:pStyle w:val="paragraph"/>
        <w:numPr>
          <w:ilvl w:val="0"/>
          <w:numId w:val="5"/>
        </w:numPr>
        <w:spacing w:before="0" w:beforeAutospacing="0" w:after="0" w:afterAutospacing="0" w:line="276" w:lineRule="auto"/>
        <w:jc w:val="both"/>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color w:val="0E101A"/>
          <w:sz w:val="22"/>
          <w:szCs w:val="22"/>
        </w:rPr>
        <w:t>Fostering interdisciplinary collaborations and continuous learning initiatives to maintain AI expertise and adaptability.</w:t>
      </w:r>
      <w:r w:rsidRPr="00FB722A">
        <w:rPr>
          <w:rStyle w:val="eop"/>
          <w:rFonts w:asciiTheme="minorHAnsi" w:hAnsiTheme="minorHAnsi" w:cstheme="minorHAnsi"/>
          <w:color w:val="0E101A"/>
          <w:sz w:val="22"/>
          <w:szCs w:val="22"/>
        </w:rPr>
        <w:t> </w:t>
      </w:r>
    </w:p>
    <w:p w14:paraId="74E02C7A" w14:textId="77777777" w:rsidR="00096C1A" w:rsidRPr="00FB722A" w:rsidRDefault="00096C1A" w:rsidP="00052E92">
      <w:pPr>
        <w:pStyle w:val="paragraph"/>
        <w:numPr>
          <w:ilvl w:val="0"/>
          <w:numId w:val="5"/>
        </w:numPr>
        <w:spacing w:before="0" w:beforeAutospacing="0" w:after="0" w:afterAutospacing="0" w:line="276" w:lineRule="auto"/>
        <w:jc w:val="both"/>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color w:val="0E101A"/>
          <w:sz w:val="22"/>
          <w:szCs w:val="22"/>
        </w:rPr>
        <w:t xml:space="preserve">Establishing a comprehensive data management and governance framework to secure and effectively leverage the vast data processed by </w:t>
      </w:r>
      <w:proofErr w:type="spellStart"/>
      <w:r w:rsidRPr="00FB722A">
        <w:rPr>
          <w:rStyle w:val="normaltextrun"/>
          <w:rFonts w:asciiTheme="minorHAnsi" w:eastAsiaTheme="majorEastAsia" w:hAnsiTheme="minorHAnsi" w:cstheme="minorHAnsi"/>
          <w:color w:val="0E101A"/>
          <w:sz w:val="22"/>
          <w:szCs w:val="22"/>
        </w:rPr>
        <w:t>LLMs</w:t>
      </w:r>
      <w:proofErr w:type="spellEnd"/>
      <w:r w:rsidRPr="00FB722A">
        <w:rPr>
          <w:rStyle w:val="eop"/>
          <w:rFonts w:asciiTheme="minorHAnsi" w:hAnsiTheme="minorHAnsi" w:cstheme="minorHAnsi"/>
          <w:color w:val="0E101A"/>
          <w:sz w:val="22"/>
          <w:szCs w:val="22"/>
        </w:rPr>
        <w:t>.</w:t>
      </w:r>
    </w:p>
    <w:p w14:paraId="57174978" w14:textId="77777777" w:rsidR="00096C1A" w:rsidRPr="00FB722A" w:rsidRDefault="00096C1A" w:rsidP="00052E92">
      <w:pPr>
        <w:pStyle w:val="paragraph"/>
        <w:numPr>
          <w:ilvl w:val="0"/>
          <w:numId w:val="5"/>
        </w:numPr>
        <w:spacing w:before="0" w:beforeAutospacing="0" w:after="0" w:afterAutospacing="0" w:line="276" w:lineRule="auto"/>
        <w:jc w:val="both"/>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color w:val="0E101A"/>
          <w:sz w:val="22"/>
          <w:szCs w:val="22"/>
        </w:rPr>
        <w:t>Advocating for and instituting practices of AI ethics and responsible AI use to ensure transparency and fairness.</w:t>
      </w:r>
      <w:r w:rsidRPr="00FB722A">
        <w:rPr>
          <w:rStyle w:val="eop"/>
          <w:rFonts w:asciiTheme="minorHAnsi" w:hAnsiTheme="minorHAnsi" w:cstheme="minorHAnsi"/>
          <w:color w:val="0E101A"/>
          <w:sz w:val="22"/>
          <w:szCs w:val="22"/>
        </w:rPr>
        <w:t> </w:t>
      </w:r>
    </w:p>
    <w:p w14:paraId="336A51E4" w14:textId="77777777" w:rsidR="00096C1A" w:rsidRPr="00FB722A" w:rsidRDefault="00096C1A" w:rsidP="001B7550">
      <w:pPr>
        <w:pStyle w:val="paragraph"/>
        <w:spacing w:before="0" w:beforeAutospacing="0" w:after="0" w:afterAutospacing="0" w:line="276" w:lineRule="auto"/>
        <w:jc w:val="both"/>
        <w:textAlignment w:val="baseline"/>
        <w:rPr>
          <w:rStyle w:val="normaltextrun"/>
          <w:rFonts w:asciiTheme="minorHAnsi" w:eastAsiaTheme="majorEastAsia" w:hAnsiTheme="minorHAnsi" w:cstheme="minorHAnsi"/>
          <w:color w:val="0E101A"/>
          <w:sz w:val="22"/>
          <w:szCs w:val="22"/>
        </w:rPr>
      </w:pPr>
    </w:p>
    <w:p w14:paraId="10D474BE" w14:textId="6BD51EE3" w:rsidR="00096C1A" w:rsidRPr="00FB722A" w:rsidRDefault="00096C1A" w:rsidP="001B7550">
      <w:pPr>
        <w:pStyle w:val="paragraph"/>
        <w:spacing w:before="0" w:beforeAutospacing="0" w:after="0" w:afterAutospacing="0" w:line="276" w:lineRule="auto"/>
        <w:jc w:val="both"/>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color w:val="0E101A"/>
          <w:sz w:val="22"/>
          <w:szCs w:val="22"/>
        </w:rPr>
        <w:t xml:space="preserve">The strategic integration of </w:t>
      </w:r>
      <w:proofErr w:type="spellStart"/>
      <w:r w:rsidRPr="00FB722A">
        <w:rPr>
          <w:rStyle w:val="normaltextrun"/>
          <w:rFonts w:asciiTheme="minorHAnsi" w:eastAsiaTheme="majorEastAsia" w:hAnsiTheme="minorHAnsi" w:cstheme="minorHAnsi"/>
          <w:color w:val="0E101A"/>
          <w:sz w:val="22"/>
          <w:szCs w:val="22"/>
        </w:rPr>
        <w:t>LLMs</w:t>
      </w:r>
      <w:proofErr w:type="spellEnd"/>
      <w:r w:rsidRPr="00FB722A">
        <w:rPr>
          <w:rStyle w:val="normaltextrun"/>
          <w:rFonts w:asciiTheme="minorHAnsi" w:eastAsiaTheme="majorEastAsia" w:hAnsiTheme="minorHAnsi" w:cstheme="minorHAnsi"/>
          <w:color w:val="0E101A"/>
          <w:sz w:val="22"/>
          <w:szCs w:val="22"/>
        </w:rPr>
        <w:t xml:space="preserve"> can offer significant benefits in the educational realm, from enhancing student engagement and personali</w:t>
      </w:r>
      <w:r w:rsidR="00B40730" w:rsidRPr="00FB722A">
        <w:rPr>
          <w:rStyle w:val="normaltextrun"/>
          <w:rFonts w:asciiTheme="minorHAnsi" w:eastAsiaTheme="majorEastAsia" w:hAnsiTheme="minorHAnsi" w:cstheme="minorHAnsi"/>
          <w:color w:val="0E101A"/>
          <w:sz w:val="22"/>
          <w:szCs w:val="22"/>
        </w:rPr>
        <w:t>s</w:t>
      </w:r>
      <w:r w:rsidRPr="00FB722A">
        <w:rPr>
          <w:rStyle w:val="normaltextrun"/>
          <w:rFonts w:asciiTheme="minorHAnsi" w:eastAsiaTheme="majorEastAsia" w:hAnsiTheme="minorHAnsi" w:cstheme="minorHAnsi"/>
          <w:color w:val="0E101A"/>
          <w:sz w:val="22"/>
          <w:szCs w:val="22"/>
        </w:rPr>
        <w:t>ation to aiding in administrative tasks and research activities.</w:t>
      </w:r>
      <w:r w:rsidRPr="00FB722A">
        <w:rPr>
          <w:rStyle w:val="eop"/>
          <w:rFonts w:asciiTheme="minorHAnsi" w:hAnsiTheme="minorHAnsi" w:cstheme="minorHAnsi"/>
          <w:color w:val="0E101A"/>
          <w:sz w:val="22"/>
          <w:szCs w:val="22"/>
        </w:rPr>
        <w:t> </w:t>
      </w:r>
    </w:p>
    <w:p w14:paraId="418F597E" w14:textId="77777777" w:rsidR="00096C1A" w:rsidRPr="00FB722A" w:rsidRDefault="00096C1A" w:rsidP="001B7550">
      <w:pPr>
        <w:pStyle w:val="paragraph"/>
        <w:spacing w:before="0" w:beforeAutospacing="0" w:after="0" w:afterAutospacing="0" w:line="276" w:lineRule="auto"/>
        <w:jc w:val="both"/>
        <w:textAlignment w:val="baseline"/>
        <w:rPr>
          <w:rFonts w:asciiTheme="minorHAnsi" w:hAnsiTheme="minorHAnsi" w:cstheme="minorHAnsi"/>
          <w:sz w:val="18"/>
          <w:szCs w:val="18"/>
        </w:rPr>
      </w:pPr>
      <w:r w:rsidRPr="00FB722A">
        <w:rPr>
          <w:rStyle w:val="eop"/>
          <w:rFonts w:asciiTheme="minorHAnsi" w:hAnsiTheme="minorHAnsi" w:cstheme="minorHAnsi"/>
          <w:color w:val="0E101A"/>
        </w:rPr>
        <w:t> </w:t>
      </w:r>
    </w:p>
    <w:p w14:paraId="336900A7" w14:textId="77777777" w:rsidR="00096C1A" w:rsidRPr="00FB722A" w:rsidRDefault="00096C1A" w:rsidP="001B7550">
      <w:pPr>
        <w:spacing w:line="276" w:lineRule="auto"/>
        <w:rPr>
          <w:rStyle w:val="Emphasis"/>
          <w:rFonts w:asciiTheme="minorHAnsi" w:hAnsiTheme="minorHAnsi" w:cstheme="minorHAnsi"/>
          <w:i/>
          <w:color w:val="4472C4" w:themeColor="accent1"/>
        </w:rPr>
      </w:pPr>
      <w:r w:rsidRPr="00FB722A">
        <w:rPr>
          <w:rStyle w:val="Emphasis"/>
          <w:rFonts w:asciiTheme="minorHAnsi" w:hAnsiTheme="minorHAnsi" w:cstheme="minorHAnsi"/>
          <w:i/>
          <w:color w:val="4472C4" w:themeColor="accent1"/>
        </w:rPr>
        <w:t>Establishing an effective AI strategy which incorporates recent advancements in Large Language Models (</w:t>
      </w:r>
      <w:proofErr w:type="spellStart"/>
      <w:r w:rsidRPr="00FB722A">
        <w:rPr>
          <w:rStyle w:val="Emphasis"/>
          <w:rFonts w:asciiTheme="minorHAnsi" w:hAnsiTheme="minorHAnsi" w:cstheme="minorHAnsi"/>
          <w:i/>
          <w:color w:val="4472C4" w:themeColor="accent1"/>
        </w:rPr>
        <w:t>LLMs</w:t>
      </w:r>
      <w:proofErr w:type="spellEnd"/>
      <w:r w:rsidRPr="00FB722A">
        <w:rPr>
          <w:rStyle w:val="Emphasis"/>
          <w:rFonts w:asciiTheme="minorHAnsi" w:hAnsiTheme="minorHAnsi" w:cstheme="minorHAnsi"/>
          <w:i/>
          <w:color w:val="4472C4" w:themeColor="accent1"/>
        </w:rPr>
        <w:t>) </w:t>
      </w:r>
    </w:p>
    <w:p w14:paraId="5E4AE440" w14:textId="77777777" w:rsidR="00096C1A" w:rsidRPr="00FB722A" w:rsidRDefault="00096C1A" w:rsidP="001B7550">
      <w:pPr>
        <w:pStyle w:val="paragraph"/>
        <w:spacing w:before="0" w:beforeAutospacing="0" w:after="0" w:afterAutospacing="0" w:line="276" w:lineRule="auto"/>
        <w:jc w:val="both"/>
        <w:textAlignment w:val="baseline"/>
        <w:rPr>
          <w:rFonts w:asciiTheme="minorHAnsi" w:hAnsiTheme="minorHAnsi" w:cstheme="minorHAnsi"/>
          <w:sz w:val="18"/>
          <w:szCs w:val="18"/>
        </w:rPr>
      </w:pPr>
      <w:r w:rsidRPr="00FB722A">
        <w:rPr>
          <w:rStyle w:val="eop"/>
          <w:rFonts w:asciiTheme="minorHAnsi" w:hAnsiTheme="minorHAnsi" w:cstheme="minorHAnsi"/>
          <w:color w:val="0E101A"/>
        </w:rPr>
        <w:t> </w:t>
      </w:r>
    </w:p>
    <w:p w14:paraId="7A23666E" w14:textId="77777777" w:rsidR="00096C1A" w:rsidRPr="00FB722A" w:rsidRDefault="00096C1A" w:rsidP="001B7550">
      <w:pPr>
        <w:pStyle w:val="paragraph"/>
        <w:spacing w:before="0" w:beforeAutospacing="0" w:after="0" w:afterAutospacing="0" w:line="276" w:lineRule="auto"/>
        <w:jc w:val="both"/>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color w:val="0E101A"/>
          <w:sz w:val="22"/>
          <w:szCs w:val="22"/>
        </w:rPr>
        <w:t>Large Language Models (</w:t>
      </w:r>
      <w:proofErr w:type="spellStart"/>
      <w:r w:rsidRPr="00FB722A">
        <w:rPr>
          <w:rStyle w:val="normaltextrun"/>
          <w:rFonts w:asciiTheme="minorHAnsi" w:eastAsiaTheme="majorEastAsia" w:hAnsiTheme="minorHAnsi" w:cstheme="minorHAnsi"/>
          <w:color w:val="0E101A"/>
          <w:sz w:val="22"/>
          <w:szCs w:val="22"/>
        </w:rPr>
        <w:t>LLMs</w:t>
      </w:r>
      <w:proofErr w:type="spellEnd"/>
      <w:r w:rsidRPr="00FB722A">
        <w:rPr>
          <w:rStyle w:val="normaltextrun"/>
          <w:rFonts w:asciiTheme="minorHAnsi" w:eastAsiaTheme="majorEastAsia" w:hAnsiTheme="minorHAnsi" w:cstheme="minorHAnsi"/>
          <w:color w:val="0E101A"/>
          <w:sz w:val="22"/>
          <w:szCs w:val="22"/>
        </w:rPr>
        <w:t xml:space="preserve">) like </w:t>
      </w:r>
      <w:proofErr w:type="spellStart"/>
      <w:r w:rsidRPr="00FB722A">
        <w:rPr>
          <w:rStyle w:val="normaltextrun"/>
          <w:rFonts w:asciiTheme="minorHAnsi" w:eastAsiaTheme="majorEastAsia" w:hAnsiTheme="minorHAnsi" w:cstheme="minorHAnsi"/>
          <w:color w:val="0E101A"/>
          <w:sz w:val="22"/>
          <w:szCs w:val="22"/>
        </w:rPr>
        <w:t>GPT</w:t>
      </w:r>
      <w:proofErr w:type="spellEnd"/>
      <w:r w:rsidRPr="00FB722A">
        <w:rPr>
          <w:rStyle w:val="normaltextrun"/>
          <w:rFonts w:asciiTheme="minorHAnsi" w:eastAsiaTheme="majorEastAsia" w:hAnsiTheme="minorHAnsi" w:cstheme="minorHAnsi"/>
          <w:color w:val="0E101A"/>
          <w:sz w:val="22"/>
          <w:szCs w:val="22"/>
        </w:rPr>
        <w:t xml:space="preserve">-3 and </w:t>
      </w:r>
      <w:proofErr w:type="spellStart"/>
      <w:r w:rsidRPr="00FB722A">
        <w:rPr>
          <w:rStyle w:val="normaltextrun"/>
          <w:rFonts w:asciiTheme="minorHAnsi" w:eastAsiaTheme="majorEastAsia" w:hAnsiTheme="minorHAnsi" w:cstheme="minorHAnsi"/>
          <w:color w:val="0E101A"/>
          <w:sz w:val="22"/>
          <w:szCs w:val="22"/>
        </w:rPr>
        <w:t>GPT</w:t>
      </w:r>
      <w:proofErr w:type="spellEnd"/>
      <w:r w:rsidRPr="00FB722A">
        <w:rPr>
          <w:rStyle w:val="normaltextrun"/>
          <w:rFonts w:asciiTheme="minorHAnsi" w:eastAsiaTheme="majorEastAsia" w:hAnsiTheme="minorHAnsi" w:cstheme="minorHAnsi"/>
          <w:color w:val="0E101A"/>
          <w:sz w:val="22"/>
          <w:szCs w:val="22"/>
        </w:rPr>
        <w:t>-4[1] are transformative tools in artificial intelligence. These models are trained on a vast corpus of text data, enabling them to generate coherent and contextually relevant text based on the input they receive. The 'large' in their title refers to the sheer size of these models, with billions, or even trillions, of parameters.</w:t>
      </w:r>
      <w:r w:rsidRPr="00FB722A">
        <w:rPr>
          <w:rStyle w:val="eop"/>
          <w:rFonts w:asciiTheme="minorHAnsi" w:hAnsiTheme="minorHAnsi" w:cstheme="minorHAnsi"/>
          <w:color w:val="0E101A"/>
          <w:sz w:val="22"/>
          <w:szCs w:val="22"/>
        </w:rPr>
        <w:t> </w:t>
      </w:r>
    </w:p>
    <w:p w14:paraId="3B1D7B7A" w14:textId="77777777" w:rsidR="00096C1A" w:rsidRPr="00FB722A" w:rsidRDefault="00096C1A" w:rsidP="001B7550">
      <w:pPr>
        <w:pStyle w:val="paragraph"/>
        <w:spacing w:before="0" w:beforeAutospacing="0" w:after="0" w:afterAutospacing="0" w:line="276" w:lineRule="auto"/>
        <w:jc w:val="both"/>
        <w:textAlignment w:val="baseline"/>
        <w:rPr>
          <w:rFonts w:asciiTheme="minorHAnsi" w:hAnsiTheme="minorHAnsi" w:cstheme="minorHAnsi"/>
          <w:sz w:val="22"/>
          <w:szCs w:val="22"/>
        </w:rPr>
      </w:pPr>
      <w:r w:rsidRPr="00FB722A">
        <w:rPr>
          <w:rStyle w:val="eop"/>
          <w:rFonts w:asciiTheme="minorHAnsi" w:hAnsiTheme="minorHAnsi" w:cstheme="minorHAnsi"/>
          <w:color w:val="0E101A"/>
          <w:sz w:val="22"/>
          <w:szCs w:val="22"/>
        </w:rPr>
        <w:t> </w:t>
      </w:r>
    </w:p>
    <w:p w14:paraId="7516D859" w14:textId="22B709E7" w:rsidR="00096C1A" w:rsidRPr="00FB722A" w:rsidRDefault="00096C1A" w:rsidP="001B7550">
      <w:pPr>
        <w:pStyle w:val="paragraph"/>
        <w:spacing w:before="0" w:beforeAutospacing="0" w:after="0" w:afterAutospacing="0" w:line="276" w:lineRule="auto"/>
        <w:jc w:val="both"/>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color w:val="0E101A"/>
          <w:sz w:val="22"/>
          <w:szCs w:val="22"/>
        </w:rPr>
        <w:t xml:space="preserve">In education, </w:t>
      </w:r>
      <w:proofErr w:type="spellStart"/>
      <w:r w:rsidRPr="00FB722A">
        <w:rPr>
          <w:rStyle w:val="normaltextrun"/>
          <w:rFonts w:asciiTheme="minorHAnsi" w:eastAsiaTheme="majorEastAsia" w:hAnsiTheme="minorHAnsi" w:cstheme="minorHAnsi"/>
          <w:color w:val="0E101A"/>
          <w:sz w:val="22"/>
          <w:szCs w:val="22"/>
        </w:rPr>
        <w:t>LLMs</w:t>
      </w:r>
      <w:proofErr w:type="spellEnd"/>
      <w:r w:rsidRPr="00FB722A">
        <w:rPr>
          <w:rStyle w:val="normaltextrun"/>
          <w:rFonts w:asciiTheme="minorHAnsi" w:eastAsiaTheme="majorEastAsia" w:hAnsiTheme="minorHAnsi" w:cstheme="minorHAnsi"/>
          <w:color w:val="0E101A"/>
          <w:sz w:val="22"/>
          <w:szCs w:val="22"/>
        </w:rPr>
        <w:t xml:space="preserve"> are seen as having immense potential especially due to their ability to understand and generate human-like text that allows </w:t>
      </w:r>
      <w:proofErr w:type="spellStart"/>
      <w:r w:rsidRPr="00FB722A">
        <w:rPr>
          <w:rStyle w:val="normaltextrun"/>
          <w:rFonts w:asciiTheme="minorHAnsi" w:eastAsiaTheme="majorEastAsia" w:hAnsiTheme="minorHAnsi" w:cstheme="minorHAnsi"/>
          <w:color w:val="0E101A"/>
          <w:sz w:val="22"/>
          <w:szCs w:val="22"/>
        </w:rPr>
        <w:t>LLMs</w:t>
      </w:r>
      <w:proofErr w:type="spellEnd"/>
      <w:r w:rsidRPr="00FB722A">
        <w:rPr>
          <w:rStyle w:val="normaltextrun"/>
          <w:rFonts w:asciiTheme="minorHAnsi" w:eastAsiaTheme="majorEastAsia" w:hAnsiTheme="minorHAnsi" w:cstheme="minorHAnsi"/>
          <w:color w:val="0E101A"/>
          <w:sz w:val="22"/>
          <w:szCs w:val="22"/>
        </w:rPr>
        <w:t xml:space="preserve"> to create interactive and engaging learning experiences for students, including providing </w:t>
      </w:r>
      <w:r w:rsidR="001609AC">
        <w:rPr>
          <w:rStyle w:val="normaltextrun"/>
          <w:rFonts w:asciiTheme="minorHAnsi" w:eastAsiaTheme="majorEastAsia" w:hAnsiTheme="minorHAnsi" w:cstheme="minorHAnsi"/>
          <w:color w:val="0E101A"/>
          <w:sz w:val="22"/>
          <w:szCs w:val="22"/>
        </w:rPr>
        <w:t>personalised</w:t>
      </w:r>
      <w:r w:rsidRPr="00FB722A">
        <w:rPr>
          <w:rStyle w:val="normaltextrun"/>
          <w:rFonts w:asciiTheme="minorHAnsi" w:eastAsiaTheme="majorEastAsia" w:hAnsiTheme="minorHAnsi" w:cstheme="minorHAnsi"/>
          <w:color w:val="0E101A"/>
          <w:sz w:val="22"/>
          <w:szCs w:val="22"/>
        </w:rPr>
        <w:t xml:space="preserve"> feedback [5].</w:t>
      </w:r>
      <w:r w:rsidRPr="00FB722A">
        <w:rPr>
          <w:rStyle w:val="eop"/>
          <w:rFonts w:asciiTheme="minorHAnsi" w:hAnsiTheme="minorHAnsi" w:cstheme="minorHAnsi"/>
          <w:color w:val="0E101A"/>
          <w:sz w:val="22"/>
          <w:szCs w:val="22"/>
        </w:rPr>
        <w:t> </w:t>
      </w:r>
    </w:p>
    <w:p w14:paraId="0876D728" w14:textId="77777777" w:rsidR="00096C1A" w:rsidRPr="00FB722A" w:rsidRDefault="00096C1A" w:rsidP="001B7550">
      <w:pPr>
        <w:pStyle w:val="paragraph"/>
        <w:spacing w:before="0" w:beforeAutospacing="0" w:after="0" w:afterAutospacing="0" w:line="276" w:lineRule="auto"/>
        <w:jc w:val="both"/>
        <w:textAlignment w:val="baseline"/>
        <w:rPr>
          <w:rFonts w:asciiTheme="minorHAnsi" w:hAnsiTheme="minorHAnsi" w:cstheme="minorHAnsi"/>
          <w:sz w:val="22"/>
          <w:szCs w:val="22"/>
        </w:rPr>
      </w:pPr>
      <w:r w:rsidRPr="00FB722A">
        <w:rPr>
          <w:rStyle w:val="eop"/>
          <w:rFonts w:asciiTheme="minorHAnsi" w:hAnsiTheme="minorHAnsi" w:cstheme="minorHAnsi"/>
          <w:color w:val="0E101A"/>
          <w:sz w:val="22"/>
          <w:szCs w:val="22"/>
        </w:rPr>
        <w:t> </w:t>
      </w:r>
    </w:p>
    <w:p w14:paraId="5228C0B8" w14:textId="1C2EE38D" w:rsidR="00096C1A" w:rsidRPr="00FB722A" w:rsidRDefault="00096C1A" w:rsidP="001B7550">
      <w:pPr>
        <w:pStyle w:val="paragraph"/>
        <w:spacing w:before="0" w:beforeAutospacing="0" w:after="0" w:afterAutospacing="0" w:line="276" w:lineRule="auto"/>
        <w:jc w:val="both"/>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color w:val="0E101A"/>
          <w:sz w:val="22"/>
          <w:szCs w:val="22"/>
        </w:rPr>
        <w:t xml:space="preserve">Generative models, which include </w:t>
      </w:r>
      <w:proofErr w:type="spellStart"/>
      <w:r w:rsidRPr="00FB722A">
        <w:rPr>
          <w:rStyle w:val="normaltextrun"/>
          <w:rFonts w:asciiTheme="minorHAnsi" w:eastAsiaTheme="majorEastAsia" w:hAnsiTheme="minorHAnsi" w:cstheme="minorHAnsi"/>
          <w:color w:val="0E101A"/>
          <w:sz w:val="22"/>
          <w:szCs w:val="22"/>
        </w:rPr>
        <w:t>LLMs</w:t>
      </w:r>
      <w:proofErr w:type="spellEnd"/>
      <w:r w:rsidRPr="00FB722A">
        <w:rPr>
          <w:rStyle w:val="normaltextrun"/>
          <w:rFonts w:asciiTheme="minorHAnsi" w:eastAsiaTheme="majorEastAsia" w:hAnsiTheme="minorHAnsi" w:cstheme="minorHAnsi"/>
          <w:color w:val="0E101A"/>
          <w:sz w:val="22"/>
          <w:szCs w:val="22"/>
        </w:rPr>
        <w:t xml:space="preserve">, are AI models that can generate new data that resemble the data they have been trained in. These models have the potential to revolutionise many aspects of education. From creating customised learning materials and real exam questions to simulating complex real-world scenarios for experiential learning, the potential applications of these models in education are vast and largely untapped. Combining </w:t>
      </w:r>
      <w:proofErr w:type="spellStart"/>
      <w:r w:rsidRPr="00FB722A">
        <w:rPr>
          <w:rStyle w:val="normaltextrun"/>
          <w:rFonts w:asciiTheme="minorHAnsi" w:eastAsiaTheme="majorEastAsia" w:hAnsiTheme="minorHAnsi" w:cstheme="minorHAnsi"/>
          <w:color w:val="0E101A"/>
          <w:sz w:val="22"/>
          <w:szCs w:val="22"/>
        </w:rPr>
        <w:t>LLMs</w:t>
      </w:r>
      <w:proofErr w:type="spellEnd"/>
      <w:r w:rsidRPr="00FB722A">
        <w:rPr>
          <w:rStyle w:val="normaltextrun"/>
          <w:rFonts w:asciiTheme="minorHAnsi" w:eastAsiaTheme="majorEastAsia" w:hAnsiTheme="minorHAnsi" w:cstheme="minorHAnsi"/>
          <w:color w:val="0E101A"/>
          <w:sz w:val="22"/>
          <w:szCs w:val="22"/>
        </w:rPr>
        <w:t xml:space="preserve"> and other generative models could lead to more </w:t>
      </w:r>
      <w:r w:rsidR="001609AC">
        <w:rPr>
          <w:rStyle w:val="normaltextrun"/>
          <w:rFonts w:asciiTheme="minorHAnsi" w:eastAsiaTheme="majorEastAsia" w:hAnsiTheme="minorHAnsi" w:cstheme="minorHAnsi"/>
          <w:color w:val="0E101A"/>
          <w:sz w:val="22"/>
          <w:szCs w:val="22"/>
        </w:rPr>
        <w:t>personalised</w:t>
      </w:r>
      <w:r w:rsidRPr="00FB722A">
        <w:rPr>
          <w:rStyle w:val="normaltextrun"/>
          <w:rFonts w:asciiTheme="minorHAnsi" w:eastAsiaTheme="majorEastAsia" w:hAnsiTheme="minorHAnsi" w:cstheme="minorHAnsi"/>
          <w:color w:val="0E101A"/>
          <w:sz w:val="22"/>
          <w:szCs w:val="22"/>
        </w:rPr>
        <w:t>, engaging, and effective educational experiences.</w:t>
      </w:r>
      <w:r w:rsidRPr="00FB722A">
        <w:rPr>
          <w:rStyle w:val="eop"/>
          <w:rFonts w:asciiTheme="minorHAnsi" w:hAnsiTheme="minorHAnsi" w:cstheme="minorHAnsi"/>
          <w:color w:val="0E101A"/>
          <w:sz w:val="22"/>
          <w:szCs w:val="22"/>
        </w:rPr>
        <w:t> </w:t>
      </w:r>
    </w:p>
    <w:p w14:paraId="00762C9D" w14:textId="77777777" w:rsidR="00096C1A" w:rsidRPr="00FB722A" w:rsidRDefault="00096C1A" w:rsidP="001B7550">
      <w:pPr>
        <w:pStyle w:val="paragraph"/>
        <w:spacing w:before="0" w:beforeAutospacing="0" w:after="0" w:afterAutospacing="0" w:line="276" w:lineRule="auto"/>
        <w:jc w:val="both"/>
        <w:textAlignment w:val="baseline"/>
        <w:rPr>
          <w:rFonts w:asciiTheme="minorHAnsi" w:hAnsiTheme="minorHAnsi" w:cstheme="minorHAnsi"/>
          <w:sz w:val="18"/>
          <w:szCs w:val="18"/>
        </w:rPr>
      </w:pPr>
      <w:r w:rsidRPr="00FB722A">
        <w:rPr>
          <w:rStyle w:val="eop"/>
          <w:rFonts w:asciiTheme="minorHAnsi" w:hAnsiTheme="minorHAnsi" w:cstheme="minorHAnsi"/>
          <w:color w:val="0E101A"/>
        </w:rPr>
        <w:t> </w:t>
      </w:r>
    </w:p>
    <w:p w14:paraId="5C7152FA" w14:textId="77777777" w:rsidR="00CB5140" w:rsidRDefault="00CB5140">
      <w:pPr>
        <w:rPr>
          <w:rStyle w:val="Emphasis"/>
          <w:rFonts w:asciiTheme="minorHAnsi" w:hAnsiTheme="minorHAnsi" w:cstheme="minorHAnsi"/>
          <w:i/>
          <w:color w:val="4472C4" w:themeColor="accent1"/>
        </w:rPr>
      </w:pPr>
      <w:r>
        <w:rPr>
          <w:rStyle w:val="Emphasis"/>
          <w:rFonts w:asciiTheme="minorHAnsi" w:hAnsiTheme="minorHAnsi" w:cstheme="minorHAnsi"/>
          <w:i/>
          <w:color w:val="4472C4" w:themeColor="accent1"/>
        </w:rPr>
        <w:br w:type="page"/>
      </w:r>
    </w:p>
    <w:p w14:paraId="509A2760" w14:textId="303AD7B0" w:rsidR="00096C1A" w:rsidRPr="00FB722A" w:rsidRDefault="00096C1A" w:rsidP="001B7550">
      <w:pPr>
        <w:spacing w:line="276" w:lineRule="auto"/>
        <w:rPr>
          <w:rStyle w:val="Emphasis"/>
          <w:rFonts w:asciiTheme="minorHAnsi" w:hAnsiTheme="minorHAnsi" w:cstheme="minorHAnsi"/>
          <w:i/>
          <w:color w:val="4472C4" w:themeColor="accent1"/>
        </w:rPr>
      </w:pPr>
      <w:r w:rsidRPr="00FB722A">
        <w:rPr>
          <w:rStyle w:val="Emphasis"/>
          <w:rFonts w:asciiTheme="minorHAnsi" w:hAnsiTheme="minorHAnsi" w:cstheme="minorHAnsi"/>
          <w:i/>
          <w:color w:val="4472C4" w:themeColor="accent1"/>
        </w:rPr>
        <w:lastRenderedPageBreak/>
        <w:t xml:space="preserve">Utilising </w:t>
      </w:r>
      <w:proofErr w:type="spellStart"/>
      <w:r w:rsidRPr="00FB722A">
        <w:rPr>
          <w:rStyle w:val="Emphasis"/>
          <w:rFonts w:asciiTheme="minorHAnsi" w:hAnsiTheme="minorHAnsi" w:cstheme="minorHAnsi"/>
          <w:i/>
          <w:color w:val="4472C4" w:themeColor="accent1"/>
        </w:rPr>
        <w:t>LLMs</w:t>
      </w:r>
      <w:proofErr w:type="spellEnd"/>
      <w:r w:rsidRPr="00FB722A">
        <w:rPr>
          <w:rStyle w:val="Emphasis"/>
          <w:rFonts w:asciiTheme="minorHAnsi" w:hAnsiTheme="minorHAnsi" w:cstheme="minorHAnsi"/>
          <w:i/>
          <w:color w:val="4472C4" w:themeColor="accent1"/>
        </w:rPr>
        <w:t xml:space="preserve"> to streamline resources, enabling efficient and cost-effective operations </w:t>
      </w:r>
    </w:p>
    <w:p w14:paraId="44E56B63" w14:textId="77777777" w:rsidR="00096C1A" w:rsidRPr="00FB722A" w:rsidRDefault="00096C1A" w:rsidP="001B7550">
      <w:pPr>
        <w:pStyle w:val="paragraph"/>
        <w:spacing w:before="0" w:beforeAutospacing="0" w:after="0" w:afterAutospacing="0" w:line="276" w:lineRule="auto"/>
        <w:jc w:val="both"/>
        <w:textAlignment w:val="baseline"/>
        <w:rPr>
          <w:rFonts w:asciiTheme="minorHAnsi" w:hAnsiTheme="minorHAnsi" w:cstheme="minorHAnsi"/>
          <w:sz w:val="18"/>
          <w:szCs w:val="18"/>
        </w:rPr>
      </w:pPr>
      <w:r w:rsidRPr="00FB722A">
        <w:rPr>
          <w:rStyle w:val="eop"/>
          <w:rFonts w:asciiTheme="minorHAnsi" w:hAnsiTheme="minorHAnsi" w:cstheme="minorHAnsi"/>
          <w:color w:val="0E101A"/>
        </w:rPr>
        <w:t> </w:t>
      </w:r>
    </w:p>
    <w:p w14:paraId="30558E48" w14:textId="77777777" w:rsidR="00096C1A" w:rsidRPr="00FB722A" w:rsidRDefault="00096C1A" w:rsidP="001B7550">
      <w:pPr>
        <w:pStyle w:val="paragraph"/>
        <w:spacing w:before="0" w:beforeAutospacing="0" w:after="0" w:afterAutospacing="0" w:line="276" w:lineRule="auto"/>
        <w:jc w:val="both"/>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color w:val="0E101A"/>
          <w:sz w:val="22"/>
          <w:szCs w:val="22"/>
        </w:rPr>
        <w:t>Emergent abilities [2] in AI systems have become a focal point of interest due to the unexpected skills that AI models develop during their training. Not explicitly programmed into the system, these skills emerge spontaneously, often leading to surprising and novel capabilities. This is particularly evident in Large Language Models (</w:t>
      </w:r>
      <w:proofErr w:type="spellStart"/>
      <w:r w:rsidRPr="00FB722A">
        <w:rPr>
          <w:rStyle w:val="normaltextrun"/>
          <w:rFonts w:asciiTheme="minorHAnsi" w:eastAsiaTheme="majorEastAsia" w:hAnsiTheme="minorHAnsi" w:cstheme="minorHAnsi"/>
          <w:color w:val="0E101A"/>
          <w:sz w:val="22"/>
          <w:szCs w:val="22"/>
        </w:rPr>
        <w:t>LLMs</w:t>
      </w:r>
      <w:proofErr w:type="spellEnd"/>
      <w:r w:rsidRPr="00FB722A">
        <w:rPr>
          <w:rStyle w:val="normaltextrun"/>
          <w:rFonts w:asciiTheme="minorHAnsi" w:eastAsiaTheme="majorEastAsia" w:hAnsiTheme="minorHAnsi" w:cstheme="minorHAnsi"/>
          <w:color w:val="0E101A"/>
          <w:sz w:val="22"/>
          <w:szCs w:val="22"/>
        </w:rPr>
        <w:t xml:space="preserve">) like </w:t>
      </w:r>
      <w:proofErr w:type="spellStart"/>
      <w:r w:rsidRPr="00FB722A">
        <w:rPr>
          <w:rStyle w:val="normaltextrun"/>
          <w:rFonts w:asciiTheme="minorHAnsi" w:eastAsiaTheme="majorEastAsia" w:hAnsiTheme="minorHAnsi" w:cstheme="minorHAnsi"/>
          <w:color w:val="0E101A"/>
          <w:sz w:val="22"/>
          <w:szCs w:val="22"/>
        </w:rPr>
        <w:t>GPT</w:t>
      </w:r>
      <w:proofErr w:type="spellEnd"/>
      <w:r w:rsidRPr="00FB722A">
        <w:rPr>
          <w:rStyle w:val="normaltextrun"/>
          <w:rFonts w:asciiTheme="minorHAnsi" w:eastAsiaTheme="majorEastAsia" w:hAnsiTheme="minorHAnsi" w:cstheme="minorHAnsi"/>
          <w:color w:val="0E101A"/>
          <w:sz w:val="22"/>
          <w:szCs w:val="22"/>
        </w:rPr>
        <w:t xml:space="preserve">-3 and </w:t>
      </w:r>
      <w:proofErr w:type="spellStart"/>
      <w:r w:rsidRPr="00FB722A">
        <w:rPr>
          <w:rStyle w:val="normaltextrun"/>
          <w:rFonts w:asciiTheme="minorHAnsi" w:eastAsiaTheme="majorEastAsia" w:hAnsiTheme="minorHAnsi" w:cstheme="minorHAnsi"/>
          <w:color w:val="0E101A"/>
          <w:sz w:val="22"/>
          <w:szCs w:val="22"/>
        </w:rPr>
        <w:t>GPT</w:t>
      </w:r>
      <w:proofErr w:type="spellEnd"/>
      <w:r w:rsidRPr="00FB722A">
        <w:rPr>
          <w:rStyle w:val="normaltextrun"/>
          <w:rFonts w:asciiTheme="minorHAnsi" w:eastAsiaTheme="majorEastAsia" w:hAnsiTheme="minorHAnsi" w:cstheme="minorHAnsi"/>
          <w:color w:val="0E101A"/>
          <w:sz w:val="22"/>
          <w:szCs w:val="22"/>
        </w:rPr>
        <w:t>-4, which can generate impressively human-like text and exhibit capabilities such as generating code, writing poetry, and even answering complex questions across various topics.</w:t>
      </w:r>
      <w:r w:rsidRPr="00FB722A">
        <w:rPr>
          <w:rStyle w:val="eop"/>
          <w:rFonts w:asciiTheme="minorHAnsi" w:hAnsiTheme="minorHAnsi" w:cstheme="minorHAnsi"/>
          <w:color w:val="0E101A"/>
          <w:sz w:val="22"/>
          <w:szCs w:val="22"/>
        </w:rPr>
        <w:t> </w:t>
      </w:r>
    </w:p>
    <w:p w14:paraId="5D402769" w14:textId="77777777" w:rsidR="00096C1A" w:rsidRPr="00FB722A" w:rsidRDefault="00096C1A" w:rsidP="001B7550">
      <w:pPr>
        <w:pStyle w:val="paragraph"/>
        <w:spacing w:before="0" w:beforeAutospacing="0" w:after="0" w:afterAutospacing="0" w:line="276" w:lineRule="auto"/>
        <w:jc w:val="both"/>
        <w:textAlignment w:val="baseline"/>
        <w:rPr>
          <w:rFonts w:asciiTheme="minorHAnsi" w:hAnsiTheme="minorHAnsi" w:cstheme="minorHAnsi"/>
          <w:sz w:val="22"/>
          <w:szCs w:val="22"/>
        </w:rPr>
      </w:pPr>
      <w:r w:rsidRPr="00FB722A">
        <w:rPr>
          <w:rStyle w:val="eop"/>
          <w:rFonts w:asciiTheme="minorHAnsi" w:hAnsiTheme="minorHAnsi" w:cstheme="minorHAnsi"/>
          <w:color w:val="0E101A"/>
          <w:sz w:val="22"/>
          <w:szCs w:val="22"/>
        </w:rPr>
        <w:t> </w:t>
      </w:r>
    </w:p>
    <w:p w14:paraId="0134DD63" w14:textId="77777777" w:rsidR="00096C1A" w:rsidRPr="00FB722A" w:rsidRDefault="00096C1A" w:rsidP="001B7550">
      <w:pPr>
        <w:pStyle w:val="paragraph"/>
        <w:spacing w:before="0" w:beforeAutospacing="0" w:after="0" w:afterAutospacing="0" w:line="276" w:lineRule="auto"/>
        <w:jc w:val="both"/>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color w:val="0E101A"/>
          <w:sz w:val="22"/>
          <w:szCs w:val="22"/>
        </w:rPr>
        <w:t xml:space="preserve">When dealing with tasks that benefit from </w:t>
      </w:r>
      <w:proofErr w:type="spellStart"/>
      <w:r w:rsidRPr="00FB722A">
        <w:rPr>
          <w:rStyle w:val="normaltextrun"/>
          <w:rFonts w:asciiTheme="minorHAnsi" w:eastAsiaTheme="majorEastAsia" w:hAnsiTheme="minorHAnsi" w:cstheme="minorHAnsi"/>
          <w:color w:val="0E101A"/>
          <w:sz w:val="22"/>
          <w:szCs w:val="22"/>
        </w:rPr>
        <w:t>LLMs</w:t>
      </w:r>
      <w:proofErr w:type="spellEnd"/>
      <w:r w:rsidRPr="00FB722A">
        <w:rPr>
          <w:rStyle w:val="normaltextrun"/>
          <w:rFonts w:asciiTheme="minorHAnsi" w:eastAsiaTheme="majorEastAsia" w:hAnsiTheme="minorHAnsi" w:cstheme="minorHAnsi"/>
          <w:color w:val="0E101A"/>
          <w:sz w:val="22"/>
          <w:szCs w:val="22"/>
        </w:rPr>
        <w:t>' capabilities, the challenges associated with their size and complexity become evident - substantial computational resources are required, making them less accessible for institutions with limited resources. This is where techniques like transfer learning and knowledge distillation become crucial.</w:t>
      </w:r>
      <w:r w:rsidRPr="00FB722A">
        <w:rPr>
          <w:rStyle w:val="eop"/>
          <w:rFonts w:asciiTheme="minorHAnsi" w:hAnsiTheme="minorHAnsi" w:cstheme="minorHAnsi"/>
          <w:color w:val="0E101A"/>
          <w:sz w:val="22"/>
          <w:szCs w:val="22"/>
        </w:rPr>
        <w:t> </w:t>
      </w:r>
    </w:p>
    <w:p w14:paraId="641DC434" w14:textId="77777777" w:rsidR="00096C1A" w:rsidRPr="00FB722A" w:rsidRDefault="00096C1A" w:rsidP="001B7550">
      <w:pPr>
        <w:pStyle w:val="paragraph"/>
        <w:spacing w:before="0" w:beforeAutospacing="0" w:after="0" w:afterAutospacing="0" w:line="276" w:lineRule="auto"/>
        <w:jc w:val="both"/>
        <w:textAlignment w:val="baseline"/>
        <w:rPr>
          <w:rFonts w:asciiTheme="minorHAnsi" w:hAnsiTheme="minorHAnsi" w:cstheme="minorHAnsi"/>
          <w:sz w:val="18"/>
          <w:szCs w:val="18"/>
        </w:rPr>
      </w:pPr>
      <w:r w:rsidRPr="00FB722A">
        <w:rPr>
          <w:rStyle w:val="eop"/>
          <w:rFonts w:asciiTheme="minorHAnsi" w:hAnsiTheme="minorHAnsi" w:cstheme="minorHAnsi"/>
          <w:color w:val="0E101A"/>
        </w:rPr>
        <w:t> </w:t>
      </w:r>
    </w:p>
    <w:p w14:paraId="64FCE34B" w14:textId="77777777" w:rsidR="00096C1A" w:rsidRPr="00FB722A" w:rsidRDefault="00096C1A" w:rsidP="001B7550">
      <w:pPr>
        <w:pStyle w:val="paragraph"/>
        <w:spacing w:before="0" w:beforeAutospacing="0" w:after="0" w:afterAutospacing="0" w:line="276" w:lineRule="auto"/>
        <w:jc w:val="both"/>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b/>
          <w:bCs/>
          <w:color w:val="0E101A"/>
          <w:sz w:val="22"/>
          <w:szCs w:val="22"/>
        </w:rPr>
        <w:t>Transfer learning [3]</w:t>
      </w:r>
      <w:r w:rsidRPr="00FB722A">
        <w:rPr>
          <w:rStyle w:val="normaltextrun"/>
          <w:rFonts w:asciiTheme="minorHAnsi" w:eastAsiaTheme="majorEastAsia" w:hAnsiTheme="minorHAnsi" w:cstheme="minorHAnsi"/>
          <w:color w:val="0E101A"/>
          <w:sz w:val="22"/>
          <w:szCs w:val="22"/>
        </w:rPr>
        <w:t> allows a pre-trained model, which has already been trained on a large, diverse dataset, to be fine-tuned for a specific task using a smaller amount of task-specific data. This means you can leverage the knowledge acquired by these large models without training them from scratch.</w:t>
      </w:r>
      <w:r w:rsidRPr="00FB722A">
        <w:rPr>
          <w:rStyle w:val="eop"/>
          <w:rFonts w:asciiTheme="minorHAnsi" w:hAnsiTheme="minorHAnsi" w:cstheme="minorHAnsi"/>
          <w:color w:val="0E101A"/>
          <w:sz w:val="22"/>
          <w:szCs w:val="22"/>
        </w:rPr>
        <w:t> </w:t>
      </w:r>
    </w:p>
    <w:p w14:paraId="54A8A8D5" w14:textId="77777777" w:rsidR="00096C1A" w:rsidRPr="00FB722A" w:rsidRDefault="00096C1A" w:rsidP="001B7550">
      <w:pPr>
        <w:pStyle w:val="paragraph"/>
        <w:spacing w:before="0" w:beforeAutospacing="0" w:after="0" w:afterAutospacing="0" w:line="276" w:lineRule="auto"/>
        <w:jc w:val="both"/>
        <w:textAlignment w:val="baseline"/>
        <w:rPr>
          <w:rFonts w:asciiTheme="minorHAnsi" w:hAnsiTheme="minorHAnsi" w:cstheme="minorHAnsi"/>
          <w:sz w:val="22"/>
          <w:szCs w:val="22"/>
        </w:rPr>
      </w:pPr>
      <w:r w:rsidRPr="00FB722A">
        <w:rPr>
          <w:rStyle w:val="eop"/>
          <w:rFonts w:asciiTheme="minorHAnsi" w:hAnsiTheme="minorHAnsi" w:cstheme="minorHAnsi"/>
          <w:color w:val="0E101A"/>
          <w:sz w:val="22"/>
          <w:szCs w:val="22"/>
        </w:rPr>
        <w:t> </w:t>
      </w:r>
    </w:p>
    <w:p w14:paraId="6561E57E" w14:textId="77777777" w:rsidR="00096C1A" w:rsidRPr="00FB722A" w:rsidRDefault="00096C1A" w:rsidP="001B7550">
      <w:pPr>
        <w:pStyle w:val="paragraph"/>
        <w:spacing w:before="0" w:beforeAutospacing="0" w:after="0" w:afterAutospacing="0" w:line="276" w:lineRule="auto"/>
        <w:jc w:val="both"/>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b/>
          <w:bCs/>
          <w:color w:val="0E101A"/>
          <w:sz w:val="22"/>
          <w:szCs w:val="22"/>
        </w:rPr>
        <w:t>Knowledge distillation [4]</w:t>
      </w:r>
      <w:r w:rsidRPr="00FB722A">
        <w:rPr>
          <w:rStyle w:val="normaltextrun"/>
          <w:rFonts w:asciiTheme="minorHAnsi" w:eastAsiaTheme="majorEastAsia" w:hAnsiTheme="minorHAnsi" w:cstheme="minorHAnsi"/>
          <w:color w:val="0E101A"/>
          <w:sz w:val="22"/>
          <w:szCs w:val="22"/>
        </w:rPr>
        <w:t>, on the other hand, is a process where a smaller model is trained to mimic the behaviour of the larger model. The smaller model, often referred to as the student model, learns to reproduce the output of the large model, known as the teacher model. This technique allows us to compress the knowledge learned by large models into smaller ones.</w:t>
      </w:r>
      <w:r w:rsidRPr="00FB722A">
        <w:rPr>
          <w:rStyle w:val="eop"/>
          <w:rFonts w:asciiTheme="minorHAnsi" w:hAnsiTheme="minorHAnsi" w:cstheme="minorHAnsi"/>
          <w:color w:val="0E101A"/>
          <w:sz w:val="22"/>
          <w:szCs w:val="22"/>
        </w:rPr>
        <w:t> </w:t>
      </w:r>
    </w:p>
    <w:p w14:paraId="77AE051C" w14:textId="77777777" w:rsidR="00096C1A" w:rsidRPr="00FB722A" w:rsidRDefault="00096C1A" w:rsidP="001B7550">
      <w:pPr>
        <w:pStyle w:val="paragraph"/>
        <w:spacing w:before="0" w:beforeAutospacing="0" w:after="0" w:afterAutospacing="0" w:line="276" w:lineRule="auto"/>
        <w:jc w:val="both"/>
        <w:textAlignment w:val="baseline"/>
        <w:rPr>
          <w:rFonts w:asciiTheme="minorHAnsi" w:hAnsiTheme="minorHAnsi" w:cstheme="minorHAnsi"/>
          <w:sz w:val="22"/>
          <w:szCs w:val="22"/>
        </w:rPr>
      </w:pPr>
      <w:r w:rsidRPr="00FB722A">
        <w:rPr>
          <w:rStyle w:val="eop"/>
          <w:rFonts w:asciiTheme="minorHAnsi" w:hAnsiTheme="minorHAnsi" w:cstheme="minorHAnsi"/>
          <w:color w:val="0E101A"/>
          <w:sz w:val="22"/>
          <w:szCs w:val="22"/>
        </w:rPr>
        <w:t> </w:t>
      </w:r>
    </w:p>
    <w:p w14:paraId="6A070A6A" w14:textId="24FD1109" w:rsidR="00096C1A" w:rsidRPr="00FB722A" w:rsidRDefault="00096C1A" w:rsidP="001B7550">
      <w:pPr>
        <w:pStyle w:val="paragraph"/>
        <w:spacing w:before="0" w:beforeAutospacing="0" w:after="0" w:afterAutospacing="0" w:line="276" w:lineRule="auto"/>
        <w:jc w:val="both"/>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color w:val="0E101A"/>
          <w:sz w:val="22"/>
          <w:szCs w:val="22"/>
        </w:rPr>
        <w:t xml:space="preserve">By leveraging transfer learning and knowledge distillation, institutions can effectively harness the emergent abilities of </w:t>
      </w:r>
      <w:proofErr w:type="spellStart"/>
      <w:r w:rsidRPr="00FB722A">
        <w:rPr>
          <w:rStyle w:val="normaltextrun"/>
          <w:rFonts w:asciiTheme="minorHAnsi" w:eastAsiaTheme="majorEastAsia" w:hAnsiTheme="minorHAnsi" w:cstheme="minorHAnsi"/>
          <w:color w:val="0E101A"/>
          <w:sz w:val="22"/>
          <w:szCs w:val="22"/>
        </w:rPr>
        <w:t>LLMs</w:t>
      </w:r>
      <w:proofErr w:type="spellEnd"/>
      <w:r w:rsidRPr="00FB722A">
        <w:rPr>
          <w:rStyle w:val="normaltextrun"/>
          <w:rFonts w:asciiTheme="minorHAnsi" w:eastAsiaTheme="majorEastAsia" w:hAnsiTheme="minorHAnsi" w:cstheme="minorHAnsi"/>
          <w:color w:val="0E101A"/>
          <w:sz w:val="22"/>
          <w:szCs w:val="22"/>
        </w:rPr>
        <w:t xml:space="preserve"> in a streamlined and resource-efficient manner. This allows more organisations to benefit from the power of </w:t>
      </w:r>
      <w:proofErr w:type="spellStart"/>
      <w:r w:rsidRPr="00FB722A">
        <w:rPr>
          <w:rStyle w:val="normaltextrun"/>
          <w:rFonts w:asciiTheme="minorHAnsi" w:eastAsiaTheme="majorEastAsia" w:hAnsiTheme="minorHAnsi" w:cstheme="minorHAnsi"/>
          <w:color w:val="0E101A"/>
          <w:sz w:val="22"/>
          <w:szCs w:val="22"/>
        </w:rPr>
        <w:t>LLMs</w:t>
      </w:r>
      <w:proofErr w:type="spellEnd"/>
      <w:r w:rsidRPr="00FB722A">
        <w:rPr>
          <w:rStyle w:val="normaltextrun"/>
          <w:rFonts w:asciiTheme="minorHAnsi" w:eastAsiaTheme="majorEastAsia" w:hAnsiTheme="minorHAnsi" w:cstheme="minorHAnsi"/>
          <w:color w:val="0E101A"/>
          <w:sz w:val="22"/>
          <w:szCs w:val="22"/>
        </w:rPr>
        <w:t xml:space="preserve"> and is an essential strategy for democrati</w:t>
      </w:r>
      <w:r w:rsidR="004A2D8B">
        <w:rPr>
          <w:rStyle w:val="normaltextrun"/>
          <w:rFonts w:asciiTheme="minorHAnsi" w:eastAsiaTheme="majorEastAsia" w:hAnsiTheme="minorHAnsi" w:cstheme="minorHAnsi"/>
          <w:color w:val="0E101A"/>
          <w:sz w:val="22"/>
          <w:szCs w:val="22"/>
        </w:rPr>
        <w:t>s</w:t>
      </w:r>
      <w:r w:rsidRPr="00FB722A">
        <w:rPr>
          <w:rStyle w:val="normaltextrun"/>
          <w:rFonts w:asciiTheme="minorHAnsi" w:eastAsiaTheme="majorEastAsia" w:hAnsiTheme="minorHAnsi" w:cstheme="minorHAnsi"/>
          <w:color w:val="0E101A"/>
          <w:sz w:val="22"/>
          <w:szCs w:val="22"/>
        </w:rPr>
        <w:t>ing AI and making it accessible to a broader audience.</w:t>
      </w:r>
      <w:r w:rsidRPr="00FB722A">
        <w:rPr>
          <w:rStyle w:val="eop"/>
          <w:rFonts w:asciiTheme="minorHAnsi" w:hAnsiTheme="minorHAnsi" w:cstheme="minorHAnsi"/>
          <w:color w:val="0E101A"/>
          <w:sz w:val="22"/>
          <w:szCs w:val="22"/>
        </w:rPr>
        <w:t> </w:t>
      </w:r>
    </w:p>
    <w:p w14:paraId="2B277F77" w14:textId="77777777" w:rsidR="00096C1A" w:rsidRPr="00FB722A" w:rsidRDefault="00096C1A" w:rsidP="001B7550">
      <w:pPr>
        <w:pStyle w:val="paragraph"/>
        <w:spacing w:before="0" w:beforeAutospacing="0" w:after="0" w:afterAutospacing="0" w:line="276" w:lineRule="auto"/>
        <w:jc w:val="both"/>
        <w:textAlignment w:val="baseline"/>
        <w:rPr>
          <w:rFonts w:asciiTheme="minorHAnsi" w:hAnsiTheme="minorHAnsi" w:cstheme="minorHAnsi"/>
          <w:sz w:val="22"/>
          <w:szCs w:val="22"/>
        </w:rPr>
      </w:pPr>
      <w:r w:rsidRPr="00FB722A">
        <w:rPr>
          <w:rStyle w:val="eop"/>
          <w:rFonts w:asciiTheme="minorHAnsi" w:hAnsiTheme="minorHAnsi" w:cstheme="minorHAnsi"/>
          <w:color w:val="0E101A"/>
          <w:sz w:val="22"/>
          <w:szCs w:val="22"/>
        </w:rPr>
        <w:t> </w:t>
      </w:r>
    </w:p>
    <w:p w14:paraId="2551D4D8" w14:textId="77777777" w:rsidR="00096C1A" w:rsidRPr="00FB722A" w:rsidRDefault="00096C1A" w:rsidP="001B7550">
      <w:pPr>
        <w:pStyle w:val="paragraph"/>
        <w:spacing w:before="0" w:beforeAutospacing="0" w:after="0" w:afterAutospacing="0" w:line="276" w:lineRule="auto"/>
        <w:jc w:val="both"/>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color w:val="0E101A"/>
          <w:sz w:val="22"/>
          <w:szCs w:val="22"/>
        </w:rPr>
        <w:t xml:space="preserve">While the advent of AI and </w:t>
      </w:r>
      <w:proofErr w:type="spellStart"/>
      <w:r w:rsidRPr="00FB722A">
        <w:rPr>
          <w:rStyle w:val="normaltextrun"/>
          <w:rFonts w:asciiTheme="minorHAnsi" w:eastAsiaTheme="majorEastAsia" w:hAnsiTheme="minorHAnsi" w:cstheme="minorHAnsi"/>
          <w:color w:val="0E101A"/>
          <w:sz w:val="22"/>
          <w:szCs w:val="22"/>
        </w:rPr>
        <w:t>LLMs</w:t>
      </w:r>
      <w:proofErr w:type="spellEnd"/>
      <w:r w:rsidRPr="00FB722A">
        <w:rPr>
          <w:rStyle w:val="normaltextrun"/>
          <w:rFonts w:asciiTheme="minorHAnsi" w:eastAsiaTheme="majorEastAsia" w:hAnsiTheme="minorHAnsi" w:cstheme="minorHAnsi"/>
          <w:color w:val="0E101A"/>
          <w:sz w:val="22"/>
          <w:szCs w:val="22"/>
        </w:rPr>
        <w:t xml:space="preserve"> has brought about remarkable capabilities and opportunities, it is crucial to recognise that they are not a panacea for all tasks. Often, the decision to use AI or </w:t>
      </w:r>
      <w:proofErr w:type="spellStart"/>
      <w:r w:rsidRPr="00FB722A">
        <w:rPr>
          <w:rStyle w:val="normaltextrun"/>
          <w:rFonts w:asciiTheme="minorHAnsi" w:eastAsiaTheme="majorEastAsia" w:hAnsiTheme="minorHAnsi" w:cstheme="minorHAnsi"/>
          <w:color w:val="0E101A"/>
          <w:sz w:val="22"/>
          <w:szCs w:val="22"/>
        </w:rPr>
        <w:t>LLMs</w:t>
      </w:r>
      <w:proofErr w:type="spellEnd"/>
      <w:r w:rsidRPr="00FB722A">
        <w:rPr>
          <w:rStyle w:val="normaltextrun"/>
          <w:rFonts w:asciiTheme="minorHAnsi" w:eastAsiaTheme="majorEastAsia" w:hAnsiTheme="minorHAnsi" w:cstheme="minorHAnsi"/>
          <w:color w:val="0E101A"/>
          <w:sz w:val="22"/>
          <w:szCs w:val="22"/>
        </w:rPr>
        <w:t xml:space="preserve"> should be carefully considered against the specific requirements of a task, the availability of resources, and the desired outcome.</w:t>
      </w:r>
      <w:r w:rsidRPr="00FB722A">
        <w:rPr>
          <w:rStyle w:val="eop"/>
          <w:rFonts w:asciiTheme="minorHAnsi" w:hAnsiTheme="minorHAnsi" w:cstheme="minorHAnsi"/>
          <w:color w:val="0E101A"/>
          <w:sz w:val="22"/>
          <w:szCs w:val="22"/>
        </w:rPr>
        <w:t> </w:t>
      </w:r>
    </w:p>
    <w:p w14:paraId="4F5F296D" w14:textId="77777777" w:rsidR="00096C1A" w:rsidRPr="00FB722A" w:rsidRDefault="00096C1A" w:rsidP="001B7550">
      <w:pPr>
        <w:pStyle w:val="paragraph"/>
        <w:spacing w:before="0" w:beforeAutospacing="0" w:after="0" w:afterAutospacing="0" w:line="276" w:lineRule="auto"/>
        <w:jc w:val="both"/>
        <w:textAlignment w:val="baseline"/>
        <w:rPr>
          <w:rFonts w:asciiTheme="minorHAnsi" w:hAnsiTheme="minorHAnsi" w:cstheme="minorHAnsi"/>
          <w:sz w:val="22"/>
          <w:szCs w:val="22"/>
        </w:rPr>
      </w:pPr>
      <w:r w:rsidRPr="00FB722A">
        <w:rPr>
          <w:rStyle w:val="eop"/>
          <w:rFonts w:asciiTheme="minorHAnsi" w:hAnsiTheme="minorHAnsi" w:cstheme="minorHAnsi"/>
          <w:color w:val="0E101A"/>
          <w:sz w:val="22"/>
          <w:szCs w:val="22"/>
        </w:rPr>
        <w:t> </w:t>
      </w:r>
    </w:p>
    <w:p w14:paraId="10C514F7" w14:textId="77777777" w:rsidR="00096C1A" w:rsidRPr="00FB722A" w:rsidRDefault="00096C1A" w:rsidP="001B7550">
      <w:pPr>
        <w:pStyle w:val="paragraph"/>
        <w:spacing w:before="0" w:beforeAutospacing="0" w:after="0" w:afterAutospacing="0" w:line="276" w:lineRule="auto"/>
        <w:jc w:val="both"/>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color w:val="0E101A"/>
          <w:sz w:val="22"/>
          <w:szCs w:val="22"/>
        </w:rPr>
        <w:t>In certain situations, particularly in controlled environments, blending traditional machine learning and statistical methods with prior knowledge can result in more precise outcomes. This is particularly true for tasks where the problem space is well-defined, the patterns in the data are relatively stable, and the data itself is manageable and complex [6]. In such cases, a well-implemented linear regression, decision tree, or Bayesian method [7], for example, may outperform a complex AI model in terms of both accuracy and computational efficiency.</w:t>
      </w:r>
      <w:r w:rsidRPr="00FB722A">
        <w:rPr>
          <w:rStyle w:val="eop"/>
          <w:rFonts w:asciiTheme="minorHAnsi" w:hAnsiTheme="minorHAnsi" w:cstheme="minorHAnsi"/>
          <w:color w:val="0E101A"/>
          <w:sz w:val="22"/>
          <w:szCs w:val="22"/>
        </w:rPr>
        <w:t> </w:t>
      </w:r>
    </w:p>
    <w:p w14:paraId="73C1FD74" w14:textId="77777777" w:rsidR="00096C1A" w:rsidRPr="00FB722A" w:rsidRDefault="00096C1A" w:rsidP="001B7550">
      <w:pPr>
        <w:pStyle w:val="paragraph"/>
        <w:spacing w:before="0" w:beforeAutospacing="0" w:after="0" w:afterAutospacing="0" w:line="276" w:lineRule="auto"/>
        <w:jc w:val="both"/>
        <w:textAlignment w:val="baseline"/>
        <w:rPr>
          <w:rFonts w:asciiTheme="minorHAnsi" w:hAnsiTheme="minorHAnsi" w:cstheme="minorHAnsi"/>
          <w:sz w:val="22"/>
          <w:szCs w:val="22"/>
        </w:rPr>
      </w:pPr>
      <w:r w:rsidRPr="00FB722A">
        <w:rPr>
          <w:rStyle w:val="eop"/>
          <w:rFonts w:asciiTheme="minorHAnsi" w:hAnsiTheme="minorHAnsi" w:cstheme="minorHAnsi"/>
          <w:color w:val="0E101A"/>
          <w:sz w:val="22"/>
          <w:szCs w:val="22"/>
        </w:rPr>
        <w:t> </w:t>
      </w:r>
    </w:p>
    <w:p w14:paraId="74252E0B" w14:textId="77777777" w:rsidR="00096C1A" w:rsidRPr="00FB722A" w:rsidRDefault="00096C1A" w:rsidP="001B7550">
      <w:pPr>
        <w:pStyle w:val="paragraph"/>
        <w:spacing w:before="0" w:beforeAutospacing="0" w:after="0" w:afterAutospacing="0" w:line="276" w:lineRule="auto"/>
        <w:jc w:val="both"/>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color w:val="0E101A"/>
          <w:sz w:val="22"/>
          <w:szCs w:val="22"/>
        </w:rPr>
        <w:t>Moreover, traditional methods have the added benefit of interpretability - it is often easier to understand why a decision has been made with these models compared to more complex AI systems. This transparency can be crucial for tasks where interpretability and understanding the decision-making process are essential.</w:t>
      </w:r>
      <w:r w:rsidRPr="00FB722A">
        <w:rPr>
          <w:rStyle w:val="eop"/>
          <w:rFonts w:asciiTheme="minorHAnsi" w:hAnsiTheme="minorHAnsi" w:cstheme="minorHAnsi"/>
          <w:color w:val="0E101A"/>
          <w:sz w:val="22"/>
          <w:szCs w:val="22"/>
        </w:rPr>
        <w:t> </w:t>
      </w:r>
    </w:p>
    <w:p w14:paraId="51645335" w14:textId="77777777" w:rsidR="00096C1A" w:rsidRPr="00FB722A" w:rsidRDefault="00096C1A" w:rsidP="001B7550">
      <w:pPr>
        <w:pStyle w:val="paragraph"/>
        <w:spacing w:before="0" w:beforeAutospacing="0" w:after="0" w:afterAutospacing="0" w:line="276" w:lineRule="auto"/>
        <w:jc w:val="both"/>
        <w:textAlignment w:val="baseline"/>
        <w:rPr>
          <w:rFonts w:asciiTheme="minorHAnsi" w:hAnsiTheme="minorHAnsi" w:cstheme="minorHAnsi"/>
          <w:sz w:val="22"/>
          <w:szCs w:val="22"/>
        </w:rPr>
      </w:pPr>
      <w:r w:rsidRPr="00FB722A">
        <w:rPr>
          <w:rStyle w:val="eop"/>
          <w:rFonts w:asciiTheme="minorHAnsi" w:hAnsiTheme="minorHAnsi" w:cstheme="minorHAnsi"/>
          <w:color w:val="0E101A"/>
          <w:sz w:val="22"/>
          <w:szCs w:val="22"/>
        </w:rPr>
        <w:t> </w:t>
      </w:r>
    </w:p>
    <w:p w14:paraId="10D8F1CC" w14:textId="77777777" w:rsidR="00096C1A" w:rsidRPr="00FB722A" w:rsidRDefault="00096C1A" w:rsidP="001B7550">
      <w:pPr>
        <w:pStyle w:val="paragraph"/>
        <w:spacing w:before="0" w:beforeAutospacing="0" w:after="0" w:afterAutospacing="0" w:line="276" w:lineRule="auto"/>
        <w:jc w:val="both"/>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color w:val="0E101A"/>
          <w:sz w:val="22"/>
          <w:szCs w:val="22"/>
        </w:rPr>
        <w:lastRenderedPageBreak/>
        <w:t xml:space="preserve">Therefore, it is essential to have a balanced perspective. AI and </w:t>
      </w:r>
      <w:proofErr w:type="spellStart"/>
      <w:r w:rsidRPr="00FB722A">
        <w:rPr>
          <w:rStyle w:val="normaltextrun"/>
          <w:rFonts w:asciiTheme="minorHAnsi" w:eastAsiaTheme="majorEastAsia" w:hAnsiTheme="minorHAnsi" w:cstheme="minorHAnsi"/>
          <w:color w:val="0E101A"/>
          <w:sz w:val="22"/>
          <w:szCs w:val="22"/>
        </w:rPr>
        <w:t>LLMs</w:t>
      </w:r>
      <w:proofErr w:type="spellEnd"/>
      <w:r w:rsidRPr="00FB722A">
        <w:rPr>
          <w:rStyle w:val="normaltextrun"/>
          <w:rFonts w:asciiTheme="minorHAnsi" w:eastAsiaTheme="majorEastAsia" w:hAnsiTheme="minorHAnsi" w:cstheme="minorHAnsi"/>
          <w:color w:val="0E101A"/>
          <w:sz w:val="22"/>
          <w:szCs w:val="22"/>
        </w:rPr>
        <w:t xml:space="preserve"> undoubtedly offer impressive capabilities and can solve complex problems that were once considered unapproachable. However, it is crucial to remember the value and effectiveness of traditional methods. In the proper context, a hybrid approach that judiciously combines AI with these traditional methods can lead to optimal outcomes, precision in results, and significant reductions in computational resources. Thus, the choice of tools should always be guided by the task at hand, considering both the requirements and constraints of the specific scenario.</w:t>
      </w:r>
      <w:r w:rsidRPr="00FB722A">
        <w:rPr>
          <w:rStyle w:val="eop"/>
          <w:rFonts w:asciiTheme="minorHAnsi" w:hAnsiTheme="minorHAnsi" w:cstheme="minorHAnsi"/>
          <w:color w:val="0E101A"/>
          <w:sz w:val="22"/>
          <w:szCs w:val="22"/>
        </w:rPr>
        <w:t> </w:t>
      </w:r>
    </w:p>
    <w:p w14:paraId="6DC0D4E8" w14:textId="77777777" w:rsidR="00096C1A" w:rsidRPr="00FB722A" w:rsidRDefault="00096C1A" w:rsidP="001B7550">
      <w:pPr>
        <w:pStyle w:val="paragraph"/>
        <w:spacing w:before="0" w:beforeAutospacing="0" w:after="0" w:afterAutospacing="0" w:line="276" w:lineRule="auto"/>
        <w:jc w:val="both"/>
        <w:textAlignment w:val="baseline"/>
        <w:rPr>
          <w:rFonts w:asciiTheme="minorHAnsi" w:hAnsiTheme="minorHAnsi" w:cstheme="minorHAnsi"/>
          <w:sz w:val="22"/>
          <w:szCs w:val="22"/>
        </w:rPr>
      </w:pPr>
      <w:r w:rsidRPr="00FB722A">
        <w:rPr>
          <w:rStyle w:val="eop"/>
          <w:rFonts w:asciiTheme="minorHAnsi" w:hAnsiTheme="minorHAnsi" w:cstheme="minorHAnsi"/>
          <w:color w:val="0E101A"/>
          <w:sz w:val="22"/>
          <w:szCs w:val="22"/>
        </w:rPr>
        <w:t> </w:t>
      </w:r>
    </w:p>
    <w:p w14:paraId="19B4B228" w14:textId="77777777" w:rsidR="00096C1A" w:rsidRPr="00FB722A" w:rsidRDefault="00096C1A" w:rsidP="001B7550">
      <w:pPr>
        <w:spacing w:line="276" w:lineRule="auto"/>
        <w:rPr>
          <w:rStyle w:val="Emphasis"/>
          <w:rFonts w:asciiTheme="minorHAnsi" w:hAnsiTheme="minorHAnsi" w:cstheme="minorHAnsi"/>
          <w:i/>
          <w:iCs/>
          <w:color w:val="4472C4" w:themeColor="accent1"/>
        </w:rPr>
      </w:pPr>
      <w:r w:rsidRPr="00FB722A">
        <w:rPr>
          <w:rStyle w:val="Emphasis"/>
          <w:rFonts w:asciiTheme="minorHAnsi" w:hAnsiTheme="minorHAnsi" w:cstheme="minorHAnsi"/>
          <w:i/>
          <w:iCs/>
          <w:color w:val="4472C4" w:themeColor="accent1"/>
        </w:rPr>
        <w:t>Fostering interdisciplinary collaborations and continuous learning initiatives to maintain AI expertise and adaptability </w:t>
      </w:r>
    </w:p>
    <w:p w14:paraId="44237555" w14:textId="77777777" w:rsidR="00096C1A" w:rsidRPr="00FB722A" w:rsidRDefault="00096C1A" w:rsidP="001B7550">
      <w:pPr>
        <w:pStyle w:val="paragraph"/>
        <w:spacing w:before="0" w:beforeAutospacing="0" w:after="0" w:afterAutospacing="0" w:line="276" w:lineRule="auto"/>
        <w:jc w:val="both"/>
        <w:textAlignment w:val="baseline"/>
        <w:rPr>
          <w:rFonts w:asciiTheme="minorHAnsi" w:hAnsiTheme="minorHAnsi" w:cstheme="minorHAnsi"/>
          <w:sz w:val="18"/>
          <w:szCs w:val="18"/>
        </w:rPr>
      </w:pPr>
      <w:r w:rsidRPr="00FB722A">
        <w:rPr>
          <w:rStyle w:val="eop"/>
          <w:rFonts w:asciiTheme="minorHAnsi" w:hAnsiTheme="minorHAnsi" w:cstheme="minorHAnsi"/>
          <w:color w:val="0E101A"/>
        </w:rPr>
        <w:t> </w:t>
      </w:r>
    </w:p>
    <w:p w14:paraId="1F591EB0" w14:textId="77777777" w:rsidR="00096C1A" w:rsidRPr="00FB722A" w:rsidRDefault="00096C1A" w:rsidP="001B7550">
      <w:pPr>
        <w:pStyle w:val="paragraph"/>
        <w:spacing w:before="0" w:beforeAutospacing="0" w:after="0" w:afterAutospacing="0" w:line="276" w:lineRule="auto"/>
        <w:jc w:val="both"/>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color w:val="0E101A"/>
          <w:sz w:val="22"/>
          <w:szCs w:val="22"/>
        </w:rPr>
        <w:t>Given the dynamic nature of AI, it is crucial to maintain a culture of continuous learning and improvement. As AI technology evolves, so must the institutions that use it. This means continually updating AI models based on the latest research and developments, adapting them to changing student behaviours and course designs and learning from their implementation.</w:t>
      </w:r>
      <w:r w:rsidRPr="00FB722A">
        <w:rPr>
          <w:rStyle w:val="eop"/>
          <w:rFonts w:asciiTheme="minorHAnsi" w:hAnsiTheme="minorHAnsi" w:cstheme="minorHAnsi"/>
          <w:color w:val="0E101A"/>
          <w:sz w:val="22"/>
          <w:szCs w:val="22"/>
        </w:rPr>
        <w:t> </w:t>
      </w:r>
    </w:p>
    <w:p w14:paraId="38FB137D" w14:textId="77777777" w:rsidR="00096C1A" w:rsidRPr="00FB722A" w:rsidRDefault="00096C1A" w:rsidP="001B7550">
      <w:pPr>
        <w:pStyle w:val="paragraph"/>
        <w:spacing w:before="0" w:beforeAutospacing="0" w:after="0" w:afterAutospacing="0" w:line="276" w:lineRule="auto"/>
        <w:jc w:val="both"/>
        <w:textAlignment w:val="baseline"/>
        <w:rPr>
          <w:rFonts w:asciiTheme="minorHAnsi" w:hAnsiTheme="minorHAnsi" w:cstheme="minorHAnsi"/>
          <w:sz w:val="22"/>
          <w:szCs w:val="22"/>
        </w:rPr>
      </w:pPr>
      <w:r w:rsidRPr="00FB722A">
        <w:rPr>
          <w:rStyle w:val="eop"/>
          <w:rFonts w:asciiTheme="minorHAnsi" w:hAnsiTheme="minorHAnsi" w:cstheme="minorHAnsi"/>
          <w:color w:val="0E101A"/>
          <w:sz w:val="22"/>
          <w:szCs w:val="22"/>
        </w:rPr>
        <w:t> </w:t>
      </w:r>
    </w:p>
    <w:p w14:paraId="13277C2D" w14:textId="77777777" w:rsidR="00096C1A" w:rsidRPr="00FB722A" w:rsidRDefault="00096C1A" w:rsidP="001B7550">
      <w:pPr>
        <w:pStyle w:val="paragraph"/>
        <w:spacing w:before="0" w:beforeAutospacing="0" w:after="0" w:afterAutospacing="0" w:line="276" w:lineRule="auto"/>
        <w:jc w:val="both"/>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color w:val="0E101A"/>
          <w:sz w:val="22"/>
          <w:szCs w:val="22"/>
        </w:rPr>
        <w:t xml:space="preserve">In the context of </w:t>
      </w:r>
      <w:proofErr w:type="spellStart"/>
      <w:r w:rsidRPr="00FB722A">
        <w:rPr>
          <w:rStyle w:val="normaltextrun"/>
          <w:rFonts w:asciiTheme="minorHAnsi" w:eastAsiaTheme="majorEastAsia" w:hAnsiTheme="minorHAnsi" w:cstheme="minorHAnsi"/>
          <w:color w:val="0E101A"/>
          <w:sz w:val="22"/>
          <w:szCs w:val="22"/>
        </w:rPr>
        <w:t>LLMs</w:t>
      </w:r>
      <w:proofErr w:type="spellEnd"/>
      <w:r w:rsidRPr="00FB722A">
        <w:rPr>
          <w:rStyle w:val="normaltextrun"/>
          <w:rFonts w:asciiTheme="minorHAnsi" w:eastAsiaTheme="majorEastAsia" w:hAnsiTheme="minorHAnsi" w:cstheme="minorHAnsi"/>
          <w:color w:val="0E101A"/>
          <w:sz w:val="22"/>
          <w:szCs w:val="22"/>
        </w:rPr>
        <w:t>, this could mean fine-tuning these models based on student interactions, course feedback, and learning outcomes. If a model is not effectively engaging students or not supporting a course's learning objectives, it may need to be adjusted. This requires a commitment to continuous learning and adaptability, underscoring the importance of AI expertise within the institution.</w:t>
      </w:r>
      <w:r w:rsidRPr="00FB722A">
        <w:rPr>
          <w:rStyle w:val="eop"/>
          <w:rFonts w:asciiTheme="minorHAnsi" w:hAnsiTheme="minorHAnsi" w:cstheme="minorHAnsi"/>
          <w:color w:val="0E101A"/>
          <w:sz w:val="22"/>
          <w:szCs w:val="22"/>
        </w:rPr>
        <w:t> </w:t>
      </w:r>
    </w:p>
    <w:p w14:paraId="6CD3950C" w14:textId="77777777" w:rsidR="00096C1A" w:rsidRPr="00FB722A" w:rsidRDefault="00096C1A" w:rsidP="001B7550">
      <w:pPr>
        <w:pStyle w:val="paragraph"/>
        <w:spacing w:before="0" w:beforeAutospacing="0" w:after="0" w:afterAutospacing="0" w:line="276" w:lineRule="auto"/>
        <w:jc w:val="both"/>
        <w:textAlignment w:val="baseline"/>
        <w:rPr>
          <w:rFonts w:asciiTheme="minorHAnsi" w:hAnsiTheme="minorHAnsi" w:cstheme="minorHAnsi"/>
          <w:sz w:val="22"/>
          <w:szCs w:val="22"/>
        </w:rPr>
      </w:pPr>
      <w:r w:rsidRPr="00FB722A">
        <w:rPr>
          <w:rStyle w:val="eop"/>
          <w:rFonts w:asciiTheme="minorHAnsi" w:hAnsiTheme="minorHAnsi" w:cstheme="minorHAnsi"/>
          <w:color w:val="0E101A"/>
          <w:sz w:val="22"/>
          <w:szCs w:val="22"/>
        </w:rPr>
        <w:t> </w:t>
      </w:r>
    </w:p>
    <w:p w14:paraId="0C09F13D" w14:textId="77777777" w:rsidR="00096C1A" w:rsidRPr="00FB722A" w:rsidRDefault="00096C1A" w:rsidP="001B7550">
      <w:pPr>
        <w:pStyle w:val="paragraph"/>
        <w:spacing w:before="0" w:beforeAutospacing="0" w:after="0" w:afterAutospacing="0" w:line="276" w:lineRule="auto"/>
        <w:jc w:val="both"/>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color w:val="0E101A"/>
          <w:sz w:val="22"/>
          <w:szCs w:val="22"/>
        </w:rPr>
        <w:t xml:space="preserve">In sum, universities seeking to build in-house AI capacity should strive for interdisciplinary collaborations and cultivate a continuous learning and improvement culture. This approach ensures that AI models, including </w:t>
      </w:r>
      <w:proofErr w:type="spellStart"/>
      <w:r w:rsidRPr="00FB722A">
        <w:rPr>
          <w:rStyle w:val="normaltextrun"/>
          <w:rFonts w:asciiTheme="minorHAnsi" w:eastAsiaTheme="majorEastAsia" w:hAnsiTheme="minorHAnsi" w:cstheme="minorHAnsi"/>
          <w:color w:val="0E101A"/>
          <w:sz w:val="22"/>
          <w:szCs w:val="22"/>
        </w:rPr>
        <w:t>LLMs</w:t>
      </w:r>
      <w:proofErr w:type="spellEnd"/>
      <w:r w:rsidRPr="00FB722A">
        <w:rPr>
          <w:rStyle w:val="normaltextrun"/>
          <w:rFonts w:asciiTheme="minorHAnsi" w:eastAsiaTheme="majorEastAsia" w:hAnsiTheme="minorHAnsi" w:cstheme="minorHAnsi"/>
          <w:color w:val="0E101A"/>
          <w:sz w:val="22"/>
          <w:szCs w:val="22"/>
        </w:rPr>
        <w:t>, are continually updated and improved to best serve the students and the institution's educational goals.</w:t>
      </w:r>
      <w:r w:rsidRPr="00FB722A">
        <w:rPr>
          <w:rStyle w:val="eop"/>
          <w:rFonts w:asciiTheme="minorHAnsi" w:hAnsiTheme="minorHAnsi" w:cstheme="minorHAnsi"/>
          <w:color w:val="0E101A"/>
          <w:sz w:val="22"/>
          <w:szCs w:val="22"/>
        </w:rPr>
        <w:t> </w:t>
      </w:r>
    </w:p>
    <w:p w14:paraId="47EDA794" w14:textId="0D52BB1B" w:rsidR="00096C1A" w:rsidRPr="00FB722A" w:rsidRDefault="00096C1A" w:rsidP="001B7550">
      <w:pPr>
        <w:pStyle w:val="paragraph"/>
        <w:spacing w:before="0" w:beforeAutospacing="0" w:after="0" w:afterAutospacing="0" w:line="276" w:lineRule="auto"/>
        <w:jc w:val="both"/>
        <w:textAlignment w:val="baseline"/>
        <w:rPr>
          <w:rFonts w:asciiTheme="minorHAnsi" w:hAnsiTheme="minorHAnsi" w:cstheme="minorHAnsi"/>
          <w:sz w:val="22"/>
          <w:szCs w:val="22"/>
        </w:rPr>
      </w:pPr>
      <w:r w:rsidRPr="00FB722A">
        <w:rPr>
          <w:rStyle w:val="eop"/>
          <w:rFonts w:asciiTheme="minorHAnsi" w:hAnsiTheme="minorHAnsi" w:cstheme="minorHAnsi"/>
          <w:color w:val="0E101A"/>
          <w:sz w:val="22"/>
          <w:szCs w:val="22"/>
        </w:rPr>
        <w:t> </w:t>
      </w:r>
    </w:p>
    <w:p w14:paraId="0342B981" w14:textId="77777777" w:rsidR="00096C1A" w:rsidRPr="00FB722A" w:rsidRDefault="00096C1A" w:rsidP="001B7550">
      <w:pPr>
        <w:spacing w:line="276" w:lineRule="auto"/>
        <w:rPr>
          <w:rStyle w:val="Emphasis"/>
          <w:rFonts w:asciiTheme="minorHAnsi" w:hAnsiTheme="minorHAnsi" w:cstheme="minorHAnsi"/>
          <w:i/>
          <w:color w:val="4472C4" w:themeColor="accent1"/>
        </w:rPr>
      </w:pPr>
      <w:r w:rsidRPr="00FB722A">
        <w:rPr>
          <w:rStyle w:val="Emphasis"/>
          <w:rFonts w:asciiTheme="minorHAnsi" w:hAnsiTheme="minorHAnsi" w:cstheme="minorHAnsi"/>
          <w:i/>
          <w:color w:val="4472C4" w:themeColor="accent1"/>
        </w:rPr>
        <w:t>Establishing a comprehensive data management and governance framework to secure and</w:t>
      </w:r>
      <w:r w:rsidRPr="00FB722A">
        <w:rPr>
          <w:rStyle w:val="Emphasis"/>
          <w:rFonts w:asciiTheme="minorHAnsi" w:hAnsiTheme="minorHAnsi" w:cstheme="minorHAnsi"/>
          <w:color w:val="4472C4" w:themeColor="accent1"/>
        </w:rPr>
        <w:t xml:space="preserve"> </w:t>
      </w:r>
      <w:r w:rsidRPr="00FB722A">
        <w:rPr>
          <w:rStyle w:val="Emphasis"/>
          <w:rFonts w:asciiTheme="minorHAnsi" w:hAnsiTheme="minorHAnsi" w:cstheme="minorHAnsi"/>
          <w:i/>
          <w:color w:val="4472C4" w:themeColor="accent1"/>
        </w:rPr>
        <w:t xml:space="preserve">effectively leverage the vast data processed by </w:t>
      </w:r>
      <w:proofErr w:type="spellStart"/>
      <w:r w:rsidRPr="00FB722A">
        <w:rPr>
          <w:rStyle w:val="Emphasis"/>
          <w:rFonts w:asciiTheme="minorHAnsi" w:hAnsiTheme="minorHAnsi" w:cstheme="minorHAnsi"/>
          <w:i/>
          <w:color w:val="4472C4" w:themeColor="accent1"/>
        </w:rPr>
        <w:t>LLMs</w:t>
      </w:r>
      <w:proofErr w:type="spellEnd"/>
      <w:r w:rsidRPr="00FB722A">
        <w:rPr>
          <w:rStyle w:val="Emphasis"/>
          <w:rFonts w:asciiTheme="minorHAnsi" w:hAnsiTheme="minorHAnsi" w:cstheme="minorHAnsi"/>
          <w:i/>
          <w:color w:val="4472C4" w:themeColor="accent1"/>
        </w:rPr>
        <w:t> </w:t>
      </w:r>
    </w:p>
    <w:p w14:paraId="31D32A15" w14:textId="77777777" w:rsidR="00096C1A" w:rsidRPr="00FB722A" w:rsidRDefault="00096C1A" w:rsidP="001B7550">
      <w:pPr>
        <w:spacing w:line="276" w:lineRule="auto"/>
        <w:rPr>
          <w:rStyle w:val="Emphasis"/>
          <w:rFonts w:asciiTheme="minorHAnsi" w:hAnsiTheme="minorHAnsi" w:cstheme="minorHAnsi"/>
          <w:i/>
          <w:color w:val="2F5496" w:themeColor="accent1" w:themeShade="BF"/>
        </w:rPr>
      </w:pPr>
      <w:r w:rsidRPr="00FB722A">
        <w:rPr>
          <w:rStyle w:val="Emphasis"/>
          <w:rFonts w:asciiTheme="minorHAnsi" w:hAnsiTheme="minorHAnsi" w:cstheme="minorHAnsi"/>
          <w:i/>
          <w:color w:val="2F5496" w:themeColor="accent1" w:themeShade="BF"/>
        </w:rPr>
        <w:t> </w:t>
      </w:r>
    </w:p>
    <w:p w14:paraId="0D024585" w14:textId="77777777" w:rsidR="00096C1A" w:rsidRPr="00FB722A" w:rsidRDefault="00096C1A" w:rsidP="001B7550">
      <w:pPr>
        <w:pStyle w:val="paragraph"/>
        <w:spacing w:before="0" w:beforeAutospacing="0" w:after="0" w:afterAutospacing="0" w:line="276" w:lineRule="auto"/>
        <w:jc w:val="both"/>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color w:val="0E101A"/>
          <w:sz w:val="22"/>
          <w:szCs w:val="22"/>
        </w:rPr>
        <w:t>Data is the lifeblood of AI and Large Language Models (</w:t>
      </w:r>
      <w:proofErr w:type="spellStart"/>
      <w:r w:rsidRPr="00FB722A">
        <w:rPr>
          <w:rStyle w:val="normaltextrun"/>
          <w:rFonts w:asciiTheme="minorHAnsi" w:eastAsiaTheme="majorEastAsia" w:hAnsiTheme="minorHAnsi" w:cstheme="minorHAnsi"/>
          <w:color w:val="0E101A"/>
          <w:sz w:val="22"/>
          <w:szCs w:val="22"/>
        </w:rPr>
        <w:t>LLMs</w:t>
      </w:r>
      <w:proofErr w:type="spellEnd"/>
      <w:r w:rsidRPr="00FB722A">
        <w:rPr>
          <w:rStyle w:val="normaltextrun"/>
          <w:rFonts w:asciiTheme="minorHAnsi" w:eastAsiaTheme="majorEastAsia" w:hAnsiTheme="minorHAnsi" w:cstheme="minorHAnsi"/>
          <w:color w:val="0E101A"/>
          <w:sz w:val="22"/>
          <w:szCs w:val="22"/>
        </w:rPr>
        <w:t xml:space="preserve">). The quality and quantity of data available to them significantly influence the effectiveness of these models. However, with the vast amounts of data processed by </w:t>
      </w:r>
      <w:proofErr w:type="spellStart"/>
      <w:r w:rsidRPr="00FB722A">
        <w:rPr>
          <w:rStyle w:val="normaltextrun"/>
          <w:rFonts w:asciiTheme="minorHAnsi" w:eastAsiaTheme="majorEastAsia" w:hAnsiTheme="minorHAnsi" w:cstheme="minorHAnsi"/>
          <w:color w:val="0E101A"/>
          <w:sz w:val="22"/>
          <w:szCs w:val="22"/>
        </w:rPr>
        <w:t>LLMs</w:t>
      </w:r>
      <w:proofErr w:type="spellEnd"/>
      <w:r w:rsidRPr="00FB722A">
        <w:rPr>
          <w:rStyle w:val="normaltextrun"/>
          <w:rFonts w:asciiTheme="minorHAnsi" w:eastAsiaTheme="majorEastAsia" w:hAnsiTheme="minorHAnsi" w:cstheme="minorHAnsi"/>
          <w:color w:val="0E101A"/>
          <w:sz w:val="22"/>
          <w:szCs w:val="22"/>
        </w:rPr>
        <w:t>, there arises a need for robust data management and governance frameworks.</w:t>
      </w:r>
      <w:r w:rsidRPr="00FB722A">
        <w:rPr>
          <w:rStyle w:val="eop"/>
          <w:rFonts w:asciiTheme="minorHAnsi" w:hAnsiTheme="minorHAnsi" w:cstheme="minorHAnsi"/>
          <w:color w:val="0E101A"/>
          <w:sz w:val="22"/>
          <w:szCs w:val="22"/>
        </w:rPr>
        <w:t> </w:t>
      </w:r>
    </w:p>
    <w:p w14:paraId="2B31BA49" w14:textId="77777777" w:rsidR="00096C1A" w:rsidRPr="00FB722A" w:rsidRDefault="00096C1A" w:rsidP="001B7550">
      <w:pPr>
        <w:pStyle w:val="paragraph"/>
        <w:spacing w:before="0" w:beforeAutospacing="0" w:after="0" w:afterAutospacing="0" w:line="276" w:lineRule="auto"/>
        <w:jc w:val="both"/>
        <w:textAlignment w:val="baseline"/>
        <w:rPr>
          <w:rFonts w:asciiTheme="minorHAnsi" w:hAnsiTheme="minorHAnsi" w:cstheme="minorHAnsi"/>
          <w:sz w:val="22"/>
          <w:szCs w:val="22"/>
        </w:rPr>
      </w:pPr>
      <w:r w:rsidRPr="00FB722A">
        <w:rPr>
          <w:rStyle w:val="eop"/>
          <w:rFonts w:asciiTheme="minorHAnsi" w:hAnsiTheme="minorHAnsi" w:cstheme="minorHAnsi"/>
          <w:color w:val="0E101A"/>
          <w:sz w:val="22"/>
          <w:szCs w:val="22"/>
        </w:rPr>
        <w:t> </w:t>
      </w:r>
    </w:p>
    <w:p w14:paraId="2DC45A7D" w14:textId="77777777" w:rsidR="00096C1A" w:rsidRPr="00FB722A" w:rsidRDefault="00096C1A" w:rsidP="001B7550">
      <w:pPr>
        <w:pStyle w:val="paragraph"/>
        <w:spacing w:before="0" w:beforeAutospacing="0" w:after="0" w:afterAutospacing="0" w:line="276" w:lineRule="auto"/>
        <w:jc w:val="both"/>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color w:val="0E101A"/>
          <w:sz w:val="22"/>
          <w:szCs w:val="22"/>
        </w:rPr>
        <w:t>In universities and educational institutions, this data often contains sensitive information about students, their behaviours, and their learning progress. As such, the security and privacy of this data are paramount. An in-house AI solution offers a significant advantage as it can provide more data security control than third-party AI services.</w:t>
      </w:r>
      <w:r w:rsidRPr="00FB722A">
        <w:rPr>
          <w:rStyle w:val="eop"/>
          <w:rFonts w:asciiTheme="minorHAnsi" w:hAnsiTheme="minorHAnsi" w:cstheme="minorHAnsi"/>
          <w:color w:val="0E101A"/>
          <w:sz w:val="22"/>
          <w:szCs w:val="22"/>
        </w:rPr>
        <w:t> </w:t>
      </w:r>
    </w:p>
    <w:p w14:paraId="60D02A53" w14:textId="77777777" w:rsidR="00096C1A" w:rsidRPr="00FB722A" w:rsidRDefault="00096C1A" w:rsidP="001B7550">
      <w:pPr>
        <w:pStyle w:val="paragraph"/>
        <w:spacing w:before="0" w:beforeAutospacing="0" w:after="0" w:afterAutospacing="0" w:line="276" w:lineRule="auto"/>
        <w:jc w:val="both"/>
        <w:textAlignment w:val="baseline"/>
        <w:rPr>
          <w:rFonts w:asciiTheme="minorHAnsi" w:hAnsiTheme="minorHAnsi" w:cstheme="minorHAnsi"/>
          <w:sz w:val="22"/>
          <w:szCs w:val="22"/>
        </w:rPr>
      </w:pPr>
      <w:r w:rsidRPr="00FB722A">
        <w:rPr>
          <w:rStyle w:val="eop"/>
          <w:rFonts w:asciiTheme="minorHAnsi" w:hAnsiTheme="minorHAnsi" w:cstheme="minorHAnsi"/>
          <w:color w:val="0E101A"/>
          <w:sz w:val="22"/>
          <w:szCs w:val="22"/>
        </w:rPr>
        <w:t> </w:t>
      </w:r>
    </w:p>
    <w:p w14:paraId="2CF4A5D8" w14:textId="77777777" w:rsidR="00096C1A" w:rsidRPr="00FB722A" w:rsidRDefault="00096C1A" w:rsidP="001B7550">
      <w:pPr>
        <w:pStyle w:val="paragraph"/>
        <w:spacing w:before="0" w:beforeAutospacing="0" w:after="0" w:afterAutospacing="0" w:line="276" w:lineRule="auto"/>
        <w:jc w:val="both"/>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color w:val="0E101A"/>
          <w:sz w:val="22"/>
          <w:szCs w:val="22"/>
        </w:rPr>
        <w:t>Using in-house AI allows institutions to control where and how the data is stored, processed, and used. The data can be stored on-premises or in a private cloud, reducing the risk of data leakage or misuse. In contrast, third-party services might require transferring data to the service provider's servers, which can pose additional risks.</w:t>
      </w:r>
      <w:r w:rsidRPr="00FB722A">
        <w:rPr>
          <w:rStyle w:val="eop"/>
          <w:rFonts w:asciiTheme="minorHAnsi" w:hAnsiTheme="minorHAnsi" w:cstheme="minorHAnsi"/>
          <w:color w:val="0E101A"/>
          <w:sz w:val="22"/>
          <w:szCs w:val="22"/>
        </w:rPr>
        <w:t> </w:t>
      </w:r>
    </w:p>
    <w:p w14:paraId="408B1454" w14:textId="77777777" w:rsidR="00096C1A" w:rsidRPr="00FB722A" w:rsidRDefault="00096C1A" w:rsidP="001B7550">
      <w:pPr>
        <w:pStyle w:val="paragraph"/>
        <w:spacing w:before="0" w:beforeAutospacing="0" w:after="0" w:afterAutospacing="0" w:line="276" w:lineRule="auto"/>
        <w:jc w:val="both"/>
        <w:textAlignment w:val="baseline"/>
        <w:rPr>
          <w:rFonts w:asciiTheme="minorHAnsi" w:hAnsiTheme="minorHAnsi" w:cstheme="minorHAnsi"/>
          <w:sz w:val="22"/>
          <w:szCs w:val="22"/>
        </w:rPr>
      </w:pPr>
      <w:r w:rsidRPr="00FB722A">
        <w:rPr>
          <w:rStyle w:val="eop"/>
          <w:rFonts w:asciiTheme="minorHAnsi" w:hAnsiTheme="minorHAnsi" w:cstheme="minorHAnsi"/>
          <w:color w:val="0E101A"/>
          <w:sz w:val="22"/>
          <w:szCs w:val="22"/>
        </w:rPr>
        <w:lastRenderedPageBreak/>
        <w:t> </w:t>
      </w:r>
    </w:p>
    <w:p w14:paraId="3297B195" w14:textId="4D1E9F88" w:rsidR="00096C1A" w:rsidRPr="00FB722A" w:rsidRDefault="00096C1A" w:rsidP="001B7550">
      <w:pPr>
        <w:pStyle w:val="paragraph"/>
        <w:spacing w:before="0" w:beforeAutospacing="0" w:after="0" w:afterAutospacing="0" w:line="276" w:lineRule="auto"/>
        <w:jc w:val="both"/>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color w:val="0E101A"/>
          <w:sz w:val="22"/>
          <w:szCs w:val="22"/>
        </w:rPr>
        <w:t>Moreover, an in-house AI solution allows universities to develop custom</w:t>
      </w:r>
      <w:r w:rsidR="001609AC">
        <w:rPr>
          <w:rStyle w:val="normaltextrun"/>
          <w:rFonts w:asciiTheme="minorHAnsi" w:eastAsiaTheme="majorEastAsia" w:hAnsiTheme="minorHAnsi" w:cstheme="minorHAnsi"/>
          <w:color w:val="0E101A"/>
          <w:sz w:val="22"/>
          <w:szCs w:val="22"/>
        </w:rPr>
        <w:t>ise</w:t>
      </w:r>
      <w:r w:rsidRPr="00FB722A">
        <w:rPr>
          <w:rStyle w:val="normaltextrun"/>
          <w:rFonts w:asciiTheme="minorHAnsi" w:eastAsiaTheme="majorEastAsia" w:hAnsiTheme="minorHAnsi" w:cstheme="minorHAnsi"/>
          <w:color w:val="0E101A"/>
          <w:sz w:val="22"/>
          <w:szCs w:val="22"/>
        </w:rPr>
        <w:t xml:space="preserve">d data governance policies that align with their specific needs and legal requirements. This can include rules on data access, usage, retention, and deletion, as well as data anonymization and encryption protocols. These policies can ensure that the vast data processed by </w:t>
      </w:r>
      <w:proofErr w:type="spellStart"/>
      <w:r w:rsidRPr="00FB722A">
        <w:rPr>
          <w:rStyle w:val="normaltextrun"/>
          <w:rFonts w:asciiTheme="minorHAnsi" w:eastAsiaTheme="majorEastAsia" w:hAnsiTheme="minorHAnsi" w:cstheme="minorHAnsi"/>
          <w:color w:val="0E101A"/>
          <w:sz w:val="22"/>
          <w:szCs w:val="22"/>
        </w:rPr>
        <w:t>LLMs</w:t>
      </w:r>
      <w:proofErr w:type="spellEnd"/>
      <w:r w:rsidRPr="00FB722A">
        <w:rPr>
          <w:rStyle w:val="normaltextrun"/>
          <w:rFonts w:asciiTheme="minorHAnsi" w:eastAsiaTheme="majorEastAsia" w:hAnsiTheme="minorHAnsi" w:cstheme="minorHAnsi"/>
          <w:color w:val="0E101A"/>
          <w:sz w:val="22"/>
          <w:szCs w:val="22"/>
        </w:rPr>
        <w:t xml:space="preserve"> is managed effectively and securely.</w:t>
      </w:r>
      <w:r w:rsidRPr="00FB722A">
        <w:rPr>
          <w:rStyle w:val="eop"/>
          <w:rFonts w:asciiTheme="minorHAnsi" w:hAnsiTheme="minorHAnsi" w:cstheme="minorHAnsi"/>
          <w:color w:val="0E101A"/>
          <w:sz w:val="22"/>
          <w:szCs w:val="22"/>
        </w:rPr>
        <w:t> </w:t>
      </w:r>
    </w:p>
    <w:p w14:paraId="00847D85" w14:textId="77777777" w:rsidR="00096C1A" w:rsidRPr="00FB722A" w:rsidRDefault="00096C1A" w:rsidP="001B7550">
      <w:pPr>
        <w:pStyle w:val="paragraph"/>
        <w:spacing w:before="0" w:beforeAutospacing="0" w:after="0" w:afterAutospacing="0" w:line="276" w:lineRule="auto"/>
        <w:jc w:val="both"/>
        <w:textAlignment w:val="baseline"/>
        <w:rPr>
          <w:rFonts w:asciiTheme="minorHAnsi" w:hAnsiTheme="minorHAnsi" w:cstheme="minorHAnsi"/>
          <w:sz w:val="22"/>
          <w:szCs w:val="22"/>
        </w:rPr>
      </w:pPr>
      <w:r w:rsidRPr="00FB722A">
        <w:rPr>
          <w:rStyle w:val="eop"/>
          <w:rFonts w:asciiTheme="minorHAnsi" w:hAnsiTheme="minorHAnsi" w:cstheme="minorHAnsi"/>
          <w:color w:val="0E101A"/>
          <w:sz w:val="22"/>
          <w:szCs w:val="22"/>
        </w:rPr>
        <w:t> </w:t>
      </w:r>
    </w:p>
    <w:p w14:paraId="75D0095E" w14:textId="77777777" w:rsidR="00096C1A" w:rsidRPr="00FB722A" w:rsidRDefault="00096C1A" w:rsidP="001B7550">
      <w:pPr>
        <w:pStyle w:val="paragraph"/>
        <w:spacing w:before="0" w:beforeAutospacing="0" w:after="0" w:afterAutospacing="0" w:line="276" w:lineRule="auto"/>
        <w:jc w:val="both"/>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color w:val="0E101A"/>
          <w:sz w:val="22"/>
          <w:szCs w:val="22"/>
        </w:rPr>
        <w:t>However, building and managing an in-house AI solution also requires a significant investment in resources and expertise. It demands a skilled team to develop and maintain the AI models, manage the data infrastructure, and enforce the data governance policies. Universities should weigh these considerations against the potential benefits when deciding between an in-house or third-party AI solution.</w:t>
      </w:r>
      <w:r w:rsidRPr="00FB722A">
        <w:rPr>
          <w:rStyle w:val="eop"/>
          <w:rFonts w:asciiTheme="minorHAnsi" w:hAnsiTheme="minorHAnsi" w:cstheme="minorHAnsi"/>
          <w:color w:val="0E101A"/>
          <w:sz w:val="22"/>
          <w:szCs w:val="22"/>
        </w:rPr>
        <w:t> </w:t>
      </w:r>
    </w:p>
    <w:p w14:paraId="490441E0" w14:textId="77777777" w:rsidR="00096C1A" w:rsidRPr="00FB722A" w:rsidRDefault="00096C1A" w:rsidP="001B7550">
      <w:pPr>
        <w:pStyle w:val="paragraph"/>
        <w:spacing w:before="0" w:beforeAutospacing="0" w:after="0" w:afterAutospacing="0" w:line="276" w:lineRule="auto"/>
        <w:jc w:val="both"/>
        <w:textAlignment w:val="baseline"/>
        <w:rPr>
          <w:rFonts w:asciiTheme="minorHAnsi" w:hAnsiTheme="minorHAnsi" w:cstheme="minorHAnsi"/>
          <w:sz w:val="22"/>
          <w:szCs w:val="22"/>
        </w:rPr>
      </w:pPr>
      <w:r w:rsidRPr="00FB722A">
        <w:rPr>
          <w:rStyle w:val="eop"/>
          <w:rFonts w:asciiTheme="minorHAnsi" w:hAnsiTheme="minorHAnsi" w:cstheme="minorHAnsi"/>
          <w:color w:val="0E101A"/>
          <w:sz w:val="22"/>
          <w:szCs w:val="22"/>
        </w:rPr>
        <w:t> </w:t>
      </w:r>
    </w:p>
    <w:p w14:paraId="436014F4" w14:textId="77777777" w:rsidR="00096C1A" w:rsidRPr="00FB722A" w:rsidRDefault="00096C1A" w:rsidP="001B7550">
      <w:pPr>
        <w:pStyle w:val="paragraph"/>
        <w:spacing w:before="0" w:beforeAutospacing="0" w:after="0" w:afterAutospacing="0" w:line="276" w:lineRule="auto"/>
        <w:jc w:val="both"/>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color w:val="0E101A"/>
          <w:sz w:val="22"/>
          <w:szCs w:val="22"/>
        </w:rPr>
        <w:t xml:space="preserve">In conclusion, establishing a comprehensive data management and governance framework is essential when working with </w:t>
      </w:r>
      <w:proofErr w:type="spellStart"/>
      <w:r w:rsidRPr="00FB722A">
        <w:rPr>
          <w:rStyle w:val="normaltextrun"/>
          <w:rFonts w:asciiTheme="minorHAnsi" w:eastAsiaTheme="majorEastAsia" w:hAnsiTheme="minorHAnsi" w:cstheme="minorHAnsi"/>
          <w:color w:val="0E101A"/>
          <w:sz w:val="22"/>
          <w:szCs w:val="22"/>
        </w:rPr>
        <w:t>LLMs</w:t>
      </w:r>
      <w:proofErr w:type="spellEnd"/>
      <w:r w:rsidRPr="00FB722A">
        <w:rPr>
          <w:rStyle w:val="normaltextrun"/>
          <w:rFonts w:asciiTheme="minorHAnsi" w:eastAsiaTheme="majorEastAsia" w:hAnsiTheme="minorHAnsi" w:cstheme="minorHAnsi"/>
          <w:color w:val="0E101A"/>
          <w:sz w:val="22"/>
          <w:szCs w:val="22"/>
        </w:rPr>
        <w:t>, especially in sensitive environments like education. While this can be a complex task, an in-house AI solution can provide more control and security, making it a worthy consideration for universities and educational institutions.</w:t>
      </w:r>
      <w:r w:rsidRPr="00FB722A">
        <w:rPr>
          <w:rStyle w:val="eop"/>
          <w:rFonts w:asciiTheme="minorHAnsi" w:hAnsiTheme="minorHAnsi" w:cstheme="minorHAnsi"/>
          <w:color w:val="0E101A"/>
          <w:sz w:val="22"/>
          <w:szCs w:val="22"/>
        </w:rPr>
        <w:t> </w:t>
      </w:r>
    </w:p>
    <w:p w14:paraId="5810A1AA" w14:textId="77777777" w:rsidR="00096C1A" w:rsidRPr="00FB722A" w:rsidRDefault="00096C1A" w:rsidP="001B7550">
      <w:pPr>
        <w:pStyle w:val="paragraph"/>
        <w:spacing w:before="0" w:beforeAutospacing="0" w:after="0" w:afterAutospacing="0" w:line="276" w:lineRule="auto"/>
        <w:jc w:val="both"/>
        <w:textAlignment w:val="baseline"/>
        <w:rPr>
          <w:rFonts w:asciiTheme="minorHAnsi" w:hAnsiTheme="minorHAnsi" w:cstheme="minorHAnsi"/>
          <w:sz w:val="18"/>
          <w:szCs w:val="18"/>
        </w:rPr>
      </w:pPr>
      <w:r w:rsidRPr="00FB722A">
        <w:rPr>
          <w:rStyle w:val="eop"/>
          <w:rFonts w:asciiTheme="minorHAnsi" w:hAnsiTheme="minorHAnsi" w:cstheme="minorHAnsi"/>
          <w:color w:val="0E101A"/>
        </w:rPr>
        <w:t> </w:t>
      </w:r>
    </w:p>
    <w:p w14:paraId="1116EC79" w14:textId="77777777" w:rsidR="00096C1A" w:rsidRPr="00FB722A" w:rsidRDefault="00096C1A" w:rsidP="001B7550">
      <w:pPr>
        <w:spacing w:line="276" w:lineRule="auto"/>
        <w:rPr>
          <w:rStyle w:val="Emphasis"/>
          <w:rFonts w:asciiTheme="minorHAnsi" w:hAnsiTheme="minorHAnsi" w:cstheme="minorHAnsi"/>
          <w:i/>
          <w:color w:val="4472C4" w:themeColor="accent1"/>
        </w:rPr>
      </w:pPr>
      <w:r w:rsidRPr="00FB722A">
        <w:rPr>
          <w:rStyle w:val="Emphasis"/>
          <w:rFonts w:asciiTheme="minorHAnsi" w:hAnsiTheme="minorHAnsi" w:cstheme="minorHAnsi"/>
          <w:i/>
          <w:color w:val="4472C4" w:themeColor="accent1"/>
        </w:rPr>
        <w:t>Advocating for and instituting practices of AI ethics and responsible AI use to ensure transparency and fairness </w:t>
      </w:r>
    </w:p>
    <w:p w14:paraId="377A9F25" w14:textId="77777777" w:rsidR="00096C1A" w:rsidRPr="00FB722A" w:rsidRDefault="00096C1A" w:rsidP="001B7550">
      <w:pPr>
        <w:pStyle w:val="paragraph"/>
        <w:spacing w:before="0" w:beforeAutospacing="0" w:after="0" w:afterAutospacing="0" w:line="276" w:lineRule="auto"/>
        <w:jc w:val="both"/>
        <w:textAlignment w:val="baseline"/>
        <w:rPr>
          <w:rFonts w:asciiTheme="minorHAnsi" w:hAnsiTheme="minorHAnsi" w:cstheme="minorHAnsi"/>
          <w:sz w:val="18"/>
          <w:szCs w:val="18"/>
        </w:rPr>
      </w:pPr>
      <w:r w:rsidRPr="00FB722A">
        <w:rPr>
          <w:rStyle w:val="eop"/>
          <w:rFonts w:asciiTheme="minorHAnsi" w:hAnsiTheme="minorHAnsi" w:cstheme="minorHAnsi"/>
          <w:color w:val="0E101A"/>
        </w:rPr>
        <w:t> </w:t>
      </w:r>
    </w:p>
    <w:p w14:paraId="76382954" w14:textId="77777777" w:rsidR="00096C1A" w:rsidRPr="00FB722A" w:rsidRDefault="00096C1A" w:rsidP="001B7550">
      <w:pPr>
        <w:pStyle w:val="paragraph"/>
        <w:spacing w:before="0" w:beforeAutospacing="0" w:after="0" w:afterAutospacing="0" w:line="276" w:lineRule="auto"/>
        <w:jc w:val="both"/>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color w:val="0E101A"/>
          <w:sz w:val="22"/>
          <w:szCs w:val="22"/>
        </w:rPr>
        <w:t>In the deployment of AI, and particularly in sensitive contexts like education, it is crucial to advocate for and institute practices of AI ethics and responsible AI use. Universities and other educational institutions have a particular responsibility in this regard, both in their use of AI and in the education of future AI practitioners.</w:t>
      </w:r>
      <w:r w:rsidRPr="00FB722A">
        <w:rPr>
          <w:rStyle w:val="eop"/>
          <w:rFonts w:asciiTheme="minorHAnsi" w:hAnsiTheme="minorHAnsi" w:cstheme="minorHAnsi"/>
          <w:color w:val="0E101A"/>
          <w:sz w:val="22"/>
          <w:szCs w:val="22"/>
        </w:rPr>
        <w:t> </w:t>
      </w:r>
    </w:p>
    <w:p w14:paraId="63966204" w14:textId="77777777" w:rsidR="00096C1A" w:rsidRPr="00FB722A" w:rsidRDefault="00096C1A" w:rsidP="001B7550">
      <w:pPr>
        <w:pStyle w:val="paragraph"/>
        <w:spacing w:before="0" w:beforeAutospacing="0" w:after="0" w:afterAutospacing="0" w:line="276" w:lineRule="auto"/>
        <w:jc w:val="both"/>
        <w:textAlignment w:val="baseline"/>
        <w:rPr>
          <w:rFonts w:asciiTheme="minorHAnsi" w:hAnsiTheme="minorHAnsi" w:cstheme="minorHAnsi"/>
          <w:sz w:val="22"/>
          <w:szCs w:val="22"/>
        </w:rPr>
      </w:pPr>
      <w:r w:rsidRPr="00FB722A">
        <w:rPr>
          <w:rStyle w:val="eop"/>
          <w:rFonts w:asciiTheme="minorHAnsi" w:hAnsiTheme="minorHAnsi" w:cstheme="minorHAnsi"/>
          <w:color w:val="0E101A"/>
          <w:sz w:val="22"/>
          <w:szCs w:val="22"/>
        </w:rPr>
        <w:t> </w:t>
      </w:r>
    </w:p>
    <w:p w14:paraId="1B3B1FE0" w14:textId="77777777" w:rsidR="00096C1A" w:rsidRPr="00FB722A" w:rsidRDefault="00096C1A" w:rsidP="001B7550">
      <w:pPr>
        <w:pStyle w:val="paragraph"/>
        <w:spacing w:before="0" w:beforeAutospacing="0" w:after="0" w:afterAutospacing="0" w:line="276" w:lineRule="auto"/>
        <w:jc w:val="both"/>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color w:val="0E101A"/>
          <w:sz w:val="22"/>
          <w:szCs w:val="22"/>
        </w:rPr>
        <w:t>Ethical AI use involves a variety of principles. At its core, it is about ensuring that AI systems are used in a way that respects human rights, values, and legal standards. This can involve considerations around transparency, fairness, privacy, and accountability.</w:t>
      </w:r>
      <w:r w:rsidRPr="00FB722A">
        <w:rPr>
          <w:rStyle w:val="eop"/>
          <w:rFonts w:asciiTheme="minorHAnsi" w:hAnsiTheme="minorHAnsi" w:cstheme="minorHAnsi"/>
          <w:color w:val="0E101A"/>
          <w:sz w:val="22"/>
          <w:szCs w:val="22"/>
        </w:rPr>
        <w:t> </w:t>
      </w:r>
    </w:p>
    <w:p w14:paraId="4642A7D8" w14:textId="77777777" w:rsidR="00096C1A" w:rsidRPr="00FB722A" w:rsidRDefault="00096C1A" w:rsidP="001B7550">
      <w:pPr>
        <w:pStyle w:val="paragraph"/>
        <w:spacing w:before="0" w:beforeAutospacing="0" w:after="0" w:afterAutospacing="0" w:line="276" w:lineRule="auto"/>
        <w:jc w:val="both"/>
        <w:textAlignment w:val="baseline"/>
        <w:rPr>
          <w:rFonts w:asciiTheme="minorHAnsi" w:hAnsiTheme="minorHAnsi" w:cstheme="minorHAnsi"/>
          <w:sz w:val="22"/>
          <w:szCs w:val="22"/>
        </w:rPr>
      </w:pPr>
      <w:r w:rsidRPr="00FB722A">
        <w:rPr>
          <w:rStyle w:val="eop"/>
          <w:rFonts w:asciiTheme="minorHAnsi" w:hAnsiTheme="minorHAnsi" w:cstheme="minorHAnsi"/>
          <w:color w:val="0E101A"/>
          <w:sz w:val="22"/>
          <w:szCs w:val="22"/>
        </w:rPr>
        <w:t> </w:t>
      </w:r>
    </w:p>
    <w:p w14:paraId="062DF0A6" w14:textId="77777777" w:rsidR="00096C1A" w:rsidRPr="00FB722A" w:rsidRDefault="00096C1A" w:rsidP="001B7550">
      <w:pPr>
        <w:pStyle w:val="paragraph"/>
        <w:spacing w:before="0" w:beforeAutospacing="0" w:after="0" w:afterAutospacing="0" w:line="276" w:lineRule="auto"/>
        <w:jc w:val="both"/>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color w:val="4472C4" w:themeColor="accent1"/>
          <w:sz w:val="22"/>
          <w:szCs w:val="22"/>
        </w:rPr>
        <w:t>Transparency</w:t>
      </w:r>
      <w:r w:rsidRPr="00FB722A">
        <w:rPr>
          <w:rStyle w:val="normaltextrun"/>
          <w:rFonts w:asciiTheme="minorHAnsi" w:eastAsiaTheme="majorEastAsia" w:hAnsiTheme="minorHAnsi" w:cstheme="minorHAnsi"/>
          <w:color w:val="0E101A"/>
          <w:sz w:val="22"/>
          <w:szCs w:val="22"/>
        </w:rPr>
        <w:t xml:space="preserve"> is essential as it allows users to understand how AI systems make decisions. In the context of </w:t>
      </w:r>
      <w:proofErr w:type="spellStart"/>
      <w:r w:rsidRPr="00FB722A">
        <w:rPr>
          <w:rStyle w:val="normaltextrun"/>
          <w:rFonts w:asciiTheme="minorHAnsi" w:eastAsiaTheme="majorEastAsia" w:hAnsiTheme="minorHAnsi" w:cstheme="minorHAnsi"/>
          <w:color w:val="0E101A"/>
          <w:sz w:val="22"/>
          <w:szCs w:val="22"/>
        </w:rPr>
        <w:t>LLMs</w:t>
      </w:r>
      <w:proofErr w:type="spellEnd"/>
      <w:r w:rsidRPr="00FB722A">
        <w:rPr>
          <w:rStyle w:val="normaltextrun"/>
          <w:rFonts w:asciiTheme="minorHAnsi" w:eastAsiaTheme="majorEastAsia" w:hAnsiTheme="minorHAnsi" w:cstheme="minorHAnsi"/>
          <w:color w:val="0E101A"/>
          <w:sz w:val="22"/>
          <w:szCs w:val="22"/>
        </w:rPr>
        <w:t xml:space="preserve"> used in education, clarifying when a language model is being used, what data it was trained on, and how it generates its outputs. This not only helps students and educators understand AI, but it can also facilitate informed decision-making and foster trust in the technology.</w:t>
      </w:r>
      <w:r w:rsidRPr="00FB722A">
        <w:rPr>
          <w:rStyle w:val="eop"/>
          <w:rFonts w:asciiTheme="minorHAnsi" w:hAnsiTheme="minorHAnsi" w:cstheme="minorHAnsi"/>
          <w:color w:val="0E101A"/>
          <w:sz w:val="22"/>
          <w:szCs w:val="22"/>
        </w:rPr>
        <w:t> </w:t>
      </w:r>
    </w:p>
    <w:p w14:paraId="2B75C85A" w14:textId="77777777" w:rsidR="00096C1A" w:rsidRPr="00FB722A" w:rsidRDefault="00096C1A" w:rsidP="001B7550">
      <w:pPr>
        <w:pStyle w:val="paragraph"/>
        <w:spacing w:before="0" w:beforeAutospacing="0" w:after="0" w:afterAutospacing="0" w:line="276" w:lineRule="auto"/>
        <w:jc w:val="both"/>
        <w:textAlignment w:val="baseline"/>
        <w:rPr>
          <w:rFonts w:asciiTheme="minorHAnsi" w:hAnsiTheme="minorHAnsi" w:cstheme="minorHAnsi"/>
          <w:sz w:val="22"/>
          <w:szCs w:val="22"/>
        </w:rPr>
      </w:pPr>
      <w:r w:rsidRPr="00FB722A">
        <w:rPr>
          <w:rStyle w:val="eop"/>
          <w:rFonts w:asciiTheme="minorHAnsi" w:hAnsiTheme="minorHAnsi" w:cstheme="minorHAnsi"/>
          <w:color w:val="0E101A"/>
          <w:sz w:val="22"/>
          <w:szCs w:val="22"/>
        </w:rPr>
        <w:t> </w:t>
      </w:r>
    </w:p>
    <w:p w14:paraId="6093F970" w14:textId="77777777" w:rsidR="00096C1A" w:rsidRPr="00FB722A" w:rsidRDefault="00096C1A" w:rsidP="001B7550">
      <w:pPr>
        <w:pStyle w:val="paragraph"/>
        <w:spacing w:before="0" w:beforeAutospacing="0" w:after="0" w:afterAutospacing="0" w:line="276" w:lineRule="auto"/>
        <w:jc w:val="both"/>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color w:val="4472C4" w:themeColor="accent1"/>
          <w:sz w:val="22"/>
          <w:szCs w:val="22"/>
        </w:rPr>
        <w:t>Fairness</w:t>
      </w:r>
      <w:r w:rsidRPr="00FB722A">
        <w:rPr>
          <w:rStyle w:val="normaltextrun"/>
          <w:rFonts w:asciiTheme="minorHAnsi" w:eastAsiaTheme="majorEastAsia" w:hAnsiTheme="minorHAnsi" w:cstheme="minorHAnsi"/>
          <w:color w:val="0E101A"/>
          <w:sz w:val="22"/>
          <w:szCs w:val="22"/>
        </w:rPr>
        <w:t xml:space="preserve"> ensures that AI systems do not reinforce or create new biases. This can be particularly challenging with </w:t>
      </w:r>
      <w:proofErr w:type="spellStart"/>
      <w:r w:rsidRPr="00FB722A">
        <w:rPr>
          <w:rStyle w:val="normaltextrun"/>
          <w:rFonts w:asciiTheme="minorHAnsi" w:eastAsiaTheme="majorEastAsia" w:hAnsiTheme="minorHAnsi" w:cstheme="minorHAnsi"/>
          <w:color w:val="0E101A"/>
          <w:sz w:val="22"/>
          <w:szCs w:val="22"/>
        </w:rPr>
        <w:t>LLMs</w:t>
      </w:r>
      <w:proofErr w:type="spellEnd"/>
      <w:r w:rsidRPr="00FB722A">
        <w:rPr>
          <w:rStyle w:val="normaltextrun"/>
          <w:rFonts w:asciiTheme="minorHAnsi" w:eastAsiaTheme="majorEastAsia" w:hAnsiTheme="minorHAnsi" w:cstheme="minorHAnsi"/>
          <w:color w:val="0E101A"/>
          <w:sz w:val="22"/>
          <w:szCs w:val="22"/>
        </w:rPr>
        <w:t>, as they are often trained on large datasets that can contain biases present in the source data. Universities should therefore take care to regularly audit their AI systems for biases and address any issues that arise.</w:t>
      </w:r>
      <w:r w:rsidRPr="00FB722A">
        <w:rPr>
          <w:rStyle w:val="eop"/>
          <w:rFonts w:asciiTheme="minorHAnsi" w:hAnsiTheme="minorHAnsi" w:cstheme="minorHAnsi"/>
          <w:color w:val="0E101A"/>
          <w:sz w:val="22"/>
          <w:szCs w:val="22"/>
        </w:rPr>
        <w:t> </w:t>
      </w:r>
    </w:p>
    <w:p w14:paraId="27D5283D" w14:textId="77777777" w:rsidR="00096C1A" w:rsidRPr="00FB722A" w:rsidRDefault="00096C1A" w:rsidP="001B7550">
      <w:pPr>
        <w:pStyle w:val="paragraph"/>
        <w:spacing w:before="0" w:beforeAutospacing="0" w:after="0" w:afterAutospacing="0" w:line="276" w:lineRule="auto"/>
        <w:jc w:val="both"/>
        <w:textAlignment w:val="baseline"/>
        <w:rPr>
          <w:rFonts w:asciiTheme="minorHAnsi" w:hAnsiTheme="minorHAnsi" w:cstheme="minorHAnsi"/>
          <w:sz w:val="22"/>
          <w:szCs w:val="22"/>
        </w:rPr>
      </w:pPr>
      <w:r w:rsidRPr="00FB722A">
        <w:rPr>
          <w:rStyle w:val="eop"/>
          <w:rFonts w:asciiTheme="minorHAnsi" w:hAnsiTheme="minorHAnsi" w:cstheme="minorHAnsi"/>
          <w:color w:val="0E101A"/>
          <w:sz w:val="22"/>
          <w:szCs w:val="22"/>
        </w:rPr>
        <w:t> </w:t>
      </w:r>
    </w:p>
    <w:p w14:paraId="37756AE0" w14:textId="77777777" w:rsidR="00096C1A" w:rsidRPr="00FB722A" w:rsidRDefault="00096C1A" w:rsidP="001B7550">
      <w:pPr>
        <w:pStyle w:val="paragraph"/>
        <w:spacing w:before="0" w:beforeAutospacing="0" w:after="0" w:afterAutospacing="0" w:line="276" w:lineRule="auto"/>
        <w:jc w:val="both"/>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color w:val="0E101A"/>
          <w:sz w:val="22"/>
          <w:szCs w:val="22"/>
        </w:rPr>
        <w:t>Responsible AI use also involves ensuring the </w:t>
      </w:r>
      <w:r w:rsidRPr="00FB722A">
        <w:rPr>
          <w:rStyle w:val="normaltextrun"/>
          <w:rFonts w:asciiTheme="minorHAnsi" w:eastAsiaTheme="majorEastAsia" w:hAnsiTheme="minorHAnsi" w:cstheme="minorHAnsi"/>
          <w:color w:val="4472C4" w:themeColor="accent1"/>
          <w:sz w:val="22"/>
          <w:szCs w:val="22"/>
        </w:rPr>
        <w:t>privacy</w:t>
      </w:r>
      <w:r w:rsidRPr="00FB722A">
        <w:rPr>
          <w:rStyle w:val="normaltextrun"/>
          <w:rFonts w:asciiTheme="minorHAnsi" w:eastAsiaTheme="majorEastAsia" w:hAnsiTheme="minorHAnsi" w:cstheme="minorHAnsi"/>
          <w:color w:val="0E101A"/>
          <w:sz w:val="22"/>
          <w:szCs w:val="22"/>
        </w:rPr>
        <w:t xml:space="preserve"> of students and other users. As mentioned earlier, </w:t>
      </w:r>
      <w:proofErr w:type="spellStart"/>
      <w:r w:rsidRPr="00FB722A">
        <w:rPr>
          <w:rStyle w:val="normaltextrun"/>
          <w:rFonts w:asciiTheme="minorHAnsi" w:eastAsiaTheme="majorEastAsia" w:hAnsiTheme="minorHAnsi" w:cstheme="minorHAnsi"/>
          <w:color w:val="0E101A"/>
          <w:sz w:val="22"/>
          <w:szCs w:val="22"/>
        </w:rPr>
        <w:t>LLMs</w:t>
      </w:r>
      <w:proofErr w:type="spellEnd"/>
      <w:r w:rsidRPr="00FB722A">
        <w:rPr>
          <w:rStyle w:val="normaltextrun"/>
          <w:rFonts w:asciiTheme="minorHAnsi" w:eastAsiaTheme="majorEastAsia" w:hAnsiTheme="minorHAnsi" w:cstheme="minorHAnsi"/>
          <w:color w:val="0E101A"/>
          <w:sz w:val="22"/>
          <w:szCs w:val="22"/>
        </w:rPr>
        <w:t xml:space="preserve"> often process large amounts of data, some of which can be sensitive. Universities should have strict privacy controls in place to protect this data, and they should communicate these measures clearly to users.</w:t>
      </w:r>
      <w:r w:rsidRPr="00FB722A">
        <w:rPr>
          <w:rStyle w:val="eop"/>
          <w:rFonts w:asciiTheme="minorHAnsi" w:hAnsiTheme="minorHAnsi" w:cstheme="minorHAnsi"/>
          <w:color w:val="0E101A"/>
          <w:sz w:val="22"/>
          <w:szCs w:val="22"/>
        </w:rPr>
        <w:t> </w:t>
      </w:r>
    </w:p>
    <w:p w14:paraId="2E91EE7D" w14:textId="77777777" w:rsidR="00096C1A" w:rsidRPr="00FB722A" w:rsidRDefault="00096C1A" w:rsidP="001B7550">
      <w:pPr>
        <w:pStyle w:val="paragraph"/>
        <w:spacing w:before="0" w:beforeAutospacing="0" w:after="0" w:afterAutospacing="0" w:line="276" w:lineRule="auto"/>
        <w:jc w:val="both"/>
        <w:textAlignment w:val="baseline"/>
        <w:rPr>
          <w:rFonts w:asciiTheme="minorHAnsi" w:hAnsiTheme="minorHAnsi" w:cstheme="minorHAnsi"/>
          <w:sz w:val="22"/>
          <w:szCs w:val="22"/>
        </w:rPr>
      </w:pPr>
      <w:r w:rsidRPr="00FB722A">
        <w:rPr>
          <w:rStyle w:val="eop"/>
          <w:rFonts w:asciiTheme="minorHAnsi" w:hAnsiTheme="minorHAnsi" w:cstheme="minorHAnsi"/>
          <w:color w:val="0E101A"/>
          <w:sz w:val="22"/>
          <w:szCs w:val="22"/>
        </w:rPr>
        <w:t> </w:t>
      </w:r>
    </w:p>
    <w:p w14:paraId="2F770675" w14:textId="77777777" w:rsidR="00096C1A" w:rsidRPr="00FB722A" w:rsidRDefault="00096C1A" w:rsidP="001B7550">
      <w:pPr>
        <w:pStyle w:val="paragraph"/>
        <w:spacing w:before="0" w:beforeAutospacing="0" w:after="0" w:afterAutospacing="0" w:line="276" w:lineRule="auto"/>
        <w:jc w:val="both"/>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color w:val="0E101A"/>
          <w:sz w:val="22"/>
          <w:szCs w:val="22"/>
        </w:rPr>
        <w:lastRenderedPageBreak/>
        <w:t>Furthermore, responsible AI use involves </w:t>
      </w:r>
      <w:r w:rsidRPr="00FB722A">
        <w:rPr>
          <w:rStyle w:val="normaltextrun"/>
          <w:rFonts w:asciiTheme="minorHAnsi" w:eastAsiaTheme="majorEastAsia" w:hAnsiTheme="minorHAnsi" w:cstheme="minorHAnsi"/>
          <w:color w:val="4472C4" w:themeColor="accent1"/>
          <w:sz w:val="22"/>
          <w:szCs w:val="22"/>
        </w:rPr>
        <w:t>accountability</w:t>
      </w:r>
      <w:r w:rsidRPr="00FB722A">
        <w:rPr>
          <w:rStyle w:val="normaltextrun"/>
          <w:rFonts w:asciiTheme="minorHAnsi" w:eastAsiaTheme="majorEastAsia" w:hAnsiTheme="minorHAnsi" w:cstheme="minorHAnsi"/>
          <w:color w:val="0E101A"/>
          <w:sz w:val="22"/>
          <w:szCs w:val="22"/>
        </w:rPr>
        <w:t>. Universities should be prepared to answer for the decisions made by their AI systems and to address any negative impacts. This might involve setting up a review process for AI-related decisions or creating a channel for users to report concerns or issues.</w:t>
      </w:r>
      <w:r w:rsidRPr="00FB722A">
        <w:rPr>
          <w:rStyle w:val="eop"/>
          <w:rFonts w:asciiTheme="minorHAnsi" w:hAnsiTheme="minorHAnsi" w:cstheme="minorHAnsi"/>
          <w:color w:val="0E101A"/>
          <w:sz w:val="22"/>
          <w:szCs w:val="22"/>
        </w:rPr>
        <w:t> </w:t>
      </w:r>
    </w:p>
    <w:p w14:paraId="043F7034" w14:textId="77777777" w:rsidR="00096C1A" w:rsidRPr="00FB722A" w:rsidRDefault="00096C1A" w:rsidP="001B7550">
      <w:pPr>
        <w:pStyle w:val="paragraph"/>
        <w:spacing w:before="0" w:beforeAutospacing="0" w:after="0" w:afterAutospacing="0" w:line="276" w:lineRule="auto"/>
        <w:jc w:val="both"/>
        <w:textAlignment w:val="baseline"/>
        <w:rPr>
          <w:rStyle w:val="eop"/>
          <w:rFonts w:asciiTheme="minorHAnsi" w:hAnsiTheme="minorHAnsi" w:cstheme="minorHAnsi"/>
          <w:color w:val="0E101A"/>
        </w:rPr>
      </w:pPr>
      <w:r w:rsidRPr="00FB722A">
        <w:rPr>
          <w:rStyle w:val="eop"/>
          <w:rFonts w:asciiTheme="minorHAnsi" w:hAnsiTheme="minorHAnsi" w:cstheme="minorHAnsi"/>
          <w:color w:val="0E101A"/>
        </w:rPr>
        <w:t> </w:t>
      </w:r>
    </w:p>
    <w:p w14:paraId="10C02920" w14:textId="77777777" w:rsidR="00096C1A" w:rsidRPr="00FB722A" w:rsidRDefault="00096C1A" w:rsidP="001B7550">
      <w:pPr>
        <w:pStyle w:val="paragraph"/>
        <w:spacing w:before="0" w:beforeAutospacing="0" w:after="0" w:afterAutospacing="0" w:line="276" w:lineRule="auto"/>
        <w:jc w:val="both"/>
        <w:textAlignment w:val="baseline"/>
        <w:rPr>
          <w:rStyle w:val="eop"/>
          <w:rFonts w:asciiTheme="minorHAnsi" w:hAnsiTheme="minorHAnsi" w:cstheme="minorHAnsi"/>
          <w:color w:val="0E101A"/>
        </w:rPr>
      </w:pPr>
    </w:p>
    <w:p w14:paraId="36F666E0" w14:textId="0E19BFF1" w:rsidR="00096C1A" w:rsidRPr="00FB722A" w:rsidRDefault="00004551" w:rsidP="001B7550">
      <w:pPr>
        <w:pStyle w:val="paragraph"/>
        <w:spacing w:before="0" w:beforeAutospacing="0" w:after="0" w:afterAutospacing="0" w:line="276" w:lineRule="auto"/>
        <w:jc w:val="both"/>
        <w:textAlignment w:val="baseline"/>
        <w:rPr>
          <w:rFonts w:asciiTheme="minorHAnsi" w:hAnsiTheme="minorHAnsi" w:cstheme="minorHAnsi"/>
          <w:sz w:val="18"/>
          <w:szCs w:val="18"/>
        </w:rPr>
      </w:pPr>
      <w:r w:rsidRPr="00004551">
        <w:rPr>
          <w:rFonts w:asciiTheme="minorHAnsi" w:hAnsiTheme="minorHAnsi" w:cstheme="minorHAnsi"/>
          <w:noProof/>
          <w:sz w:val="18"/>
          <w:szCs w:val="18"/>
        </w:rPr>
        <w:drawing>
          <wp:inline distT="0" distB="0" distL="0" distR="0" wp14:anchorId="0CE52D70" wp14:editId="447890F1">
            <wp:extent cx="5727700" cy="3456940"/>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cstate="email">
                      <a:extLst>
                        <a:ext uri="{28A0092B-C50C-407E-A947-70E740481C1C}">
                          <a14:useLocalDpi xmlns:a14="http://schemas.microsoft.com/office/drawing/2010/main"/>
                        </a:ext>
                      </a:extLst>
                    </a:blip>
                    <a:stretch>
                      <a:fillRect/>
                    </a:stretch>
                  </pic:blipFill>
                  <pic:spPr>
                    <a:xfrm>
                      <a:off x="0" y="0"/>
                      <a:ext cx="5727700" cy="3456940"/>
                    </a:xfrm>
                    <a:prstGeom prst="rect">
                      <a:avLst/>
                    </a:prstGeom>
                  </pic:spPr>
                </pic:pic>
              </a:graphicData>
            </a:graphic>
          </wp:inline>
        </w:drawing>
      </w:r>
    </w:p>
    <w:p w14:paraId="74FBBF56" w14:textId="77777777" w:rsidR="00004551" w:rsidRDefault="00004551" w:rsidP="001B7550">
      <w:pPr>
        <w:pStyle w:val="paragraph"/>
        <w:spacing w:before="0" w:beforeAutospacing="0" w:after="0" w:afterAutospacing="0" w:line="276" w:lineRule="auto"/>
        <w:jc w:val="both"/>
        <w:textAlignment w:val="baseline"/>
        <w:rPr>
          <w:rStyle w:val="normaltextrun"/>
          <w:rFonts w:asciiTheme="minorHAnsi" w:eastAsiaTheme="majorEastAsia" w:hAnsiTheme="minorHAnsi" w:cstheme="minorHAnsi"/>
          <w:bCs/>
          <w:i/>
          <w:color w:val="0E101A"/>
        </w:rPr>
      </w:pPr>
    </w:p>
    <w:p w14:paraId="25D56656" w14:textId="605D43B7" w:rsidR="00096C1A" w:rsidRPr="00FB722A" w:rsidRDefault="00096C1A" w:rsidP="001B7550">
      <w:pPr>
        <w:pStyle w:val="paragraph"/>
        <w:spacing w:before="0" w:beforeAutospacing="0" w:after="0" w:afterAutospacing="0" w:line="276" w:lineRule="auto"/>
        <w:jc w:val="both"/>
        <w:textAlignment w:val="baseline"/>
        <w:rPr>
          <w:rFonts w:asciiTheme="minorHAnsi" w:hAnsiTheme="minorHAnsi" w:cstheme="minorHAnsi"/>
          <w:i/>
        </w:rPr>
      </w:pPr>
      <w:r w:rsidRPr="00FB722A">
        <w:rPr>
          <w:rStyle w:val="normaltextrun"/>
          <w:rFonts w:asciiTheme="minorHAnsi" w:eastAsiaTheme="majorEastAsia" w:hAnsiTheme="minorHAnsi" w:cstheme="minorHAnsi"/>
          <w:bCs/>
          <w:i/>
          <w:color w:val="0E101A"/>
        </w:rPr>
        <w:t>Figure 1</w:t>
      </w:r>
      <w:r w:rsidR="0040329B" w:rsidRPr="00FB722A">
        <w:rPr>
          <w:rStyle w:val="normaltextrun"/>
          <w:rFonts w:asciiTheme="minorHAnsi" w:eastAsiaTheme="majorEastAsia" w:hAnsiTheme="minorHAnsi" w:cstheme="minorHAnsi"/>
          <w:bCs/>
          <w:i/>
          <w:color w:val="0E101A"/>
        </w:rPr>
        <w:t>.6.1</w:t>
      </w:r>
      <w:r w:rsidRPr="00FB722A">
        <w:rPr>
          <w:rStyle w:val="normaltextrun"/>
          <w:rFonts w:asciiTheme="minorHAnsi" w:eastAsiaTheme="majorEastAsia" w:hAnsiTheme="minorHAnsi" w:cstheme="minorHAnsi"/>
          <w:bCs/>
          <w:i/>
          <w:color w:val="0E101A"/>
        </w:rPr>
        <w:t xml:space="preserve"> </w:t>
      </w:r>
      <w:r w:rsidR="009D2F4D" w:rsidRPr="00FB722A">
        <w:rPr>
          <w:rStyle w:val="normaltextrun"/>
          <w:rFonts w:asciiTheme="minorHAnsi" w:eastAsiaTheme="majorEastAsia" w:hAnsiTheme="minorHAnsi" w:cstheme="minorHAnsi"/>
          <w:bCs/>
          <w:i/>
          <w:color w:val="0E101A"/>
        </w:rPr>
        <w:t>Fischer (2023): E</w:t>
      </w:r>
      <w:r w:rsidRPr="00FB722A">
        <w:rPr>
          <w:rStyle w:val="normaltextrun"/>
          <w:rFonts w:asciiTheme="minorHAnsi" w:eastAsiaTheme="majorEastAsia" w:hAnsiTheme="minorHAnsi" w:cstheme="minorHAnsi"/>
          <w:bCs/>
          <w:i/>
          <w:color w:val="0E101A"/>
        </w:rPr>
        <w:t>thical principles</w:t>
      </w:r>
      <w:r w:rsidRPr="00FB722A">
        <w:rPr>
          <w:rStyle w:val="eop"/>
          <w:rFonts w:asciiTheme="minorHAnsi" w:hAnsiTheme="minorHAnsi" w:cstheme="minorHAnsi"/>
          <w:i/>
          <w:color w:val="0E101A"/>
        </w:rPr>
        <w:t> </w:t>
      </w:r>
    </w:p>
    <w:p w14:paraId="06C3A53F" w14:textId="77777777" w:rsidR="00096C1A" w:rsidRPr="00FB722A" w:rsidRDefault="00096C1A" w:rsidP="001B7550">
      <w:pPr>
        <w:pStyle w:val="paragraph"/>
        <w:spacing w:before="0" w:beforeAutospacing="0" w:after="0" w:afterAutospacing="0" w:line="276" w:lineRule="auto"/>
        <w:jc w:val="both"/>
        <w:textAlignment w:val="baseline"/>
        <w:rPr>
          <w:rStyle w:val="eop"/>
          <w:rFonts w:asciiTheme="minorHAnsi" w:hAnsiTheme="minorHAnsi" w:cstheme="minorHAnsi"/>
          <w:color w:val="0E101A"/>
        </w:rPr>
      </w:pPr>
    </w:p>
    <w:p w14:paraId="1AA7179D" w14:textId="77777777" w:rsidR="00096C1A" w:rsidRPr="00FB722A" w:rsidRDefault="00096C1A" w:rsidP="001B7550">
      <w:pPr>
        <w:pStyle w:val="paragraph"/>
        <w:spacing w:before="0" w:beforeAutospacing="0" w:after="0" w:afterAutospacing="0" w:line="276" w:lineRule="auto"/>
        <w:jc w:val="both"/>
        <w:textAlignment w:val="baseline"/>
        <w:rPr>
          <w:rStyle w:val="eop"/>
          <w:rFonts w:asciiTheme="minorHAnsi" w:hAnsiTheme="minorHAnsi" w:cstheme="minorHAnsi"/>
          <w:color w:val="0E101A"/>
        </w:rPr>
      </w:pPr>
    </w:p>
    <w:p w14:paraId="17419E94" w14:textId="77777777" w:rsidR="00096C1A" w:rsidRPr="00FB722A" w:rsidRDefault="00096C1A" w:rsidP="001B7550">
      <w:pPr>
        <w:pStyle w:val="paragraph"/>
        <w:spacing w:before="0" w:beforeAutospacing="0" w:after="0" w:afterAutospacing="0" w:line="276" w:lineRule="auto"/>
        <w:jc w:val="both"/>
        <w:textAlignment w:val="baseline"/>
        <w:rPr>
          <w:rFonts w:asciiTheme="minorHAnsi" w:hAnsiTheme="minorHAnsi" w:cstheme="minorHAnsi"/>
          <w:sz w:val="18"/>
          <w:szCs w:val="18"/>
        </w:rPr>
      </w:pPr>
      <w:r w:rsidRPr="00FB722A">
        <w:rPr>
          <w:rStyle w:val="normaltextrun"/>
          <w:rFonts w:asciiTheme="minorHAnsi" w:eastAsiaTheme="majorEastAsia" w:hAnsiTheme="minorHAnsi" w:cstheme="minorHAnsi"/>
          <w:color w:val="0E101A"/>
          <w:sz w:val="22"/>
          <w:szCs w:val="22"/>
        </w:rPr>
        <w:t xml:space="preserve">In conclusion, advocating for and instituting practices of AI ethics and responsible AI use is critical to adopting AI in a university setting. Through transparency, fairness, privacy, and accountability, universities can ensure that their use of AI, including </w:t>
      </w:r>
      <w:proofErr w:type="spellStart"/>
      <w:r w:rsidRPr="00FB722A">
        <w:rPr>
          <w:rStyle w:val="normaltextrun"/>
          <w:rFonts w:asciiTheme="minorHAnsi" w:eastAsiaTheme="majorEastAsia" w:hAnsiTheme="minorHAnsi" w:cstheme="minorHAnsi"/>
          <w:color w:val="0E101A"/>
          <w:sz w:val="22"/>
          <w:szCs w:val="22"/>
        </w:rPr>
        <w:t>LLMs</w:t>
      </w:r>
      <w:proofErr w:type="spellEnd"/>
      <w:r w:rsidRPr="00FB722A">
        <w:rPr>
          <w:rStyle w:val="normaltextrun"/>
          <w:rFonts w:asciiTheme="minorHAnsi" w:eastAsiaTheme="majorEastAsia" w:hAnsiTheme="minorHAnsi" w:cstheme="minorHAnsi"/>
          <w:color w:val="0E101A"/>
          <w:sz w:val="22"/>
          <w:szCs w:val="22"/>
        </w:rPr>
        <w:t>, is effective but also ethical and responsible.</w:t>
      </w:r>
      <w:r w:rsidRPr="00FB722A">
        <w:rPr>
          <w:rStyle w:val="eop"/>
          <w:rFonts w:asciiTheme="minorHAnsi" w:hAnsiTheme="minorHAnsi" w:cstheme="minorHAnsi"/>
          <w:color w:val="0E101A"/>
          <w:sz w:val="22"/>
          <w:szCs w:val="22"/>
        </w:rPr>
        <w:t> </w:t>
      </w:r>
    </w:p>
    <w:p w14:paraId="4B6D649D" w14:textId="77777777" w:rsidR="00096C1A" w:rsidRPr="00FB722A" w:rsidRDefault="00096C1A" w:rsidP="001B7550">
      <w:pPr>
        <w:pStyle w:val="paragraph"/>
        <w:spacing w:before="0" w:beforeAutospacing="0" w:after="0" w:afterAutospacing="0" w:line="276" w:lineRule="auto"/>
        <w:jc w:val="both"/>
        <w:textAlignment w:val="baseline"/>
        <w:rPr>
          <w:rFonts w:asciiTheme="minorHAnsi" w:hAnsiTheme="minorHAnsi" w:cstheme="minorHAnsi"/>
          <w:sz w:val="22"/>
          <w:szCs w:val="22"/>
        </w:rPr>
      </w:pPr>
      <w:r w:rsidRPr="00FB722A">
        <w:rPr>
          <w:rStyle w:val="eop"/>
          <w:rFonts w:asciiTheme="minorHAnsi" w:hAnsiTheme="minorHAnsi" w:cstheme="minorHAnsi"/>
          <w:color w:val="0E101A"/>
          <w:sz w:val="22"/>
          <w:szCs w:val="22"/>
        </w:rPr>
        <w:t> </w:t>
      </w:r>
    </w:p>
    <w:p w14:paraId="0C10CC01" w14:textId="77777777" w:rsidR="00096C1A" w:rsidRPr="00FB722A" w:rsidRDefault="00096C1A" w:rsidP="001B7550">
      <w:pPr>
        <w:spacing w:line="276" w:lineRule="auto"/>
        <w:rPr>
          <w:rFonts w:asciiTheme="minorHAnsi" w:eastAsiaTheme="majorEastAsia" w:hAnsiTheme="minorHAnsi" w:cstheme="minorHAnsi"/>
          <w:color w:val="4472C4" w:themeColor="accent1"/>
          <w:sz w:val="32"/>
          <w:szCs w:val="32"/>
        </w:rPr>
      </w:pPr>
    </w:p>
    <w:p w14:paraId="293F32F7" w14:textId="77777777" w:rsidR="00096C1A" w:rsidRPr="00FB722A" w:rsidRDefault="00096C1A" w:rsidP="001B7550">
      <w:pPr>
        <w:spacing w:line="276" w:lineRule="auto"/>
        <w:rPr>
          <w:rFonts w:asciiTheme="minorHAnsi" w:eastAsiaTheme="majorEastAsia" w:hAnsiTheme="minorHAnsi" w:cstheme="minorHAnsi"/>
          <w:color w:val="4472C4" w:themeColor="accent1"/>
          <w:sz w:val="32"/>
          <w:szCs w:val="32"/>
        </w:rPr>
      </w:pPr>
      <w:r w:rsidRPr="00FB722A">
        <w:rPr>
          <w:rFonts w:asciiTheme="minorHAnsi" w:hAnsiTheme="minorHAnsi" w:cstheme="minorHAnsi"/>
          <w:color w:val="4472C4" w:themeColor="accent1"/>
        </w:rPr>
        <w:br w:type="page"/>
      </w:r>
    </w:p>
    <w:p w14:paraId="380E5DF7" w14:textId="1240BEC8" w:rsidR="009C5AEC" w:rsidRPr="00FB722A" w:rsidRDefault="00E63F75" w:rsidP="001B7550">
      <w:pPr>
        <w:pStyle w:val="Heading1"/>
        <w:rPr>
          <w:rFonts w:cstheme="minorHAnsi"/>
          <w:color w:val="4472C4" w:themeColor="accent1"/>
        </w:rPr>
      </w:pPr>
      <w:bookmarkStart w:id="24" w:name="_Toc140002922"/>
      <w:r w:rsidRPr="00FB722A">
        <w:rPr>
          <w:rFonts w:cstheme="minorHAnsi"/>
          <w:color w:val="4472C4" w:themeColor="accent1"/>
        </w:rPr>
        <w:lastRenderedPageBreak/>
        <w:t xml:space="preserve">Part </w:t>
      </w:r>
      <w:r w:rsidR="00B90963" w:rsidRPr="00FB722A">
        <w:rPr>
          <w:rFonts w:cstheme="minorHAnsi"/>
          <w:color w:val="4472C4" w:themeColor="accent1"/>
        </w:rPr>
        <w:t>2</w:t>
      </w:r>
      <w:r w:rsidRPr="00FB722A">
        <w:rPr>
          <w:rFonts w:cstheme="minorHAnsi"/>
          <w:color w:val="4472C4" w:themeColor="accent1"/>
        </w:rPr>
        <w:t xml:space="preserve">: </w:t>
      </w:r>
      <w:r w:rsidR="00373CAB" w:rsidRPr="00FB722A">
        <w:rPr>
          <w:rFonts w:cstheme="minorHAnsi"/>
          <w:color w:val="4472C4" w:themeColor="accent1"/>
        </w:rPr>
        <w:t>Task and Finish Group</w:t>
      </w:r>
      <w:r w:rsidR="00862C87" w:rsidRPr="00FB722A">
        <w:rPr>
          <w:rFonts w:cstheme="minorHAnsi"/>
          <w:color w:val="4472C4" w:themeColor="accent1"/>
        </w:rPr>
        <w:t xml:space="preserve"> F</w:t>
      </w:r>
      <w:r w:rsidR="006508BB" w:rsidRPr="00FB722A">
        <w:rPr>
          <w:rFonts w:cstheme="minorHAnsi"/>
          <w:color w:val="4472C4" w:themeColor="accent1"/>
        </w:rPr>
        <w:t>inding</w:t>
      </w:r>
      <w:bookmarkEnd w:id="16"/>
      <w:r w:rsidR="00C31E33" w:rsidRPr="00FB722A">
        <w:rPr>
          <w:rFonts w:cstheme="minorHAnsi"/>
          <w:color w:val="4472C4" w:themeColor="accent1"/>
        </w:rPr>
        <w:t>s</w:t>
      </w:r>
      <w:bookmarkEnd w:id="24"/>
    </w:p>
    <w:p w14:paraId="1A3797BC" w14:textId="77777777" w:rsidR="009C5AEC" w:rsidRPr="00FB722A" w:rsidRDefault="009C5AEC" w:rsidP="001B7550">
      <w:pPr>
        <w:spacing w:line="276" w:lineRule="auto"/>
        <w:rPr>
          <w:rFonts w:asciiTheme="minorHAnsi" w:hAnsiTheme="minorHAnsi" w:cstheme="minorHAnsi"/>
          <w:color w:val="4472C4" w:themeColor="accent1"/>
          <w:sz w:val="22"/>
          <w:szCs w:val="22"/>
        </w:rPr>
      </w:pPr>
      <w:r w:rsidRPr="00FB722A">
        <w:rPr>
          <w:rFonts w:asciiTheme="minorHAnsi" w:hAnsiTheme="minorHAnsi" w:cstheme="minorHAnsi"/>
          <w:color w:val="4472C4" w:themeColor="accent1"/>
          <w:sz w:val="22"/>
          <w:szCs w:val="22"/>
        </w:rPr>
        <w:t> </w:t>
      </w:r>
    </w:p>
    <w:p w14:paraId="61C4DA51" w14:textId="35F888B3" w:rsidR="009C5AEC" w:rsidRPr="00FB722A" w:rsidRDefault="00C31E33" w:rsidP="001B7550">
      <w:pPr>
        <w:pStyle w:val="Heading2"/>
        <w:rPr>
          <w:color w:val="4472C4" w:themeColor="accent1"/>
        </w:rPr>
      </w:pPr>
      <w:bookmarkStart w:id="25" w:name="_Toc136113990"/>
      <w:bookmarkStart w:id="26" w:name="_Toc140002923"/>
      <w:r w:rsidRPr="00FB722A">
        <w:rPr>
          <w:color w:val="4472C4" w:themeColor="accent1"/>
        </w:rPr>
        <w:t>Chapter</w:t>
      </w:r>
      <w:r w:rsidR="009C5AEC" w:rsidRPr="00FB722A">
        <w:rPr>
          <w:color w:val="4472C4" w:themeColor="accent1"/>
        </w:rPr>
        <w:t xml:space="preserve"> </w:t>
      </w:r>
      <w:r w:rsidR="00B90963" w:rsidRPr="00FB722A">
        <w:rPr>
          <w:color w:val="4472C4" w:themeColor="accent1"/>
        </w:rPr>
        <w:t>2.</w:t>
      </w:r>
      <w:r w:rsidR="009C5AEC" w:rsidRPr="00FB722A">
        <w:rPr>
          <w:color w:val="4472C4" w:themeColor="accent1"/>
        </w:rPr>
        <w:t>1: The AI-enhanced learning environment: some big questions</w:t>
      </w:r>
      <w:bookmarkEnd w:id="25"/>
      <w:bookmarkEnd w:id="26"/>
    </w:p>
    <w:p w14:paraId="68B5844D" w14:textId="77777777" w:rsidR="009C5AEC" w:rsidRPr="00FB722A" w:rsidRDefault="009C5AEC" w:rsidP="001B7550">
      <w:pPr>
        <w:spacing w:line="276" w:lineRule="auto"/>
        <w:rPr>
          <w:rFonts w:asciiTheme="minorHAnsi" w:hAnsiTheme="minorHAnsi" w:cstheme="minorHAnsi"/>
          <w:sz w:val="22"/>
          <w:szCs w:val="22"/>
        </w:rPr>
      </w:pPr>
    </w:p>
    <w:p w14:paraId="2E75199D" w14:textId="7D8CFCBE" w:rsidR="00442487" w:rsidRPr="00FB722A" w:rsidRDefault="00442487" w:rsidP="001B7550">
      <w:pPr>
        <w:spacing w:line="276" w:lineRule="auto"/>
        <w:rPr>
          <w:rFonts w:asciiTheme="minorHAnsi" w:hAnsiTheme="minorHAnsi" w:cstheme="minorHAnsi"/>
          <w:i/>
          <w:color w:val="0070C0"/>
        </w:rPr>
      </w:pPr>
      <w:bookmarkStart w:id="27" w:name="_Toc136113991"/>
      <w:r w:rsidRPr="00FB722A">
        <w:rPr>
          <w:rFonts w:asciiTheme="minorHAnsi" w:hAnsiTheme="minorHAnsi" w:cstheme="minorHAnsi"/>
          <w:i/>
          <w:color w:val="0070C0"/>
        </w:rPr>
        <w:t>Findings based on group meetings led by David Buxton</w:t>
      </w:r>
    </w:p>
    <w:p w14:paraId="16A176D6" w14:textId="3A6E2458" w:rsidR="009C5AEC" w:rsidRPr="00FB722A" w:rsidRDefault="00CB47AF" w:rsidP="001B7550">
      <w:pPr>
        <w:spacing w:line="276" w:lineRule="auto"/>
        <w:rPr>
          <w:rFonts w:asciiTheme="minorHAnsi" w:hAnsiTheme="minorHAnsi" w:cstheme="minorHAnsi"/>
        </w:rPr>
      </w:pPr>
      <w:r w:rsidRPr="00FB722A">
        <w:rPr>
          <w:rFonts w:asciiTheme="minorHAnsi" w:hAnsiTheme="minorHAnsi" w:cstheme="minorHAnsi"/>
          <w:noProof/>
        </w:rPr>
        <mc:AlternateContent>
          <mc:Choice Requires="wps">
            <w:drawing>
              <wp:anchor distT="0" distB="0" distL="114300" distR="114300" simplePos="0" relativeHeight="251691008" behindDoc="0" locked="0" layoutInCell="1" allowOverlap="1" wp14:anchorId="6FB12394" wp14:editId="4C6AA5EB">
                <wp:simplePos x="0" y="0"/>
                <wp:positionH relativeFrom="column">
                  <wp:posOffset>2045185</wp:posOffset>
                </wp:positionH>
                <wp:positionV relativeFrom="paragraph">
                  <wp:posOffset>179613</wp:posOffset>
                </wp:positionV>
                <wp:extent cx="3964726" cy="3280672"/>
                <wp:effectExtent l="0" t="0" r="10795" b="8890"/>
                <wp:wrapNone/>
                <wp:docPr id="1291112178" name="Text Box 5"/>
                <wp:cNvGraphicFramePr/>
                <a:graphic xmlns:a="http://schemas.openxmlformats.org/drawingml/2006/main">
                  <a:graphicData uri="http://schemas.microsoft.com/office/word/2010/wordprocessingShape">
                    <wps:wsp>
                      <wps:cNvSpPr txBox="1"/>
                      <wps:spPr>
                        <a:xfrm>
                          <a:off x="0" y="0"/>
                          <a:ext cx="3964726" cy="3280672"/>
                        </a:xfrm>
                        <a:prstGeom prst="rect">
                          <a:avLst/>
                        </a:prstGeom>
                        <a:solidFill>
                          <a:schemeClr val="lt1"/>
                        </a:solidFill>
                        <a:ln w="6350">
                          <a:solidFill>
                            <a:prstClr val="black"/>
                          </a:solidFill>
                        </a:ln>
                      </wps:spPr>
                      <wps:txbx>
                        <w:txbxContent>
                          <w:p w14:paraId="71FCA959" w14:textId="77777777" w:rsidR="00CA02DA" w:rsidRPr="00000C06" w:rsidRDefault="00CA02DA" w:rsidP="005437C6">
                            <w:pPr>
                              <w:pStyle w:val="Heading4"/>
                              <w:rPr>
                                <w:color w:val="4472C4" w:themeColor="accent1"/>
                              </w:rPr>
                            </w:pPr>
                            <w:r w:rsidRPr="00000C06">
                              <w:rPr>
                                <w:color w:val="4472C4" w:themeColor="accent1"/>
                              </w:rPr>
                              <w:t>Summary</w:t>
                            </w:r>
                          </w:p>
                          <w:p w14:paraId="04F9A775" w14:textId="77777777" w:rsidR="00CA02DA" w:rsidRDefault="00CA02DA" w:rsidP="005437C6">
                            <w:pPr>
                              <w:spacing w:line="276" w:lineRule="auto"/>
                              <w:rPr>
                                <w:rFonts w:cstheme="minorHAnsi"/>
                                <w:sz w:val="22"/>
                                <w:szCs w:val="22"/>
                              </w:rPr>
                            </w:pPr>
                          </w:p>
                          <w:p w14:paraId="7899EB2C" w14:textId="77777777" w:rsidR="00CA02DA" w:rsidRPr="00482CB0" w:rsidRDefault="00CA02DA" w:rsidP="005437C6">
                            <w:pPr>
                              <w:spacing w:line="276" w:lineRule="auto"/>
                              <w:rPr>
                                <w:rFonts w:asciiTheme="minorHAnsi" w:hAnsiTheme="minorHAnsi" w:cstheme="minorHAnsi"/>
                                <w:sz w:val="22"/>
                                <w:szCs w:val="22"/>
                              </w:rPr>
                            </w:pPr>
                            <w:r w:rsidRPr="00482CB0">
                              <w:rPr>
                                <w:rFonts w:asciiTheme="minorHAnsi" w:hAnsiTheme="minorHAnsi" w:cstheme="minorHAnsi"/>
                                <w:sz w:val="22"/>
                                <w:szCs w:val="22"/>
                              </w:rPr>
                              <w:t>Participants were acutely aware of the potential risks of AI, such as the credibility of assessments and the future integrity of university qualifications. The discussions of this strand focused on the potential overarching benefits of AI for learning, covering fundamental questions, such as ‘what is AI’ and ‘what makes humans different to AI’. The strand found that rapid development of AI has created a deficit-excess problem in universities where some students have little knowledge of AI, while others are already using commercial AI products extensively in their studies. This led to concerns about educational inequality. The key message of this strand to university policymakers is to invest specifically in building human and physical capacity and capability to ensure all students and staff can play an active role in the development of the future AI landscape in education.</w:t>
                            </w:r>
                          </w:p>
                          <w:p w14:paraId="1657FEE6" w14:textId="77777777" w:rsidR="00CA02DA" w:rsidRDefault="00CA02DA"/>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6FB12394" id="Text Box 5" o:spid="_x0000_s1028" type="#_x0000_t202" style="position:absolute;margin-left:161.05pt;margin-top:14.15pt;width:312.2pt;height:258.3pt;z-index:2516910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" fillcolor="white [3201]" strokeweight=".5pt">
                <v:textbox>
                  <w:txbxContent>
                    <w:p w14:paraId="71FCA959" w14:textId="77777777" w:rsidR="00CA02DA" w:rsidRPr="00000C06" w:rsidRDefault="00CA02DA" w:rsidP="005437C6">
                      <w:pPr>
                        <w:pStyle w:val="Heading4"/>
                        <w:rPr>
                          <w:color w:val="4472C4" w:themeColor="accent1"/>
                        </w:rPr>
                      </w:pPr>
                      <w:r w:rsidRPr="00000C06">
                        <w:rPr>
                          <w:color w:val="4472C4" w:themeColor="accent1"/>
                        </w:rPr>
                        <w:t>Summary</w:t>
                      </w:r>
                    </w:p>
                    <w:p w14:paraId="04F9A775" w14:textId="77777777" w:rsidR="00CA02DA" w:rsidRDefault="00CA02DA" w:rsidP="005437C6">
                      <w:pPr>
                        <w:spacing w:line="276" w:lineRule="auto"/>
                        <w:rPr>
                          <w:rFonts w:cstheme="minorHAnsi"/>
                          <w:sz w:val="22"/>
                          <w:szCs w:val="22"/>
                        </w:rPr>
                      </w:pPr>
                    </w:p>
                    <w:p w14:paraId="7899EB2C" w14:textId="77777777" w:rsidR="00CA02DA" w:rsidRPr="00482CB0" w:rsidRDefault="00CA02DA" w:rsidP="005437C6">
                      <w:pPr>
                        <w:spacing w:line="276" w:lineRule="auto"/>
                        <w:rPr>
                          <w:rFonts w:asciiTheme="minorHAnsi" w:hAnsiTheme="minorHAnsi" w:cstheme="minorHAnsi"/>
                          <w:sz w:val="22"/>
                          <w:szCs w:val="22"/>
                        </w:rPr>
                      </w:pPr>
                      <w:r w:rsidRPr="00482CB0">
                        <w:rPr>
                          <w:rFonts w:asciiTheme="minorHAnsi" w:hAnsiTheme="minorHAnsi" w:cstheme="minorHAnsi"/>
                          <w:sz w:val="22"/>
                          <w:szCs w:val="22"/>
                        </w:rPr>
                        <w:t>Participants were acutely aware of the potential risks of AI, such as the credibility of assessments and the future integrity of university qualifications. The discussions of this strand focused on the potential overarching benefits of AI for learning, covering fundamental questions, such as ‘what is AI’ and ‘what makes humans different to AI’. The strand found that rapid development of AI has created a deficit-excess problem in universities where some students have little knowledge of AI, while others are already using commercial AI products extensively in their studies. This led to concerns about educational inequality. The key message of this strand to university policymakers is to invest specifically in building human and physical capacity and capability to ensure all students and staff can play an active role in the development of the future AI landscape in education.</w:t>
                      </w:r>
                    </w:p>
                    <w:p w14:paraId="1657FEE6" w14:textId="77777777" w:rsidR="00CA02DA" w:rsidRDefault="00CA02DA"/>
                  </w:txbxContent>
                </v:textbox>
              </v:shape>
            </w:pict>
          </mc:Fallback>
        </mc:AlternateContent>
      </w:r>
      <w:bookmarkEnd w:id="27"/>
    </w:p>
    <w:p w14:paraId="37EF4621" w14:textId="77777777" w:rsidR="00CB47AF" w:rsidRPr="00FB722A" w:rsidRDefault="00CB47AF" w:rsidP="001B7550">
      <w:pPr>
        <w:spacing w:line="276" w:lineRule="auto"/>
        <w:rPr>
          <w:rFonts w:asciiTheme="minorHAnsi" w:hAnsiTheme="minorHAnsi" w:cstheme="minorHAnsi"/>
        </w:rPr>
      </w:pPr>
    </w:p>
    <w:p w14:paraId="608DA8F8" w14:textId="77777777" w:rsidR="00CB47AF" w:rsidRPr="00FB722A" w:rsidRDefault="00CB47AF" w:rsidP="001B7550">
      <w:pPr>
        <w:spacing w:line="276" w:lineRule="auto"/>
        <w:rPr>
          <w:rFonts w:asciiTheme="minorHAnsi" w:hAnsiTheme="minorHAnsi" w:cstheme="minorHAnsi"/>
        </w:rPr>
      </w:pPr>
    </w:p>
    <w:p w14:paraId="294770DF" w14:textId="2A591CC3" w:rsidR="00CB47AF" w:rsidRPr="00FB722A" w:rsidRDefault="00CB47AF" w:rsidP="001B7550">
      <w:pPr>
        <w:spacing w:line="276" w:lineRule="auto"/>
        <w:rPr>
          <w:rFonts w:asciiTheme="minorHAnsi" w:hAnsiTheme="minorHAnsi" w:cstheme="minorHAnsi"/>
        </w:rPr>
      </w:pPr>
      <w:r w:rsidRPr="00FB722A">
        <w:rPr>
          <w:rFonts w:asciiTheme="minorHAnsi" w:hAnsiTheme="minorHAnsi" w:cstheme="minorHAnsi"/>
          <w:noProof/>
        </w:rPr>
        <w:drawing>
          <wp:inline distT="0" distB="0" distL="0" distR="0" wp14:anchorId="37B12C3F" wp14:editId="326BFCBE">
            <wp:extent cx="1399429" cy="1399429"/>
            <wp:effectExtent l="0" t="0" r="0" b="0"/>
            <wp:docPr id="1433266844" name="Picture 1433266844" descr="A robot playing chess&#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4520940" name="Picture 1" descr="A robot playing chess&#10;&#10;Description automatically generated with low confidence"/>
                    <pic:cNvPicPr/>
                  </pic:nvPicPr>
                  <pic:blipFill>
                    <a:blip r:embed="rId29" cstate="email">
                      <a:extLst>
                        <a:ext uri="{28A0092B-C50C-407E-A947-70E740481C1C}">
                          <a14:useLocalDpi xmlns:a14="http://schemas.microsoft.com/office/drawing/2010/main"/>
                        </a:ext>
                      </a:extLst>
                    </a:blip>
                    <a:stretch>
                      <a:fillRect/>
                    </a:stretch>
                  </pic:blipFill>
                  <pic:spPr>
                    <a:xfrm>
                      <a:off x="0" y="0"/>
                      <a:ext cx="1411500" cy="1411500"/>
                    </a:xfrm>
                    <a:prstGeom prst="rect">
                      <a:avLst/>
                    </a:prstGeom>
                  </pic:spPr>
                </pic:pic>
              </a:graphicData>
            </a:graphic>
          </wp:inline>
        </w:drawing>
      </w:r>
    </w:p>
    <w:p w14:paraId="6AFE371A" w14:textId="5EFC3E89" w:rsidR="00ED46E4" w:rsidRPr="00FB722A" w:rsidRDefault="00ED46E4" w:rsidP="001B7550">
      <w:pPr>
        <w:spacing w:line="276" w:lineRule="auto"/>
        <w:rPr>
          <w:rFonts w:asciiTheme="minorHAnsi" w:hAnsiTheme="minorHAnsi" w:cstheme="minorHAnsi"/>
        </w:rPr>
      </w:pPr>
    </w:p>
    <w:p w14:paraId="1E7DFA47" w14:textId="056C6B2F" w:rsidR="009C5AEC" w:rsidRPr="00FB722A" w:rsidRDefault="00CB47AF" w:rsidP="001B7550">
      <w:pPr>
        <w:spacing w:line="276" w:lineRule="auto"/>
        <w:rPr>
          <w:rFonts w:asciiTheme="minorHAnsi" w:hAnsiTheme="minorHAnsi" w:cstheme="minorHAnsi"/>
          <w:sz w:val="22"/>
          <w:szCs w:val="22"/>
        </w:rPr>
      </w:pPr>
      <w:r w:rsidRPr="00FB722A">
        <w:rPr>
          <w:rFonts w:asciiTheme="minorHAnsi" w:hAnsiTheme="minorHAnsi" w:cstheme="minorHAnsi"/>
        </w:rPr>
        <w:t xml:space="preserve">       </w:t>
      </w:r>
      <w:r w:rsidR="009C5AEC" w:rsidRPr="00FB722A">
        <w:rPr>
          <w:rFonts w:asciiTheme="minorHAnsi" w:hAnsiTheme="minorHAnsi" w:cstheme="minorHAnsi"/>
          <w:sz w:val="22"/>
          <w:szCs w:val="22"/>
        </w:rPr>
        <w:t xml:space="preserve">DALL-E 2, </w:t>
      </w:r>
      <w:proofErr w:type="spellStart"/>
      <w:r w:rsidR="009C5AEC" w:rsidRPr="00FB722A">
        <w:rPr>
          <w:rFonts w:asciiTheme="minorHAnsi" w:hAnsiTheme="minorHAnsi" w:cstheme="minorHAnsi"/>
          <w:sz w:val="22"/>
          <w:szCs w:val="22"/>
        </w:rPr>
        <w:t>2023</w:t>
      </w:r>
      <w:r w:rsidR="00B63ECC" w:rsidRPr="00FB722A">
        <w:rPr>
          <w:rFonts w:asciiTheme="minorHAnsi" w:hAnsiTheme="minorHAnsi" w:cstheme="minorHAnsi"/>
          <w:sz w:val="22"/>
          <w:szCs w:val="22"/>
        </w:rPr>
        <w:t>c</w:t>
      </w:r>
      <w:proofErr w:type="spellEnd"/>
    </w:p>
    <w:p w14:paraId="61F733D5" w14:textId="77777777" w:rsidR="009C5AEC" w:rsidRPr="00FB722A" w:rsidRDefault="009C5AEC" w:rsidP="001B7550">
      <w:pPr>
        <w:spacing w:line="276" w:lineRule="auto"/>
        <w:rPr>
          <w:rFonts w:asciiTheme="minorHAnsi" w:hAnsiTheme="minorHAnsi" w:cstheme="minorHAnsi"/>
          <w:sz w:val="22"/>
          <w:szCs w:val="22"/>
        </w:rPr>
      </w:pPr>
    </w:p>
    <w:p w14:paraId="448D8EFE" w14:textId="77777777" w:rsidR="00CB47AF" w:rsidRPr="00FB722A" w:rsidRDefault="00CB47AF" w:rsidP="001B7550">
      <w:pPr>
        <w:spacing w:line="276" w:lineRule="auto"/>
        <w:rPr>
          <w:rFonts w:asciiTheme="minorHAnsi" w:hAnsiTheme="minorHAnsi" w:cstheme="minorHAnsi"/>
        </w:rPr>
      </w:pPr>
      <w:bookmarkStart w:id="28" w:name="_Toc136113992"/>
    </w:p>
    <w:p w14:paraId="54ED0BAF" w14:textId="77777777" w:rsidR="00CB47AF" w:rsidRPr="00FB722A" w:rsidRDefault="00CB47AF" w:rsidP="001B7550">
      <w:pPr>
        <w:spacing w:line="276" w:lineRule="auto"/>
        <w:rPr>
          <w:rFonts w:asciiTheme="minorHAnsi" w:hAnsiTheme="minorHAnsi" w:cstheme="minorHAnsi"/>
        </w:rPr>
      </w:pPr>
    </w:p>
    <w:p w14:paraId="2D065405" w14:textId="77777777" w:rsidR="00CB47AF" w:rsidRPr="00FB722A" w:rsidRDefault="00CB47AF" w:rsidP="001B7550">
      <w:pPr>
        <w:spacing w:line="276" w:lineRule="auto"/>
        <w:rPr>
          <w:rFonts w:asciiTheme="minorHAnsi" w:hAnsiTheme="minorHAnsi" w:cstheme="minorHAnsi"/>
        </w:rPr>
      </w:pPr>
    </w:p>
    <w:p w14:paraId="27D3E5D3" w14:textId="77777777" w:rsidR="00CB47AF" w:rsidRPr="00FB722A" w:rsidRDefault="00CB47AF" w:rsidP="001B7550">
      <w:pPr>
        <w:spacing w:line="276" w:lineRule="auto"/>
        <w:rPr>
          <w:rFonts w:asciiTheme="minorHAnsi" w:hAnsiTheme="minorHAnsi" w:cstheme="minorHAnsi"/>
        </w:rPr>
      </w:pPr>
    </w:p>
    <w:bookmarkEnd w:id="28"/>
    <w:p w14:paraId="1A9F37A3" w14:textId="77777777" w:rsidR="009C5AEC" w:rsidRPr="00FB722A" w:rsidRDefault="009C5AEC" w:rsidP="001B7550">
      <w:pPr>
        <w:spacing w:line="276" w:lineRule="auto"/>
        <w:rPr>
          <w:rFonts w:asciiTheme="minorHAnsi" w:hAnsiTheme="minorHAnsi" w:cstheme="minorHAnsi"/>
          <w:sz w:val="22"/>
          <w:szCs w:val="22"/>
        </w:rPr>
      </w:pPr>
    </w:p>
    <w:p w14:paraId="69261E89" w14:textId="77777777" w:rsidR="009C5AEC" w:rsidRPr="00FB722A" w:rsidRDefault="009C5AEC" w:rsidP="001B7550">
      <w:pPr>
        <w:spacing w:line="276" w:lineRule="auto"/>
        <w:rPr>
          <w:rStyle w:val="Emphasis"/>
          <w:rFonts w:asciiTheme="minorHAnsi" w:hAnsiTheme="minorHAnsi" w:cstheme="minorHAnsi"/>
          <w:i/>
          <w:color w:val="4472C4" w:themeColor="accent1"/>
        </w:rPr>
      </w:pPr>
      <w:r w:rsidRPr="00FB722A">
        <w:rPr>
          <w:rStyle w:val="Emphasis"/>
          <w:rFonts w:asciiTheme="minorHAnsi" w:hAnsiTheme="minorHAnsi" w:cstheme="minorHAnsi"/>
          <w:i/>
          <w:color w:val="4472C4" w:themeColor="accent1"/>
        </w:rPr>
        <w:t>Background</w:t>
      </w:r>
    </w:p>
    <w:p w14:paraId="1EB5E4FD" w14:textId="77777777" w:rsidR="006A463C" w:rsidRPr="00FB722A" w:rsidRDefault="006A463C" w:rsidP="001B7550">
      <w:pPr>
        <w:spacing w:line="276" w:lineRule="auto"/>
        <w:rPr>
          <w:rFonts w:asciiTheme="minorHAnsi" w:hAnsiTheme="minorHAnsi" w:cstheme="minorHAnsi"/>
          <w:sz w:val="22"/>
          <w:szCs w:val="22"/>
        </w:rPr>
      </w:pPr>
    </w:p>
    <w:p w14:paraId="45C4F5D6" w14:textId="615EEA59" w:rsidR="009C5AEC" w:rsidRPr="00FB722A" w:rsidRDefault="00E63A59"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W</w:t>
      </w:r>
      <w:r w:rsidR="009C5AEC" w:rsidRPr="00FB722A">
        <w:rPr>
          <w:rFonts w:asciiTheme="minorHAnsi" w:hAnsiTheme="minorHAnsi" w:cstheme="minorHAnsi"/>
          <w:sz w:val="22"/>
          <w:szCs w:val="22"/>
        </w:rPr>
        <w:t>he</w:t>
      </w:r>
      <w:r w:rsidRPr="00FB722A">
        <w:rPr>
          <w:rFonts w:asciiTheme="minorHAnsi" w:hAnsiTheme="minorHAnsi" w:cstheme="minorHAnsi"/>
          <w:sz w:val="22"/>
          <w:szCs w:val="22"/>
        </w:rPr>
        <w:t xml:space="preserve">n taking the </w:t>
      </w:r>
      <w:r w:rsidR="009C5AEC" w:rsidRPr="00FB722A">
        <w:rPr>
          <w:rFonts w:asciiTheme="minorHAnsi" w:hAnsiTheme="minorHAnsi" w:cstheme="minorHAnsi"/>
          <w:sz w:val="22"/>
          <w:szCs w:val="22"/>
        </w:rPr>
        <w:t>definition of AI</w:t>
      </w:r>
      <w:r w:rsidRPr="00FB722A">
        <w:rPr>
          <w:rFonts w:asciiTheme="minorHAnsi" w:hAnsiTheme="minorHAnsi" w:cstheme="minorHAnsi"/>
          <w:sz w:val="22"/>
          <w:szCs w:val="22"/>
        </w:rPr>
        <w:t xml:space="preserve"> as</w:t>
      </w:r>
      <w:r w:rsidR="009C5AEC" w:rsidRPr="00FB722A">
        <w:rPr>
          <w:rFonts w:asciiTheme="minorHAnsi" w:hAnsiTheme="minorHAnsi" w:cstheme="minorHAnsi"/>
          <w:sz w:val="22"/>
          <w:szCs w:val="22"/>
        </w:rPr>
        <w:t xml:space="preserve"> </w:t>
      </w:r>
      <w:r w:rsidRPr="00FB722A">
        <w:rPr>
          <w:rFonts w:asciiTheme="minorHAnsi" w:hAnsiTheme="minorHAnsi" w:cstheme="minorHAnsi"/>
          <w:b/>
          <w:sz w:val="22"/>
          <w:szCs w:val="22"/>
        </w:rPr>
        <w:t>‘</w:t>
      </w:r>
      <w:r w:rsidR="009C5AEC" w:rsidRPr="00FB722A">
        <w:rPr>
          <w:rFonts w:asciiTheme="minorHAnsi" w:hAnsiTheme="minorHAnsi" w:cstheme="minorHAnsi"/>
          <w:b/>
          <w:sz w:val="22"/>
          <w:szCs w:val="22"/>
        </w:rPr>
        <w:t>Machines that perform tasks normally performed by human intelligence, especially when the machines learn from data how to do those tasks</w:t>
      </w:r>
      <w:r w:rsidRPr="00FB722A">
        <w:rPr>
          <w:rFonts w:asciiTheme="minorHAnsi" w:hAnsiTheme="minorHAnsi" w:cstheme="minorHAnsi"/>
          <w:b/>
          <w:sz w:val="22"/>
          <w:szCs w:val="22"/>
        </w:rPr>
        <w:t>’</w:t>
      </w:r>
      <w:r w:rsidR="006A463C" w:rsidRPr="00FB722A">
        <w:rPr>
          <w:rFonts w:asciiTheme="minorHAnsi" w:hAnsiTheme="minorHAnsi" w:cstheme="minorHAnsi"/>
          <w:sz w:val="22"/>
          <w:szCs w:val="22"/>
        </w:rPr>
        <w:t xml:space="preserve"> (REF</w:t>
      </w:r>
      <w:r w:rsidRPr="00FB722A">
        <w:rPr>
          <w:rFonts w:asciiTheme="minorHAnsi" w:hAnsiTheme="minorHAnsi" w:cstheme="minorHAnsi"/>
          <w:sz w:val="22"/>
          <w:szCs w:val="22"/>
        </w:rPr>
        <w:t xml:space="preserve"> Government’s National AI Strategy</w:t>
      </w:r>
      <w:r w:rsidR="00737EFD" w:rsidRPr="00FB722A">
        <w:rPr>
          <w:rFonts w:asciiTheme="minorHAnsi" w:hAnsiTheme="minorHAnsi" w:cstheme="minorHAnsi"/>
          <w:sz w:val="22"/>
          <w:szCs w:val="22"/>
        </w:rPr>
        <w:t>: https://www.gov.uk/government/publications/national-ai-strategy/national-ai-strategy-html-version</w:t>
      </w:r>
      <w:r w:rsidR="006A463C" w:rsidRPr="00FB722A">
        <w:rPr>
          <w:rFonts w:asciiTheme="minorHAnsi" w:hAnsiTheme="minorHAnsi" w:cstheme="minorHAnsi"/>
          <w:sz w:val="22"/>
          <w:szCs w:val="22"/>
        </w:rPr>
        <w:t>)</w:t>
      </w:r>
      <w:r w:rsidRPr="00FB722A">
        <w:rPr>
          <w:rFonts w:asciiTheme="minorHAnsi" w:hAnsiTheme="minorHAnsi" w:cstheme="minorHAnsi"/>
          <w:sz w:val="22"/>
          <w:szCs w:val="22"/>
        </w:rPr>
        <w:t xml:space="preserve">, </w:t>
      </w:r>
      <w:r w:rsidR="009C5AEC" w:rsidRPr="00FB722A">
        <w:rPr>
          <w:rFonts w:asciiTheme="minorHAnsi" w:hAnsiTheme="minorHAnsi" w:cstheme="minorHAnsi"/>
          <w:sz w:val="22"/>
          <w:szCs w:val="22"/>
        </w:rPr>
        <w:t xml:space="preserve">AI </w:t>
      </w:r>
      <w:r w:rsidRPr="00FB722A">
        <w:rPr>
          <w:rFonts w:asciiTheme="minorHAnsi" w:hAnsiTheme="minorHAnsi" w:cstheme="minorHAnsi"/>
          <w:sz w:val="22"/>
          <w:szCs w:val="22"/>
        </w:rPr>
        <w:t xml:space="preserve">seems to </w:t>
      </w:r>
      <w:r w:rsidR="006A463C" w:rsidRPr="00FB722A">
        <w:rPr>
          <w:rFonts w:asciiTheme="minorHAnsi" w:hAnsiTheme="minorHAnsi" w:cstheme="minorHAnsi"/>
          <w:sz w:val="22"/>
          <w:szCs w:val="22"/>
        </w:rPr>
        <w:t>ha</w:t>
      </w:r>
      <w:r w:rsidRPr="00FB722A">
        <w:rPr>
          <w:rFonts w:asciiTheme="minorHAnsi" w:hAnsiTheme="minorHAnsi" w:cstheme="minorHAnsi"/>
          <w:sz w:val="22"/>
          <w:szCs w:val="22"/>
        </w:rPr>
        <w:t>ve</w:t>
      </w:r>
      <w:r w:rsidR="006A463C" w:rsidRPr="00FB722A">
        <w:rPr>
          <w:rFonts w:asciiTheme="minorHAnsi" w:hAnsiTheme="minorHAnsi" w:cstheme="minorHAnsi"/>
          <w:sz w:val="22"/>
          <w:szCs w:val="22"/>
        </w:rPr>
        <w:t xml:space="preserve"> the potential to </w:t>
      </w:r>
      <w:r w:rsidR="009C5AEC" w:rsidRPr="00FB722A">
        <w:rPr>
          <w:rFonts w:asciiTheme="minorHAnsi" w:hAnsiTheme="minorHAnsi" w:cstheme="minorHAnsi"/>
          <w:sz w:val="22"/>
          <w:szCs w:val="22"/>
        </w:rPr>
        <w:t xml:space="preserve">transform </w:t>
      </w:r>
      <w:r w:rsidRPr="00FB722A">
        <w:rPr>
          <w:rFonts w:asciiTheme="minorHAnsi" w:hAnsiTheme="minorHAnsi" w:cstheme="minorHAnsi"/>
          <w:sz w:val="22"/>
          <w:szCs w:val="22"/>
        </w:rPr>
        <w:t>education with a ris</w:t>
      </w:r>
      <w:r w:rsidR="003F652E" w:rsidRPr="00FB722A">
        <w:rPr>
          <w:rFonts w:asciiTheme="minorHAnsi" w:hAnsiTheme="minorHAnsi" w:cstheme="minorHAnsi"/>
          <w:sz w:val="22"/>
          <w:szCs w:val="22"/>
        </w:rPr>
        <w:t>k</w:t>
      </w:r>
      <w:r w:rsidRPr="00FB722A">
        <w:rPr>
          <w:rFonts w:asciiTheme="minorHAnsi" w:hAnsiTheme="minorHAnsi" w:cstheme="minorHAnsi"/>
          <w:sz w:val="22"/>
          <w:szCs w:val="22"/>
        </w:rPr>
        <w:t xml:space="preserve"> that</w:t>
      </w:r>
      <w:r w:rsidR="009C5AEC" w:rsidRPr="00FB722A">
        <w:rPr>
          <w:rFonts w:asciiTheme="minorHAnsi" w:hAnsiTheme="minorHAnsi" w:cstheme="minorHAnsi"/>
          <w:sz w:val="22"/>
          <w:szCs w:val="22"/>
        </w:rPr>
        <w:t xml:space="preserve"> AI-generated content becomes ubiquitous, making it very difficult to distinguish between </w:t>
      </w:r>
      <w:r w:rsidRPr="00FB722A">
        <w:rPr>
          <w:rFonts w:asciiTheme="minorHAnsi" w:hAnsiTheme="minorHAnsi" w:cstheme="minorHAnsi"/>
          <w:sz w:val="22"/>
          <w:szCs w:val="22"/>
        </w:rPr>
        <w:t>student</w:t>
      </w:r>
      <w:r w:rsidR="009C5AEC" w:rsidRPr="00FB722A">
        <w:rPr>
          <w:rFonts w:asciiTheme="minorHAnsi" w:hAnsiTheme="minorHAnsi" w:cstheme="minorHAnsi"/>
          <w:sz w:val="22"/>
          <w:szCs w:val="22"/>
        </w:rPr>
        <w:t xml:space="preserve"> and AI generated content. </w:t>
      </w:r>
    </w:p>
    <w:p w14:paraId="3017F918" w14:textId="77777777" w:rsidR="009C5AEC" w:rsidRPr="00FB722A" w:rsidRDefault="009C5AEC" w:rsidP="001B7550">
      <w:pPr>
        <w:spacing w:line="276" w:lineRule="auto"/>
        <w:rPr>
          <w:rFonts w:asciiTheme="minorHAnsi" w:hAnsiTheme="minorHAnsi" w:cstheme="minorHAnsi"/>
          <w:sz w:val="22"/>
          <w:szCs w:val="22"/>
        </w:rPr>
      </w:pPr>
    </w:p>
    <w:p w14:paraId="22BBEC35" w14:textId="22BBBFA0" w:rsidR="009C5AEC" w:rsidRPr="00FB722A" w:rsidRDefault="009C5AEC"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This strand consider</w:t>
      </w:r>
      <w:r w:rsidR="006A463C" w:rsidRPr="00FB722A">
        <w:rPr>
          <w:rFonts w:asciiTheme="minorHAnsi" w:hAnsiTheme="minorHAnsi" w:cstheme="minorHAnsi"/>
          <w:sz w:val="22"/>
          <w:szCs w:val="22"/>
        </w:rPr>
        <w:t>ed</w:t>
      </w:r>
    </w:p>
    <w:p w14:paraId="1E61629B" w14:textId="01C90AC8" w:rsidR="009C5AEC" w:rsidRPr="00FB722A" w:rsidRDefault="009C5AEC" w:rsidP="001B7550">
      <w:pPr>
        <w:spacing w:line="276" w:lineRule="auto"/>
        <w:ind w:left="426" w:hanging="426"/>
        <w:rPr>
          <w:rFonts w:asciiTheme="minorHAnsi" w:hAnsiTheme="minorHAnsi" w:cstheme="minorHAnsi"/>
          <w:sz w:val="22"/>
          <w:szCs w:val="22"/>
        </w:rPr>
      </w:pPr>
      <w:r w:rsidRPr="00FB722A">
        <w:rPr>
          <w:rFonts w:asciiTheme="minorHAnsi" w:hAnsiTheme="minorHAnsi" w:cstheme="minorHAnsi"/>
          <w:sz w:val="22"/>
          <w:szCs w:val="22"/>
        </w:rPr>
        <w:t>•</w:t>
      </w:r>
      <w:r w:rsidRPr="00FB722A">
        <w:rPr>
          <w:rFonts w:asciiTheme="minorHAnsi" w:hAnsiTheme="minorHAnsi" w:cstheme="minorHAnsi"/>
          <w:sz w:val="22"/>
          <w:szCs w:val="22"/>
        </w:rPr>
        <w:tab/>
        <w:t>areas where AI and ML might bring positive solutions to broad challenges faced within education</w:t>
      </w:r>
      <w:r w:rsidR="003F652E" w:rsidRPr="00FB722A">
        <w:rPr>
          <w:rFonts w:asciiTheme="minorHAnsi" w:hAnsiTheme="minorHAnsi" w:cstheme="minorHAnsi"/>
          <w:sz w:val="22"/>
          <w:szCs w:val="22"/>
        </w:rPr>
        <w:t>.</w:t>
      </w:r>
    </w:p>
    <w:p w14:paraId="19109460" w14:textId="75E49568" w:rsidR="009C5AEC" w:rsidRPr="00FB722A" w:rsidRDefault="009C5AEC" w:rsidP="001B7550">
      <w:pPr>
        <w:spacing w:line="276" w:lineRule="auto"/>
        <w:ind w:left="426" w:hanging="426"/>
        <w:rPr>
          <w:rFonts w:asciiTheme="minorHAnsi" w:hAnsiTheme="minorHAnsi" w:cstheme="minorHAnsi"/>
          <w:sz w:val="22"/>
          <w:szCs w:val="22"/>
        </w:rPr>
      </w:pPr>
      <w:r w:rsidRPr="00FB722A">
        <w:rPr>
          <w:rFonts w:asciiTheme="minorHAnsi" w:hAnsiTheme="minorHAnsi" w:cstheme="minorHAnsi"/>
          <w:sz w:val="22"/>
          <w:szCs w:val="22"/>
        </w:rPr>
        <w:t>•</w:t>
      </w:r>
      <w:r w:rsidRPr="00FB722A">
        <w:rPr>
          <w:rFonts w:asciiTheme="minorHAnsi" w:hAnsiTheme="minorHAnsi" w:cstheme="minorHAnsi"/>
          <w:sz w:val="22"/>
          <w:szCs w:val="22"/>
        </w:rPr>
        <w:tab/>
        <w:t>potential approaches to AI</w:t>
      </w:r>
      <w:r w:rsidR="0094685A" w:rsidRPr="00FB722A">
        <w:rPr>
          <w:rFonts w:asciiTheme="minorHAnsi" w:hAnsiTheme="minorHAnsi" w:cstheme="minorHAnsi"/>
          <w:sz w:val="22"/>
          <w:szCs w:val="22"/>
        </w:rPr>
        <w:t>;</w:t>
      </w:r>
      <w:r w:rsidRPr="00FB722A">
        <w:rPr>
          <w:rFonts w:asciiTheme="minorHAnsi" w:hAnsiTheme="minorHAnsi" w:cstheme="minorHAnsi"/>
          <w:sz w:val="22"/>
          <w:szCs w:val="22"/>
        </w:rPr>
        <w:t xml:space="preserve"> </w:t>
      </w:r>
      <w:r w:rsidR="0094685A" w:rsidRPr="00FB722A">
        <w:rPr>
          <w:rFonts w:asciiTheme="minorHAnsi" w:hAnsiTheme="minorHAnsi" w:cstheme="minorHAnsi"/>
          <w:sz w:val="22"/>
          <w:szCs w:val="22"/>
        </w:rPr>
        <w:t>including</w:t>
      </w:r>
      <w:r w:rsidRPr="00FB722A">
        <w:rPr>
          <w:rFonts w:asciiTheme="minorHAnsi" w:hAnsiTheme="minorHAnsi" w:cstheme="minorHAnsi"/>
          <w:sz w:val="22"/>
          <w:szCs w:val="22"/>
        </w:rPr>
        <w:t xml:space="preserve"> the strengths and weaknesses</w:t>
      </w:r>
      <w:r w:rsidR="003F652E" w:rsidRPr="00FB722A">
        <w:rPr>
          <w:rFonts w:asciiTheme="minorHAnsi" w:hAnsiTheme="minorHAnsi" w:cstheme="minorHAnsi"/>
          <w:sz w:val="22"/>
          <w:szCs w:val="22"/>
        </w:rPr>
        <w:t>.</w:t>
      </w:r>
    </w:p>
    <w:p w14:paraId="2C18E5F7" w14:textId="21DE2029" w:rsidR="009C5AEC" w:rsidRPr="00FB722A" w:rsidRDefault="009C5AEC" w:rsidP="001B7550">
      <w:pPr>
        <w:spacing w:line="276" w:lineRule="auto"/>
        <w:ind w:left="426" w:hanging="426"/>
        <w:rPr>
          <w:rFonts w:asciiTheme="minorHAnsi" w:hAnsiTheme="minorHAnsi" w:cstheme="minorHAnsi"/>
          <w:sz w:val="22"/>
          <w:szCs w:val="22"/>
        </w:rPr>
      </w:pPr>
      <w:r w:rsidRPr="00FB722A">
        <w:rPr>
          <w:rFonts w:asciiTheme="minorHAnsi" w:hAnsiTheme="minorHAnsi" w:cstheme="minorHAnsi"/>
          <w:sz w:val="22"/>
          <w:szCs w:val="22"/>
        </w:rPr>
        <w:t>•</w:t>
      </w:r>
      <w:r w:rsidRPr="00FB722A">
        <w:rPr>
          <w:rFonts w:asciiTheme="minorHAnsi" w:hAnsiTheme="minorHAnsi" w:cstheme="minorHAnsi"/>
          <w:sz w:val="22"/>
          <w:szCs w:val="22"/>
        </w:rPr>
        <w:tab/>
        <w:t>the way in which human and AI ‘thinking’ are different in kind and the implications this may have for leaning and assessment.</w:t>
      </w:r>
    </w:p>
    <w:p w14:paraId="523B0C52" w14:textId="77777777" w:rsidR="009C5AEC" w:rsidRPr="00FB722A" w:rsidRDefault="009C5AEC" w:rsidP="001B7550">
      <w:pPr>
        <w:spacing w:line="276" w:lineRule="auto"/>
        <w:rPr>
          <w:rFonts w:asciiTheme="minorHAnsi" w:hAnsiTheme="minorHAnsi" w:cstheme="minorHAnsi"/>
          <w:sz w:val="22"/>
          <w:szCs w:val="22"/>
        </w:rPr>
      </w:pPr>
    </w:p>
    <w:p w14:paraId="3E548C97" w14:textId="7606E65C" w:rsidR="009C5AEC" w:rsidRPr="00FB722A" w:rsidRDefault="009C5AEC" w:rsidP="001B7550">
      <w:pPr>
        <w:spacing w:line="276" w:lineRule="auto"/>
        <w:rPr>
          <w:rStyle w:val="Emphasis"/>
          <w:rFonts w:asciiTheme="minorHAnsi" w:hAnsiTheme="minorHAnsi" w:cstheme="minorHAnsi"/>
          <w:i/>
          <w:color w:val="4472C4" w:themeColor="accent1"/>
        </w:rPr>
      </w:pPr>
      <w:r w:rsidRPr="00FB722A">
        <w:rPr>
          <w:rStyle w:val="Emphasis"/>
          <w:rFonts w:asciiTheme="minorHAnsi" w:hAnsiTheme="minorHAnsi" w:cstheme="minorHAnsi"/>
          <w:i/>
          <w:color w:val="4472C4" w:themeColor="accent1"/>
        </w:rPr>
        <w:t>The Potential Benefits of AI for Education</w:t>
      </w:r>
    </w:p>
    <w:p w14:paraId="01C03B75" w14:textId="77777777" w:rsidR="00E63A59" w:rsidRPr="00FB722A" w:rsidRDefault="00E63A59" w:rsidP="001B7550">
      <w:pPr>
        <w:spacing w:line="276" w:lineRule="auto"/>
        <w:rPr>
          <w:rFonts w:asciiTheme="minorHAnsi" w:hAnsiTheme="minorHAnsi" w:cstheme="minorHAnsi"/>
          <w:sz w:val="22"/>
          <w:szCs w:val="22"/>
        </w:rPr>
      </w:pPr>
    </w:p>
    <w:p w14:paraId="0C1B2E5F" w14:textId="01244492" w:rsidR="009C5AEC" w:rsidRPr="00FB722A" w:rsidRDefault="009C5AEC"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Reflecting optimistically upon what we might wish AI to achieve on a global educational canvass, several significant potential benefits were identified</w:t>
      </w:r>
      <w:r w:rsidR="00E63A59" w:rsidRPr="00FB722A">
        <w:rPr>
          <w:rFonts w:asciiTheme="minorHAnsi" w:hAnsiTheme="minorHAnsi" w:cstheme="minorHAnsi"/>
          <w:sz w:val="22"/>
          <w:szCs w:val="22"/>
        </w:rPr>
        <w:t>, with, for example, u</w:t>
      </w:r>
      <w:r w:rsidRPr="00FB722A">
        <w:rPr>
          <w:rFonts w:asciiTheme="minorHAnsi" w:hAnsiTheme="minorHAnsi" w:cstheme="minorHAnsi"/>
          <w:sz w:val="22"/>
          <w:szCs w:val="22"/>
        </w:rPr>
        <w:t>sing AI to</w:t>
      </w:r>
    </w:p>
    <w:p w14:paraId="09CEB4D4" w14:textId="14265529" w:rsidR="009C5AEC" w:rsidRPr="00FB722A" w:rsidRDefault="009C5AEC" w:rsidP="00052E92">
      <w:pPr>
        <w:pStyle w:val="ListParagraph"/>
        <w:numPr>
          <w:ilvl w:val="0"/>
          <w:numId w:val="1"/>
        </w:numPr>
        <w:spacing w:line="276" w:lineRule="auto"/>
        <w:ind w:left="426" w:hanging="426"/>
        <w:rPr>
          <w:rFonts w:cstheme="minorHAnsi"/>
          <w:sz w:val="22"/>
          <w:szCs w:val="22"/>
        </w:rPr>
      </w:pPr>
      <w:r w:rsidRPr="00FB722A">
        <w:rPr>
          <w:rFonts w:cstheme="minorHAnsi"/>
          <w:sz w:val="22"/>
          <w:szCs w:val="22"/>
        </w:rPr>
        <w:lastRenderedPageBreak/>
        <w:t>democratise knowledge, skills, and competences, bringing about greater empowerment of the learner.</w:t>
      </w:r>
    </w:p>
    <w:p w14:paraId="59FBD2F9" w14:textId="0FB8F43B" w:rsidR="009C5AEC" w:rsidRPr="00FB722A" w:rsidRDefault="009C5AEC" w:rsidP="00052E92">
      <w:pPr>
        <w:pStyle w:val="ListParagraph"/>
        <w:numPr>
          <w:ilvl w:val="0"/>
          <w:numId w:val="1"/>
        </w:numPr>
        <w:spacing w:line="276" w:lineRule="auto"/>
        <w:ind w:left="426" w:hanging="426"/>
        <w:rPr>
          <w:rFonts w:cstheme="minorHAnsi"/>
          <w:sz w:val="22"/>
          <w:szCs w:val="22"/>
        </w:rPr>
      </w:pPr>
      <w:r w:rsidRPr="00FB722A">
        <w:rPr>
          <w:rFonts w:cstheme="minorHAnsi"/>
          <w:sz w:val="22"/>
          <w:szCs w:val="22"/>
        </w:rPr>
        <w:t>break down barriers towards learning and to open access.</w:t>
      </w:r>
    </w:p>
    <w:p w14:paraId="2CD98FDF" w14:textId="5371ED81" w:rsidR="009C5AEC" w:rsidRPr="00FB722A" w:rsidRDefault="009C5AEC" w:rsidP="00052E92">
      <w:pPr>
        <w:pStyle w:val="ListParagraph"/>
        <w:numPr>
          <w:ilvl w:val="0"/>
          <w:numId w:val="1"/>
        </w:numPr>
        <w:spacing w:line="276" w:lineRule="auto"/>
        <w:ind w:left="426" w:hanging="426"/>
        <w:rPr>
          <w:rFonts w:cstheme="minorHAnsi"/>
          <w:sz w:val="22"/>
          <w:szCs w:val="22"/>
        </w:rPr>
      </w:pPr>
      <w:r w:rsidRPr="00FB722A">
        <w:rPr>
          <w:rFonts w:cstheme="minorHAnsi"/>
          <w:sz w:val="22"/>
          <w:szCs w:val="22"/>
        </w:rPr>
        <w:t>widen global access to education, thus expanding the potential ‘classroom’.</w:t>
      </w:r>
    </w:p>
    <w:p w14:paraId="317129B1" w14:textId="5FEAFA47" w:rsidR="009C5AEC" w:rsidRPr="00FB722A" w:rsidRDefault="009C5AEC" w:rsidP="00052E92">
      <w:pPr>
        <w:pStyle w:val="ListParagraph"/>
        <w:numPr>
          <w:ilvl w:val="0"/>
          <w:numId w:val="1"/>
        </w:numPr>
        <w:spacing w:line="276" w:lineRule="auto"/>
        <w:ind w:left="426" w:hanging="426"/>
        <w:rPr>
          <w:rFonts w:cstheme="minorHAnsi"/>
          <w:sz w:val="22"/>
          <w:szCs w:val="22"/>
        </w:rPr>
      </w:pPr>
      <w:r w:rsidRPr="00FB722A">
        <w:rPr>
          <w:rFonts w:cstheme="minorHAnsi"/>
          <w:sz w:val="22"/>
          <w:szCs w:val="22"/>
        </w:rPr>
        <w:t>support differentiated learning at the learner’s desired pace.</w:t>
      </w:r>
    </w:p>
    <w:p w14:paraId="5D59304F" w14:textId="264D7CD8" w:rsidR="009C5AEC" w:rsidRPr="00FB722A" w:rsidRDefault="009C5AEC" w:rsidP="00052E92">
      <w:pPr>
        <w:pStyle w:val="ListParagraph"/>
        <w:numPr>
          <w:ilvl w:val="0"/>
          <w:numId w:val="1"/>
        </w:numPr>
        <w:spacing w:line="276" w:lineRule="auto"/>
        <w:ind w:left="426" w:hanging="426"/>
        <w:rPr>
          <w:rFonts w:cstheme="minorHAnsi"/>
          <w:sz w:val="22"/>
          <w:szCs w:val="22"/>
        </w:rPr>
      </w:pPr>
      <w:r w:rsidRPr="00FB722A">
        <w:rPr>
          <w:rFonts w:cstheme="minorHAnsi"/>
          <w:sz w:val="22"/>
          <w:szCs w:val="22"/>
        </w:rPr>
        <w:t>save time for educators and learners, enabling time to be more appropriately re-focused.</w:t>
      </w:r>
    </w:p>
    <w:p w14:paraId="419F2BB4" w14:textId="6EA79556" w:rsidR="009C5AEC" w:rsidRPr="00FB722A" w:rsidRDefault="009C5AEC" w:rsidP="00052E92">
      <w:pPr>
        <w:pStyle w:val="ListParagraph"/>
        <w:numPr>
          <w:ilvl w:val="0"/>
          <w:numId w:val="1"/>
        </w:numPr>
        <w:spacing w:line="276" w:lineRule="auto"/>
        <w:ind w:left="426" w:hanging="426"/>
        <w:rPr>
          <w:rFonts w:cstheme="minorHAnsi"/>
          <w:sz w:val="22"/>
          <w:szCs w:val="22"/>
        </w:rPr>
      </w:pPr>
      <w:r w:rsidRPr="00FB722A">
        <w:rPr>
          <w:rFonts w:cstheme="minorHAnsi"/>
          <w:sz w:val="22"/>
          <w:szCs w:val="22"/>
        </w:rPr>
        <w:t>support the crucial teacher/student pedagogical relationship centred around formative feedback and assessment.</w:t>
      </w:r>
    </w:p>
    <w:p w14:paraId="24DD5C82" w14:textId="77777777" w:rsidR="009C5AEC" w:rsidRPr="00FB722A" w:rsidRDefault="009C5AEC" w:rsidP="001B7550">
      <w:pPr>
        <w:spacing w:line="276" w:lineRule="auto"/>
        <w:rPr>
          <w:rFonts w:asciiTheme="minorHAnsi" w:hAnsiTheme="minorHAnsi" w:cstheme="minorHAnsi"/>
          <w:sz w:val="22"/>
          <w:szCs w:val="22"/>
        </w:rPr>
      </w:pPr>
    </w:p>
    <w:p w14:paraId="5B32BF6A" w14:textId="10B7DF91" w:rsidR="009C5AEC" w:rsidRPr="00FB722A" w:rsidRDefault="0081344E" w:rsidP="001B7550">
      <w:pPr>
        <w:spacing w:line="276" w:lineRule="auto"/>
        <w:rPr>
          <w:rStyle w:val="Emphasis"/>
          <w:rFonts w:asciiTheme="minorHAnsi" w:hAnsiTheme="minorHAnsi" w:cstheme="minorHAnsi"/>
          <w:i/>
          <w:color w:val="4472C4" w:themeColor="accent1"/>
        </w:rPr>
      </w:pPr>
      <w:r w:rsidRPr="00FB722A">
        <w:rPr>
          <w:rStyle w:val="Emphasis"/>
          <w:rFonts w:asciiTheme="minorHAnsi" w:hAnsiTheme="minorHAnsi" w:cstheme="minorHAnsi"/>
          <w:i/>
          <w:color w:val="4472C4" w:themeColor="accent1"/>
        </w:rPr>
        <w:t xml:space="preserve">Why </w:t>
      </w:r>
      <w:r w:rsidR="00521629" w:rsidRPr="00FB722A">
        <w:rPr>
          <w:rStyle w:val="Emphasis"/>
          <w:rFonts w:asciiTheme="minorHAnsi" w:hAnsiTheme="minorHAnsi" w:cstheme="minorHAnsi"/>
          <w:i/>
          <w:color w:val="4472C4" w:themeColor="accent1"/>
        </w:rPr>
        <w:t>‘</w:t>
      </w:r>
      <w:r w:rsidRPr="00FB722A">
        <w:rPr>
          <w:rStyle w:val="Emphasis"/>
          <w:rFonts w:asciiTheme="minorHAnsi" w:hAnsiTheme="minorHAnsi" w:cstheme="minorHAnsi"/>
          <w:i/>
          <w:color w:val="4472C4" w:themeColor="accent1"/>
        </w:rPr>
        <w:t>embrace</w:t>
      </w:r>
      <w:r w:rsidR="0056228A" w:rsidRPr="00FB722A">
        <w:rPr>
          <w:rStyle w:val="Emphasis"/>
          <w:rFonts w:asciiTheme="minorHAnsi" w:hAnsiTheme="minorHAnsi" w:cstheme="minorHAnsi"/>
          <w:i/>
          <w:color w:val="4472C4" w:themeColor="accent1"/>
        </w:rPr>
        <w:t>’</w:t>
      </w:r>
      <w:r w:rsidR="00521629" w:rsidRPr="00FB722A">
        <w:rPr>
          <w:rStyle w:val="Emphasis"/>
          <w:rFonts w:asciiTheme="minorHAnsi" w:hAnsiTheme="minorHAnsi" w:cstheme="minorHAnsi"/>
          <w:i/>
          <w:color w:val="4472C4" w:themeColor="accent1"/>
        </w:rPr>
        <w:t xml:space="preserve"> A</w:t>
      </w:r>
      <w:r w:rsidR="0056228A" w:rsidRPr="00FB722A">
        <w:rPr>
          <w:rStyle w:val="Emphasis"/>
          <w:rFonts w:asciiTheme="minorHAnsi" w:hAnsiTheme="minorHAnsi" w:cstheme="minorHAnsi"/>
          <w:i/>
          <w:color w:val="4472C4" w:themeColor="accent1"/>
        </w:rPr>
        <w:t>I</w:t>
      </w:r>
      <w:r w:rsidRPr="00FB722A">
        <w:rPr>
          <w:rStyle w:val="Emphasis"/>
          <w:rFonts w:asciiTheme="minorHAnsi" w:hAnsiTheme="minorHAnsi" w:cstheme="minorHAnsi"/>
          <w:i/>
          <w:color w:val="4472C4" w:themeColor="accent1"/>
        </w:rPr>
        <w:t>?</w:t>
      </w:r>
    </w:p>
    <w:p w14:paraId="44E63DB1" w14:textId="77777777" w:rsidR="009C5AEC" w:rsidRPr="00FB722A" w:rsidRDefault="009C5AEC" w:rsidP="001B7550">
      <w:pPr>
        <w:spacing w:line="276" w:lineRule="auto"/>
        <w:rPr>
          <w:rFonts w:asciiTheme="minorHAnsi" w:hAnsiTheme="minorHAnsi" w:cstheme="minorHAnsi"/>
          <w:sz w:val="22"/>
          <w:szCs w:val="22"/>
        </w:rPr>
      </w:pPr>
    </w:p>
    <w:p w14:paraId="4FD996A0" w14:textId="5DB3E2EE" w:rsidR="009C5AEC" w:rsidRPr="00FB722A" w:rsidRDefault="008B2141"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T</w:t>
      </w:r>
      <w:r w:rsidR="009C5AEC" w:rsidRPr="00FB722A">
        <w:rPr>
          <w:rFonts w:asciiTheme="minorHAnsi" w:hAnsiTheme="minorHAnsi" w:cstheme="minorHAnsi"/>
          <w:sz w:val="22"/>
          <w:szCs w:val="22"/>
        </w:rPr>
        <w:t xml:space="preserve">hree </w:t>
      </w:r>
      <w:r w:rsidRPr="00FB722A">
        <w:rPr>
          <w:rFonts w:asciiTheme="minorHAnsi" w:hAnsiTheme="minorHAnsi" w:cstheme="minorHAnsi"/>
          <w:sz w:val="22"/>
          <w:szCs w:val="22"/>
        </w:rPr>
        <w:t>stances</w:t>
      </w:r>
      <w:r w:rsidR="009C5AEC" w:rsidRPr="00FB722A">
        <w:rPr>
          <w:rFonts w:asciiTheme="minorHAnsi" w:hAnsiTheme="minorHAnsi" w:cstheme="minorHAnsi"/>
          <w:sz w:val="22"/>
          <w:szCs w:val="22"/>
        </w:rPr>
        <w:t xml:space="preserve"> in relation to AI were considered</w:t>
      </w:r>
      <w:r w:rsidRPr="00FB722A">
        <w:rPr>
          <w:rFonts w:asciiTheme="minorHAnsi" w:hAnsiTheme="minorHAnsi" w:cstheme="minorHAnsi"/>
          <w:sz w:val="22"/>
          <w:szCs w:val="22"/>
        </w:rPr>
        <w:t xml:space="preserve"> (Abdullah </w:t>
      </w:r>
      <w:proofErr w:type="spellStart"/>
      <w:r w:rsidRPr="00FB722A">
        <w:rPr>
          <w:rFonts w:asciiTheme="minorHAnsi" w:hAnsiTheme="minorHAnsi" w:cstheme="minorHAnsi"/>
          <w:sz w:val="22"/>
          <w:szCs w:val="22"/>
        </w:rPr>
        <w:t>Arabo</w:t>
      </w:r>
      <w:proofErr w:type="spellEnd"/>
      <w:r w:rsidR="000A3212" w:rsidRPr="00FB722A">
        <w:rPr>
          <w:rFonts w:asciiTheme="minorHAnsi" w:hAnsiTheme="minorHAnsi" w:cstheme="minorHAnsi"/>
          <w:sz w:val="22"/>
          <w:szCs w:val="22"/>
        </w:rPr>
        <w:t xml:space="preserve"> 2023</w:t>
      </w:r>
      <w:r w:rsidRPr="00FB722A">
        <w:rPr>
          <w:rFonts w:asciiTheme="minorHAnsi" w:hAnsiTheme="minorHAnsi" w:cstheme="minorHAnsi"/>
          <w:sz w:val="22"/>
          <w:szCs w:val="22"/>
        </w:rPr>
        <w:t>)</w:t>
      </w:r>
      <w:r w:rsidR="0081344E" w:rsidRPr="00FB722A">
        <w:rPr>
          <w:rFonts w:asciiTheme="minorHAnsi" w:hAnsiTheme="minorHAnsi" w:cstheme="minorHAnsi"/>
          <w:sz w:val="22"/>
          <w:szCs w:val="22"/>
        </w:rPr>
        <w:t>: Revert, Outrun, and Embrace.</w:t>
      </w:r>
    </w:p>
    <w:p w14:paraId="69746478" w14:textId="77777777" w:rsidR="009C5AEC" w:rsidRPr="00FB722A" w:rsidRDefault="009C5AEC" w:rsidP="001B7550">
      <w:pPr>
        <w:spacing w:line="276" w:lineRule="auto"/>
        <w:rPr>
          <w:rFonts w:asciiTheme="minorHAnsi" w:hAnsiTheme="minorHAnsi" w:cstheme="minorHAnsi"/>
          <w:sz w:val="22"/>
          <w:szCs w:val="22"/>
        </w:rPr>
      </w:pPr>
    </w:p>
    <w:p w14:paraId="10591DCF" w14:textId="45D945DF" w:rsidR="00D467F2" w:rsidRPr="00FB722A" w:rsidRDefault="009C5AEC" w:rsidP="00052E92">
      <w:pPr>
        <w:pStyle w:val="ListParagraph"/>
        <w:numPr>
          <w:ilvl w:val="0"/>
          <w:numId w:val="8"/>
        </w:numPr>
        <w:spacing w:line="276" w:lineRule="auto"/>
        <w:rPr>
          <w:rFonts w:cstheme="minorHAnsi"/>
          <w:sz w:val="22"/>
          <w:szCs w:val="22"/>
        </w:rPr>
      </w:pPr>
      <w:r w:rsidRPr="00FB722A">
        <w:rPr>
          <w:rStyle w:val="Heading5Char"/>
          <w:rFonts w:cstheme="minorHAnsi"/>
          <w:lang w:val="en-GB"/>
        </w:rPr>
        <w:t xml:space="preserve">REVERT </w:t>
      </w:r>
      <w:r w:rsidRPr="00FB722A">
        <w:rPr>
          <w:rFonts w:cstheme="minorHAnsi"/>
          <w:sz w:val="22"/>
          <w:szCs w:val="22"/>
        </w:rPr>
        <w:t xml:space="preserve">– For summative, high-status assessments; return to unseen, closed book exams in controlled environments and/or verbal assessments or </w:t>
      </w:r>
      <w:proofErr w:type="spellStart"/>
      <w:r w:rsidRPr="00FB722A">
        <w:rPr>
          <w:rFonts w:cstheme="minorHAnsi"/>
          <w:sz w:val="22"/>
          <w:szCs w:val="22"/>
        </w:rPr>
        <w:t>vivas</w:t>
      </w:r>
      <w:proofErr w:type="spellEnd"/>
      <w:r w:rsidRPr="00FB722A">
        <w:rPr>
          <w:rFonts w:cstheme="minorHAnsi"/>
          <w:sz w:val="22"/>
          <w:szCs w:val="22"/>
        </w:rPr>
        <w:t xml:space="preserve"> in which students are asked to justify and defend their responses.</w:t>
      </w:r>
    </w:p>
    <w:p w14:paraId="7F390FCB" w14:textId="77777777" w:rsidR="00D467F2" w:rsidRPr="00FB722A" w:rsidRDefault="00D467F2" w:rsidP="001B7550">
      <w:pPr>
        <w:pStyle w:val="ListParagraph"/>
        <w:spacing w:line="276" w:lineRule="auto"/>
        <w:ind w:left="1500"/>
        <w:rPr>
          <w:rFonts w:cstheme="minorHAnsi"/>
          <w:sz w:val="22"/>
          <w:szCs w:val="22"/>
        </w:rPr>
      </w:pPr>
    </w:p>
    <w:p w14:paraId="31C9C891" w14:textId="0F46E508" w:rsidR="009C5AEC" w:rsidRPr="00FB722A" w:rsidRDefault="009C5AEC"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Benefits of this approach are</w:t>
      </w:r>
      <w:r w:rsidR="00E63A59" w:rsidRPr="00FB722A">
        <w:rPr>
          <w:rFonts w:asciiTheme="minorHAnsi" w:hAnsiTheme="minorHAnsi" w:cstheme="minorHAnsi"/>
          <w:sz w:val="22"/>
          <w:szCs w:val="22"/>
        </w:rPr>
        <w:t xml:space="preserve"> that it</w:t>
      </w:r>
      <w:r w:rsidRPr="00FB722A">
        <w:rPr>
          <w:rFonts w:asciiTheme="minorHAnsi" w:hAnsiTheme="minorHAnsi" w:cstheme="minorHAnsi"/>
          <w:sz w:val="22"/>
          <w:szCs w:val="22"/>
        </w:rPr>
        <w:t xml:space="preserve"> protects the integrity of the learning and assessment </w:t>
      </w:r>
      <w:r w:rsidR="00D467F2" w:rsidRPr="00FB722A">
        <w:rPr>
          <w:rFonts w:asciiTheme="minorHAnsi" w:hAnsiTheme="minorHAnsi" w:cstheme="minorHAnsi"/>
          <w:sz w:val="22"/>
          <w:szCs w:val="22"/>
        </w:rPr>
        <w:t xml:space="preserve">process </w:t>
      </w:r>
      <w:r w:rsidRPr="00FB722A">
        <w:rPr>
          <w:rFonts w:asciiTheme="minorHAnsi" w:hAnsiTheme="minorHAnsi" w:cstheme="minorHAnsi"/>
          <w:sz w:val="22"/>
          <w:szCs w:val="22"/>
        </w:rPr>
        <w:t>and the valued status of a university degree qualification</w:t>
      </w:r>
      <w:r w:rsidR="00E63A59" w:rsidRPr="00FB722A">
        <w:rPr>
          <w:rFonts w:asciiTheme="minorHAnsi" w:hAnsiTheme="minorHAnsi" w:cstheme="minorHAnsi"/>
          <w:sz w:val="22"/>
          <w:szCs w:val="22"/>
        </w:rPr>
        <w:t xml:space="preserve"> and that i</w:t>
      </w:r>
      <w:r w:rsidRPr="00FB722A">
        <w:rPr>
          <w:rFonts w:asciiTheme="minorHAnsi" w:hAnsiTheme="minorHAnsi" w:cstheme="minorHAnsi"/>
          <w:sz w:val="22"/>
          <w:szCs w:val="22"/>
        </w:rPr>
        <w:t xml:space="preserve">t enables the educator to test out the ‘zone of proximal development’ (Vygotsky 1978) in a student’s learning. </w:t>
      </w:r>
    </w:p>
    <w:p w14:paraId="25201F85" w14:textId="77777777" w:rsidR="009C5AEC" w:rsidRPr="00FB722A" w:rsidRDefault="009C5AEC" w:rsidP="001B7550">
      <w:pPr>
        <w:spacing w:line="276" w:lineRule="auto"/>
        <w:ind w:left="426" w:hanging="426"/>
        <w:rPr>
          <w:rFonts w:asciiTheme="minorHAnsi" w:hAnsiTheme="minorHAnsi" w:cstheme="minorHAnsi"/>
          <w:sz w:val="22"/>
          <w:szCs w:val="22"/>
        </w:rPr>
      </w:pPr>
    </w:p>
    <w:p w14:paraId="5C65F7AC" w14:textId="44A1C6FC" w:rsidR="009C5AEC" w:rsidRPr="00FB722A" w:rsidRDefault="009C5AEC" w:rsidP="001B7550">
      <w:pPr>
        <w:spacing w:line="276" w:lineRule="auto"/>
        <w:ind w:left="426" w:hanging="426"/>
        <w:rPr>
          <w:rFonts w:asciiTheme="minorHAnsi" w:hAnsiTheme="minorHAnsi" w:cstheme="minorHAnsi"/>
          <w:sz w:val="22"/>
          <w:szCs w:val="22"/>
        </w:rPr>
      </w:pPr>
      <w:r w:rsidRPr="00FB722A">
        <w:rPr>
          <w:rFonts w:asciiTheme="minorHAnsi" w:hAnsiTheme="minorHAnsi" w:cstheme="minorHAnsi"/>
          <w:sz w:val="22"/>
          <w:szCs w:val="22"/>
        </w:rPr>
        <w:t>Downsides of this approach are:</w:t>
      </w:r>
    </w:p>
    <w:p w14:paraId="4EDB70D4" w14:textId="59159EE6" w:rsidR="009C5AEC" w:rsidRPr="00FB722A" w:rsidRDefault="009C5AEC" w:rsidP="001B7550">
      <w:pPr>
        <w:spacing w:line="276" w:lineRule="auto"/>
        <w:ind w:left="426" w:hanging="426"/>
        <w:rPr>
          <w:rFonts w:asciiTheme="minorHAnsi" w:hAnsiTheme="minorHAnsi" w:cstheme="minorHAnsi"/>
          <w:sz w:val="22"/>
          <w:szCs w:val="22"/>
        </w:rPr>
      </w:pPr>
      <w:r w:rsidRPr="00FB722A">
        <w:rPr>
          <w:rFonts w:asciiTheme="minorHAnsi" w:hAnsiTheme="minorHAnsi" w:cstheme="minorHAnsi"/>
          <w:sz w:val="22"/>
          <w:szCs w:val="22"/>
        </w:rPr>
        <w:t>•</w:t>
      </w:r>
      <w:r w:rsidRPr="00FB722A">
        <w:rPr>
          <w:rFonts w:asciiTheme="minorHAnsi" w:hAnsiTheme="minorHAnsi" w:cstheme="minorHAnsi"/>
          <w:sz w:val="22"/>
          <w:szCs w:val="22"/>
        </w:rPr>
        <w:tab/>
        <w:t>The viva approach is time-consuming, labour</w:t>
      </w:r>
      <w:r w:rsidR="003F652E" w:rsidRPr="00FB722A">
        <w:rPr>
          <w:rFonts w:asciiTheme="minorHAnsi" w:hAnsiTheme="minorHAnsi" w:cstheme="minorHAnsi"/>
          <w:sz w:val="22"/>
          <w:szCs w:val="22"/>
        </w:rPr>
        <w:t>-</w:t>
      </w:r>
      <w:r w:rsidRPr="00FB722A">
        <w:rPr>
          <w:rFonts w:asciiTheme="minorHAnsi" w:hAnsiTheme="minorHAnsi" w:cstheme="minorHAnsi"/>
          <w:sz w:val="22"/>
          <w:szCs w:val="22"/>
        </w:rPr>
        <w:t>intensive and therefore costly.</w:t>
      </w:r>
    </w:p>
    <w:p w14:paraId="53844BB5" w14:textId="77777777" w:rsidR="009C5AEC" w:rsidRPr="00FB722A" w:rsidRDefault="009C5AEC" w:rsidP="001B7550">
      <w:pPr>
        <w:spacing w:line="276" w:lineRule="auto"/>
        <w:ind w:left="426" w:hanging="426"/>
        <w:rPr>
          <w:rFonts w:asciiTheme="minorHAnsi" w:hAnsiTheme="minorHAnsi" w:cstheme="minorHAnsi"/>
          <w:sz w:val="22"/>
          <w:szCs w:val="22"/>
        </w:rPr>
      </w:pPr>
      <w:r w:rsidRPr="00FB722A">
        <w:rPr>
          <w:rFonts w:asciiTheme="minorHAnsi" w:hAnsiTheme="minorHAnsi" w:cstheme="minorHAnsi"/>
          <w:sz w:val="22"/>
          <w:szCs w:val="22"/>
        </w:rPr>
        <w:t>•</w:t>
      </w:r>
      <w:r w:rsidRPr="00FB722A">
        <w:rPr>
          <w:rFonts w:asciiTheme="minorHAnsi" w:hAnsiTheme="minorHAnsi" w:cstheme="minorHAnsi"/>
          <w:sz w:val="22"/>
          <w:szCs w:val="22"/>
        </w:rPr>
        <w:tab/>
        <w:t>The exclusive use of closed book type examinations excludes important skills that can be developed and tested via other forms of assessment such as coursework or dissertation.</w:t>
      </w:r>
    </w:p>
    <w:p w14:paraId="15593EAA" w14:textId="77777777" w:rsidR="009C5AEC" w:rsidRPr="00FB722A" w:rsidRDefault="009C5AEC" w:rsidP="001B7550">
      <w:pPr>
        <w:spacing w:line="276" w:lineRule="auto"/>
        <w:ind w:left="426" w:hanging="426"/>
        <w:rPr>
          <w:rFonts w:asciiTheme="minorHAnsi" w:hAnsiTheme="minorHAnsi" w:cstheme="minorHAnsi"/>
          <w:sz w:val="22"/>
          <w:szCs w:val="22"/>
        </w:rPr>
      </w:pPr>
      <w:r w:rsidRPr="00FB722A">
        <w:rPr>
          <w:rFonts w:asciiTheme="minorHAnsi" w:hAnsiTheme="minorHAnsi" w:cstheme="minorHAnsi"/>
          <w:sz w:val="22"/>
          <w:szCs w:val="22"/>
        </w:rPr>
        <w:t>•</w:t>
      </w:r>
      <w:r w:rsidRPr="00FB722A">
        <w:rPr>
          <w:rFonts w:asciiTheme="minorHAnsi" w:hAnsiTheme="minorHAnsi" w:cstheme="minorHAnsi"/>
          <w:sz w:val="22"/>
          <w:szCs w:val="22"/>
        </w:rPr>
        <w:tab/>
        <w:t>A monolithic, closed book assessment model does not accommodate the wide variety of learning styles.</w:t>
      </w:r>
    </w:p>
    <w:p w14:paraId="1BC5C66B" w14:textId="77777777" w:rsidR="009C5AEC" w:rsidRPr="00FB722A" w:rsidRDefault="009C5AEC" w:rsidP="001B7550">
      <w:pPr>
        <w:spacing w:line="276" w:lineRule="auto"/>
        <w:ind w:left="426" w:hanging="426"/>
        <w:rPr>
          <w:rFonts w:asciiTheme="minorHAnsi" w:hAnsiTheme="minorHAnsi" w:cstheme="minorHAnsi"/>
          <w:sz w:val="22"/>
          <w:szCs w:val="22"/>
        </w:rPr>
      </w:pPr>
    </w:p>
    <w:p w14:paraId="0D59B55D" w14:textId="77777777" w:rsidR="009C5AEC" w:rsidRPr="00FB722A" w:rsidRDefault="009C5AEC" w:rsidP="001B7550">
      <w:pPr>
        <w:spacing w:line="276" w:lineRule="auto"/>
        <w:ind w:left="426" w:hanging="426"/>
        <w:rPr>
          <w:rFonts w:asciiTheme="minorHAnsi" w:hAnsiTheme="minorHAnsi" w:cstheme="minorHAnsi"/>
          <w:sz w:val="22"/>
          <w:szCs w:val="22"/>
        </w:rPr>
      </w:pPr>
      <w:r w:rsidRPr="00FB722A">
        <w:rPr>
          <w:rFonts w:asciiTheme="minorHAnsi" w:hAnsiTheme="minorHAnsi" w:cstheme="minorHAnsi"/>
          <w:sz w:val="22"/>
          <w:szCs w:val="22"/>
        </w:rPr>
        <w:t>2)</w:t>
      </w:r>
      <w:r w:rsidRPr="00FB722A">
        <w:rPr>
          <w:rFonts w:asciiTheme="minorHAnsi" w:hAnsiTheme="minorHAnsi" w:cstheme="minorHAnsi"/>
          <w:sz w:val="22"/>
          <w:szCs w:val="22"/>
        </w:rPr>
        <w:tab/>
      </w:r>
      <w:r w:rsidRPr="00FB722A">
        <w:rPr>
          <w:rStyle w:val="Heading5Char"/>
          <w:rFonts w:asciiTheme="minorHAnsi" w:hAnsiTheme="minorHAnsi" w:cstheme="minorHAnsi"/>
          <w:lang w:val="en-GB"/>
        </w:rPr>
        <w:t>OUTRUN AI</w:t>
      </w:r>
      <w:r w:rsidRPr="00FB722A">
        <w:rPr>
          <w:rFonts w:asciiTheme="minorHAnsi" w:hAnsiTheme="minorHAnsi" w:cstheme="minorHAnsi"/>
          <w:color w:val="4472C4" w:themeColor="accent1"/>
          <w:sz w:val="22"/>
          <w:szCs w:val="22"/>
        </w:rPr>
        <w:t xml:space="preserve"> </w:t>
      </w:r>
      <w:r w:rsidRPr="00FB722A">
        <w:rPr>
          <w:rFonts w:asciiTheme="minorHAnsi" w:hAnsiTheme="minorHAnsi" w:cstheme="minorHAnsi"/>
          <w:sz w:val="22"/>
          <w:szCs w:val="22"/>
        </w:rPr>
        <w:t>– try to stay one step ahead of AI, basing assessment around highly contextualised and/or current and/or practical assessments and/or distinctively human cerebral skills, which can differentiate the human mind from AI.</w:t>
      </w:r>
    </w:p>
    <w:p w14:paraId="458F76FE" w14:textId="77777777" w:rsidR="009C5AEC" w:rsidRPr="00FB722A" w:rsidRDefault="009C5AEC" w:rsidP="001B7550">
      <w:pPr>
        <w:spacing w:line="276" w:lineRule="auto"/>
        <w:ind w:left="426" w:hanging="426"/>
        <w:rPr>
          <w:rFonts w:asciiTheme="minorHAnsi" w:hAnsiTheme="minorHAnsi" w:cstheme="minorHAnsi"/>
          <w:sz w:val="22"/>
          <w:szCs w:val="22"/>
        </w:rPr>
      </w:pPr>
    </w:p>
    <w:p w14:paraId="2BD4CFAF" w14:textId="1E28F691" w:rsidR="009C5AEC" w:rsidRPr="00FB722A" w:rsidRDefault="009C5AEC" w:rsidP="001B7550">
      <w:pPr>
        <w:spacing w:line="276" w:lineRule="auto"/>
        <w:ind w:left="426" w:hanging="426"/>
        <w:rPr>
          <w:rFonts w:asciiTheme="minorHAnsi" w:hAnsiTheme="minorHAnsi" w:cstheme="minorHAnsi"/>
          <w:sz w:val="22"/>
          <w:szCs w:val="22"/>
        </w:rPr>
      </w:pPr>
      <w:r w:rsidRPr="00FB722A">
        <w:rPr>
          <w:rFonts w:asciiTheme="minorHAnsi" w:hAnsiTheme="minorHAnsi" w:cstheme="minorHAnsi"/>
          <w:sz w:val="22"/>
          <w:szCs w:val="22"/>
        </w:rPr>
        <w:t>Benefits of this approach are</w:t>
      </w:r>
      <w:r w:rsidR="00BA1814" w:rsidRPr="00FB722A">
        <w:rPr>
          <w:rFonts w:asciiTheme="minorHAnsi" w:hAnsiTheme="minorHAnsi" w:cstheme="minorHAnsi"/>
          <w:sz w:val="22"/>
          <w:szCs w:val="22"/>
        </w:rPr>
        <w:t xml:space="preserve">: </w:t>
      </w:r>
    </w:p>
    <w:p w14:paraId="1E302526" w14:textId="77777777" w:rsidR="009C5AEC" w:rsidRPr="00FB722A" w:rsidRDefault="009C5AEC" w:rsidP="001B7550">
      <w:pPr>
        <w:spacing w:line="276" w:lineRule="auto"/>
        <w:ind w:left="426" w:hanging="426"/>
        <w:rPr>
          <w:rFonts w:asciiTheme="minorHAnsi" w:hAnsiTheme="minorHAnsi" w:cstheme="minorHAnsi"/>
          <w:sz w:val="22"/>
          <w:szCs w:val="22"/>
        </w:rPr>
      </w:pPr>
      <w:r w:rsidRPr="00FB722A">
        <w:rPr>
          <w:rFonts w:asciiTheme="minorHAnsi" w:hAnsiTheme="minorHAnsi" w:cstheme="minorHAnsi"/>
          <w:sz w:val="22"/>
          <w:szCs w:val="22"/>
        </w:rPr>
        <w:t>•</w:t>
      </w:r>
      <w:r w:rsidRPr="00FB722A">
        <w:rPr>
          <w:rFonts w:asciiTheme="minorHAnsi" w:hAnsiTheme="minorHAnsi" w:cstheme="minorHAnsi"/>
          <w:sz w:val="22"/>
          <w:szCs w:val="22"/>
        </w:rPr>
        <w:tab/>
        <w:t>It crystallises and assesses uniquely human thinking skills which are not (yet) accessible to AI.</w:t>
      </w:r>
    </w:p>
    <w:p w14:paraId="0C020683" w14:textId="77777777" w:rsidR="00BA1814" w:rsidRPr="00FB722A" w:rsidRDefault="00BA1814" w:rsidP="001B7550">
      <w:pPr>
        <w:spacing w:line="276" w:lineRule="auto"/>
        <w:ind w:left="426" w:hanging="426"/>
        <w:rPr>
          <w:rFonts w:asciiTheme="minorHAnsi" w:hAnsiTheme="minorHAnsi" w:cstheme="minorHAnsi"/>
          <w:sz w:val="22"/>
          <w:szCs w:val="22"/>
        </w:rPr>
      </w:pPr>
    </w:p>
    <w:p w14:paraId="380DDB9A" w14:textId="0A05D674" w:rsidR="009C5AEC" w:rsidRPr="00FB722A" w:rsidRDefault="009C5AEC" w:rsidP="001B7550">
      <w:pPr>
        <w:spacing w:line="276" w:lineRule="auto"/>
        <w:ind w:left="426" w:hanging="426"/>
        <w:rPr>
          <w:rFonts w:asciiTheme="minorHAnsi" w:hAnsiTheme="minorHAnsi" w:cstheme="minorHAnsi"/>
          <w:sz w:val="22"/>
          <w:szCs w:val="22"/>
        </w:rPr>
      </w:pPr>
      <w:r w:rsidRPr="00FB722A">
        <w:rPr>
          <w:rFonts w:asciiTheme="minorHAnsi" w:hAnsiTheme="minorHAnsi" w:cstheme="minorHAnsi"/>
          <w:sz w:val="22"/>
          <w:szCs w:val="22"/>
        </w:rPr>
        <w:t>Downsides of this approach are</w:t>
      </w:r>
      <w:r w:rsidR="00BA1814" w:rsidRPr="00FB722A">
        <w:rPr>
          <w:rFonts w:asciiTheme="minorHAnsi" w:hAnsiTheme="minorHAnsi" w:cstheme="minorHAnsi"/>
          <w:sz w:val="22"/>
          <w:szCs w:val="22"/>
        </w:rPr>
        <w:t xml:space="preserve">: </w:t>
      </w:r>
    </w:p>
    <w:p w14:paraId="06AE70A6" w14:textId="77777777" w:rsidR="009C5AEC" w:rsidRPr="00FB722A" w:rsidRDefault="009C5AEC" w:rsidP="001B7550">
      <w:pPr>
        <w:spacing w:line="276" w:lineRule="auto"/>
        <w:ind w:left="426" w:hanging="426"/>
        <w:rPr>
          <w:rFonts w:asciiTheme="minorHAnsi" w:hAnsiTheme="minorHAnsi" w:cstheme="minorHAnsi"/>
          <w:sz w:val="22"/>
          <w:szCs w:val="22"/>
        </w:rPr>
      </w:pPr>
      <w:r w:rsidRPr="00FB722A">
        <w:rPr>
          <w:rFonts w:asciiTheme="minorHAnsi" w:hAnsiTheme="minorHAnsi" w:cstheme="minorHAnsi"/>
          <w:sz w:val="22"/>
          <w:szCs w:val="22"/>
        </w:rPr>
        <w:t>•</w:t>
      </w:r>
      <w:r w:rsidRPr="00FB722A">
        <w:rPr>
          <w:rFonts w:asciiTheme="minorHAnsi" w:hAnsiTheme="minorHAnsi" w:cstheme="minorHAnsi"/>
          <w:sz w:val="22"/>
          <w:szCs w:val="22"/>
        </w:rPr>
        <w:tab/>
        <w:t>AI may have already developed to such a degree that it has equalled or surpassed the human brain.</w:t>
      </w:r>
    </w:p>
    <w:p w14:paraId="6D2451A4" w14:textId="77777777" w:rsidR="009C5AEC" w:rsidRPr="00FB722A" w:rsidRDefault="009C5AEC" w:rsidP="001B7550">
      <w:pPr>
        <w:spacing w:line="276" w:lineRule="auto"/>
        <w:ind w:left="426" w:hanging="426"/>
        <w:rPr>
          <w:rFonts w:asciiTheme="minorHAnsi" w:hAnsiTheme="minorHAnsi" w:cstheme="minorHAnsi"/>
          <w:sz w:val="22"/>
          <w:szCs w:val="22"/>
        </w:rPr>
      </w:pPr>
      <w:r w:rsidRPr="00FB722A">
        <w:rPr>
          <w:rFonts w:asciiTheme="minorHAnsi" w:hAnsiTheme="minorHAnsi" w:cstheme="minorHAnsi"/>
          <w:sz w:val="22"/>
          <w:szCs w:val="22"/>
        </w:rPr>
        <w:t>•</w:t>
      </w:r>
      <w:r w:rsidRPr="00FB722A">
        <w:rPr>
          <w:rFonts w:asciiTheme="minorHAnsi" w:hAnsiTheme="minorHAnsi" w:cstheme="minorHAnsi"/>
          <w:sz w:val="22"/>
          <w:szCs w:val="22"/>
        </w:rPr>
        <w:tab/>
        <w:t>It may be impossible or impractical for educators to differentiate accurately between work produced by a human or a machine. The quality and plausibility of AI responses (particularly text and algorithms but not yet graphical or pictorial representation) can now pass the Turing Test (Turing 1950) with ease and therefore AI detection tools are unreliable.</w:t>
      </w:r>
    </w:p>
    <w:p w14:paraId="255CE968" w14:textId="77777777" w:rsidR="009C5AEC" w:rsidRPr="00FB722A" w:rsidRDefault="009C5AEC" w:rsidP="001B7550">
      <w:pPr>
        <w:spacing w:line="276" w:lineRule="auto"/>
        <w:ind w:left="426" w:hanging="426"/>
        <w:rPr>
          <w:rFonts w:asciiTheme="minorHAnsi" w:hAnsiTheme="minorHAnsi" w:cstheme="minorHAnsi"/>
          <w:sz w:val="22"/>
          <w:szCs w:val="22"/>
        </w:rPr>
      </w:pPr>
    </w:p>
    <w:p w14:paraId="7872F2C0" w14:textId="77777777" w:rsidR="009C5AEC" w:rsidRPr="00FB722A" w:rsidRDefault="009C5AEC" w:rsidP="001B7550">
      <w:pPr>
        <w:spacing w:line="276" w:lineRule="auto"/>
        <w:ind w:left="426" w:hanging="426"/>
        <w:rPr>
          <w:rFonts w:asciiTheme="minorHAnsi" w:hAnsiTheme="minorHAnsi" w:cstheme="minorHAnsi"/>
          <w:sz w:val="22"/>
          <w:szCs w:val="22"/>
        </w:rPr>
      </w:pPr>
      <w:r w:rsidRPr="00FB722A">
        <w:rPr>
          <w:rFonts w:asciiTheme="minorHAnsi" w:hAnsiTheme="minorHAnsi" w:cstheme="minorHAnsi"/>
          <w:sz w:val="22"/>
          <w:szCs w:val="22"/>
        </w:rPr>
        <w:lastRenderedPageBreak/>
        <w:t>3)</w:t>
      </w:r>
      <w:r w:rsidRPr="00FB722A">
        <w:rPr>
          <w:rFonts w:asciiTheme="minorHAnsi" w:hAnsiTheme="minorHAnsi" w:cstheme="minorHAnsi"/>
          <w:sz w:val="22"/>
          <w:szCs w:val="22"/>
        </w:rPr>
        <w:tab/>
      </w:r>
      <w:r w:rsidRPr="00FB722A">
        <w:rPr>
          <w:rStyle w:val="Heading5Char"/>
          <w:rFonts w:asciiTheme="minorHAnsi" w:hAnsiTheme="minorHAnsi" w:cstheme="minorHAnsi"/>
          <w:lang w:val="en-GB"/>
        </w:rPr>
        <w:t>EMBRACE AI</w:t>
      </w:r>
      <w:r w:rsidRPr="00FB722A">
        <w:rPr>
          <w:rFonts w:asciiTheme="minorHAnsi" w:hAnsiTheme="minorHAnsi" w:cstheme="minorHAnsi"/>
          <w:color w:val="4472C4" w:themeColor="accent1"/>
          <w:sz w:val="22"/>
          <w:szCs w:val="22"/>
        </w:rPr>
        <w:t xml:space="preserve"> </w:t>
      </w:r>
      <w:r w:rsidRPr="00FB722A">
        <w:rPr>
          <w:rFonts w:asciiTheme="minorHAnsi" w:hAnsiTheme="minorHAnsi" w:cstheme="minorHAnsi"/>
          <w:sz w:val="22"/>
          <w:szCs w:val="22"/>
        </w:rPr>
        <w:t>– embrace AI as an enabler. Recognise that the AI genie is now out of the bottle and allow students to legitimately use AI, otherwise AI will become a tool of malpractice. The parameters for the use of AI by students would need to be clearly set in an open and transparent way, recognising that AI can support different elements of the learning process, but that AI is neither infallible nor unbiased.</w:t>
      </w:r>
    </w:p>
    <w:p w14:paraId="1768BB24" w14:textId="77777777" w:rsidR="00C744A8" w:rsidRPr="00FB722A" w:rsidRDefault="00C744A8" w:rsidP="001B7550">
      <w:pPr>
        <w:pStyle w:val="xmsonormal0"/>
        <w:spacing w:before="0" w:beforeAutospacing="0" w:after="0" w:afterAutospacing="0" w:line="276" w:lineRule="auto"/>
        <w:rPr>
          <w:rFonts w:asciiTheme="minorHAnsi" w:hAnsiTheme="minorHAnsi" w:cstheme="minorHAnsi"/>
          <w:color w:val="242424"/>
          <w:sz w:val="22"/>
          <w:szCs w:val="22"/>
          <w:bdr w:val="none" w:sz="0" w:space="0" w:color="auto" w:frame="1"/>
        </w:rPr>
      </w:pPr>
    </w:p>
    <w:p w14:paraId="003A5D34" w14:textId="11878E65" w:rsidR="00C744A8" w:rsidRPr="00FB722A" w:rsidRDefault="00C744A8" w:rsidP="00FA0A42">
      <w:pPr>
        <w:pStyle w:val="xmsonormal0"/>
        <w:spacing w:before="0" w:beforeAutospacing="0" w:after="0" w:afterAutospacing="0" w:line="276" w:lineRule="auto"/>
        <w:rPr>
          <w:rFonts w:asciiTheme="minorHAnsi" w:hAnsiTheme="minorHAnsi" w:cstheme="minorHAnsi"/>
          <w:color w:val="242424"/>
        </w:rPr>
      </w:pPr>
      <w:r w:rsidRPr="00FB722A">
        <w:rPr>
          <w:rFonts w:asciiTheme="minorHAnsi" w:hAnsiTheme="minorHAnsi" w:cstheme="minorHAnsi"/>
          <w:color w:val="000000" w:themeColor="text1"/>
          <w:sz w:val="22"/>
          <w:szCs w:val="22"/>
          <w:bdr w:val="none" w:sz="0" w:space="0" w:color="auto" w:frame="1"/>
        </w:rPr>
        <w:t xml:space="preserve">Recently published Russell Group </w:t>
      </w:r>
      <w:r w:rsidR="00C3664F" w:rsidRPr="00FB722A">
        <w:rPr>
          <w:rFonts w:asciiTheme="minorHAnsi" w:hAnsiTheme="minorHAnsi" w:cstheme="minorHAnsi"/>
          <w:color w:val="000000" w:themeColor="text1"/>
          <w:sz w:val="22"/>
          <w:szCs w:val="22"/>
          <w:bdr w:val="none" w:sz="0" w:space="0" w:color="auto" w:frame="1"/>
        </w:rPr>
        <w:t xml:space="preserve">University </w:t>
      </w:r>
      <w:r w:rsidR="00072D05" w:rsidRPr="00FB722A">
        <w:rPr>
          <w:rFonts w:asciiTheme="minorHAnsi" w:hAnsiTheme="minorHAnsi" w:cstheme="minorHAnsi"/>
          <w:color w:val="000000" w:themeColor="text1"/>
          <w:sz w:val="22"/>
          <w:szCs w:val="22"/>
          <w:bdr w:val="none" w:sz="0" w:space="0" w:color="auto" w:frame="1"/>
        </w:rPr>
        <w:t xml:space="preserve">AI </w:t>
      </w:r>
      <w:r w:rsidRPr="00FB722A">
        <w:rPr>
          <w:rFonts w:asciiTheme="minorHAnsi" w:hAnsiTheme="minorHAnsi" w:cstheme="minorHAnsi"/>
          <w:color w:val="000000" w:themeColor="text1"/>
          <w:sz w:val="22"/>
          <w:szCs w:val="22"/>
          <w:bdr w:val="none" w:sz="0" w:space="0" w:color="auto" w:frame="1"/>
        </w:rPr>
        <w:t>Guidance sets out principles on the use of generative AI tools in education and further guidance about how AI might be embraced</w:t>
      </w:r>
      <w:r w:rsidR="00FA0A42" w:rsidRPr="00FB722A">
        <w:rPr>
          <w:rFonts w:asciiTheme="minorHAnsi" w:hAnsiTheme="minorHAnsi" w:cstheme="minorHAnsi"/>
          <w:color w:val="000000" w:themeColor="text1"/>
          <w:sz w:val="22"/>
          <w:szCs w:val="22"/>
          <w:bdr w:val="none" w:sz="0" w:space="0" w:color="auto" w:frame="1"/>
        </w:rPr>
        <w:t xml:space="preserve"> (</w:t>
      </w:r>
      <w:hyperlink r:id="rId30" w:tgtFrame="_blank" w:history="1">
        <w:r w:rsidRPr="00FB722A">
          <w:rPr>
            <w:rFonts w:asciiTheme="minorHAnsi" w:hAnsiTheme="minorHAnsi" w:cstheme="minorHAnsi"/>
            <w:color w:val="954F72"/>
            <w:sz w:val="22"/>
            <w:szCs w:val="22"/>
            <w:u w:val="single"/>
            <w:bdr w:val="none" w:sz="0" w:space="0" w:color="auto" w:frame="1"/>
          </w:rPr>
          <w:t>https://russellgroup.ac.uk/media/6137/rg_ai_principles-final.pdf</w:t>
        </w:r>
      </w:hyperlink>
      <w:r w:rsidR="00FA0A42" w:rsidRPr="00FB722A">
        <w:rPr>
          <w:rFonts w:asciiTheme="minorHAnsi" w:hAnsiTheme="minorHAnsi" w:cstheme="minorHAnsi"/>
          <w:color w:val="242424"/>
        </w:rPr>
        <w:t>).</w:t>
      </w:r>
    </w:p>
    <w:p w14:paraId="78C3FB2B" w14:textId="77777777" w:rsidR="00FA0A42" w:rsidRPr="00FB722A" w:rsidRDefault="00FA0A42" w:rsidP="00FA0A42">
      <w:pPr>
        <w:pStyle w:val="xmsonormal0"/>
        <w:spacing w:before="0" w:beforeAutospacing="0" w:after="0" w:afterAutospacing="0" w:line="276" w:lineRule="auto"/>
        <w:rPr>
          <w:rFonts w:asciiTheme="minorHAnsi" w:hAnsiTheme="minorHAnsi" w:cstheme="minorHAnsi"/>
          <w:color w:val="242424"/>
        </w:rPr>
      </w:pPr>
    </w:p>
    <w:p w14:paraId="27B72A49" w14:textId="6E5A29F1" w:rsidR="009C5AEC" w:rsidRPr="00FB722A" w:rsidRDefault="009C5AEC"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Benefits of th</w:t>
      </w:r>
      <w:r w:rsidR="00072D05" w:rsidRPr="00FB722A">
        <w:rPr>
          <w:rFonts w:asciiTheme="minorHAnsi" w:hAnsiTheme="minorHAnsi" w:cstheme="minorHAnsi"/>
          <w:sz w:val="22"/>
          <w:szCs w:val="22"/>
        </w:rPr>
        <w:t>e ‘Embrace’</w:t>
      </w:r>
      <w:r w:rsidRPr="00FB722A">
        <w:rPr>
          <w:rFonts w:asciiTheme="minorHAnsi" w:hAnsiTheme="minorHAnsi" w:cstheme="minorHAnsi"/>
          <w:sz w:val="22"/>
          <w:szCs w:val="22"/>
        </w:rPr>
        <w:t xml:space="preserve"> approach are</w:t>
      </w:r>
      <w:r w:rsidR="00BA1814" w:rsidRPr="00FB722A">
        <w:rPr>
          <w:rFonts w:asciiTheme="minorHAnsi" w:hAnsiTheme="minorHAnsi" w:cstheme="minorHAnsi"/>
          <w:sz w:val="22"/>
          <w:szCs w:val="22"/>
        </w:rPr>
        <w:t xml:space="preserve">: </w:t>
      </w:r>
    </w:p>
    <w:p w14:paraId="38DDFEDF" w14:textId="77777777" w:rsidR="009C5AEC" w:rsidRPr="00FB722A" w:rsidRDefault="009C5AEC" w:rsidP="001B7550">
      <w:pPr>
        <w:spacing w:line="276" w:lineRule="auto"/>
        <w:ind w:left="426" w:hanging="426"/>
        <w:rPr>
          <w:rFonts w:asciiTheme="minorHAnsi" w:hAnsiTheme="minorHAnsi" w:cstheme="minorHAnsi"/>
          <w:sz w:val="22"/>
          <w:szCs w:val="22"/>
        </w:rPr>
      </w:pPr>
      <w:r w:rsidRPr="00FB722A">
        <w:rPr>
          <w:rFonts w:asciiTheme="minorHAnsi" w:hAnsiTheme="minorHAnsi" w:cstheme="minorHAnsi"/>
          <w:sz w:val="22"/>
          <w:szCs w:val="22"/>
        </w:rPr>
        <w:t>•</w:t>
      </w:r>
      <w:r w:rsidRPr="00FB722A">
        <w:rPr>
          <w:rFonts w:asciiTheme="minorHAnsi" w:hAnsiTheme="minorHAnsi" w:cstheme="minorHAnsi"/>
          <w:sz w:val="22"/>
          <w:szCs w:val="22"/>
        </w:rPr>
        <w:tab/>
        <w:t>It is pragmatic and recognises the potential benefits AI and ML can bring to education rather than ruling them out per se.</w:t>
      </w:r>
    </w:p>
    <w:p w14:paraId="37878E60" w14:textId="77777777" w:rsidR="009C5AEC" w:rsidRPr="00FB722A" w:rsidRDefault="009C5AEC" w:rsidP="001B7550">
      <w:pPr>
        <w:spacing w:line="276" w:lineRule="auto"/>
        <w:ind w:left="426" w:hanging="426"/>
        <w:rPr>
          <w:rFonts w:asciiTheme="minorHAnsi" w:hAnsiTheme="minorHAnsi" w:cstheme="minorHAnsi"/>
          <w:sz w:val="22"/>
          <w:szCs w:val="22"/>
        </w:rPr>
      </w:pPr>
      <w:r w:rsidRPr="00FB722A">
        <w:rPr>
          <w:rFonts w:asciiTheme="minorHAnsi" w:hAnsiTheme="minorHAnsi" w:cstheme="minorHAnsi"/>
          <w:sz w:val="22"/>
          <w:szCs w:val="22"/>
        </w:rPr>
        <w:t>•</w:t>
      </w:r>
      <w:r w:rsidRPr="00FB722A">
        <w:rPr>
          <w:rFonts w:asciiTheme="minorHAnsi" w:hAnsiTheme="minorHAnsi" w:cstheme="minorHAnsi"/>
          <w:sz w:val="22"/>
          <w:szCs w:val="22"/>
        </w:rPr>
        <w:tab/>
        <w:t>It fosters a relationship of trust between the learner and educator.</w:t>
      </w:r>
    </w:p>
    <w:p w14:paraId="666DB8C9" w14:textId="77777777" w:rsidR="009C5AEC" w:rsidRPr="00FB722A" w:rsidRDefault="009C5AEC" w:rsidP="001B7550">
      <w:pPr>
        <w:spacing w:line="276" w:lineRule="auto"/>
        <w:ind w:left="426" w:hanging="426"/>
        <w:rPr>
          <w:rFonts w:asciiTheme="minorHAnsi" w:hAnsiTheme="minorHAnsi" w:cstheme="minorHAnsi"/>
          <w:sz w:val="22"/>
          <w:szCs w:val="22"/>
        </w:rPr>
      </w:pPr>
      <w:r w:rsidRPr="00FB722A">
        <w:rPr>
          <w:rFonts w:asciiTheme="minorHAnsi" w:hAnsiTheme="minorHAnsi" w:cstheme="minorHAnsi"/>
          <w:sz w:val="22"/>
          <w:szCs w:val="22"/>
        </w:rPr>
        <w:t>•</w:t>
      </w:r>
      <w:r w:rsidRPr="00FB722A">
        <w:rPr>
          <w:rFonts w:asciiTheme="minorHAnsi" w:hAnsiTheme="minorHAnsi" w:cstheme="minorHAnsi"/>
          <w:sz w:val="22"/>
          <w:szCs w:val="22"/>
        </w:rPr>
        <w:tab/>
        <w:t>It recognises that AI is now a legitimate area for study and investigation and that an important part of a university’s role is to prepare students to use AI confidently and responsibly when they enter the workplace.</w:t>
      </w:r>
    </w:p>
    <w:p w14:paraId="5ACB768B" w14:textId="77777777" w:rsidR="009C5AEC" w:rsidRPr="00FB722A" w:rsidRDefault="009C5AEC" w:rsidP="001B7550">
      <w:pPr>
        <w:spacing w:line="276" w:lineRule="auto"/>
        <w:ind w:left="426" w:hanging="426"/>
        <w:rPr>
          <w:rFonts w:asciiTheme="minorHAnsi" w:hAnsiTheme="minorHAnsi" w:cstheme="minorHAnsi"/>
          <w:sz w:val="22"/>
          <w:szCs w:val="22"/>
        </w:rPr>
      </w:pPr>
    </w:p>
    <w:p w14:paraId="4C865AE8" w14:textId="5FD3B84F" w:rsidR="009C5AEC" w:rsidRPr="00FB722A" w:rsidRDefault="009C5AEC"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The views of teaching staff and students towards AI were varied, as one might expect. Though neither the challenges nor the opportunities of AI are exclusive to either staff or students</w:t>
      </w:r>
      <w:r w:rsidR="002C2406" w:rsidRPr="00FB722A">
        <w:rPr>
          <w:rFonts w:asciiTheme="minorHAnsi" w:hAnsiTheme="minorHAnsi" w:cstheme="minorHAnsi"/>
          <w:sz w:val="22"/>
          <w:szCs w:val="22"/>
        </w:rPr>
        <w:t xml:space="preserve">, </w:t>
      </w:r>
      <w:r w:rsidRPr="00FB722A">
        <w:rPr>
          <w:rFonts w:asciiTheme="minorHAnsi" w:hAnsiTheme="minorHAnsi" w:cstheme="minorHAnsi"/>
          <w:sz w:val="22"/>
          <w:szCs w:val="22"/>
        </w:rPr>
        <w:t>particular concerns of teaching staff relate to</w:t>
      </w:r>
      <w:r w:rsidR="00BA1814" w:rsidRPr="00FB722A">
        <w:rPr>
          <w:rFonts w:asciiTheme="minorHAnsi" w:hAnsiTheme="minorHAnsi" w:cstheme="minorHAnsi"/>
          <w:sz w:val="22"/>
          <w:szCs w:val="22"/>
        </w:rPr>
        <w:t xml:space="preserve">: </w:t>
      </w:r>
    </w:p>
    <w:p w14:paraId="595A63AD" w14:textId="77777777" w:rsidR="009C5AEC" w:rsidRPr="00FB722A" w:rsidRDefault="009C5AEC" w:rsidP="001B7550">
      <w:pPr>
        <w:spacing w:line="276" w:lineRule="auto"/>
        <w:ind w:left="426" w:hanging="426"/>
        <w:rPr>
          <w:rFonts w:asciiTheme="minorHAnsi" w:hAnsiTheme="minorHAnsi" w:cstheme="minorHAnsi"/>
          <w:sz w:val="22"/>
          <w:szCs w:val="22"/>
        </w:rPr>
      </w:pPr>
      <w:r w:rsidRPr="00FB722A">
        <w:rPr>
          <w:rFonts w:asciiTheme="minorHAnsi" w:hAnsiTheme="minorHAnsi" w:cstheme="minorHAnsi"/>
          <w:sz w:val="22"/>
          <w:szCs w:val="22"/>
        </w:rPr>
        <w:t>•</w:t>
      </w:r>
      <w:r w:rsidRPr="00FB722A">
        <w:rPr>
          <w:rFonts w:asciiTheme="minorHAnsi" w:hAnsiTheme="minorHAnsi" w:cstheme="minorHAnsi"/>
          <w:sz w:val="22"/>
          <w:szCs w:val="22"/>
        </w:rPr>
        <w:tab/>
        <w:t>the use of AI as a form of cheating or examination malpractice and the corrupting effect that this might have on standards.</w:t>
      </w:r>
    </w:p>
    <w:p w14:paraId="7BAEDC2E" w14:textId="4F8DEDC6" w:rsidR="009C5AEC" w:rsidRPr="00FB722A" w:rsidRDefault="009C5AEC" w:rsidP="001B7550">
      <w:pPr>
        <w:spacing w:line="276" w:lineRule="auto"/>
        <w:ind w:left="426" w:hanging="426"/>
        <w:rPr>
          <w:rFonts w:asciiTheme="minorHAnsi" w:hAnsiTheme="minorHAnsi" w:cstheme="minorHAnsi"/>
          <w:sz w:val="22"/>
          <w:szCs w:val="22"/>
        </w:rPr>
      </w:pPr>
      <w:r w:rsidRPr="00FB722A">
        <w:rPr>
          <w:rFonts w:asciiTheme="minorHAnsi" w:hAnsiTheme="minorHAnsi" w:cstheme="minorHAnsi"/>
          <w:sz w:val="22"/>
          <w:szCs w:val="22"/>
        </w:rPr>
        <w:t>•</w:t>
      </w:r>
      <w:r w:rsidRPr="00FB722A">
        <w:rPr>
          <w:rFonts w:asciiTheme="minorHAnsi" w:hAnsiTheme="minorHAnsi" w:cstheme="minorHAnsi"/>
          <w:sz w:val="22"/>
          <w:szCs w:val="22"/>
        </w:rPr>
        <w:tab/>
        <w:t xml:space="preserve">AI eroding the integrity and values of higher education and the value of a university degree. One staff member described AI as </w:t>
      </w:r>
      <w:r w:rsidR="008715D8" w:rsidRPr="00FB722A">
        <w:rPr>
          <w:rFonts w:asciiTheme="minorHAnsi" w:hAnsiTheme="minorHAnsi" w:cstheme="minorHAnsi"/>
          <w:sz w:val="22"/>
          <w:szCs w:val="22"/>
        </w:rPr>
        <w:t>‘</w:t>
      </w:r>
      <w:r w:rsidRPr="00FB722A">
        <w:rPr>
          <w:rFonts w:asciiTheme="minorHAnsi" w:hAnsiTheme="minorHAnsi" w:cstheme="minorHAnsi"/>
          <w:sz w:val="22"/>
          <w:szCs w:val="22"/>
        </w:rPr>
        <w:t>an existential threat to what we do</w:t>
      </w:r>
      <w:r w:rsidR="008715D8" w:rsidRPr="00FB722A">
        <w:rPr>
          <w:rFonts w:asciiTheme="minorHAnsi" w:hAnsiTheme="minorHAnsi" w:cstheme="minorHAnsi"/>
          <w:sz w:val="22"/>
          <w:szCs w:val="22"/>
        </w:rPr>
        <w:t>’</w:t>
      </w:r>
      <w:r w:rsidRPr="00FB722A">
        <w:rPr>
          <w:rFonts w:asciiTheme="minorHAnsi" w:hAnsiTheme="minorHAnsi" w:cstheme="minorHAnsi"/>
          <w:sz w:val="22"/>
          <w:szCs w:val="22"/>
        </w:rPr>
        <w:t xml:space="preserve"> and another stated </w:t>
      </w:r>
      <w:r w:rsidR="008715D8" w:rsidRPr="00FB722A">
        <w:rPr>
          <w:rFonts w:asciiTheme="minorHAnsi" w:hAnsiTheme="minorHAnsi" w:cstheme="minorHAnsi"/>
          <w:sz w:val="22"/>
          <w:szCs w:val="22"/>
        </w:rPr>
        <w:t>‘</w:t>
      </w:r>
      <w:r w:rsidRPr="00FB722A">
        <w:rPr>
          <w:rFonts w:asciiTheme="minorHAnsi" w:hAnsiTheme="minorHAnsi" w:cstheme="minorHAnsi"/>
          <w:sz w:val="22"/>
          <w:szCs w:val="22"/>
        </w:rPr>
        <w:t>just because it exists, I don't think that's a good enough justification to just embrace it.</w:t>
      </w:r>
      <w:r w:rsidR="008715D8" w:rsidRPr="00FB722A">
        <w:rPr>
          <w:rFonts w:asciiTheme="minorHAnsi" w:hAnsiTheme="minorHAnsi" w:cstheme="minorHAnsi"/>
          <w:sz w:val="22"/>
          <w:szCs w:val="22"/>
        </w:rPr>
        <w:t>’</w:t>
      </w:r>
    </w:p>
    <w:p w14:paraId="7E41C5F8" w14:textId="77777777" w:rsidR="009C5AEC" w:rsidRPr="00FB722A" w:rsidRDefault="009C5AEC" w:rsidP="001B7550">
      <w:pPr>
        <w:spacing w:line="276" w:lineRule="auto"/>
        <w:ind w:left="426" w:hanging="426"/>
        <w:rPr>
          <w:rFonts w:asciiTheme="minorHAnsi" w:hAnsiTheme="minorHAnsi" w:cstheme="minorHAnsi"/>
          <w:sz w:val="22"/>
          <w:szCs w:val="22"/>
        </w:rPr>
      </w:pPr>
      <w:r w:rsidRPr="00FB722A">
        <w:rPr>
          <w:rFonts w:asciiTheme="minorHAnsi" w:hAnsiTheme="minorHAnsi" w:cstheme="minorHAnsi"/>
          <w:sz w:val="22"/>
          <w:szCs w:val="22"/>
        </w:rPr>
        <w:t>•</w:t>
      </w:r>
      <w:r w:rsidRPr="00FB722A">
        <w:rPr>
          <w:rFonts w:asciiTheme="minorHAnsi" w:hAnsiTheme="minorHAnsi" w:cstheme="minorHAnsi"/>
          <w:sz w:val="22"/>
          <w:szCs w:val="22"/>
        </w:rPr>
        <w:tab/>
        <w:t>a concern that AI will encourage students to bypass the essential skills of scholarship that university education seeks to inculcate.</w:t>
      </w:r>
    </w:p>
    <w:p w14:paraId="3C54C5A3" w14:textId="77777777" w:rsidR="009C5AEC" w:rsidRPr="00FB722A" w:rsidRDefault="009C5AEC" w:rsidP="001B7550">
      <w:pPr>
        <w:spacing w:line="276" w:lineRule="auto"/>
        <w:ind w:left="426" w:hanging="426"/>
        <w:rPr>
          <w:rFonts w:asciiTheme="minorHAnsi" w:hAnsiTheme="minorHAnsi" w:cstheme="minorHAnsi"/>
          <w:sz w:val="22"/>
          <w:szCs w:val="22"/>
        </w:rPr>
      </w:pPr>
      <w:r w:rsidRPr="00FB722A">
        <w:rPr>
          <w:rFonts w:asciiTheme="minorHAnsi" w:hAnsiTheme="minorHAnsi" w:cstheme="minorHAnsi"/>
          <w:sz w:val="22"/>
          <w:szCs w:val="22"/>
        </w:rPr>
        <w:t>•</w:t>
      </w:r>
      <w:r w:rsidRPr="00FB722A">
        <w:rPr>
          <w:rFonts w:asciiTheme="minorHAnsi" w:hAnsiTheme="minorHAnsi" w:cstheme="minorHAnsi"/>
          <w:sz w:val="22"/>
          <w:szCs w:val="22"/>
        </w:rPr>
        <w:tab/>
        <w:t>concerns that AI is now driving pedagogical debate.</w:t>
      </w:r>
    </w:p>
    <w:p w14:paraId="1B2ED283" w14:textId="77777777" w:rsidR="009C5AEC" w:rsidRPr="00FB722A" w:rsidRDefault="009C5AEC" w:rsidP="001B7550">
      <w:pPr>
        <w:spacing w:line="276" w:lineRule="auto"/>
        <w:ind w:left="426" w:hanging="426"/>
        <w:rPr>
          <w:rFonts w:asciiTheme="minorHAnsi" w:hAnsiTheme="minorHAnsi" w:cstheme="minorHAnsi"/>
          <w:sz w:val="22"/>
          <w:szCs w:val="22"/>
        </w:rPr>
      </w:pPr>
      <w:r w:rsidRPr="00FB722A">
        <w:rPr>
          <w:rFonts w:asciiTheme="minorHAnsi" w:hAnsiTheme="minorHAnsi" w:cstheme="minorHAnsi"/>
          <w:sz w:val="22"/>
          <w:szCs w:val="22"/>
        </w:rPr>
        <w:t>•</w:t>
      </w:r>
      <w:r w:rsidRPr="00FB722A">
        <w:rPr>
          <w:rFonts w:asciiTheme="minorHAnsi" w:hAnsiTheme="minorHAnsi" w:cstheme="minorHAnsi"/>
          <w:sz w:val="22"/>
          <w:szCs w:val="22"/>
        </w:rPr>
        <w:tab/>
        <w:t>concern that to embrace, or not to embrace, AI could widen educational inequality.</w:t>
      </w:r>
    </w:p>
    <w:p w14:paraId="6E4EAC53" w14:textId="77777777" w:rsidR="009C5AEC" w:rsidRPr="00FB722A" w:rsidRDefault="009C5AEC" w:rsidP="001B7550">
      <w:pPr>
        <w:spacing w:line="276" w:lineRule="auto"/>
        <w:ind w:left="426" w:hanging="426"/>
        <w:rPr>
          <w:rFonts w:asciiTheme="minorHAnsi" w:hAnsiTheme="minorHAnsi" w:cstheme="minorHAnsi"/>
          <w:sz w:val="22"/>
          <w:szCs w:val="22"/>
        </w:rPr>
      </w:pPr>
    </w:p>
    <w:p w14:paraId="5B35E9F5" w14:textId="2D7DCC13" w:rsidR="009C5AEC" w:rsidRPr="00FB722A" w:rsidRDefault="009C5AEC"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Students were generally more positive than teaching staff about the possibilities for the use of AI in</w:t>
      </w:r>
      <w:r w:rsidR="00DB1918" w:rsidRPr="00FB722A">
        <w:rPr>
          <w:rFonts w:asciiTheme="minorHAnsi" w:hAnsiTheme="minorHAnsi" w:cstheme="minorHAnsi"/>
          <w:sz w:val="22"/>
          <w:szCs w:val="22"/>
        </w:rPr>
        <w:t xml:space="preserve"> </w:t>
      </w:r>
      <w:r w:rsidRPr="00FB722A">
        <w:rPr>
          <w:rFonts w:asciiTheme="minorHAnsi" w:hAnsiTheme="minorHAnsi" w:cstheme="minorHAnsi"/>
          <w:sz w:val="22"/>
          <w:szCs w:val="22"/>
        </w:rPr>
        <w:t>higher education, with some even countenancing the use of AI in a summative assessment context, however particular concerns expressed by students were</w:t>
      </w:r>
      <w:r w:rsidR="00BA1814" w:rsidRPr="00FB722A">
        <w:rPr>
          <w:rFonts w:asciiTheme="minorHAnsi" w:hAnsiTheme="minorHAnsi" w:cstheme="minorHAnsi"/>
          <w:sz w:val="22"/>
          <w:szCs w:val="22"/>
        </w:rPr>
        <w:t xml:space="preserve">: </w:t>
      </w:r>
    </w:p>
    <w:p w14:paraId="3E5D34F2" w14:textId="77777777" w:rsidR="009C5AEC" w:rsidRPr="00FB722A" w:rsidRDefault="009C5AEC" w:rsidP="001B7550">
      <w:pPr>
        <w:spacing w:line="276" w:lineRule="auto"/>
        <w:ind w:left="426" w:hanging="426"/>
        <w:rPr>
          <w:rFonts w:asciiTheme="minorHAnsi" w:hAnsiTheme="minorHAnsi" w:cstheme="minorHAnsi"/>
          <w:sz w:val="22"/>
          <w:szCs w:val="22"/>
        </w:rPr>
      </w:pPr>
      <w:r w:rsidRPr="00FB722A">
        <w:rPr>
          <w:rFonts w:asciiTheme="minorHAnsi" w:hAnsiTheme="minorHAnsi" w:cstheme="minorHAnsi"/>
          <w:sz w:val="22"/>
          <w:szCs w:val="22"/>
        </w:rPr>
        <w:t>•</w:t>
      </w:r>
      <w:r w:rsidRPr="00FB722A">
        <w:rPr>
          <w:rFonts w:asciiTheme="minorHAnsi" w:hAnsiTheme="minorHAnsi" w:cstheme="minorHAnsi"/>
          <w:sz w:val="22"/>
          <w:szCs w:val="22"/>
        </w:rPr>
        <w:tab/>
        <w:t>students exploiting AI in undesirable ways if it isn’t controlled and regulated.</w:t>
      </w:r>
    </w:p>
    <w:p w14:paraId="18C4F2B2" w14:textId="77777777" w:rsidR="009C5AEC" w:rsidRPr="00FB722A" w:rsidRDefault="009C5AEC" w:rsidP="001B7550">
      <w:pPr>
        <w:spacing w:line="276" w:lineRule="auto"/>
        <w:ind w:left="426" w:hanging="426"/>
        <w:rPr>
          <w:rFonts w:asciiTheme="minorHAnsi" w:hAnsiTheme="minorHAnsi" w:cstheme="minorHAnsi"/>
          <w:sz w:val="22"/>
          <w:szCs w:val="22"/>
        </w:rPr>
      </w:pPr>
      <w:r w:rsidRPr="00FB722A">
        <w:rPr>
          <w:rFonts w:asciiTheme="minorHAnsi" w:hAnsiTheme="minorHAnsi" w:cstheme="minorHAnsi"/>
          <w:sz w:val="22"/>
          <w:szCs w:val="22"/>
        </w:rPr>
        <w:t>•</w:t>
      </w:r>
      <w:r w:rsidRPr="00FB722A">
        <w:rPr>
          <w:rFonts w:asciiTheme="minorHAnsi" w:hAnsiTheme="minorHAnsi" w:cstheme="minorHAnsi"/>
          <w:sz w:val="22"/>
          <w:szCs w:val="22"/>
        </w:rPr>
        <w:tab/>
        <w:t>AI being used as a substitute for personal access to their tutor.</w:t>
      </w:r>
    </w:p>
    <w:p w14:paraId="569F54C7" w14:textId="77777777" w:rsidR="009C5AEC" w:rsidRPr="00FB722A" w:rsidRDefault="009C5AEC" w:rsidP="001B7550">
      <w:pPr>
        <w:spacing w:line="276" w:lineRule="auto"/>
        <w:ind w:left="426" w:hanging="426"/>
        <w:rPr>
          <w:rFonts w:asciiTheme="minorHAnsi" w:hAnsiTheme="minorHAnsi" w:cstheme="minorHAnsi"/>
          <w:sz w:val="22"/>
          <w:szCs w:val="22"/>
        </w:rPr>
      </w:pPr>
      <w:r w:rsidRPr="00FB722A">
        <w:rPr>
          <w:rFonts w:asciiTheme="minorHAnsi" w:hAnsiTheme="minorHAnsi" w:cstheme="minorHAnsi"/>
          <w:sz w:val="22"/>
          <w:szCs w:val="22"/>
        </w:rPr>
        <w:t>•</w:t>
      </w:r>
      <w:r w:rsidRPr="00FB722A">
        <w:rPr>
          <w:rFonts w:asciiTheme="minorHAnsi" w:hAnsiTheme="minorHAnsi" w:cstheme="minorHAnsi"/>
          <w:sz w:val="22"/>
          <w:szCs w:val="22"/>
        </w:rPr>
        <w:tab/>
        <w:t>AI being utilised by universities for economic reasons and thereby calling into question the value for money of an already very expensive university education.</w:t>
      </w:r>
    </w:p>
    <w:p w14:paraId="39844663" w14:textId="77777777" w:rsidR="009C5AEC" w:rsidRPr="00FB722A" w:rsidRDefault="009C5AEC" w:rsidP="001B7550">
      <w:pPr>
        <w:spacing w:line="276" w:lineRule="auto"/>
        <w:ind w:left="426" w:hanging="426"/>
        <w:rPr>
          <w:rFonts w:asciiTheme="minorHAnsi" w:hAnsiTheme="minorHAnsi" w:cstheme="minorHAnsi"/>
          <w:sz w:val="22"/>
          <w:szCs w:val="22"/>
        </w:rPr>
      </w:pPr>
      <w:r w:rsidRPr="00FB722A">
        <w:rPr>
          <w:rFonts w:asciiTheme="minorHAnsi" w:hAnsiTheme="minorHAnsi" w:cstheme="minorHAnsi"/>
          <w:sz w:val="22"/>
          <w:szCs w:val="22"/>
        </w:rPr>
        <w:t>•</w:t>
      </w:r>
      <w:r w:rsidRPr="00FB722A">
        <w:rPr>
          <w:rFonts w:asciiTheme="minorHAnsi" w:hAnsiTheme="minorHAnsi" w:cstheme="minorHAnsi"/>
          <w:sz w:val="22"/>
          <w:szCs w:val="22"/>
        </w:rPr>
        <w:tab/>
        <w:t>a potential double standard if academic staff are permitted to use AI and students are not.</w:t>
      </w:r>
    </w:p>
    <w:p w14:paraId="228D139E" w14:textId="76A614F2" w:rsidR="009C5AEC" w:rsidRPr="00FB722A" w:rsidRDefault="009C5AEC" w:rsidP="001B7550">
      <w:pPr>
        <w:spacing w:line="276" w:lineRule="auto"/>
        <w:ind w:left="426" w:hanging="426"/>
        <w:rPr>
          <w:rFonts w:asciiTheme="minorHAnsi" w:hAnsiTheme="minorHAnsi" w:cstheme="minorHAnsi"/>
          <w:sz w:val="22"/>
          <w:szCs w:val="22"/>
        </w:rPr>
      </w:pPr>
      <w:r w:rsidRPr="00FB722A">
        <w:rPr>
          <w:rFonts w:asciiTheme="minorHAnsi" w:hAnsiTheme="minorHAnsi" w:cstheme="minorHAnsi"/>
          <w:sz w:val="22"/>
          <w:szCs w:val="22"/>
        </w:rPr>
        <w:t>•</w:t>
      </w:r>
      <w:r w:rsidRPr="00FB722A">
        <w:rPr>
          <w:rFonts w:asciiTheme="minorHAnsi" w:hAnsiTheme="minorHAnsi" w:cstheme="minorHAnsi"/>
          <w:sz w:val="22"/>
          <w:szCs w:val="22"/>
        </w:rPr>
        <w:tab/>
        <w:t>the perception that in using AI they (students) were being</w:t>
      </w:r>
      <w:r w:rsidR="008715D8" w:rsidRPr="00FB722A">
        <w:rPr>
          <w:rFonts w:asciiTheme="minorHAnsi" w:hAnsiTheme="minorHAnsi" w:cstheme="minorHAnsi"/>
          <w:sz w:val="22"/>
          <w:szCs w:val="22"/>
        </w:rPr>
        <w:t xml:space="preserve"> </w:t>
      </w:r>
      <w:r w:rsidR="002C2406" w:rsidRPr="00FB722A">
        <w:rPr>
          <w:rFonts w:asciiTheme="minorHAnsi" w:hAnsiTheme="minorHAnsi" w:cstheme="minorHAnsi"/>
          <w:sz w:val="22"/>
          <w:szCs w:val="22"/>
        </w:rPr>
        <w:t>viewed</w:t>
      </w:r>
      <w:r w:rsidR="008715D8" w:rsidRPr="00FB722A">
        <w:rPr>
          <w:rFonts w:asciiTheme="minorHAnsi" w:hAnsiTheme="minorHAnsi" w:cstheme="minorHAnsi"/>
          <w:sz w:val="22"/>
          <w:szCs w:val="22"/>
        </w:rPr>
        <w:t xml:space="preserve"> as</w:t>
      </w:r>
      <w:r w:rsidRPr="00FB722A">
        <w:rPr>
          <w:rFonts w:asciiTheme="minorHAnsi" w:hAnsiTheme="minorHAnsi" w:cstheme="minorHAnsi"/>
          <w:sz w:val="22"/>
          <w:szCs w:val="22"/>
        </w:rPr>
        <w:t xml:space="preserve"> </w:t>
      </w:r>
      <w:r w:rsidR="008715D8" w:rsidRPr="00FB722A">
        <w:rPr>
          <w:rFonts w:asciiTheme="minorHAnsi" w:hAnsiTheme="minorHAnsi" w:cstheme="minorHAnsi"/>
          <w:sz w:val="22"/>
          <w:szCs w:val="22"/>
        </w:rPr>
        <w:t>‘</w:t>
      </w:r>
      <w:r w:rsidRPr="00FB722A">
        <w:rPr>
          <w:rFonts w:asciiTheme="minorHAnsi" w:hAnsiTheme="minorHAnsi" w:cstheme="minorHAnsi"/>
          <w:sz w:val="22"/>
          <w:szCs w:val="22"/>
        </w:rPr>
        <w:t>lazy</w:t>
      </w:r>
      <w:r w:rsidR="008715D8" w:rsidRPr="00FB722A">
        <w:rPr>
          <w:rFonts w:asciiTheme="minorHAnsi" w:hAnsiTheme="minorHAnsi" w:cstheme="minorHAnsi"/>
          <w:sz w:val="22"/>
          <w:szCs w:val="22"/>
        </w:rPr>
        <w:t>’</w:t>
      </w:r>
      <w:r w:rsidRPr="00FB722A">
        <w:rPr>
          <w:rFonts w:asciiTheme="minorHAnsi" w:hAnsiTheme="minorHAnsi" w:cstheme="minorHAnsi"/>
          <w:sz w:val="22"/>
          <w:szCs w:val="22"/>
        </w:rPr>
        <w:t>.</w:t>
      </w:r>
    </w:p>
    <w:p w14:paraId="19364B19" w14:textId="77777777" w:rsidR="009C5AEC" w:rsidRPr="00FB722A" w:rsidRDefault="009C5AEC" w:rsidP="001B7550">
      <w:pPr>
        <w:spacing w:line="276" w:lineRule="auto"/>
        <w:ind w:left="426" w:hanging="426"/>
        <w:rPr>
          <w:rFonts w:asciiTheme="minorHAnsi" w:hAnsiTheme="minorHAnsi" w:cstheme="minorHAnsi"/>
          <w:sz w:val="22"/>
          <w:szCs w:val="22"/>
        </w:rPr>
      </w:pPr>
    </w:p>
    <w:p w14:paraId="52EBC87C" w14:textId="77777777" w:rsidR="009C5AEC" w:rsidRPr="00FB722A" w:rsidRDefault="009C5AEC" w:rsidP="001B7550">
      <w:pPr>
        <w:spacing w:line="276" w:lineRule="auto"/>
        <w:ind w:left="426" w:hanging="426"/>
        <w:rPr>
          <w:rFonts w:asciiTheme="minorHAnsi" w:hAnsiTheme="minorHAnsi" w:cstheme="minorHAnsi"/>
          <w:sz w:val="22"/>
          <w:szCs w:val="22"/>
        </w:rPr>
      </w:pPr>
      <w:r w:rsidRPr="00FB722A">
        <w:rPr>
          <w:rFonts w:asciiTheme="minorHAnsi" w:hAnsiTheme="minorHAnsi" w:cstheme="minorHAnsi"/>
          <w:sz w:val="22"/>
          <w:szCs w:val="22"/>
        </w:rPr>
        <w:t>Conversely, teaching staff regarded the possible advantages of AI as:-</w:t>
      </w:r>
    </w:p>
    <w:p w14:paraId="3A77250C" w14:textId="77777777" w:rsidR="009C5AEC" w:rsidRPr="00FB722A" w:rsidRDefault="009C5AEC" w:rsidP="001B7550">
      <w:pPr>
        <w:spacing w:line="276" w:lineRule="auto"/>
        <w:ind w:left="426" w:hanging="426"/>
        <w:rPr>
          <w:rFonts w:asciiTheme="minorHAnsi" w:hAnsiTheme="minorHAnsi" w:cstheme="minorHAnsi"/>
          <w:sz w:val="22"/>
          <w:szCs w:val="22"/>
        </w:rPr>
      </w:pPr>
      <w:r w:rsidRPr="00FB722A">
        <w:rPr>
          <w:rFonts w:asciiTheme="minorHAnsi" w:hAnsiTheme="minorHAnsi" w:cstheme="minorHAnsi"/>
          <w:sz w:val="22"/>
          <w:szCs w:val="22"/>
        </w:rPr>
        <w:t>•</w:t>
      </w:r>
      <w:r w:rsidRPr="00FB722A">
        <w:rPr>
          <w:rFonts w:asciiTheme="minorHAnsi" w:hAnsiTheme="minorHAnsi" w:cstheme="minorHAnsi"/>
          <w:sz w:val="22"/>
          <w:szCs w:val="22"/>
        </w:rPr>
        <w:tab/>
        <w:t>creating an opportunity to revisit the purpose of education and how it should prepare students for the future changing world.</w:t>
      </w:r>
    </w:p>
    <w:p w14:paraId="07D51BB3" w14:textId="77777777" w:rsidR="009C5AEC" w:rsidRPr="00FB722A" w:rsidRDefault="009C5AEC" w:rsidP="001B7550">
      <w:pPr>
        <w:spacing w:line="276" w:lineRule="auto"/>
        <w:ind w:left="426" w:hanging="426"/>
        <w:rPr>
          <w:rFonts w:asciiTheme="minorHAnsi" w:hAnsiTheme="minorHAnsi" w:cstheme="minorHAnsi"/>
          <w:sz w:val="22"/>
          <w:szCs w:val="22"/>
        </w:rPr>
      </w:pPr>
      <w:r w:rsidRPr="00FB722A">
        <w:rPr>
          <w:rFonts w:asciiTheme="minorHAnsi" w:hAnsiTheme="minorHAnsi" w:cstheme="minorHAnsi"/>
          <w:sz w:val="22"/>
          <w:szCs w:val="22"/>
        </w:rPr>
        <w:lastRenderedPageBreak/>
        <w:t>•</w:t>
      </w:r>
      <w:r w:rsidRPr="00FB722A">
        <w:rPr>
          <w:rFonts w:asciiTheme="minorHAnsi" w:hAnsiTheme="minorHAnsi" w:cstheme="minorHAnsi"/>
          <w:sz w:val="22"/>
          <w:szCs w:val="22"/>
        </w:rPr>
        <w:tab/>
        <w:t>creating an opportunity for university to redesign its assessment methods, for example, moving to more problem-based learning.</w:t>
      </w:r>
    </w:p>
    <w:p w14:paraId="15944971" w14:textId="77777777" w:rsidR="009C5AEC" w:rsidRPr="00FB722A" w:rsidRDefault="009C5AEC" w:rsidP="001B7550">
      <w:pPr>
        <w:spacing w:line="276" w:lineRule="auto"/>
        <w:ind w:left="426" w:hanging="426"/>
        <w:rPr>
          <w:rFonts w:asciiTheme="minorHAnsi" w:hAnsiTheme="minorHAnsi" w:cstheme="minorHAnsi"/>
          <w:sz w:val="22"/>
          <w:szCs w:val="22"/>
        </w:rPr>
      </w:pPr>
      <w:r w:rsidRPr="00FB722A">
        <w:rPr>
          <w:rFonts w:asciiTheme="minorHAnsi" w:hAnsiTheme="minorHAnsi" w:cstheme="minorHAnsi"/>
          <w:sz w:val="22"/>
          <w:szCs w:val="22"/>
        </w:rPr>
        <w:t>•</w:t>
      </w:r>
      <w:r w:rsidRPr="00FB722A">
        <w:rPr>
          <w:rFonts w:asciiTheme="minorHAnsi" w:hAnsiTheme="minorHAnsi" w:cstheme="minorHAnsi"/>
          <w:sz w:val="22"/>
          <w:szCs w:val="22"/>
        </w:rPr>
        <w:tab/>
        <w:t>an adaptive learning tool that can support independent learning.</w:t>
      </w:r>
    </w:p>
    <w:p w14:paraId="74D23C5B" w14:textId="77777777" w:rsidR="009C5AEC" w:rsidRPr="00FB722A" w:rsidRDefault="009C5AEC" w:rsidP="001B7550">
      <w:pPr>
        <w:spacing w:line="276" w:lineRule="auto"/>
        <w:ind w:left="426" w:hanging="426"/>
        <w:rPr>
          <w:rFonts w:asciiTheme="minorHAnsi" w:hAnsiTheme="minorHAnsi" w:cstheme="minorHAnsi"/>
          <w:sz w:val="22"/>
          <w:szCs w:val="22"/>
        </w:rPr>
      </w:pPr>
      <w:r w:rsidRPr="00FB722A">
        <w:rPr>
          <w:rFonts w:asciiTheme="minorHAnsi" w:hAnsiTheme="minorHAnsi" w:cstheme="minorHAnsi"/>
          <w:sz w:val="22"/>
          <w:szCs w:val="22"/>
        </w:rPr>
        <w:t>•</w:t>
      </w:r>
      <w:r w:rsidRPr="00FB722A">
        <w:rPr>
          <w:rFonts w:asciiTheme="minorHAnsi" w:hAnsiTheme="minorHAnsi" w:cstheme="minorHAnsi"/>
          <w:sz w:val="22"/>
          <w:szCs w:val="22"/>
        </w:rPr>
        <w:tab/>
        <w:t>a tool that could be adapted to support formative assessment, though staff expressed far more reticence about the role of AI in summative assessment.</w:t>
      </w:r>
    </w:p>
    <w:p w14:paraId="406253C3" w14:textId="77777777" w:rsidR="009C5AEC" w:rsidRPr="00FB722A" w:rsidRDefault="009C5AEC" w:rsidP="001B7550">
      <w:pPr>
        <w:spacing w:line="276" w:lineRule="auto"/>
        <w:ind w:left="426" w:hanging="426"/>
        <w:rPr>
          <w:rFonts w:asciiTheme="minorHAnsi" w:hAnsiTheme="minorHAnsi" w:cstheme="minorHAnsi"/>
          <w:sz w:val="22"/>
          <w:szCs w:val="22"/>
        </w:rPr>
      </w:pPr>
    </w:p>
    <w:p w14:paraId="17343E7A" w14:textId="77777777" w:rsidR="009C5AEC" w:rsidRPr="00FB722A" w:rsidRDefault="009C5AEC" w:rsidP="001B7550">
      <w:pPr>
        <w:spacing w:line="276" w:lineRule="auto"/>
        <w:ind w:left="426" w:hanging="426"/>
        <w:rPr>
          <w:rFonts w:asciiTheme="minorHAnsi" w:hAnsiTheme="minorHAnsi" w:cstheme="minorHAnsi"/>
          <w:sz w:val="22"/>
          <w:szCs w:val="22"/>
        </w:rPr>
      </w:pPr>
      <w:r w:rsidRPr="00FB722A">
        <w:rPr>
          <w:rFonts w:asciiTheme="minorHAnsi" w:hAnsiTheme="minorHAnsi" w:cstheme="minorHAnsi"/>
          <w:sz w:val="22"/>
          <w:szCs w:val="22"/>
        </w:rPr>
        <w:t>Students focused on the following possible advantages of AI in higher education: as a-</w:t>
      </w:r>
    </w:p>
    <w:p w14:paraId="4A4D919B" w14:textId="77777777" w:rsidR="009C5AEC" w:rsidRPr="00FB722A" w:rsidRDefault="009C5AEC" w:rsidP="001B7550">
      <w:pPr>
        <w:spacing w:line="276" w:lineRule="auto"/>
        <w:ind w:left="426" w:hanging="426"/>
        <w:rPr>
          <w:rFonts w:asciiTheme="minorHAnsi" w:hAnsiTheme="minorHAnsi" w:cstheme="minorHAnsi"/>
          <w:sz w:val="22"/>
          <w:szCs w:val="22"/>
        </w:rPr>
      </w:pPr>
      <w:r w:rsidRPr="00FB722A">
        <w:rPr>
          <w:rFonts w:asciiTheme="minorHAnsi" w:hAnsiTheme="minorHAnsi" w:cstheme="minorHAnsi"/>
          <w:sz w:val="22"/>
          <w:szCs w:val="22"/>
        </w:rPr>
        <w:t>•</w:t>
      </w:r>
      <w:r w:rsidRPr="00FB722A">
        <w:rPr>
          <w:rFonts w:asciiTheme="minorHAnsi" w:hAnsiTheme="minorHAnsi" w:cstheme="minorHAnsi"/>
          <w:sz w:val="22"/>
          <w:szCs w:val="22"/>
        </w:rPr>
        <w:tab/>
        <w:t>tool to give tailored, specific feedback and guidance on how to improve.</w:t>
      </w:r>
    </w:p>
    <w:p w14:paraId="1CD7C57F" w14:textId="402ABC1A" w:rsidR="009C5AEC" w:rsidRPr="00FB722A" w:rsidRDefault="009C5AEC" w:rsidP="001B7550">
      <w:pPr>
        <w:spacing w:line="276" w:lineRule="auto"/>
        <w:ind w:left="426" w:hanging="426"/>
        <w:rPr>
          <w:rFonts w:asciiTheme="minorHAnsi" w:hAnsiTheme="minorHAnsi" w:cstheme="minorHAnsi"/>
          <w:sz w:val="22"/>
          <w:szCs w:val="22"/>
        </w:rPr>
      </w:pPr>
      <w:r w:rsidRPr="00FB722A">
        <w:rPr>
          <w:rFonts w:asciiTheme="minorHAnsi" w:hAnsiTheme="minorHAnsi" w:cstheme="minorHAnsi"/>
          <w:sz w:val="22"/>
          <w:szCs w:val="22"/>
        </w:rPr>
        <w:t>•</w:t>
      </w:r>
      <w:r w:rsidRPr="00FB722A">
        <w:rPr>
          <w:rFonts w:asciiTheme="minorHAnsi" w:hAnsiTheme="minorHAnsi" w:cstheme="minorHAnsi"/>
          <w:sz w:val="22"/>
          <w:szCs w:val="22"/>
        </w:rPr>
        <w:tab/>
      </w:r>
      <w:r w:rsidR="008715D8" w:rsidRPr="00FB722A">
        <w:rPr>
          <w:rFonts w:asciiTheme="minorHAnsi" w:hAnsiTheme="minorHAnsi" w:cstheme="minorHAnsi"/>
          <w:sz w:val="22"/>
          <w:szCs w:val="22"/>
        </w:rPr>
        <w:t>‘</w:t>
      </w:r>
      <w:r w:rsidRPr="00FB722A">
        <w:rPr>
          <w:rFonts w:asciiTheme="minorHAnsi" w:hAnsiTheme="minorHAnsi" w:cstheme="minorHAnsi"/>
          <w:sz w:val="22"/>
          <w:szCs w:val="22"/>
        </w:rPr>
        <w:t>brainstorming tool</w:t>
      </w:r>
      <w:r w:rsidR="008715D8" w:rsidRPr="00FB722A">
        <w:rPr>
          <w:rFonts w:asciiTheme="minorHAnsi" w:hAnsiTheme="minorHAnsi" w:cstheme="minorHAnsi"/>
          <w:sz w:val="22"/>
          <w:szCs w:val="22"/>
        </w:rPr>
        <w:t>’</w:t>
      </w:r>
      <w:r w:rsidRPr="00FB722A">
        <w:rPr>
          <w:rFonts w:asciiTheme="minorHAnsi" w:hAnsiTheme="minorHAnsi" w:cstheme="minorHAnsi"/>
          <w:sz w:val="22"/>
          <w:szCs w:val="22"/>
        </w:rPr>
        <w:t xml:space="preserve"> to generate ideas quickly and time-efficiently.</w:t>
      </w:r>
    </w:p>
    <w:p w14:paraId="1CC058FA" w14:textId="77777777" w:rsidR="009C5AEC" w:rsidRPr="00FB722A" w:rsidRDefault="009C5AEC" w:rsidP="001B7550">
      <w:pPr>
        <w:spacing w:line="276" w:lineRule="auto"/>
        <w:ind w:left="426" w:hanging="426"/>
        <w:rPr>
          <w:rFonts w:asciiTheme="minorHAnsi" w:hAnsiTheme="minorHAnsi" w:cstheme="minorHAnsi"/>
          <w:sz w:val="22"/>
          <w:szCs w:val="22"/>
        </w:rPr>
      </w:pPr>
    </w:p>
    <w:p w14:paraId="1A223F5F" w14:textId="3D4BE369" w:rsidR="009C5AEC" w:rsidRPr="00FB722A" w:rsidRDefault="009C5AEC" w:rsidP="001B7550">
      <w:pPr>
        <w:spacing w:line="276" w:lineRule="auto"/>
        <w:ind w:left="426" w:hanging="426"/>
        <w:rPr>
          <w:rFonts w:asciiTheme="minorHAnsi" w:hAnsiTheme="minorHAnsi" w:cstheme="minorHAnsi"/>
          <w:sz w:val="22"/>
          <w:szCs w:val="22"/>
        </w:rPr>
      </w:pPr>
      <w:r w:rsidRPr="00FB722A">
        <w:rPr>
          <w:rFonts w:asciiTheme="minorHAnsi" w:hAnsiTheme="minorHAnsi" w:cstheme="minorHAnsi"/>
          <w:sz w:val="22"/>
          <w:szCs w:val="22"/>
        </w:rPr>
        <w:t>Areas of convergence between teaching staff and students regarding AI in higher education are</w:t>
      </w:r>
      <w:r w:rsidR="00BA1814" w:rsidRPr="00FB722A">
        <w:rPr>
          <w:rFonts w:asciiTheme="minorHAnsi" w:hAnsiTheme="minorHAnsi" w:cstheme="minorHAnsi"/>
          <w:sz w:val="22"/>
          <w:szCs w:val="22"/>
        </w:rPr>
        <w:t xml:space="preserve">: </w:t>
      </w:r>
    </w:p>
    <w:p w14:paraId="2EE5DD1B" w14:textId="77777777" w:rsidR="009C5AEC" w:rsidRPr="00FB722A" w:rsidRDefault="009C5AEC" w:rsidP="001B7550">
      <w:pPr>
        <w:spacing w:line="276" w:lineRule="auto"/>
        <w:ind w:left="426" w:hanging="426"/>
        <w:rPr>
          <w:rFonts w:asciiTheme="minorHAnsi" w:hAnsiTheme="minorHAnsi" w:cstheme="minorHAnsi"/>
          <w:sz w:val="22"/>
          <w:szCs w:val="22"/>
        </w:rPr>
      </w:pPr>
      <w:r w:rsidRPr="00FB722A">
        <w:rPr>
          <w:rFonts w:asciiTheme="minorHAnsi" w:hAnsiTheme="minorHAnsi" w:cstheme="minorHAnsi"/>
          <w:sz w:val="22"/>
          <w:szCs w:val="22"/>
        </w:rPr>
        <w:t>•</w:t>
      </w:r>
      <w:r w:rsidRPr="00FB722A">
        <w:rPr>
          <w:rFonts w:asciiTheme="minorHAnsi" w:hAnsiTheme="minorHAnsi" w:cstheme="minorHAnsi"/>
          <w:sz w:val="22"/>
          <w:szCs w:val="22"/>
        </w:rPr>
        <w:tab/>
        <w:t>The urgent imperative for the university to agree policy and practice in relation to AI and, particularly regarding AI and assessment.</w:t>
      </w:r>
    </w:p>
    <w:p w14:paraId="43601420" w14:textId="5D445230" w:rsidR="009C5AEC" w:rsidRPr="00FB722A" w:rsidRDefault="009C5AEC" w:rsidP="001B7550">
      <w:pPr>
        <w:spacing w:line="276" w:lineRule="auto"/>
        <w:ind w:left="426" w:hanging="426"/>
        <w:rPr>
          <w:rFonts w:asciiTheme="minorHAnsi" w:hAnsiTheme="minorHAnsi" w:cstheme="minorHAnsi"/>
          <w:sz w:val="22"/>
          <w:szCs w:val="22"/>
        </w:rPr>
      </w:pPr>
      <w:r w:rsidRPr="00FB722A">
        <w:rPr>
          <w:rFonts w:asciiTheme="minorHAnsi" w:hAnsiTheme="minorHAnsi" w:cstheme="minorHAnsi"/>
          <w:sz w:val="22"/>
          <w:szCs w:val="22"/>
        </w:rPr>
        <w:t>•</w:t>
      </w:r>
      <w:r w:rsidRPr="00FB722A">
        <w:rPr>
          <w:rFonts w:asciiTheme="minorHAnsi" w:hAnsiTheme="minorHAnsi" w:cstheme="minorHAnsi"/>
          <w:sz w:val="22"/>
          <w:szCs w:val="22"/>
        </w:rPr>
        <w:tab/>
        <w:t xml:space="preserve">The potential for exploring the use of AI within the university in a formative (low risk) assessment context, though some staff </w:t>
      </w:r>
      <w:r w:rsidR="00A0130C" w:rsidRPr="00FB722A">
        <w:rPr>
          <w:rFonts w:asciiTheme="minorHAnsi" w:hAnsiTheme="minorHAnsi" w:cstheme="minorHAnsi"/>
          <w:sz w:val="22"/>
          <w:szCs w:val="22"/>
        </w:rPr>
        <w:t xml:space="preserve">members </w:t>
      </w:r>
      <w:r w:rsidRPr="00FB722A">
        <w:rPr>
          <w:rFonts w:asciiTheme="minorHAnsi" w:hAnsiTheme="minorHAnsi" w:cstheme="minorHAnsi"/>
          <w:sz w:val="22"/>
          <w:szCs w:val="22"/>
        </w:rPr>
        <w:t>would wish to resist the advance of AI in higher education entirely.</w:t>
      </w:r>
    </w:p>
    <w:p w14:paraId="57F0D5C2" w14:textId="77777777" w:rsidR="009C5AEC" w:rsidRPr="00FB722A" w:rsidRDefault="009C5AEC" w:rsidP="001B7550">
      <w:pPr>
        <w:spacing w:line="276" w:lineRule="auto"/>
        <w:ind w:left="426" w:hanging="426"/>
        <w:rPr>
          <w:rFonts w:asciiTheme="minorHAnsi" w:hAnsiTheme="minorHAnsi" w:cstheme="minorHAnsi"/>
          <w:sz w:val="22"/>
          <w:szCs w:val="22"/>
        </w:rPr>
      </w:pPr>
      <w:r w:rsidRPr="00FB722A">
        <w:rPr>
          <w:rFonts w:asciiTheme="minorHAnsi" w:hAnsiTheme="minorHAnsi" w:cstheme="minorHAnsi"/>
          <w:sz w:val="22"/>
          <w:szCs w:val="22"/>
        </w:rPr>
        <w:t>•</w:t>
      </w:r>
      <w:r w:rsidRPr="00FB722A">
        <w:rPr>
          <w:rFonts w:asciiTheme="minorHAnsi" w:hAnsiTheme="minorHAnsi" w:cstheme="minorHAnsi"/>
          <w:sz w:val="22"/>
          <w:szCs w:val="22"/>
        </w:rPr>
        <w:tab/>
        <w:t xml:space="preserve">The need for the university to disseminate AI information to educate staff and students. </w:t>
      </w:r>
    </w:p>
    <w:p w14:paraId="4D454DEA" w14:textId="77777777" w:rsidR="009C5AEC" w:rsidRPr="00FB722A" w:rsidRDefault="009C5AEC" w:rsidP="001B7550">
      <w:pPr>
        <w:spacing w:line="276" w:lineRule="auto"/>
        <w:rPr>
          <w:rFonts w:asciiTheme="minorHAnsi" w:hAnsiTheme="minorHAnsi" w:cstheme="minorHAnsi"/>
          <w:sz w:val="22"/>
          <w:szCs w:val="22"/>
        </w:rPr>
      </w:pPr>
    </w:p>
    <w:p w14:paraId="76CAED0F" w14:textId="24E569E6" w:rsidR="009C5AEC" w:rsidRPr="00FB722A" w:rsidRDefault="009C5AEC" w:rsidP="001B7550">
      <w:pPr>
        <w:spacing w:line="276" w:lineRule="auto"/>
        <w:rPr>
          <w:rStyle w:val="Emphasis"/>
          <w:rFonts w:asciiTheme="minorHAnsi" w:hAnsiTheme="minorHAnsi" w:cstheme="minorHAnsi"/>
          <w:i/>
          <w:color w:val="4472C4" w:themeColor="accent1"/>
        </w:rPr>
      </w:pPr>
      <w:r w:rsidRPr="00FB722A">
        <w:rPr>
          <w:rStyle w:val="Emphasis"/>
          <w:rFonts w:asciiTheme="minorHAnsi" w:hAnsiTheme="minorHAnsi" w:cstheme="minorHAnsi"/>
          <w:i/>
          <w:color w:val="4472C4" w:themeColor="accent1"/>
        </w:rPr>
        <w:t>Human and AI ‘thinking’ – different in degree or kind?</w:t>
      </w:r>
    </w:p>
    <w:p w14:paraId="101C514F" w14:textId="77777777" w:rsidR="00E63A59" w:rsidRPr="00FB722A" w:rsidRDefault="00E63A59" w:rsidP="001B7550">
      <w:pPr>
        <w:spacing w:line="276" w:lineRule="auto"/>
        <w:rPr>
          <w:rFonts w:asciiTheme="minorHAnsi" w:hAnsiTheme="minorHAnsi" w:cstheme="minorHAnsi"/>
          <w:sz w:val="22"/>
          <w:szCs w:val="22"/>
        </w:rPr>
      </w:pPr>
    </w:p>
    <w:p w14:paraId="1D1487E2" w14:textId="4E0ACBAB" w:rsidR="009C5AEC" w:rsidRPr="00FB722A" w:rsidRDefault="009C5AEC"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The Outrun Approach characterised above is reliant upon the continued existence of uniquely human reasoning skills. This has been characterised by some (</w:t>
      </w:r>
      <w:proofErr w:type="spellStart"/>
      <w:r w:rsidRPr="00FB722A">
        <w:rPr>
          <w:rFonts w:asciiTheme="minorHAnsi" w:hAnsiTheme="minorHAnsi" w:cstheme="minorHAnsi"/>
          <w:sz w:val="22"/>
          <w:szCs w:val="22"/>
        </w:rPr>
        <w:t>McKain</w:t>
      </w:r>
      <w:proofErr w:type="spellEnd"/>
      <w:r w:rsidRPr="00FB722A">
        <w:rPr>
          <w:rFonts w:asciiTheme="minorHAnsi" w:hAnsiTheme="minorHAnsi" w:cstheme="minorHAnsi"/>
          <w:sz w:val="22"/>
          <w:szCs w:val="22"/>
        </w:rPr>
        <w:t xml:space="preserve"> 2022) as Artificial Intelligence vs Wisdom or Artificial Wisdom (Williams and Shipley 2021) vs Human Intelligence or Human Wisdom (</w:t>
      </w:r>
      <w:proofErr w:type="spellStart"/>
      <w:r w:rsidRPr="00FB722A">
        <w:rPr>
          <w:rFonts w:asciiTheme="minorHAnsi" w:hAnsiTheme="minorHAnsi" w:cstheme="minorHAnsi"/>
          <w:sz w:val="22"/>
          <w:szCs w:val="22"/>
        </w:rPr>
        <w:t>Jeste</w:t>
      </w:r>
      <w:proofErr w:type="spellEnd"/>
      <w:r w:rsidRPr="00FB722A">
        <w:rPr>
          <w:rFonts w:asciiTheme="minorHAnsi" w:hAnsiTheme="minorHAnsi" w:cstheme="minorHAnsi"/>
          <w:sz w:val="22"/>
          <w:szCs w:val="22"/>
        </w:rPr>
        <w:t xml:space="preserve"> et al 2020; Wang 2014). Hao-bi (2014) defines wisdom as ‘the integration of good moral-humane quality and high intelligence.’ ‘Artificial Intelligence is great on the intelligence side - thinking logically, conceptualising and linking the ideas it has in its database, but human beings have the additional advantage of wisdom – wisdom to connect new ideas creatively, or to use past experience to give new insights on existing concepts – I think</w:t>
      </w:r>
      <w:r w:rsidR="00EE60C2" w:rsidRPr="00FB722A">
        <w:rPr>
          <w:rFonts w:asciiTheme="minorHAnsi" w:hAnsiTheme="minorHAnsi" w:cstheme="minorHAnsi"/>
          <w:sz w:val="22"/>
          <w:szCs w:val="22"/>
        </w:rPr>
        <w:t>,</w:t>
      </w:r>
      <w:r w:rsidRPr="00FB722A">
        <w:rPr>
          <w:rFonts w:asciiTheme="minorHAnsi" w:hAnsiTheme="minorHAnsi" w:cstheme="minorHAnsi"/>
          <w:sz w:val="22"/>
          <w:szCs w:val="22"/>
        </w:rPr>
        <w:t xml:space="preserve"> </w:t>
      </w:r>
      <w:r w:rsidR="00EE60C2" w:rsidRPr="00FB722A">
        <w:rPr>
          <w:rFonts w:asciiTheme="minorHAnsi" w:hAnsiTheme="minorHAnsi" w:cstheme="minorHAnsi"/>
          <w:sz w:val="22"/>
          <w:szCs w:val="22"/>
        </w:rPr>
        <w:t>ultimately,</w:t>
      </w:r>
      <w:r w:rsidRPr="00FB722A">
        <w:rPr>
          <w:rFonts w:asciiTheme="minorHAnsi" w:hAnsiTheme="minorHAnsi" w:cstheme="minorHAnsi"/>
          <w:sz w:val="22"/>
          <w:szCs w:val="22"/>
        </w:rPr>
        <w:t xml:space="preserve"> we are trying to develop wise learners, not just intelligent learners’ (</w:t>
      </w:r>
      <w:r w:rsidR="00EE60C2" w:rsidRPr="00FB722A">
        <w:rPr>
          <w:rFonts w:asciiTheme="minorHAnsi" w:hAnsiTheme="minorHAnsi" w:cstheme="minorHAnsi"/>
          <w:sz w:val="22"/>
          <w:szCs w:val="22"/>
        </w:rPr>
        <w:t xml:space="preserve">Gemma Grey, Warwick </w:t>
      </w:r>
      <w:r w:rsidR="008715D8" w:rsidRPr="00FB722A">
        <w:rPr>
          <w:rFonts w:asciiTheme="minorHAnsi" w:hAnsiTheme="minorHAnsi" w:cstheme="minorHAnsi"/>
          <w:sz w:val="22"/>
          <w:szCs w:val="22"/>
        </w:rPr>
        <w:t>Staff, 2023</w:t>
      </w:r>
      <w:r w:rsidRPr="00FB722A">
        <w:rPr>
          <w:rFonts w:asciiTheme="minorHAnsi" w:hAnsiTheme="minorHAnsi" w:cstheme="minorHAnsi"/>
          <w:sz w:val="22"/>
          <w:szCs w:val="22"/>
        </w:rPr>
        <w:t>)</w:t>
      </w:r>
      <w:r w:rsidR="008715D8" w:rsidRPr="00FB722A">
        <w:rPr>
          <w:rFonts w:asciiTheme="minorHAnsi" w:hAnsiTheme="minorHAnsi" w:cstheme="minorHAnsi"/>
          <w:sz w:val="22"/>
          <w:szCs w:val="22"/>
        </w:rPr>
        <w:t>.</w:t>
      </w:r>
      <w:r w:rsidRPr="00FB722A">
        <w:rPr>
          <w:rFonts w:asciiTheme="minorHAnsi" w:hAnsiTheme="minorHAnsi" w:cstheme="minorHAnsi"/>
          <w:sz w:val="22"/>
          <w:szCs w:val="22"/>
        </w:rPr>
        <w:t xml:space="preserve"> </w:t>
      </w:r>
    </w:p>
    <w:p w14:paraId="37AD9FA6" w14:textId="77777777" w:rsidR="009C5AEC" w:rsidRPr="00FB722A" w:rsidRDefault="009C5AEC"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 xml:space="preserve">  </w:t>
      </w:r>
    </w:p>
    <w:p w14:paraId="1AD28623" w14:textId="5C35BD6B" w:rsidR="009C5AEC" w:rsidRPr="00FB722A" w:rsidRDefault="009C5AEC"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Put simply, Artificial Intelligence can provide and even be considered to convey information, think logically, and conceptualise and structure ideas. However, it takes human wisdom to use that information to demonstrate insight and understanding and to generate something new and creatively different; valuable insights</w:t>
      </w:r>
      <w:r w:rsidR="008715D8" w:rsidRPr="00FB722A">
        <w:rPr>
          <w:rFonts w:asciiTheme="minorHAnsi" w:hAnsiTheme="minorHAnsi" w:cstheme="minorHAnsi"/>
          <w:sz w:val="22"/>
          <w:szCs w:val="22"/>
        </w:rPr>
        <w:t xml:space="preserve">. </w:t>
      </w:r>
      <w:proofErr w:type="spellStart"/>
      <w:r w:rsidRPr="00FB722A">
        <w:rPr>
          <w:rFonts w:asciiTheme="minorHAnsi" w:hAnsiTheme="minorHAnsi" w:cstheme="minorHAnsi"/>
          <w:sz w:val="22"/>
          <w:szCs w:val="22"/>
        </w:rPr>
        <w:t>McKain</w:t>
      </w:r>
      <w:proofErr w:type="spellEnd"/>
      <w:r w:rsidRPr="00FB722A">
        <w:rPr>
          <w:rFonts w:asciiTheme="minorHAnsi" w:hAnsiTheme="minorHAnsi" w:cstheme="minorHAnsi"/>
          <w:sz w:val="22"/>
          <w:szCs w:val="22"/>
        </w:rPr>
        <w:t xml:space="preserve"> </w:t>
      </w:r>
      <w:r w:rsidR="008715D8" w:rsidRPr="00FB722A">
        <w:rPr>
          <w:rFonts w:asciiTheme="minorHAnsi" w:hAnsiTheme="minorHAnsi" w:cstheme="minorHAnsi"/>
          <w:sz w:val="22"/>
          <w:szCs w:val="22"/>
        </w:rPr>
        <w:t>(</w:t>
      </w:r>
      <w:r w:rsidRPr="00FB722A">
        <w:rPr>
          <w:rFonts w:asciiTheme="minorHAnsi" w:hAnsiTheme="minorHAnsi" w:cstheme="minorHAnsi"/>
          <w:sz w:val="22"/>
          <w:szCs w:val="22"/>
        </w:rPr>
        <w:t>2022</w:t>
      </w:r>
      <w:r w:rsidR="008715D8" w:rsidRPr="00FB722A">
        <w:rPr>
          <w:rFonts w:asciiTheme="minorHAnsi" w:hAnsiTheme="minorHAnsi" w:cstheme="minorHAnsi"/>
          <w:sz w:val="22"/>
          <w:szCs w:val="22"/>
        </w:rPr>
        <w:t>)</w:t>
      </w:r>
      <w:r w:rsidRPr="00FB722A">
        <w:rPr>
          <w:rFonts w:asciiTheme="minorHAnsi" w:hAnsiTheme="minorHAnsi" w:cstheme="minorHAnsi"/>
          <w:sz w:val="22"/>
          <w:szCs w:val="22"/>
        </w:rPr>
        <w:t xml:space="preserve"> argues that there are </w:t>
      </w:r>
      <w:r w:rsidR="008715D8" w:rsidRPr="00FB722A">
        <w:rPr>
          <w:rFonts w:asciiTheme="minorHAnsi" w:hAnsiTheme="minorHAnsi" w:cstheme="minorHAnsi"/>
          <w:sz w:val="22"/>
          <w:szCs w:val="22"/>
        </w:rPr>
        <w:t>three</w:t>
      </w:r>
      <w:r w:rsidRPr="00FB722A">
        <w:rPr>
          <w:rFonts w:asciiTheme="minorHAnsi" w:hAnsiTheme="minorHAnsi" w:cstheme="minorHAnsi"/>
          <w:sz w:val="22"/>
          <w:szCs w:val="22"/>
        </w:rPr>
        <w:t xml:space="preserve"> ways to grow wisdom: </w:t>
      </w:r>
    </w:p>
    <w:p w14:paraId="1970B699" w14:textId="646C1F43" w:rsidR="009C5AEC" w:rsidRPr="00FB722A" w:rsidRDefault="009C5AEC"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1.</w:t>
      </w:r>
      <w:r w:rsidRPr="00FB722A">
        <w:rPr>
          <w:rFonts w:asciiTheme="minorHAnsi" w:hAnsiTheme="minorHAnsi" w:cstheme="minorHAnsi"/>
          <w:sz w:val="22"/>
          <w:szCs w:val="22"/>
        </w:rPr>
        <w:tab/>
        <w:t xml:space="preserve">Read from diverse sources </w:t>
      </w:r>
    </w:p>
    <w:p w14:paraId="1419C2CF" w14:textId="22F83D82" w:rsidR="009C5AEC" w:rsidRPr="00FB722A" w:rsidRDefault="009C5AEC"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2.</w:t>
      </w:r>
      <w:r w:rsidRPr="00FB722A">
        <w:rPr>
          <w:rFonts w:asciiTheme="minorHAnsi" w:hAnsiTheme="minorHAnsi" w:cstheme="minorHAnsi"/>
          <w:sz w:val="22"/>
          <w:szCs w:val="22"/>
        </w:rPr>
        <w:tab/>
        <w:t xml:space="preserve">Be curious </w:t>
      </w:r>
    </w:p>
    <w:p w14:paraId="3B532DA8" w14:textId="366435C0" w:rsidR="009C5AEC" w:rsidRPr="00FB722A" w:rsidRDefault="009C5AEC"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3.</w:t>
      </w:r>
      <w:r w:rsidRPr="00FB722A">
        <w:rPr>
          <w:rFonts w:asciiTheme="minorHAnsi" w:hAnsiTheme="minorHAnsi" w:cstheme="minorHAnsi"/>
          <w:sz w:val="22"/>
          <w:szCs w:val="22"/>
        </w:rPr>
        <w:tab/>
      </w:r>
      <w:r w:rsidR="008715D8" w:rsidRPr="00FB722A">
        <w:rPr>
          <w:rFonts w:asciiTheme="minorHAnsi" w:hAnsiTheme="minorHAnsi" w:cstheme="minorHAnsi"/>
          <w:sz w:val="22"/>
          <w:szCs w:val="22"/>
        </w:rPr>
        <w:t>E</w:t>
      </w:r>
      <w:r w:rsidRPr="00FB722A">
        <w:rPr>
          <w:rFonts w:asciiTheme="minorHAnsi" w:hAnsiTheme="minorHAnsi" w:cstheme="minorHAnsi"/>
          <w:sz w:val="22"/>
          <w:szCs w:val="22"/>
        </w:rPr>
        <w:t>xperience</w:t>
      </w:r>
      <w:r w:rsidR="0094685A" w:rsidRPr="00FB722A">
        <w:rPr>
          <w:rFonts w:asciiTheme="minorHAnsi" w:hAnsiTheme="minorHAnsi" w:cstheme="minorHAnsi"/>
          <w:sz w:val="22"/>
          <w:szCs w:val="22"/>
        </w:rPr>
        <w:t>.</w:t>
      </w:r>
    </w:p>
    <w:p w14:paraId="010B5130" w14:textId="77777777" w:rsidR="009C5AEC" w:rsidRPr="00FB722A" w:rsidRDefault="009C5AEC" w:rsidP="001B7550">
      <w:pPr>
        <w:spacing w:line="276" w:lineRule="auto"/>
        <w:rPr>
          <w:rFonts w:asciiTheme="minorHAnsi" w:hAnsiTheme="minorHAnsi" w:cstheme="minorHAnsi"/>
          <w:sz w:val="22"/>
          <w:szCs w:val="22"/>
        </w:rPr>
      </w:pPr>
    </w:p>
    <w:p w14:paraId="2A365908" w14:textId="0F344600" w:rsidR="009C5AEC" w:rsidRPr="00FB722A" w:rsidRDefault="009C5AEC"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 xml:space="preserve">On the question of whether we can define distinctive ‘human’ reason and thinking, it was clarified that there exists a distinctively ‘human’ way of thinking that differentiates </w:t>
      </w:r>
      <w:r w:rsidR="00A0130C" w:rsidRPr="00FB722A">
        <w:rPr>
          <w:rFonts w:asciiTheme="minorHAnsi" w:hAnsiTheme="minorHAnsi" w:cstheme="minorHAnsi"/>
          <w:sz w:val="22"/>
          <w:szCs w:val="22"/>
        </w:rPr>
        <w:t>H</w:t>
      </w:r>
      <w:r w:rsidRPr="00FB722A">
        <w:rPr>
          <w:rFonts w:asciiTheme="minorHAnsi" w:hAnsiTheme="minorHAnsi" w:cstheme="minorHAnsi"/>
          <w:sz w:val="22"/>
          <w:szCs w:val="22"/>
        </w:rPr>
        <w:t xml:space="preserve">omo sapiens from the ‘thinking’ processes utilised by AI. </w:t>
      </w:r>
      <w:proofErr w:type="spellStart"/>
      <w:r w:rsidRPr="00FB722A">
        <w:rPr>
          <w:rFonts w:asciiTheme="minorHAnsi" w:hAnsiTheme="minorHAnsi" w:cstheme="minorHAnsi"/>
          <w:sz w:val="22"/>
          <w:szCs w:val="22"/>
        </w:rPr>
        <w:t>Korteling</w:t>
      </w:r>
      <w:proofErr w:type="spellEnd"/>
      <w:r w:rsidRPr="00FB722A">
        <w:rPr>
          <w:rFonts w:asciiTheme="minorHAnsi" w:hAnsiTheme="minorHAnsi" w:cstheme="minorHAnsi"/>
          <w:sz w:val="22"/>
          <w:szCs w:val="22"/>
        </w:rPr>
        <w:t xml:space="preserve"> </w:t>
      </w:r>
      <w:proofErr w:type="spellStart"/>
      <w:r w:rsidRPr="00FB722A">
        <w:rPr>
          <w:rFonts w:asciiTheme="minorHAnsi" w:hAnsiTheme="minorHAnsi" w:cstheme="minorHAnsi"/>
          <w:sz w:val="22"/>
          <w:szCs w:val="22"/>
        </w:rPr>
        <w:t>JE</w:t>
      </w:r>
      <w:proofErr w:type="spellEnd"/>
      <w:r w:rsidRPr="00FB722A">
        <w:rPr>
          <w:rFonts w:asciiTheme="minorHAnsi" w:hAnsiTheme="minorHAnsi" w:cstheme="minorHAnsi"/>
          <w:sz w:val="22"/>
          <w:szCs w:val="22"/>
        </w:rPr>
        <w:t>, van de Boer-</w:t>
      </w:r>
      <w:proofErr w:type="spellStart"/>
      <w:r w:rsidRPr="00FB722A">
        <w:rPr>
          <w:rFonts w:asciiTheme="minorHAnsi" w:hAnsiTheme="minorHAnsi" w:cstheme="minorHAnsi"/>
          <w:sz w:val="22"/>
          <w:szCs w:val="22"/>
        </w:rPr>
        <w:t>Visschedijk</w:t>
      </w:r>
      <w:proofErr w:type="spellEnd"/>
      <w:r w:rsidRPr="00FB722A">
        <w:rPr>
          <w:rFonts w:asciiTheme="minorHAnsi" w:hAnsiTheme="minorHAnsi" w:cstheme="minorHAnsi"/>
          <w:sz w:val="22"/>
          <w:szCs w:val="22"/>
        </w:rPr>
        <w:t xml:space="preserve"> GC, </w:t>
      </w:r>
      <w:proofErr w:type="spellStart"/>
      <w:r w:rsidRPr="00FB722A">
        <w:rPr>
          <w:rFonts w:asciiTheme="minorHAnsi" w:hAnsiTheme="minorHAnsi" w:cstheme="minorHAnsi"/>
          <w:sz w:val="22"/>
          <w:szCs w:val="22"/>
        </w:rPr>
        <w:t>Blankendaal</w:t>
      </w:r>
      <w:proofErr w:type="spellEnd"/>
      <w:r w:rsidRPr="00FB722A">
        <w:rPr>
          <w:rFonts w:asciiTheme="minorHAnsi" w:hAnsiTheme="minorHAnsi" w:cstheme="minorHAnsi"/>
          <w:sz w:val="22"/>
          <w:szCs w:val="22"/>
        </w:rPr>
        <w:t xml:space="preserve"> RAM, </w:t>
      </w:r>
      <w:proofErr w:type="spellStart"/>
      <w:r w:rsidRPr="00FB722A">
        <w:rPr>
          <w:rFonts w:asciiTheme="minorHAnsi" w:hAnsiTheme="minorHAnsi" w:cstheme="minorHAnsi"/>
          <w:sz w:val="22"/>
          <w:szCs w:val="22"/>
        </w:rPr>
        <w:t>Boonekamp</w:t>
      </w:r>
      <w:proofErr w:type="spellEnd"/>
      <w:r w:rsidRPr="00FB722A">
        <w:rPr>
          <w:rFonts w:asciiTheme="minorHAnsi" w:hAnsiTheme="minorHAnsi" w:cstheme="minorHAnsi"/>
          <w:sz w:val="22"/>
          <w:szCs w:val="22"/>
        </w:rPr>
        <w:t xml:space="preserve"> RC and </w:t>
      </w:r>
      <w:proofErr w:type="spellStart"/>
      <w:r w:rsidRPr="00FB722A">
        <w:rPr>
          <w:rFonts w:asciiTheme="minorHAnsi" w:hAnsiTheme="minorHAnsi" w:cstheme="minorHAnsi"/>
          <w:sz w:val="22"/>
          <w:szCs w:val="22"/>
        </w:rPr>
        <w:t>Eikelboom</w:t>
      </w:r>
      <w:proofErr w:type="spellEnd"/>
      <w:r w:rsidRPr="00FB722A">
        <w:rPr>
          <w:rFonts w:asciiTheme="minorHAnsi" w:hAnsiTheme="minorHAnsi" w:cstheme="minorHAnsi"/>
          <w:sz w:val="22"/>
          <w:szCs w:val="22"/>
        </w:rPr>
        <w:t xml:space="preserve"> AR (2021). The human mind is biological, adaptive, and intuitive, whereas AI is digital, algorithmic, and token-structured. Although AI is different in kind from human thinking, it cannot be disputed that AI is extremely powerful, fast, and able to perform effectively at </w:t>
      </w:r>
      <w:r w:rsidRPr="00FB722A">
        <w:rPr>
          <w:rFonts w:asciiTheme="minorHAnsi" w:hAnsiTheme="minorHAnsi" w:cstheme="minorHAnsi"/>
          <w:sz w:val="22"/>
          <w:szCs w:val="22"/>
        </w:rPr>
        <w:lastRenderedPageBreak/>
        <w:t>all six levels of Bloom’s (1956) hierarchical thinking taxonomy – memory, understanding, application, analysis, evaluation, and creativity. In this regard, AI is inherently ‘inhuman’ but its output is highly plausible, and powerful, though still prone to error, bias, and disinformation.</w:t>
      </w:r>
    </w:p>
    <w:p w14:paraId="02026366" w14:textId="77777777" w:rsidR="009C5AEC" w:rsidRPr="00FB722A" w:rsidRDefault="009C5AEC" w:rsidP="001B7550">
      <w:pPr>
        <w:spacing w:line="276" w:lineRule="auto"/>
        <w:rPr>
          <w:rFonts w:asciiTheme="minorHAnsi" w:hAnsiTheme="minorHAnsi" w:cstheme="minorHAnsi"/>
          <w:sz w:val="22"/>
          <w:szCs w:val="22"/>
        </w:rPr>
      </w:pPr>
    </w:p>
    <w:p w14:paraId="30ABF6B7" w14:textId="5836A563" w:rsidR="009C5AEC" w:rsidRPr="00FB722A" w:rsidRDefault="009C5AEC"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In the light of this distinction in kind between human and machine, Learning Circle discussion focused on whether, and to what degree, educationalist should ask students to focus on meta-leaning; justification as to how and why they (students) have produced their academic work to detect a potential AI ‘impostor’. It was concluded that forms of AI can already very effectively fake expertise and therefore text-based meta-learning approaches were regarded as being ultimately futile (</w:t>
      </w:r>
      <w:proofErr w:type="spellStart"/>
      <w:r w:rsidRPr="00FB722A">
        <w:rPr>
          <w:rFonts w:asciiTheme="minorHAnsi" w:hAnsiTheme="minorHAnsi" w:cstheme="minorHAnsi"/>
          <w:sz w:val="22"/>
          <w:szCs w:val="22"/>
        </w:rPr>
        <w:t>Heikkilä</w:t>
      </w:r>
      <w:proofErr w:type="spellEnd"/>
      <w:r w:rsidRPr="00FB722A">
        <w:rPr>
          <w:rFonts w:asciiTheme="minorHAnsi" w:hAnsiTheme="minorHAnsi" w:cstheme="minorHAnsi"/>
          <w:sz w:val="22"/>
          <w:szCs w:val="22"/>
        </w:rPr>
        <w:t xml:space="preserve"> 2023)</w:t>
      </w:r>
      <w:r w:rsidR="008715D8" w:rsidRPr="00FB722A">
        <w:rPr>
          <w:rFonts w:asciiTheme="minorHAnsi" w:hAnsiTheme="minorHAnsi" w:cstheme="minorHAnsi"/>
          <w:sz w:val="22"/>
          <w:szCs w:val="22"/>
        </w:rPr>
        <w:t>.</w:t>
      </w:r>
    </w:p>
    <w:p w14:paraId="5024A495" w14:textId="77777777" w:rsidR="009C5AEC" w:rsidRPr="00FB722A" w:rsidRDefault="009C5AEC" w:rsidP="001B7550">
      <w:pPr>
        <w:spacing w:line="276" w:lineRule="auto"/>
        <w:rPr>
          <w:rFonts w:asciiTheme="minorHAnsi" w:hAnsiTheme="minorHAnsi" w:cstheme="minorHAnsi"/>
          <w:sz w:val="22"/>
          <w:szCs w:val="22"/>
        </w:rPr>
      </w:pPr>
    </w:p>
    <w:p w14:paraId="28CAD603" w14:textId="62774B7C" w:rsidR="009C5AEC" w:rsidRPr="00FB722A" w:rsidRDefault="009C5AEC"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 xml:space="preserve">Exposure to high level, complex texts and referencing of work to respected academic sources remain fundamental in the academic context. In the expanding AI environment </w:t>
      </w:r>
      <w:proofErr w:type="spellStart"/>
      <w:r w:rsidRPr="00FB722A">
        <w:rPr>
          <w:rFonts w:asciiTheme="minorHAnsi" w:hAnsiTheme="minorHAnsi" w:cstheme="minorHAnsi"/>
          <w:sz w:val="22"/>
          <w:szCs w:val="22"/>
        </w:rPr>
        <w:t>vivas</w:t>
      </w:r>
      <w:proofErr w:type="spellEnd"/>
      <w:r w:rsidRPr="00FB722A">
        <w:rPr>
          <w:rFonts w:asciiTheme="minorHAnsi" w:hAnsiTheme="minorHAnsi" w:cstheme="minorHAnsi"/>
          <w:sz w:val="22"/>
          <w:szCs w:val="22"/>
        </w:rPr>
        <w:t xml:space="preserve"> may also become increasingly important in high stakes assessment, as mentioned above. </w:t>
      </w:r>
    </w:p>
    <w:p w14:paraId="1597CD95" w14:textId="7BB6986E" w:rsidR="00EC3127" w:rsidRPr="00FB722A" w:rsidRDefault="00EC3127" w:rsidP="001B7550">
      <w:pPr>
        <w:spacing w:line="276" w:lineRule="auto"/>
        <w:rPr>
          <w:rFonts w:asciiTheme="minorHAnsi" w:hAnsiTheme="minorHAnsi" w:cstheme="minorHAnsi"/>
          <w:sz w:val="22"/>
          <w:szCs w:val="22"/>
        </w:rPr>
      </w:pPr>
    </w:p>
    <w:p w14:paraId="2702A2DB" w14:textId="34D22F06" w:rsidR="00EC3127" w:rsidRPr="00FB722A" w:rsidRDefault="00EC3127" w:rsidP="001B7550">
      <w:pPr>
        <w:spacing w:line="276" w:lineRule="auto"/>
        <w:rPr>
          <w:rStyle w:val="Emphasis"/>
          <w:rFonts w:asciiTheme="minorHAnsi" w:hAnsiTheme="minorHAnsi" w:cstheme="minorHAnsi"/>
          <w:i/>
          <w:color w:val="4472C4" w:themeColor="accent1"/>
        </w:rPr>
      </w:pPr>
      <w:r w:rsidRPr="00FB722A">
        <w:rPr>
          <w:rStyle w:val="Emphasis"/>
          <w:rFonts w:asciiTheme="minorHAnsi" w:hAnsiTheme="minorHAnsi" w:cstheme="minorHAnsi"/>
          <w:i/>
          <w:color w:val="4472C4" w:themeColor="accent1"/>
        </w:rPr>
        <w:t xml:space="preserve">Risk of algorithmic bias and fostering educational inequality </w:t>
      </w:r>
    </w:p>
    <w:p w14:paraId="08810636" w14:textId="77777777" w:rsidR="009C5AEC" w:rsidRPr="00FB722A" w:rsidRDefault="009C5AEC" w:rsidP="001B7550">
      <w:pPr>
        <w:spacing w:line="276" w:lineRule="auto"/>
        <w:rPr>
          <w:rFonts w:asciiTheme="minorHAnsi" w:hAnsiTheme="minorHAnsi" w:cstheme="minorHAnsi"/>
          <w:sz w:val="22"/>
          <w:szCs w:val="22"/>
        </w:rPr>
      </w:pPr>
    </w:p>
    <w:p w14:paraId="58D80647" w14:textId="77777777" w:rsidR="009C5AEC" w:rsidRPr="00FB722A" w:rsidRDefault="009C5AEC"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In relation to AI and educational inequality, it was noted that many Warwick students as yet have little knowledge or exposure to the development of AI. This may be due to factors such as lack of previous learning in this area or educational disadvantage. Conversely, other students have run ahead with the AI tools and are utilising them freely in their studies. Worryingly, student tutorial knowledge often originates from unreliable social media sources. Both extremes of student experience require tailored and differentiated training programmes.</w:t>
      </w:r>
    </w:p>
    <w:p w14:paraId="7275C8A0" w14:textId="77777777" w:rsidR="009C5AEC" w:rsidRPr="00FB722A" w:rsidRDefault="009C5AEC" w:rsidP="001B7550">
      <w:pPr>
        <w:spacing w:line="276" w:lineRule="auto"/>
        <w:rPr>
          <w:rFonts w:asciiTheme="minorHAnsi" w:hAnsiTheme="minorHAnsi" w:cstheme="minorHAnsi"/>
          <w:sz w:val="22"/>
          <w:szCs w:val="22"/>
        </w:rPr>
      </w:pPr>
    </w:p>
    <w:p w14:paraId="2B9EA57A" w14:textId="252B4CE1" w:rsidR="009C5AEC" w:rsidRPr="00FB722A" w:rsidRDefault="009C5AEC"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The issue of algorithmic bias was also highlighted as a serious problem and something that might actively promote ‘dis</w:t>
      </w:r>
      <w:r w:rsidR="00F03A77">
        <w:rPr>
          <w:rFonts w:asciiTheme="minorHAnsi" w:hAnsiTheme="minorHAnsi" w:cstheme="minorHAnsi"/>
          <w:sz w:val="22"/>
          <w:szCs w:val="22"/>
        </w:rPr>
        <w:t>-</w:t>
      </w:r>
      <w:r w:rsidRPr="00FB722A">
        <w:rPr>
          <w:rFonts w:asciiTheme="minorHAnsi" w:hAnsiTheme="minorHAnsi" w:cstheme="minorHAnsi"/>
          <w:sz w:val="22"/>
          <w:szCs w:val="22"/>
        </w:rPr>
        <w:t>inclusivity’ within AI technology if unchecked and unregulated.</w:t>
      </w:r>
    </w:p>
    <w:p w14:paraId="003EFCD6" w14:textId="77777777" w:rsidR="009C5AEC" w:rsidRPr="00FB722A" w:rsidRDefault="009C5AEC" w:rsidP="001B7550">
      <w:pPr>
        <w:spacing w:line="276" w:lineRule="auto"/>
        <w:rPr>
          <w:rFonts w:asciiTheme="minorHAnsi" w:hAnsiTheme="minorHAnsi" w:cstheme="minorHAnsi"/>
          <w:sz w:val="22"/>
          <w:szCs w:val="22"/>
        </w:rPr>
      </w:pPr>
    </w:p>
    <w:p w14:paraId="0B76441C" w14:textId="18B7F3EB" w:rsidR="009C5AEC" w:rsidRPr="00FB722A" w:rsidRDefault="009C5AEC"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 xml:space="preserve">The AI deficit-excess problem is fast becoming more acute for both university students and staff. The urgent need for Warwick to engage in ‘big conversations’ around this topic and to produce a rapid response plan to manage the vacuum cannot be over-stated. A comment from a student that </w:t>
      </w:r>
      <w:r w:rsidR="008715D8" w:rsidRPr="00FB722A">
        <w:rPr>
          <w:rFonts w:asciiTheme="minorHAnsi" w:hAnsiTheme="minorHAnsi" w:cstheme="minorHAnsi"/>
          <w:sz w:val="22"/>
          <w:szCs w:val="22"/>
        </w:rPr>
        <w:t>‘</w:t>
      </w:r>
      <w:r w:rsidRPr="00FB722A">
        <w:rPr>
          <w:rFonts w:asciiTheme="minorHAnsi" w:hAnsiTheme="minorHAnsi" w:cstheme="minorHAnsi"/>
          <w:sz w:val="22"/>
          <w:szCs w:val="22"/>
        </w:rPr>
        <w:t>university is so 2015</w:t>
      </w:r>
      <w:r w:rsidR="008715D8" w:rsidRPr="00FB722A">
        <w:rPr>
          <w:rFonts w:asciiTheme="minorHAnsi" w:hAnsiTheme="minorHAnsi" w:cstheme="minorHAnsi"/>
          <w:sz w:val="22"/>
          <w:szCs w:val="22"/>
        </w:rPr>
        <w:t>’</w:t>
      </w:r>
      <w:r w:rsidRPr="00FB722A">
        <w:rPr>
          <w:rFonts w:asciiTheme="minorHAnsi" w:hAnsiTheme="minorHAnsi" w:cstheme="minorHAnsi"/>
          <w:sz w:val="22"/>
          <w:szCs w:val="22"/>
        </w:rPr>
        <w:t xml:space="preserve"> made the point well. Procrastination will make it more difficult for the university to establish policy and practice and for ground to be recovered. The university needs to be proactive in relation to AI and in doing so, could potentially become a national and international academic leader in AI. </w:t>
      </w:r>
    </w:p>
    <w:p w14:paraId="531F99A6" w14:textId="77777777" w:rsidR="009C5AEC" w:rsidRPr="00FB722A" w:rsidRDefault="009C5AEC" w:rsidP="001B7550">
      <w:pPr>
        <w:spacing w:line="276" w:lineRule="auto"/>
        <w:rPr>
          <w:rFonts w:asciiTheme="minorHAnsi" w:hAnsiTheme="minorHAnsi" w:cstheme="minorHAnsi"/>
          <w:sz w:val="22"/>
          <w:szCs w:val="22"/>
        </w:rPr>
      </w:pPr>
    </w:p>
    <w:p w14:paraId="7E56555A" w14:textId="77777777" w:rsidR="009C5AEC" w:rsidRPr="00FB722A" w:rsidRDefault="009C5AEC"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The university also needs to review the way it communicates with students about topics such as AI. It was observed that students no longer look at web pages and course handbooks. The development of a ‘Learning-set’ chatbot, giving instant live responses to student academic questions was suggested as a potential positive use of AI by the university.</w:t>
      </w:r>
    </w:p>
    <w:p w14:paraId="5115495E" w14:textId="77777777" w:rsidR="009C5AEC" w:rsidRPr="00FB722A" w:rsidRDefault="009C5AEC" w:rsidP="001B7550">
      <w:pPr>
        <w:spacing w:line="276" w:lineRule="auto"/>
        <w:rPr>
          <w:rFonts w:asciiTheme="minorHAnsi" w:hAnsiTheme="minorHAnsi" w:cstheme="minorHAnsi"/>
          <w:sz w:val="22"/>
          <w:szCs w:val="22"/>
        </w:rPr>
      </w:pPr>
    </w:p>
    <w:p w14:paraId="38AC75BD" w14:textId="2A8B56B7" w:rsidR="009C5AEC" w:rsidRPr="00FB722A" w:rsidRDefault="00EC3127" w:rsidP="001B7550">
      <w:pPr>
        <w:spacing w:line="276" w:lineRule="auto"/>
        <w:rPr>
          <w:rStyle w:val="Emphasis"/>
          <w:rFonts w:asciiTheme="minorHAnsi" w:hAnsiTheme="minorHAnsi" w:cstheme="minorHAnsi"/>
          <w:i/>
          <w:color w:val="4472C4" w:themeColor="accent1"/>
        </w:rPr>
      </w:pPr>
      <w:proofErr w:type="spellStart"/>
      <w:r w:rsidRPr="00FB722A">
        <w:rPr>
          <w:rStyle w:val="Emphasis"/>
          <w:rFonts w:asciiTheme="minorHAnsi" w:hAnsiTheme="minorHAnsi" w:cstheme="minorHAnsi"/>
          <w:i/>
          <w:color w:val="4472C4" w:themeColor="accent1"/>
        </w:rPr>
        <w:t>ChatGPT’s</w:t>
      </w:r>
      <w:proofErr w:type="spellEnd"/>
      <w:r w:rsidRPr="00FB722A">
        <w:rPr>
          <w:rStyle w:val="Emphasis"/>
          <w:rFonts w:asciiTheme="minorHAnsi" w:hAnsiTheme="minorHAnsi" w:cstheme="minorHAnsi"/>
          <w:i/>
          <w:color w:val="4472C4" w:themeColor="accent1"/>
        </w:rPr>
        <w:t xml:space="preserve"> suggestion of how students might use </w:t>
      </w:r>
      <w:proofErr w:type="spellStart"/>
      <w:r w:rsidRPr="00FB722A">
        <w:rPr>
          <w:rStyle w:val="Emphasis"/>
          <w:rFonts w:asciiTheme="minorHAnsi" w:hAnsiTheme="minorHAnsi" w:cstheme="minorHAnsi"/>
          <w:i/>
          <w:color w:val="4472C4" w:themeColor="accent1"/>
        </w:rPr>
        <w:t>ChatGPT</w:t>
      </w:r>
      <w:proofErr w:type="spellEnd"/>
      <w:r w:rsidRPr="00FB722A">
        <w:rPr>
          <w:rStyle w:val="Emphasis"/>
          <w:rFonts w:asciiTheme="minorHAnsi" w:hAnsiTheme="minorHAnsi" w:cstheme="minorHAnsi"/>
          <w:i/>
          <w:color w:val="4472C4" w:themeColor="accent1"/>
        </w:rPr>
        <w:t xml:space="preserve"> effectively</w:t>
      </w:r>
    </w:p>
    <w:p w14:paraId="4B2D9E4A" w14:textId="77777777" w:rsidR="009C5AEC" w:rsidRPr="00FB722A" w:rsidRDefault="009C5AEC" w:rsidP="001B7550">
      <w:pPr>
        <w:spacing w:line="276" w:lineRule="auto"/>
        <w:rPr>
          <w:rFonts w:asciiTheme="minorHAnsi" w:hAnsiTheme="minorHAnsi" w:cstheme="minorHAnsi"/>
          <w:sz w:val="22"/>
          <w:szCs w:val="22"/>
        </w:rPr>
      </w:pPr>
    </w:p>
    <w:p w14:paraId="301E536D" w14:textId="7B1137C9" w:rsidR="009C5AEC" w:rsidRPr="00FB722A" w:rsidRDefault="009C5AEC"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 xml:space="preserve">Below is an example of what </w:t>
      </w:r>
      <w:proofErr w:type="spellStart"/>
      <w:r w:rsidRPr="00FB722A">
        <w:rPr>
          <w:rFonts w:asciiTheme="minorHAnsi" w:hAnsiTheme="minorHAnsi" w:cstheme="minorHAnsi"/>
          <w:sz w:val="22"/>
          <w:szCs w:val="22"/>
        </w:rPr>
        <w:t>ChatGPT</w:t>
      </w:r>
      <w:proofErr w:type="spellEnd"/>
      <w:r w:rsidRPr="00FB722A">
        <w:rPr>
          <w:rFonts w:asciiTheme="minorHAnsi" w:hAnsiTheme="minorHAnsi" w:cstheme="minorHAnsi"/>
          <w:sz w:val="22"/>
          <w:szCs w:val="22"/>
        </w:rPr>
        <w:t xml:space="preserve"> says about how a student might utilise it (</w:t>
      </w:r>
      <w:proofErr w:type="spellStart"/>
      <w:r w:rsidRPr="00FB722A">
        <w:rPr>
          <w:rFonts w:asciiTheme="minorHAnsi" w:hAnsiTheme="minorHAnsi" w:cstheme="minorHAnsi"/>
          <w:sz w:val="22"/>
          <w:szCs w:val="22"/>
        </w:rPr>
        <w:t>ChatGPT</w:t>
      </w:r>
      <w:proofErr w:type="spellEnd"/>
      <w:r w:rsidRPr="00FB722A">
        <w:rPr>
          <w:rFonts w:asciiTheme="minorHAnsi" w:hAnsiTheme="minorHAnsi" w:cstheme="minorHAnsi"/>
          <w:sz w:val="22"/>
          <w:szCs w:val="22"/>
        </w:rPr>
        <w:t>) as a resource for answering a question</w:t>
      </w:r>
    </w:p>
    <w:p w14:paraId="5E960B16" w14:textId="77777777" w:rsidR="00EC3127" w:rsidRPr="00FB722A" w:rsidRDefault="00EC3127" w:rsidP="001B7550">
      <w:pPr>
        <w:spacing w:line="276" w:lineRule="auto"/>
        <w:rPr>
          <w:rFonts w:asciiTheme="minorHAnsi" w:hAnsiTheme="minorHAnsi" w:cstheme="minorHAnsi"/>
          <w:sz w:val="22"/>
          <w:szCs w:val="22"/>
        </w:rPr>
      </w:pPr>
    </w:p>
    <w:p w14:paraId="16734E92" w14:textId="655FCDEB" w:rsidR="009C5AEC" w:rsidRPr="00FB722A" w:rsidRDefault="009C5AEC"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lastRenderedPageBreak/>
        <w:t xml:space="preserve">As a student there are several ways you can use </w:t>
      </w:r>
      <w:proofErr w:type="spellStart"/>
      <w:r w:rsidR="00EC3127" w:rsidRPr="00FB722A">
        <w:rPr>
          <w:rFonts w:asciiTheme="minorHAnsi" w:hAnsiTheme="minorHAnsi" w:cstheme="minorHAnsi"/>
          <w:sz w:val="22"/>
          <w:szCs w:val="22"/>
        </w:rPr>
        <w:t>ChatGPT</w:t>
      </w:r>
      <w:proofErr w:type="spellEnd"/>
      <w:r w:rsidRPr="00FB722A">
        <w:rPr>
          <w:rFonts w:asciiTheme="minorHAnsi" w:hAnsiTheme="minorHAnsi" w:cstheme="minorHAnsi"/>
          <w:sz w:val="22"/>
          <w:szCs w:val="22"/>
        </w:rPr>
        <w:t xml:space="preserve"> to help you think critically about a problem. Here are a few suggestions:</w:t>
      </w:r>
    </w:p>
    <w:p w14:paraId="609A05F0" w14:textId="640986A2" w:rsidR="009C5AEC" w:rsidRPr="00FB722A" w:rsidRDefault="009C5AEC"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 xml:space="preserve">1.   Ask open-ended questions: Rather than asking </w:t>
      </w:r>
      <w:proofErr w:type="spellStart"/>
      <w:r w:rsidR="00EC3127" w:rsidRPr="00FB722A">
        <w:rPr>
          <w:rFonts w:asciiTheme="minorHAnsi" w:hAnsiTheme="minorHAnsi" w:cstheme="minorHAnsi"/>
          <w:sz w:val="22"/>
          <w:szCs w:val="22"/>
        </w:rPr>
        <w:t>ChatGPT</w:t>
      </w:r>
      <w:proofErr w:type="spellEnd"/>
      <w:r w:rsidRPr="00FB722A">
        <w:rPr>
          <w:rFonts w:asciiTheme="minorHAnsi" w:hAnsiTheme="minorHAnsi" w:cstheme="minorHAnsi"/>
          <w:sz w:val="22"/>
          <w:szCs w:val="22"/>
        </w:rPr>
        <w:t xml:space="preserve"> for a straightforward answer to a problem, try asking open-ended questions that encourage critical thinking. For example, instead of asking </w:t>
      </w:r>
      <w:r w:rsidR="008715D8" w:rsidRPr="00FB722A">
        <w:rPr>
          <w:rFonts w:asciiTheme="minorHAnsi" w:hAnsiTheme="minorHAnsi" w:cstheme="minorHAnsi"/>
          <w:sz w:val="22"/>
          <w:szCs w:val="22"/>
        </w:rPr>
        <w:t>‘</w:t>
      </w:r>
      <w:r w:rsidRPr="00FB722A">
        <w:rPr>
          <w:rFonts w:asciiTheme="minorHAnsi" w:hAnsiTheme="minorHAnsi" w:cstheme="minorHAnsi"/>
          <w:sz w:val="22"/>
          <w:szCs w:val="22"/>
        </w:rPr>
        <w:t>What is the answer to this problem?</w:t>
      </w:r>
      <w:r w:rsidR="008715D8" w:rsidRPr="00FB722A">
        <w:rPr>
          <w:rFonts w:asciiTheme="minorHAnsi" w:hAnsiTheme="minorHAnsi" w:cstheme="minorHAnsi"/>
          <w:sz w:val="22"/>
          <w:szCs w:val="22"/>
        </w:rPr>
        <w:t>’</w:t>
      </w:r>
      <w:r w:rsidRPr="00FB722A">
        <w:rPr>
          <w:rFonts w:asciiTheme="minorHAnsi" w:hAnsiTheme="minorHAnsi" w:cstheme="minorHAnsi"/>
          <w:sz w:val="22"/>
          <w:szCs w:val="22"/>
        </w:rPr>
        <w:t xml:space="preserve">, try asking </w:t>
      </w:r>
      <w:r w:rsidR="008715D8" w:rsidRPr="00FB722A">
        <w:rPr>
          <w:rFonts w:asciiTheme="minorHAnsi" w:hAnsiTheme="minorHAnsi" w:cstheme="minorHAnsi"/>
          <w:sz w:val="22"/>
          <w:szCs w:val="22"/>
        </w:rPr>
        <w:t>‘</w:t>
      </w:r>
      <w:r w:rsidRPr="00FB722A">
        <w:rPr>
          <w:rFonts w:asciiTheme="minorHAnsi" w:hAnsiTheme="minorHAnsi" w:cstheme="minorHAnsi"/>
          <w:sz w:val="22"/>
          <w:szCs w:val="22"/>
        </w:rPr>
        <w:t>What are some different approaches I could take to solve this problem?</w:t>
      </w:r>
      <w:r w:rsidR="008715D8" w:rsidRPr="00FB722A">
        <w:rPr>
          <w:rFonts w:asciiTheme="minorHAnsi" w:hAnsiTheme="minorHAnsi" w:cstheme="minorHAnsi"/>
          <w:sz w:val="22"/>
          <w:szCs w:val="22"/>
        </w:rPr>
        <w:t>’</w:t>
      </w:r>
    </w:p>
    <w:p w14:paraId="0FE2AC4C" w14:textId="087E65F5" w:rsidR="009C5AEC" w:rsidRPr="00FB722A" w:rsidRDefault="009C5AEC"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 xml:space="preserve">2.   Seek clarification: If </w:t>
      </w:r>
      <w:proofErr w:type="spellStart"/>
      <w:r w:rsidR="00EC3127" w:rsidRPr="00FB722A">
        <w:rPr>
          <w:rFonts w:asciiTheme="minorHAnsi" w:hAnsiTheme="minorHAnsi" w:cstheme="minorHAnsi"/>
          <w:sz w:val="22"/>
          <w:szCs w:val="22"/>
        </w:rPr>
        <w:t>ChatGPT</w:t>
      </w:r>
      <w:proofErr w:type="spellEnd"/>
      <w:r w:rsidRPr="00FB722A">
        <w:rPr>
          <w:rFonts w:asciiTheme="minorHAnsi" w:hAnsiTheme="minorHAnsi" w:cstheme="minorHAnsi"/>
          <w:sz w:val="22"/>
          <w:szCs w:val="22"/>
        </w:rPr>
        <w:t xml:space="preserve"> provides an answer that you don't fully understand, ask for clarification. This can help you identify any assumptions or gaps in your knowledge that you need to address before you can fully understand the problem.</w:t>
      </w:r>
    </w:p>
    <w:p w14:paraId="05F88680" w14:textId="14A33ED0" w:rsidR="009C5AEC" w:rsidRPr="00FB722A" w:rsidRDefault="009C5AEC"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 xml:space="preserve">3.   Explore different perspectives: </w:t>
      </w:r>
      <w:proofErr w:type="spellStart"/>
      <w:r w:rsidR="00EC3127" w:rsidRPr="00FB722A">
        <w:rPr>
          <w:rFonts w:asciiTheme="minorHAnsi" w:hAnsiTheme="minorHAnsi" w:cstheme="minorHAnsi"/>
          <w:sz w:val="22"/>
          <w:szCs w:val="22"/>
        </w:rPr>
        <w:t>ChatGPT</w:t>
      </w:r>
      <w:proofErr w:type="spellEnd"/>
      <w:r w:rsidRPr="00FB722A">
        <w:rPr>
          <w:rFonts w:asciiTheme="minorHAnsi" w:hAnsiTheme="minorHAnsi" w:cstheme="minorHAnsi"/>
          <w:sz w:val="22"/>
          <w:szCs w:val="22"/>
        </w:rPr>
        <w:t xml:space="preserve"> has access to a vast amount of information and can provide a range of different perspectives on a problem. Take advantage of this by asking </w:t>
      </w:r>
      <w:proofErr w:type="spellStart"/>
      <w:r w:rsidR="00EC3127" w:rsidRPr="00FB722A">
        <w:rPr>
          <w:rFonts w:asciiTheme="minorHAnsi" w:hAnsiTheme="minorHAnsi" w:cstheme="minorHAnsi"/>
          <w:sz w:val="22"/>
          <w:szCs w:val="22"/>
        </w:rPr>
        <w:t>ChatGPT</w:t>
      </w:r>
      <w:proofErr w:type="spellEnd"/>
      <w:r w:rsidRPr="00FB722A">
        <w:rPr>
          <w:rFonts w:asciiTheme="minorHAnsi" w:hAnsiTheme="minorHAnsi" w:cstheme="minorHAnsi"/>
          <w:sz w:val="22"/>
          <w:szCs w:val="22"/>
        </w:rPr>
        <w:t xml:space="preserve"> to provide multiple viewpoints on the problem.</w:t>
      </w:r>
    </w:p>
    <w:p w14:paraId="2A4C9A64" w14:textId="7804428F" w:rsidR="009C5AEC" w:rsidRPr="00FB722A" w:rsidRDefault="009C5AEC"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 xml:space="preserve">4.   Challenge assumptions: When </w:t>
      </w:r>
      <w:proofErr w:type="spellStart"/>
      <w:r w:rsidR="00EC3127" w:rsidRPr="00FB722A">
        <w:rPr>
          <w:rFonts w:asciiTheme="minorHAnsi" w:hAnsiTheme="minorHAnsi" w:cstheme="minorHAnsi"/>
          <w:sz w:val="22"/>
          <w:szCs w:val="22"/>
        </w:rPr>
        <w:t>ChatGPT</w:t>
      </w:r>
      <w:proofErr w:type="spellEnd"/>
      <w:r w:rsidRPr="00FB722A">
        <w:rPr>
          <w:rFonts w:asciiTheme="minorHAnsi" w:hAnsiTheme="minorHAnsi" w:cstheme="minorHAnsi"/>
          <w:sz w:val="22"/>
          <w:szCs w:val="22"/>
        </w:rPr>
        <w:t xml:space="preserve"> provides an answer, ask yourself what assumptions are being made. Are there any other assumptions that could be made? Are there any counter-arguments to the assumptions being made?</w:t>
      </w:r>
    </w:p>
    <w:p w14:paraId="57CBC984" w14:textId="32256477" w:rsidR="009C5AEC" w:rsidRPr="00FB722A" w:rsidRDefault="009C5AEC"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 xml:space="preserve">5.   Evaluate evidence: If </w:t>
      </w:r>
      <w:proofErr w:type="spellStart"/>
      <w:r w:rsidR="00EC3127" w:rsidRPr="00FB722A">
        <w:rPr>
          <w:rFonts w:asciiTheme="minorHAnsi" w:hAnsiTheme="minorHAnsi" w:cstheme="minorHAnsi"/>
          <w:sz w:val="22"/>
          <w:szCs w:val="22"/>
        </w:rPr>
        <w:t>ChatGPT</w:t>
      </w:r>
      <w:proofErr w:type="spellEnd"/>
      <w:r w:rsidRPr="00FB722A">
        <w:rPr>
          <w:rFonts w:asciiTheme="minorHAnsi" w:hAnsiTheme="minorHAnsi" w:cstheme="minorHAnsi"/>
          <w:sz w:val="22"/>
          <w:szCs w:val="22"/>
        </w:rPr>
        <w:t xml:space="preserve"> provides evidence to support a particular argument or solution, evaluate that evidence critically. Is it reliable? Are there other sources of evidence that contradict it?</w:t>
      </w:r>
    </w:p>
    <w:p w14:paraId="3FFEA8F7" w14:textId="6FFA3E98" w:rsidR="009C5AEC" w:rsidRPr="00FB722A" w:rsidRDefault="009C5AEC"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 xml:space="preserve">Overall, using </w:t>
      </w:r>
      <w:proofErr w:type="spellStart"/>
      <w:r w:rsidR="00EC3127" w:rsidRPr="00FB722A">
        <w:rPr>
          <w:rFonts w:asciiTheme="minorHAnsi" w:hAnsiTheme="minorHAnsi" w:cstheme="minorHAnsi"/>
          <w:sz w:val="22"/>
          <w:szCs w:val="22"/>
        </w:rPr>
        <w:t>ChatGPT</w:t>
      </w:r>
      <w:proofErr w:type="spellEnd"/>
      <w:r w:rsidRPr="00FB722A">
        <w:rPr>
          <w:rFonts w:asciiTheme="minorHAnsi" w:hAnsiTheme="minorHAnsi" w:cstheme="minorHAnsi"/>
          <w:sz w:val="22"/>
          <w:szCs w:val="22"/>
        </w:rPr>
        <w:t xml:space="preserve"> as a tool for critical thinking requires an active and engaged approach. By asking open-ended questions, seeking clarification, exploring different perspectives, challenging assumptions, and evaluating evidence, you can use </w:t>
      </w:r>
      <w:proofErr w:type="spellStart"/>
      <w:r w:rsidR="00EC3127" w:rsidRPr="00FB722A">
        <w:rPr>
          <w:rFonts w:asciiTheme="minorHAnsi" w:hAnsiTheme="minorHAnsi" w:cstheme="minorHAnsi"/>
          <w:sz w:val="22"/>
          <w:szCs w:val="22"/>
        </w:rPr>
        <w:t>ChatGPT</w:t>
      </w:r>
      <w:proofErr w:type="spellEnd"/>
      <w:r w:rsidRPr="00FB722A">
        <w:rPr>
          <w:rFonts w:asciiTheme="minorHAnsi" w:hAnsiTheme="minorHAnsi" w:cstheme="minorHAnsi"/>
          <w:sz w:val="22"/>
          <w:szCs w:val="22"/>
        </w:rPr>
        <w:t xml:space="preserve"> to help you think more critically about a problem.</w:t>
      </w:r>
    </w:p>
    <w:p w14:paraId="6E405117" w14:textId="1BB8AAE5" w:rsidR="00C55F90" w:rsidRPr="00FB722A" w:rsidRDefault="00C55F90" w:rsidP="001B7550">
      <w:pPr>
        <w:spacing w:line="276" w:lineRule="auto"/>
        <w:rPr>
          <w:rFonts w:asciiTheme="minorHAnsi" w:hAnsiTheme="minorHAnsi" w:cstheme="minorHAnsi"/>
          <w:sz w:val="22"/>
          <w:szCs w:val="22"/>
        </w:rPr>
      </w:pPr>
    </w:p>
    <w:p w14:paraId="1680E40B" w14:textId="499DF295" w:rsidR="00C55F90" w:rsidRPr="00FB722A" w:rsidRDefault="00F52BA5" w:rsidP="001B7550">
      <w:pPr>
        <w:spacing w:line="276" w:lineRule="auto"/>
        <w:rPr>
          <w:rFonts w:asciiTheme="minorHAnsi" w:hAnsiTheme="minorHAnsi" w:cstheme="minorHAnsi"/>
          <w:i/>
          <w:color w:val="4472C4" w:themeColor="accent1"/>
        </w:rPr>
      </w:pPr>
      <w:r w:rsidRPr="00FB722A">
        <w:rPr>
          <w:rStyle w:val="Emphasis"/>
          <w:rFonts w:asciiTheme="minorHAnsi" w:hAnsiTheme="minorHAnsi" w:cstheme="minorHAnsi"/>
          <w:i/>
          <w:color w:val="4472C4" w:themeColor="accent1"/>
        </w:rPr>
        <w:t>Assessing students’ fluency in English</w:t>
      </w:r>
      <w:r w:rsidR="0089216D" w:rsidRPr="00FB722A">
        <w:rPr>
          <w:rStyle w:val="Emphasis"/>
          <w:rFonts w:asciiTheme="minorHAnsi" w:hAnsiTheme="minorHAnsi" w:cstheme="minorHAnsi"/>
          <w:i/>
          <w:color w:val="4472C4" w:themeColor="accent1"/>
        </w:rPr>
        <w:t xml:space="preserve"> throughout their studies</w:t>
      </w:r>
    </w:p>
    <w:p w14:paraId="5A885763" w14:textId="3B8D5884" w:rsidR="00C55F90" w:rsidRPr="00FB722A" w:rsidRDefault="00C55F90" w:rsidP="001B7550">
      <w:pPr>
        <w:spacing w:line="276" w:lineRule="auto"/>
        <w:rPr>
          <w:rFonts w:asciiTheme="minorHAnsi" w:hAnsiTheme="minorHAnsi" w:cstheme="minorHAnsi"/>
          <w:sz w:val="22"/>
          <w:szCs w:val="22"/>
        </w:rPr>
      </w:pPr>
    </w:p>
    <w:p w14:paraId="5806B725" w14:textId="09B9DE3F" w:rsidR="003C3E4D" w:rsidRPr="00FB722A" w:rsidRDefault="00F52BA5"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Within this strand w</w:t>
      </w:r>
      <w:r w:rsidR="003C3E4D" w:rsidRPr="00FB722A">
        <w:rPr>
          <w:rFonts w:asciiTheme="minorHAnsi" w:hAnsiTheme="minorHAnsi" w:cstheme="minorHAnsi"/>
          <w:sz w:val="22"/>
          <w:szCs w:val="22"/>
        </w:rPr>
        <w:t xml:space="preserve">e also discussed </w:t>
      </w:r>
      <w:r w:rsidR="00C55F90" w:rsidRPr="00FB722A">
        <w:rPr>
          <w:rFonts w:asciiTheme="minorHAnsi" w:hAnsiTheme="minorHAnsi" w:cstheme="minorHAnsi"/>
          <w:sz w:val="22"/>
          <w:szCs w:val="22"/>
        </w:rPr>
        <w:t xml:space="preserve">the challenge that AI presents concerning English language competence - </w:t>
      </w:r>
      <w:r w:rsidR="003C3E4D" w:rsidRPr="00FB722A">
        <w:rPr>
          <w:rFonts w:asciiTheme="minorHAnsi" w:hAnsiTheme="minorHAnsi" w:cstheme="minorHAnsi"/>
          <w:sz w:val="22"/>
          <w:szCs w:val="22"/>
        </w:rPr>
        <w:t>a</w:t>
      </w:r>
      <w:r w:rsidR="00C55F90" w:rsidRPr="00FB722A">
        <w:rPr>
          <w:rFonts w:asciiTheme="minorHAnsi" w:hAnsiTheme="minorHAnsi" w:cstheme="minorHAnsi"/>
          <w:sz w:val="22"/>
          <w:szCs w:val="22"/>
        </w:rPr>
        <w:t xml:space="preserve"> </w:t>
      </w:r>
      <w:hyperlink r:id="rId31" w:history="1">
        <w:r w:rsidR="00C55F90" w:rsidRPr="00FB722A">
          <w:rPr>
            <w:rStyle w:val="Hyperlink"/>
            <w:rFonts w:asciiTheme="minorHAnsi" w:hAnsiTheme="minorHAnsi" w:cstheme="minorHAnsi"/>
            <w:sz w:val="22"/>
            <w:szCs w:val="22"/>
          </w:rPr>
          <w:t>2021 Office for Students report</w:t>
        </w:r>
      </w:hyperlink>
      <w:r w:rsidR="003C3E4D" w:rsidRPr="00FB722A">
        <w:rPr>
          <w:rStyle w:val="FootnoteReference"/>
          <w:rFonts w:asciiTheme="minorHAnsi" w:hAnsiTheme="minorHAnsi" w:cstheme="minorHAnsi"/>
          <w:sz w:val="22"/>
          <w:szCs w:val="22"/>
        </w:rPr>
        <w:footnoteReference w:id="1"/>
      </w:r>
      <w:r w:rsidR="00C55F90" w:rsidRPr="00FB722A">
        <w:rPr>
          <w:rFonts w:asciiTheme="minorHAnsi" w:hAnsiTheme="minorHAnsi" w:cstheme="minorHAnsi"/>
          <w:sz w:val="22"/>
          <w:szCs w:val="22"/>
        </w:rPr>
        <w:t xml:space="preserve"> </w:t>
      </w:r>
      <w:r w:rsidR="003C3E4D" w:rsidRPr="00FB722A">
        <w:rPr>
          <w:rFonts w:asciiTheme="minorHAnsi" w:hAnsiTheme="minorHAnsi" w:cstheme="minorHAnsi"/>
          <w:sz w:val="22"/>
          <w:szCs w:val="22"/>
        </w:rPr>
        <w:t>stipulates</w:t>
      </w:r>
      <w:r w:rsidR="00C55F90" w:rsidRPr="00FB722A">
        <w:rPr>
          <w:rFonts w:asciiTheme="minorHAnsi" w:hAnsiTheme="minorHAnsi" w:cstheme="minorHAnsi"/>
          <w:sz w:val="22"/>
          <w:szCs w:val="22"/>
        </w:rPr>
        <w:t xml:space="preserve"> that competence in English should be within the scope of our academic </w:t>
      </w:r>
      <w:r w:rsidR="00DA1B6D">
        <w:rPr>
          <w:rFonts w:asciiTheme="minorHAnsi" w:hAnsiTheme="minorHAnsi" w:cstheme="minorHAnsi"/>
          <w:sz w:val="22"/>
          <w:szCs w:val="22"/>
        </w:rPr>
        <w:t>judgement</w:t>
      </w:r>
      <w:r w:rsidR="00C55F90" w:rsidRPr="00FB722A">
        <w:rPr>
          <w:rFonts w:asciiTheme="minorHAnsi" w:hAnsiTheme="minorHAnsi" w:cstheme="minorHAnsi"/>
          <w:sz w:val="22"/>
          <w:szCs w:val="22"/>
        </w:rPr>
        <w:t xml:space="preserve"> in the assessment process. AI disrupts this because students may use AI to ensure their written submissions are in flawless English, and consequently not an accurate reflection of their ability to write clear and grammatically correct English.</w:t>
      </w:r>
      <w:r w:rsidR="003C3E4D" w:rsidRPr="00FB722A">
        <w:rPr>
          <w:rFonts w:asciiTheme="minorHAnsi" w:hAnsiTheme="minorHAnsi" w:cstheme="minorHAnsi"/>
          <w:sz w:val="22"/>
          <w:szCs w:val="22"/>
        </w:rPr>
        <w:t xml:space="preserve"> Considering that students are </w:t>
      </w:r>
      <w:r w:rsidR="00067077" w:rsidRPr="00FB722A">
        <w:rPr>
          <w:rFonts w:asciiTheme="minorHAnsi" w:hAnsiTheme="minorHAnsi" w:cstheme="minorHAnsi"/>
          <w:sz w:val="22"/>
          <w:szCs w:val="22"/>
        </w:rPr>
        <w:t>awarded</w:t>
      </w:r>
      <w:r w:rsidR="003C3E4D" w:rsidRPr="00FB722A">
        <w:rPr>
          <w:rFonts w:asciiTheme="minorHAnsi" w:hAnsiTheme="minorHAnsi" w:cstheme="minorHAnsi"/>
          <w:sz w:val="22"/>
          <w:szCs w:val="22"/>
        </w:rPr>
        <w:t xml:space="preserve"> a UK degree at the end of their studies, for many participants of the group it was seen as essential that the sector continues to assess throughout their studies students’ </w:t>
      </w:r>
      <w:r w:rsidR="003C3E4D" w:rsidRPr="00FB722A">
        <w:rPr>
          <w:rFonts w:asciiTheme="minorHAnsi" w:hAnsiTheme="minorHAnsi" w:cstheme="minorHAnsi"/>
          <w:i/>
          <w:sz w:val="22"/>
          <w:szCs w:val="22"/>
        </w:rPr>
        <w:t xml:space="preserve">own </w:t>
      </w:r>
      <w:r w:rsidR="003C3E4D" w:rsidRPr="00FB722A">
        <w:rPr>
          <w:rFonts w:asciiTheme="minorHAnsi" w:hAnsiTheme="minorHAnsi" w:cstheme="minorHAnsi"/>
          <w:sz w:val="22"/>
          <w:szCs w:val="22"/>
        </w:rPr>
        <w:t>written and spoken English.</w:t>
      </w:r>
    </w:p>
    <w:p w14:paraId="5F0747F1" w14:textId="3E8A6D9E" w:rsidR="009C5AEC" w:rsidRPr="00FB722A" w:rsidRDefault="009C5AEC"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 xml:space="preserve"> </w:t>
      </w:r>
    </w:p>
    <w:p w14:paraId="355FD220" w14:textId="77777777" w:rsidR="009C5AEC" w:rsidRPr="00FB722A" w:rsidRDefault="009C5AEC" w:rsidP="001B7550">
      <w:pPr>
        <w:spacing w:line="276" w:lineRule="auto"/>
        <w:rPr>
          <w:rStyle w:val="Emphasis"/>
          <w:rFonts w:asciiTheme="minorHAnsi" w:hAnsiTheme="minorHAnsi" w:cstheme="minorHAnsi"/>
          <w:i/>
          <w:color w:val="4472C4" w:themeColor="accent1"/>
        </w:rPr>
      </w:pPr>
      <w:r w:rsidRPr="00FB722A">
        <w:rPr>
          <w:rStyle w:val="Emphasis"/>
          <w:rFonts w:asciiTheme="minorHAnsi" w:hAnsiTheme="minorHAnsi" w:cstheme="minorHAnsi"/>
          <w:i/>
          <w:color w:val="4472C4" w:themeColor="accent1"/>
        </w:rPr>
        <w:t>Concluding Advice for Educational Leaders and Educators</w:t>
      </w:r>
    </w:p>
    <w:p w14:paraId="380CECD8" w14:textId="77777777" w:rsidR="009C5AEC" w:rsidRPr="00FB722A" w:rsidRDefault="009C5AEC" w:rsidP="001B7550">
      <w:pPr>
        <w:spacing w:line="276" w:lineRule="auto"/>
        <w:rPr>
          <w:rFonts w:asciiTheme="minorHAnsi" w:hAnsiTheme="minorHAnsi" w:cstheme="minorHAnsi"/>
          <w:sz w:val="22"/>
          <w:szCs w:val="22"/>
        </w:rPr>
      </w:pPr>
    </w:p>
    <w:p w14:paraId="62E6DE6D" w14:textId="24C90A2C" w:rsidR="009C5AEC" w:rsidRPr="00FB722A" w:rsidRDefault="009C5AEC"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In the fast moving and currently unregulated AI environment, there is a need for Clarity, Urgency, and Capacity</w:t>
      </w:r>
      <w:r w:rsidR="00737EFD" w:rsidRPr="00FB722A">
        <w:rPr>
          <w:rFonts w:asciiTheme="minorHAnsi" w:hAnsiTheme="minorHAnsi" w:cstheme="minorHAnsi"/>
          <w:sz w:val="22"/>
          <w:szCs w:val="22"/>
        </w:rPr>
        <w:t xml:space="preserve"> &amp; Capability</w:t>
      </w:r>
      <w:r w:rsidR="00DB1918" w:rsidRPr="00FB722A">
        <w:rPr>
          <w:rFonts w:asciiTheme="minorHAnsi" w:hAnsiTheme="minorHAnsi" w:cstheme="minorHAnsi"/>
          <w:sz w:val="22"/>
          <w:szCs w:val="22"/>
        </w:rPr>
        <w:t>.</w:t>
      </w:r>
    </w:p>
    <w:p w14:paraId="4F980B48" w14:textId="77777777" w:rsidR="00442487" w:rsidRPr="00FB722A" w:rsidRDefault="00442487" w:rsidP="001B7550">
      <w:pPr>
        <w:spacing w:line="276" w:lineRule="auto"/>
        <w:rPr>
          <w:rFonts w:asciiTheme="minorHAnsi" w:hAnsiTheme="minorHAnsi" w:cstheme="minorHAnsi"/>
          <w:sz w:val="22"/>
          <w:szCs w:val="22"/>
        </w:rPr>
      </w:pPr>
    </w:p>
    <w:p w14:paraId="4DEFF222" w14:textId="77777777" w:rsidR="009C5AEC" w:rsidRPr="00FB722A" w:rsidRDefault="009C5AEC" w:rsidP="001B7550">
      <w:pPr>
        <w:spacing w:line="276" w:lineRule="auto"/>
        <w:ind w:left="426" w:hanging="426"/>
        <w:rPr>
          <w:rFonts w:asciiTheme="minorHAnsi" w:hAnsiTheme="minorHAnsi" w:cstheme="minorHAnsi"/>
          <w:sz w:val="22"/>
          <w:szCs w:val="22"/>
        </w:rPr>
      </w:pPr>
      <w:r w:rsidRPr="00FB722A">
        <w:rPr>
          <w:rFonts w:asciiTheme="minorHAnsi" w:hAnsiTheme="minorHAnsi" w:cstheme="minorHAnsi"/>
          <w:sz w:val="22"/>
          <w:szCs w:val="22"/>
        </w:rPr>
        <w:t>•</w:t>
      </w:r>
      <w:r w:rsidRPr="00FB722A">
        <w:rPr>
          <w:rFonts w:asciiTheme="minorHAnsi" w:hAnsiTheme="minorHAnsi" w:cstheme="minorHAnsi"/>
          <w:sz w:val="22"/>
          <w:szCs w:val="22"/>
        </w:rPr>
        <w:tab/>
        <w:t>Clarity of policy and practice in relation to the use of AI across the university.</w:t>
      </w:r>
    </w:p>
    <w:p w14:paraId="0928E9D5" w14:textId="1A204A9C" w:rsidR="009C5AEC" w:rsidRPr="00FB722A" w:rsidRDefault="009C5AEC" w:rsidP="001B7550">
      <w:pPr>
        <w:spacing w:line="276" w:lineRule="auto"/>
        <w:ind w:left="426" w:hanging="426"/>
        <w:rPr>
          <w:rFonts w:asciiTheme="minorHAnsi" w:hAnsiTheme="minorHAnsi" w:cstheme="minorHAnsi"/>
          <w:sz w:val="22"/>
          <w:szCs w:val="22"/>
        </w:rPr>
      </w:pPr>
      <w:r w:rsidRPr="00FB722A">
        <w:rPr>
          <w:rFonts w:asciiTheme="minorHAnsi" w:hAnsiTheme="minorHAnsi" w:cstheme="minorHAnsi"/>
          <w:sz w:val="22"/>
          <w:szCs w:val="22"/>
        </w:rPr>
        <w:t>•</w:t>
      </w:r>
      <w:r w:rsidRPr="00FB722A">
        <w:rPr>
          <w:rFonts w:asciiTheme="minorHAnsi" w:hAnsiTheme="minorHAnsi" w:cstheme="minorHAnsi"/>
          <w:sz w:val="22"/>
          <w:szCs w:val="22"/>
        </w:rPr>
        <w:tab/>
        <w:t xml:space="preserve">Significant resource investment by the university to respond to the various opportunities and threats presented by AI so that the university has the capacity and resilience to </w:t>
      </w:r>
      <w:r w:rsidR="00442487" w:rsidRPr="00FB722A">
        <w:rPr>
          <w:rFonts w:asciiTheme="minorHAnsi" w:hAnsiTheme="minorHAnsi" w:cstheme="minorHAnsi"/>
          <w:sz w:val="22"/>
          <w:szCs w:val="22"/>
        </w:rPr>
        <w:t xml:space="preserve">adapt to and to </w:t>
      </w:r>
      <w:r w:rsidRPr="00FB722A">
        <w:rPr>
          <w:rFonts w:asciiTheme="minorHAnsi" w:hAnsiTheme="minorHAnsi" w:cstheme="minorHAnsi"/>
          <w:sz w:val="22"/>
          <w:szCs w:val="22"/>
        </w:rPr>
        <w:t>influence the changing AI landscape of the future.</w:t>
      </w:r>
    </w:p>
    <w:p w14:paraId="019F3DF0" w14:textId="77777777" w:rsidR="009C5AEC" w:rsidRPr="00FB722A" w:rsidRDefault="009C5AEC" w:rsidP="001B7550">
      <w:pPr>
        <w:spacing w:line="276" w:lineRule="auto"/>
        <w:ind w:left="426" w:hanging="426"/>
        <w:rPr>
          <w:rFonts w:asciiTheme="minorHAnsi" w:hAnsiTheme="minorHAnsi" w:cstheme="minorHAnsi"/>
          <w:sz w:val="22"/>
          <w:szCs w:val="22"/>
        </w:rPr>
      </w:pPr>
      <w:r w:rsidRPr="00FB722A">
        <w:rPr>
          <w:rFonts w:asciiTheme="minorHAnsi" w:hAnsiTheme="minorHAnsi" w:cstheme="minorHAnsi"/>
          <w:sz w:val="22"/>
          <w:szCs w:val="22"/>
        </w:rPr>
        <w:lastRenderedPageBreak/>
        <w:t>•</w:t>
      </w:r>
      <w:r w:rsidRPr="00FB722A">
        <w:rPr>
          <w:rFonts w:asciiTheme="minorHAnsi" w:hAnsiTheme="minorHAnsi" w:cstheme="minorHAnsi"/>
          <w:sz w:val="22"/>
          <w:szCs w:val="22"/>
        </w:rPr>
        <w:tab/>
        <w:t>A commitment to training its community (staff and students) in the use of AI and developing programmes to help prepare Warwick students to use AI responsibly beyond the university.</w:t>
      </w:r>
    </w:p>
    <w:p w14:paraId="5517E472" w14:textId="2A2AB238" w:rsidR="009C5AEC" w:rsidRPr="00FB722A" w:rsidRDefault="009C5AEC" w:rsidP="001B7550">
      <w:pPr>
        <w:spacing w:line="276" w:lineRule="auto"/>
        <w:ind w:left="426" w:hanging="426"/>
        <w:rPr>
          <w:rFonts w:asciiTheme="minorHAnsi" w:hAnsiTheme="minorHAnsi" w:cstheme="minorHAnsi"/>
          <w:sz w:val="22"/>
          <w:szCs w:val="22"/>
        </w:rPr>
      </w:pPr>
      <w:r w:rsidRPr="00FB722A">
        <w:rPr>
          <w:rFonts w:asciiTheme="minorHAnsi" w:hAnsiTheme="minorHAnsi" w:cstheme="minorHAnsi"/>
          <w:sz w:val="22"/>
          <w:szCs w:val="22"/>
        </w:rPr>
        <w:t>•</w:t>
      </w:r>
      <w:r w:rsidRPr="00FB722A">
        <w:rPr>
          <w:rFonts w:asciiTheme="minorHAnsi" w:hAnsiTheme="minorHAnsi" w:cstheme="minorHAnsi"/>
          <w:sz w:val="22"/>
          <w:szCs w:val="22"/>
        </w:rPr>
        <w:tab/>
        <w:t xml:space="preserve">An urgency in achieving the above so that the university becomes a positive AI change agent in the UK and the international academic context, rather than a passive or reactive observer. </w:t>
      </w:r>
    </w:p>
    <w:p w14:paraId="4303E9C2" w14:textId="77777777" w:rsidR="004C4308" w:rsidRPr="00FB722A" w:rsidRDefault="004C4308" w:rsidP="001B7550">
      <w:pPr>
        <w:spacing w:line="276" w:lineRule="auto"/>
        <w:ind w:left="426" w:hanging="426"/>
        <w:rPr>
          <w:rFonts w:asciiTheme="minorHAnsi" w:hAnsiTheme="minorHAnsi" w:cstheme="minorHAnsi"/>
          <w:sz w:val="22"/>
          <w:szCs w:val="22"/>
        </w:rPr>
      </w:pPr>
    </w:p>
    <w:p w14:paraId="10A3D577" w14:textId="77777777" w:rsidR="009C5AEC" w:rsidRPr="00FB722A" w:rsidRDefault="009C5AEC" w:rsidP="001B7550">
      <w:pPr>
        <w:spacing w:line="276" w:lineRule="auto"/>
        <w:rPr>
          <w:rFonts w:asciiTheme="minorHAnsi" w:hAnsiTheme="minorHAnsi" w:cstheme="minorHAnsi"/>
          <w:sz w:val="22"/>
          <w:szCs w:val="22"/>
        </w:rPr>
      </w:pPr>
    </w:p>
    <w:p w14:paraId="2EC67768" w14:textId="4339EF28" w:rsidR="00550944" w:rsidRPr="00FB722A" w:rsidRDefault="00D7291A" w:rsidP="001B7550">
      <w:pPr>
        <w:pStyle w:val="Heading2"/>
        <w:rPr>
          <w:color w:val="4472C4" w:themeColor="accent1"/>
        </w:rPr>
      </w:pPr>
      <w:bookmarkStart w:id="29" w:name="_Toc136113996"/>
      <w:bookmarkStart w:id="30" w:name="_Toc140002924"/>
      <w:r w:rsidRPr="00FB722A">
        <w:rPr>
          <w:color w:val="4472C4" w:themeColor="accent1"/>
        </w:rPr>
        <w:t xml:space="preserve">Chapter </w:t>
      </w:r>
      <w:r w:rsidR="00B90963" w:rsidRPr="00FB722A">
        <w:rPr>
          <w:color w:val="4472C4" w:themeColor="accent1"/>
        </w:rPr>
        <w:t>2.</w:t>
      </w:r>
      <w:r w:rsidR="00FE6091" w:rsidRPr="00FB722A">
        <w:rPr>
          <w:color w:val="4472C4" w:themeColor="accent1"/>
        </w:rPr>
        <w:t>2</w:t>
      </w:r>
      <w:r w:rsidR="00D87D80" w:rsidRPr="00FB722A">
        <w:rPr>
          <w:color w:val="4472C4" w:themeColor="accent1"/>
        </w:rPr>
        <w:t>:</w:t>
      </w:r>
      <w:r w:rsidR="00550944" w:rsidRPr="00FB722A">
        <w:rPr>
          <w:color w:val="4472C4" w:themeColor="accent1"/>
        </w:rPr>
        <w:t xml:space="preserve"> AI for Teaching and Learning</w:t>
      </w:r>
      <w:bookmarkEnd w:id="29"/>
      <w:r w:rsidR="00550944" w:rsidRPr="00FB722A">
        <w:rPr>
          <w:color w:val="4472C4" w:themeColor="accent1"/>
        </w:rPr>
        <w:t xml:space="preserve"> including tools for educators</w:t>
      </w:r>
      <w:bookmarkEnd w:id="30"/>
    </w:p>
    <w:p w14:paraId="4174E341" w14:textId="1CE3E949" w:rsidR="00550944" w:rsidRPr="00FB722A" w:rsidRDefault="00550944" w:rsidP="001B7550">
      <w:pPr>
        <w:spacing w:line="276" w:lineRule="auto"/>
        <w:rPr>
          <w:rFonts w:asciiTheme="minorHAnsi" w:hAnsiTheme="minorHAnsi" w:cstheme="minorHAnsi"/>
          <w:sz w:val="22"/>
          <w:szCs w:val="22"/>
        </w:rPr>
      </w:pPr>
    </w:p>
    <w:p w14:paraId="6E795A3A" w14:textId="6D923818" w:rsidR="00763D41" w:rsidRPr="00FB722A" w:rsidRDefault="00763D41" w:rsidP="001B7550">
      <w:pPr>
        <w:spacing w:line="276" w:lineRule="auto"/>
        <w:rPr>
          <w:rFonts w:asciiTheme="minorHAnsi" w:hAnsiTheme="minorHAnsi" w:cstheme="minorHAnsi"/>
          <w:i/>
          <w:color w:val="0070C0"/>
        </w:rPr>
      </w:pPr>
      <w:r w:rsidRPr="00FB722A">
        <w:rPr>
          <w:rFonts w:asciiTheme="minorHAnsi" w:hAnsiTheme="minorHAnsi" w:cstheme="minorHAnsi"/>
          <w:i/>
          <w:color w:val="0070C0"/>
        </w:rPr>
        <w:t>Findings based on group meetings led by Neha Gupta</w:t>
      </w:r>
    </w:p>
    <w:p w14:paraId="227742F1" w14:textId="77777777" w:rsidR="00763D41" w:rsidRPr="00FB722A" w:rsidRDefault="00763D41" w:rsidP="001B7550">
      <w:pPr>
        <w:spacing w:line="276" w:lineRule="auto"/>
        <w:rPr>
          <w:rFonts w:asciiTheme="minorHAnsi" w:hAnsiTheme="minorHAnsi" w:cstheme="minorHAnsi"/>
          <w:sz w:val="22"/>
          <w:szCs w:val="22"/>
        </w:rPr>
      </w:pPr>
    </w:p>
    <w:p w14:paraId="3C3F1DBD" w14:textId="77777777" w:rsidR="00550944" w:rsidRPr="00FB722A" w:rsidRDefault="00550944" w:rsidP="001B7550">
      <w:pPr>
        <w:spacing w:line="276" w:lineRule="auto"/>
        <w:rPr>
          <w:rFonts w:asciiTheme="minorHAnsi" w:hAnsiTheme="minorHAnsi" w:cstheme="minorHAnsi"/>
          <w:sz w:val="22"/>
          <w:szCs w:val="22"/>
        </w:rPr>
      </w:pPr>
      <w:r w:rsidRPr="00FB722A">
        <w:rPr>
          <w:rFonts w:asciiTheme="minorHAnsi" w:hAnsiTheme="minorHAnsi" w:cstheme="minorHAnsi"/>
          <w:noProof/>
        </w:rPr>
        <mc:AlternateContent>
          <mc:Choice Requires="wps">
            <w:drawing>
              <wp:anchor distT="0" distB="0" distL="114300" distR="114300" simplePos="0" relativeHeight="251698176" behindDoc="0" locked="0" layoutInCell="1" allowOverlap="1" wp14:anchorId="53F33047" wp14:editId="73CBCCBA">
                <wp:simplePos x="0" y="0"/>
                <wp:positionH relativeFrom="column">
                  <wp:posOffset>1828801</wp:posOffset>
                </wp:positionH>
                <wp:positionV relativeFrom="paragraph">
                  <wp:posOffset>32899</wp:posOffset>
                </wp:positionV>
                <wp:extent cx="3971140" cy="1961423"/>
                <wp:effectExtent l="0" t="0" r="17145" b="7620"/>
                <wp:wrapNone/>
                <wp:docPr id="1382395740" name="Text Box 13"/>
                <wp:cNvGraphicFramePr/>
                <a:graphic xmlns:a="http://schemas.openxmlformats.org/drawingml/2006/main">
                  <a:graphicData uri="http://schemas.microsoft.com/office/word/2010/wordprocessingShape">
                    <wps:wsp>
                      <wps:cNvSpPr txBox="1"/>
                      <wps:spPr>
                        <a:xfrm>
                          <a:off x="0" y="0"/>
                          <a:ext cx="3971140" cy="1961423"/>
                        </a:xfrm>
                        <a:prstGeom prst="rect">
                          <a:avLst/>
                        </a:prstGeom>
                        <a:solidFill>
                          <a:schemeClr val="lt1"/>
                        </a:solidFill>
                        <a:ln w="6350">
                          <a:solidFill>
                            <a:prstClr val="black"/>
                          </a:solidFill>
                        </a:ln>
                      </wps:spPr>
                      <wps:txbx>
                        <w:txbxContent>
                          <w:p w14:paraId="2008798C" w14:textId="77777777" w:rsidR="00CA02DA" w:rsidRPr="00D941E8" w:rsidRDefault="00CA02DA" w:rsidP="005437C6">
                            <w:pPr>
                              <w:pStyle w:val="Heading4"/>
                              <w:rPr>
                                <w:b/>
                                <w:bCs/>
                                <w:sz w:val="18"/>
                                <w:szCs w:val="18"/>
                              </w:rPr>
                            </w:pPr>
                            <w:r w:rsidRPr="00D941E8">
                              <w:rPr>
                                <w:rStyle w:val="normaltextrun"/>
                                <w:rFonts w:cstheme="majorHAnsi"/>
                                <w:color w:val="4472C4" w:themeColor="accent1"/>
                              </w:rPr>
                              <w:t>Summary</w:t>
                            </w:r>
                            <w:r w:rsidRPr="00D941E8">
                              <w:rPr>
                                <w:rStyle w:val="normaltextrun"/>
                                <w:rFonts w:cstheme="majorHAnsi"/>
                                <w:b/>
                                <w:bCs/>
                                <w:sz w:val="22"/>
                                <w:szCs w:val="22"/>
                              </w:rPr>
                              <w:t> </w:t>
                            </w:r>
                            <w:r w:rsidRPr="00D941E8">
                              <w:rPr>
                                <w:rStyle w:val="eop"/>
                                <w:rFonts w:cstheme="majorHAnsi"/>
                                <w:b/>
                                <w:bCs/>
                                <w:sz w:val="22"/>
                                <w:szCs w:val="22"/>
                              </w:rPr>
                              <w:t> </w:t>
                            </w:r>
                          </w:p>
                          <w:p w14:paraId="002BB672" w14:textId="77777777" w:rsidR="00CA02DA" w:rsidRDefault="00CA02DA" w:rsidP="005437C6">
                            <w:pPr>
                              <w:pStyle w:val="paragraph"/>
                              <w:spacing w:before="0" w:beforeAutospacing="0" w:after="0" w:afterAutospacing="0"/>
                              <w:textAlignment w:val="baseline"/>
                              <w:rPr>
                                <w:rFonts w:ascii="Segoe UI" w:hAnsi="Segoe UI" w:cs="Segoe UI"/>
                                <w:sz w:val="18"/>
                                <w:szCs w:val="18"/>
                              </w:rPr>
                            </w:pPr>
                            <w:r>
                              <w:rPr>
                                <w:rStyle w:val="eop"/>
                                <w:rFonts w:ascii="Calibri" w:hAnsi="Calibri" w:cs="Calibri"/>
                                <w:sz w:val="22"/>
                                <w:szCs w:val="22"/>
                              </w:rPr>
                              <w:t> </w:t>
                            </w:r>
                          </w:p>
                          <w:p w14:paraId="2802EAF0" w14:textId="77777777" w:rsidR="00CA02DA" w:rsidRDefault="00CA02DA" w:rsidP="005437C6">
                            <w:pPr>
                              <w:pStyle w:val="paragraph"/>
                              <w:spacing w:before="0" w:beforeAutospacing="0" w:after="0" w:afterAutospacing="0"/>
                              <w:jc w:val="both"/>
                              <w:textAlignment w:val="baseline"/>
                              <w:rPr>
                                <w:rFonts w:ascii="Segoe UI" w:hAnsi="Segoe UI" w:cs="Segoe UI"/>
                                <w:sz w:val="18"/>
                                <w:szCs w:val="18"/>
                              </w:rPr>
                            </w:pPr>
                            <w:r>
                              <w:rPr>
                                <w:rStyle w:val="normaltextrun"/>
                                <w:rFonts w:ascii="Calibri" w:eastAsiaTheme="majorEastAsia" w:hAnsi="Calibri" w:cs="Calibri"/>
                                <w:sz w:val="22"/>
                                <w:szCs w:val="22"/>
                              </w:rPr>
                              <w:t>The discussions of this strand centred around the potential use of AI and some of the readily available AI tools that can be employed by educators and students alike using AI as a collaborative partner.</w:t>
                            </w:r>
                            <w:r>
                              <w:rPr>
                                <w:rStyle w:val="normaltextrun"/>
                                <w:rFonts w:ascii="Arial" w:eastAsiaTheme="majorEastAsia" w:hAnsi="Arial" w:cs="Arial"/>
                                <w:color w:val="000000"/>
                                <w:shd w:val="clear" w:color="auto" w:fill="FFFFFF"/>
                              </w:rPr>
                              <w:t xml:space="preserve"> </w:t>
                            </w:r>
                            <w:r>
                              <w:rPr>
                                <w:rStyle w:val="normaltextrun"/>
                                <w:rFonts w:ascii="Calibri" w:eastAsiaTheme="majorEastAsia" w:hAnsi="Calibri" w:cs="Calibri"/>
                                <w:sz w:val="22"/>
                                <w:szCs w:val="22"/>
                              </w:rPr>
                              <w:t xml:space="preserve">The group explored the opportunities where the AI tools can be particularly used by mapping an </w:t>
                            </w:r>
                            <w:r>
                              <w:rPr>
                                <w:rStyle w:val="normaltextrun"/>
                                <w:rFonts w:ascii="Calibri" w:eastAsiaTheme="majorEastAsia" w:hAnsi="Calibri" w:cs="Calibri"/>
                                <w:i/>
                                <w:iCs/>
                                <w:sz w:val="22"/>
                                <w:szCs w:val="22"/>
                              </w:rPr>
                              <w:t>educator journey</w:t>
                            </w:r>
                            <w:r>
                              <w:rPr>
                                <w:rStyle w:val="normaltextrun"/>
                                <w:rFonts w:ascii="Calibri" w:eastAsiaTheme="majorEastAsia" w:hAnsi="Calibri" w:cs="Calibri"/>
                                <w:sz w:val="22"/>
                                <w:szCs w:val="22"/>
                              </w:rPr>
                              <w:t xml:space="preserve"> and a </w:t>
                            </w:r>
                            <w:r>
                              <w:rPr>
                                <w:rStyle w:val="normaltextrun"/>
                                <w:rFonts w:ascii="Calibri" w:eastAsiaTheme="majorEastAsia" w:hAnsi="Calibri" w:cs="Calibri"/>
                                <w:i/>
                                <w:iCs/>
                                <w:sz w:val="22"/>
                                <w:szCs w:val="22"/>
                              </w:rPr>
                              <w:t>student learning journey</w:t>
                            </w:r>
                            <w:r>
                              <w:rPr>
                                <w:rStyle w:val="normaltextrun"/>
                                <w:rFonts w:ascii="Calibri" w:eastAsiaTheme="majorEastAsia" w:hAnsi="Calibri" w:cs="Calibri"/>
                                <w:sz w:val="22"/>
                                <w:szCs w:val="22"/>
                              </w:rPr>
                              <w:t xml:space="preserve"> to identify the key touchpoints where the AI tools can serve as a co-pilot for both the actors (students and educators). </w:t>
                            </w:r>
                            <w:r>
                              <w:rPr>
                                <w:rStyle w:val="eop"/>
                                <w:rFonts w:ascii="Calibri" w:hAnsi="Calibri" w:cs="Calibri"/>
                                <w:sz w:val="22"/>
                                <w:szCs w:val="22"/>
                              </w:rPr>
                              <w:t> </w:t>
                            </w:r>
                          </w:p>
                          <w:p w14:paraId="12FBC385" w14:textId="77777777" w:rsidR="00CA02DA" w:rsidRDefault="00CA02DA" w:rsidP="005437C6"/>
                          <w:p w14:paraId="02766BD2" w14:textId="77777777" w:rsidR="00CA02DA" w:rsidRDefault="00CA02DA" w:rsidP="0055094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3F33047" id="Text Box 13" o:spid="_x0000_s1029" type="#_x0000_t202" style="position:absolute;margin-left:2in;margin-top:2.6pt;width:312.7pt;height:154.4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" fillcolor="white [3201]" strokeweight=".5pt">
                <v:textbox>
                  <w:txbxContent>
                    <w:p w14:paraId="2008798C" w14:textId="77777777" w:rsidR="00CA02DA" w:rsidRPr="00D941E8" w:rsidRDefault="00CA02DA" w:rsidP="005437C6">
                      <w:pPr>
                        <w:pStyle w:val="Heading4"/>
                        <w:rPr>
                          <w:b/>
                          <w:bCs/>
                          <w:sz w:val="18"/>
                          <w:szCs w:val="18"/>
                        </w:rPr>
                      </w:pPr>
                      <w:r w:rsidRPr="00D941E8">
                        <w:rPr>
                          <w:rStyle w:val="normaltextrun"/>
                          <w:rFonts w:cstheme="majorHAnsi"/>
                          <w:color w:val="4472C4" w:themeColor="accent1"/>
                        </w:rPr>
                        <w:t>Summary</w:t>
                      </w:r>
                      <w:r w:rsidRPr="00D941E8">
                        <w:rPr>
                          <w:rStyle w:val="normaltextrun"/>
                          <w:rFonts w:cstheme="majorHAnsi"/>
                          <w:b/>
                          <w:bCs/>
                          <w:sz w:val="22"/>
                          <w:szCs w:val="22"/>
                        </w:rPr>
                        <w:t> </w:t>
                      </w:r>
                      <w:r w:rsidRPr="00D941E8">
                        <w:rPr>
                          <w:rStyle w:val="eop"/>
                          <w:rFonts w:cstheme="majorHAnsi"/>
                          <w:b/>
                          <w:bCs/>
                          <w:sz w:val="22"/>
                          <w:szCs w:val="22"/>
                        </w:rPr>
                        <w:t> </w:t>
                      </w:r>
                    </w:p>
                    <w:p w14:paraId="002BB672" w14:textId="77777777" w:rsidR="00CA02DA" w:rsidRDefault="00CA02DA" w:rsidP="005437C6">
                      <w:pPr>
                        <w:pStyle w:val="paragraph"/>
                        <w:spacing w:before="0" w:beforeAutospacing="0" w:after="0" w:afterAutospacing="0"/>
                        <w:textAlignment w:val="baseline"/>
                        <w:rPr>
                          <w:rFonts w:ascii="Segoe UI" w:hAnsi="Segoe UI" w:cs="Segoe UI"/>
                          <w:sz w:val="18"/>
                          <w:szCs w:val="18"/>
                        </w:rPr>
                      </w:pPr>
                      <w:r>
                        <w:rPr>
                          <w:rStyle w:val="eop"/>
                          <w:rFonts w:ascii="Calibri" w:hAnsi="Calibri" w:cs="Calibri"/>
                          <w:sz w:val="22"/>
                          <w:szCs w:val="22"/>
                        </w:rPr>
                        <w:t> </w:t>
                      </w:r>
                    </w:p>
                    <w:p w14:paraId="2802EAF0" w14:textId="77777777" w:rsidR="00CA02DA" w:rsidRDefault="00CA02DA" w:rsidP="005437C6">
                      <w:pPr>
                        <w:pStyle w:val="paragraph"/>
                        <w:spacing w:before="0" w:beforeAutospacing="0" w:after="0" w:afterAutospacing="0"/>
                        <w:jc w:val="both"/>
                        <w:textAlignment w:val="baseline"/>
                        <w:rPr>
                          <w:rFonts w:ascii="Segoe UI" w:hAnsi="Segoe UI" w:cs="Segoe UI"/>
                          <w:sz w:val="18"/>
                          <w:szCs w:val="18"/>
                        </w:rPr>
                      </w:pPr>
                      <w:r>
                        <w:rPr>
                          <w:rStyle w:val="normaltextrun"/>
                          <w:rFonts w:ascii="Calibri" w:eastAsiaTheme="majorEastAsia" w:hAnsi="Calibri" w:cs="Calibri"/>
                          <w:sz w:val="22"/>
                          <w:szCs w:val="22"/>
                        </w:rPr>
                        <w:t>The discussions of this strand centred around the potential use of AI and some of the readily available AI tools that can be employed by educators and students alike using AI as a collaborative partner.</w:t>
                      </w:r>
                      <w:r>
                        <w:rPr>
                          <w:rStyle w:val="normaltextrun"/>
                          <w:rFonts w:ascii="Arial" w:eastAsiaTheme="majorEastAsia" w:hAnsi="Arial" w:cs="Arial"/>
                          <w:color w:val="000000"/>
                          <w:shd w:val="clear" w:color="auto" w:fill="FFFFFF"/>
                        </w:rPr>
                        <w:t xml:space="preserve"> </w:t>
                      </w:r>
                      <w:r>
                        <w:rPr>
                          <w:rStyle w:val="normaltextrun"/>
                          <w:rFonts w:ascii="Calibri" w:eastAsiaTheme="majorEastAsia" w:hAnsi="Calibri" w:cs="Calibri"/>
                          <w:sz w:val="22"/>
                          <w:szCs w:val="22"/>
                        </w:rPr>
                        <w:t xml:space="preserve">The group explored the opportunities where the AI tools can be particularly used by mapping an </w:t>
                      </w:r>
                      <w:r>
                        <w:rPr>
                          <w:rStyle w:val="normaltextrun"/>
                          <w:rFonts w:ascii="Calibri" w:eastAsiaTheme="majorEastAsia" w:hAnsi="Calibri" w:cs="Calibri"/>
                          <w:i/>
                          <w:iCs/>
                          <w:sz w:val="22"/>
                          <w:szCs w:val="22"/>
                        </w:rPr>
                        <w:t>educator journey</w:t>
                      </w:r>
                      <w:r>
                        <w:rPr>
                          <w:rStyle w:val="normaltextrun"/>
                          <w:rFonts w:ascii="Calibri" w:eastAsiaTheme="majorEastAsia" w:hAnsi="Calibri" w:cs="Calibri"/>
                          <w:sz w:val="22"/>
                          <w:szCs w:val="22"/>
                        </w:rPr>
                        <w:t xml:space="preserve"> and a </w:t>
                      </w:r>
                      <w:r>
                        <w:rPr>
                          <w:rStyle w:val="normaltextrun"/>
                          <w:rFonts w:ascii="Calibri" w:eastAsiaTheme="majorEastAsia" w:hAnsi="Calibri" w:cs="Calibri"/>
                          <w:i/>
                          <w:iCs/>
                          <w:sz w:val="22"/>
                          <w:szCs w:val="22"/>
                        </w:rPr>
                        <w:t>student learning journey</w:t>
                      </w:r>
                      <w:r>
                        <w:rPr>
                          <w:rStyle w:val="normaltextrun"/>
                          <w:rFonts w:ascii="Calibri" w:eastAsiaTheme="majorEastAsia" w:hAnsi="Calibri" w:cs="Calibri"/>
                          <w:sz w:val="22"/>
                          <w:szCs w:val="22"/>
                        </w:rPr>
                        <w:t xml:space="preserve"> to identify the key touchpoints where the AI tools can serve as a co-pilot for both the actors (students and educators). </w:t>
                      </w:r>
                      <w:r>
                        <w:rPr>
                          <w:rStyle w:val="eop"/>
                          <w:rFonts w:ascii="Calibri" w:hAnsi="Calibri" w:cs="Calibri"/>
                          <w:sz w:val="22"/>
                          <w:szCs w:val="22"/>
                        </w:rPr>
                        <w:t> </w:t>
                      </w:r>
                    </w:p>
                    <w:p w14:paraId="12FBC385" w14:textId="77777777" w:rsidR="00CA02DA" w:rsidRDefault="00CA02DA" w:rsidP="005437C6"/>
                    <w:p w14:paraId="02766BD2" w14:textId="77777777" w:rsidR="00CA02DA" w:rsidRDefault="00CA02DA" w:rsidP="00550944"/>
                  </w:txbxContent>
                </v:textbox>
              </v:shape>
            </w:pict>
          </mc:Fallback>
        </mc:AlternateContent>
      </w:r>
      <w:r w:rsidRPr="00FB722A">
        <w:rPr>
          <w:rFonts w:asciiTheme="minorHAnsi" w:hAnsiTheme="minorHAnsi" w:cstheme="minorHAnsi"/>
          <w:noProof/>
        </w:rPr>
        <w:drawing>
          <wp:inline distT="0" distB="0" distL="0" distR="0" wp14:anchorId="329C5D09" wp14:editId="6C79F540">
            <wp:extent cx="1633356" cy="1633356"/>
            <wp:effectExtent l="0" t="0" r="5080" b="5080"/>
            <wp:docPr id="5" name="Picture 1" descr="A drawing of people in a room&#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1057238" name="Picture 1" descr="A drawing of people in a room&#10;&#10;Description automatically generated with low confidence"/>
                    <pic:cNvPicPr/>
                  </pic:nvPicPr>
                  <pic:blipFill>
                    <a:blip r:embed="rId32" cstate="email">
                      <a:extLst>
                        <a:ext uri="{28A0092B-C50C-407E-A947-70E740481C1C}">
                          <a14:useLocalDpi xmlns:a14="http://schemas.microsoft.com/office/drawing/2010/main"/>
                        </a:ext>
                      </a:extLst>
                    </a:blip>
                    <a:stretch>
                      <a:fillRect/>
                    </a:stretch>
                  </pic:blipFill>
                  <pic:spPr>
                    <a:xfrm>
                      <a:off x="0" y="0"/>
                      <a:ext cx="1634914" cy="1634914"/>
                    </a:xfrm>
                    <a:prstGeom prst="rect">
                      <a:avLst/>
                    </a:prstGeom>
                  </pic:spPr>
                </pic:pic>
              </a:graphicData>
            </a:graphic>
          </wp:inline>
        </w:drawing>
      </w:r>
    </w:p>
    <w:p w14:paraId="5C64AF6E" w14:textId="77777777" w:rsidR="00550944" w:rsidRPr="00FB722A" w:rsidRDefault="00550944"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 xml:space="preserve">           DALL-E 2, </w:t>
      </w:r>
      <w:proofErr w:type="spellStart"/>
      <w:r w:rsidRPr="00FB722A">
        <w:rPr>
          <w:rFonts w:asciiTheme="minorHAnsi" w:hAnsiTheme="minorHAnsi" w:cstheme="minorHAnsi"/>
          <w:sz w:val="22"/>
          <w:szCs w:val="22"/>
        </w:rPr>
        <w:t>2023f</w:t>
      </w:r>
      <w:proofErr w:type="spellEnd"/>
    </w:p>
    <w:p w14:paraId="1DAAEBA6" w14:textId="77777777" w:rsidR="00550944" w:rsidRPr="00FB722A" w:rsidRDefault="00550944" w:rsidP="001B7550">
      <w:pPr>
        <w:spacing w:line="276" w:lineRule="auto"/>
        <w:rPr>
          <w:rFonts w:asciiTheme="minorHAnsi" w:hAnsiTheme="minorHAnsi" w:cstheme="minorHAnsi"/>
          <w:sz w:val="22"/>
          <w:szCs w:val="22"/>
        </w:rPr>
      </w:pPr>
    </w:p>
    <w:p w14:paraId="411F0D3B" w14:textId="77777777" w:rsidR="00550944" w:rsidRPr="00FB722A" w:rsidRDefault="00550944" w:rsidP="001B7550">
      <w:pPr>
        <w:pStyle w:val="paragraph"/>
        <w:spacing w:before="0" w:beforeAutospacing="0" w:after="0" w:afterAutospacing="0" w:line="276" w:lineRule="auto"/>
        <w:jc w:val="both"/>
        <w:textAlignment w:val="baseline"/>
        <w:rPr>
          <w:rFonts w:asciiTheme="minorHAnsi" w:hAnsiTheme="minorHAnsi" w:cstheme="minorHAnsi"/>
          <w:sz w:val="18"/>
          <w:szCs w:val="18"/>
        </w:rPr>
      </w:pPr>
      <w:r w:rsidRPr="00FB722A">
        <w:rPr>
          <w:rStyle w:val="eop"/>
          <w:rFonts w:asciiTheme="minorHAnsi" w:hAnsiTheme="minorHAnsi" w:cstheme="minorHAnsi"/>
          <w:sz w:val="22"/>
          <w:szCs w:val="22"/>
        </w:rPr>
        <w:t> </w:t>
      </w:r>
    </w:p>
    <w:p w14:paraId="5F4B66AD" w14:textId="27463321" w:rsidR="00550944" w:rsidRPr="00FB722A" w:rsidRDefault="00A212FF" w:rsidP="001B7550">
      <w:pPr>
        <w:spacing w:line="276" w:lineRule="auto"/>
        <w:rPr>
          <w:rStyle w:val="Emphasis"/>
          <w:rFonts w:asciiTheme="minorHAnsi" w:hAnsiTheme="minorHAnsi" w:cstheme="minorHAnsi"/>
          <w:i/>
          <w:color w:val="4472C4" w:themeColor="accent1"/>
        </w:rPr>
      </w:pPr>
      <w:r w:rsidRPr="00FB722A">
        <w:rPr>
          <w:rStyle w:val="Emphasis"/>
          <w:rFonts w:asciiTheme="minorHAnsi" w:hAnsiTheme="minorHAnsi" w:cstheme="minorHAnsi"/>
          <w:i/>
          <w:color w:val="4472C4" w:themeColor="accent1"/>
        </w:rPr>
        <w:t>Introduction</w:t>
      </w:r>
    </w:p>
    <w:p w14:paraId="6AAED74F" w14:textId="77777777" w:rsidR="00550944" w:rsidRPr="00FB722A" w:rsidRDefault="00550944" w:rsidP="001B7550">
      <w:pPr>
        <w:pStyle w:val="paragraph"/>
        <w:spacing w:before="0" w:beforeAutospacing="0" w:after="0" w:afterAutospacing="0" w:line="276" w:lineRule="auto"/>
        <w:textAlignment w:val="baseline"/>
        <w:rPr>
          <w:rFonts w:asciiTheme="minorHAnsi" w:hAnsiTheme="minorHAnsi" w:cstheme="minorHAnsi"/>
          <w:sz w:val="18"/>
          <w:szCs w:val="18"/>
        </w:rPr>
      </w:pPr>
      <w:r w:rsidRPr="00FB722A">
        <w:rPr>
          <w:rStyle w:val="eop"/>
          <w:rFonts w:asciiTheme="minorHAnsi" w:hAnsiTheme="minorHAnsi" w:cstheme="minorHAnsi"/>
        </w:rPr>
        <w:t> </w:t>
      </w:r>
    </w:p>
    <w:p w14:paraId="5086D115" w14:textId="04EE107A" w:rsidR="00550944" w:rsidRPr="00FB722A" w:rsidRDefault="00550944" w:rsidP="001B7550">
      <w:pPr>
        <w:pStyle w:val="paragraph"/>
        <w:spacing w:before="0" w:beforeAutospacing="0" w:after="0" w:afterAutospacing="0" w:line="276" w:lineRule="auto"/>
        <w:jc w:val="both"/>
        <w:textAlignment w:val="baseline"/>
        <w:rPr>
          <w:rFonts w:asciiTheme="minorHAnsi" w:hAnsiTheme="minorHAnsi" w:cstheme="minorHAnsi"/>
          <w:sz w:val="18"/>
          <w:szCs w:val="18"/>
        </w:rPr>
      </w:pPr>
      <w:r w:rsidRPr="00FB722A">
        <w:rPr>
          <w:rStyle w:val="normaltextrun"/>
          <w:rFonts w:asciiTheme="minorHAnsi" w:eastAsiaTheme="majorEastAsia" w:hAnsiTheme="minorHAnsi" w:cstheme="minorHAnsi"/>
          <w:sz w:val="22"/>
          <w:szCs w:val="22"/>
        </w:rPr>
        <w:t>The strand highlighted that major technological firms (</w:t>
      </w:r>
      <w:r w:rsidR="00884608" w:rsidRPr="00FB722A">
        <w:rPr>
          <w:rStyle w:val="normaltextrun"/>
          <w:rFonts w:asciiTheme="minorHAnsi" w:eastAsiaTheme="majorEastAsia" w:hAnsiTheme="minorHAnsi" w:cstheme="minorHAnsi"/>
          <w:sz w:val="22"/>
          <w:szCs w:val="22"/>
        </w:rPr>
        <w:t>e.g.,</w:t>
      </w:r>
      <w:r w:rsidRPr="00FB722A">
        <w:rPr>
          <w:rStyle w:val="normaltextrun"/>
          <w:rFonts w:asciiTheme="minorHAnsi" w:eastAsiaTheme="majorEastAsia" w:hAnsiTheme="minorHAnsi" w:cstheme="minorHAnsi"/>
          <w:sz w:val="22"/>
          <w:szCs w:val="22"/>
        </w:rPr>
        <w:t xml:space="preserve"> Microsoft, Google, Open AI) primarily lead the development of transformative AI tools. These tools are expected to be widely adopted in Higher Education given its remarkable capabilities to enhance productivity, create learning opportunities, and facilitate access to timely information. At the same time, it is crucial to acknowledge the limitations of AI tools, as its predictive abilities depend on the underlying training data these tools are trained on as well as lacking the ability to provide critical reasoning. Interaction with tools such as </w:t>
      </w:r>
      <w:proofErr w:type="spellStart"/>
      <w:r w:rsidRPr="00FB722A">
        <w:rPr>
          <w:rStyle w:val="normaltextrun"/>
          <w:rFonts w:asciiTheme="minorHAnsi" w:eastAsiaTheme="majorEastAsia" w:hAnsiTheme="minorHAnsi" w:cstheme="minorHAnsi"/>
          <w:sz w:val="22"/>
          <w:szCs w:val="22"/>
        </w:rPr>
        <w:t>ChatGPT</w:t>
      </w:r>
      <w:proofErr w:type="spellEnd"/>
      <w:r w:rsidRPr="00FB722A">
        <w:rPr>
          <w:rStyle w:val="normaltextrun"/>
          <w:rFonts w:asciiTheme="minorHAnsi" w:eastAsiaTheme="majorEastAsia" w:hAnsiTheme="minorHAnsi" w:cstheme="minorHAnsi"/>
          <w:sz w:val="22"/>
          <w:szCs w:val="22"/>
        </w:rPr>
        <w:t xml:space="preserve"> may create an illusion that these AI tools possess all understanding about a topic, though the accuracy of the information provided by these tools can vary depending on the specific question. Therefore, as educators it is critical to clearly distinguish between the Dos and Don’ts of the use of AI tools and share best practices with the staff and student community across the university. The strand particularly looked at the areas where the output from these AI tools could be valuable to collaborate with on a teaching and learning journey.</w:t>
      </w:r>
      <w:r w:rsidRPr="00FB722A">
        <w:rPr>
          <w:rStyle w:val="eop"/>
          <w:rFonts w:asciiTheme="minorHAnsi" w:hAnsiTheme="minorHAnsi" w:cstheme="minorHAnsi"/>
          <w:sz w:val="22"/>
          <w:szCs w:val="22"/>
        </w:rPr>
        <w:t> </w:t>
      </w:r>
    </w:p>
    <w:p w14:paraId="5F0FF53C" w14:textId="77777777" w:rsidR="00550944" w:rsidRPr="00FB722A" w:rsidRDefault="00550944" w:rsidP="001B7550">
      <w:pPr>
        <w:pStyle w:val="paragraph"/>
        <w:spacing w:before="0" w:beforeAutospacing="0" w:after="0" w:afterAutospacing="0" w:line="276" w:lineRule="auto"/>
        <w:jc w:val="both"/>
        <w:textAlignment w:val="baseline"/>
        <w:rPr>
          <w:rFonts w:asciiTheme="minorHAnsi" w:hAnsiTheme="minorHAnsi" w:cstheme="minorHAnsi"/>
          <w:sz w:val="18"/>
          <w:szCs w:val="18"/>
        </w:rPr>
      </w:pPr>
      <w:r w:rsidRPr="00FB722A">
        <w:rPr>
          <w:rStyle w:val="eop"/>
          <w:rFonts w:asciiTheme="minorHAnsi" w:hAnsiTheme="minorHAnsi" w:cstheme="minorHAnsi"/>
          <w:sz w:val="22"/>
          <w:szCs w:val="22"/>
        </w:rPr>
        <w:t> </w:t>
      </w:r>
    </w:p>
    <w:p w14:paraId="023FDA23" w14:textId="77777777" w:rsidR="00550944" w:rsidRPr="00FB722A" w:rsidRDefault="00550944" w:rsidP="001B7550">
      <w:pPr>
        <w:spacing w:line="276" w:lineRule="auto"/>
        <w:rPr>
          <w:rStyle w:val="Emphasis"/>
          <w:rFonts w:asciiTheme="minorHAnsi" w:hAnsiTheme="minorHAnsi" w:cstheme="minorHAnsi"/>
          <w:i/>
          <w:iCs/>
          <w:color w:val="4472C4" w:themeColor="accent1"/>
        </w:rPr>
      </w:pPr>
      <w:r w:rsidRPr="00FB722A">
        <w:rPr>
          <w:rStyle w:val="Emphasis"/>
          <w:rFonts w:asciiTheme="minorHAnsi" w:hAnsiTheme="minorHAnsi" w:cstheme="minorHAnsi"/>
          <w:i/>
          <w:iCs/>
          <w:color w:val="4472C4" w:themeColor="accent1"/>
        </w:rPr>
        <w:t>AI assisting educators and student journey </w:t>
      </w:r>
    </w:p>
    <w:p w14:paraId="66A0344C" w14:textId="77777777" w:rsidR="00550944" w:rsidRPr="00FB722A" w:rsidRDefault="00550944" w:rsidP="001B7550">
      <w:pPr>
        <w:pStyle w:val="paragraph"/>
        <w:spacing w:before="0" w:beforeAutospacing="0" w:after="0" w:afterAutospacing="0" w:line="276" w:lineRule="auto"/>
        <w:textAlignment w:val="baseline"/>
        <w:rPr>
          <w:rFonts w:asciiTheme="minorHAnsi" w:hAnsiTheme="minorHAnsi" w:cstheme="minorHAnsi"/>
          <w:sz w:val="18"/>
          <w:szCs w:val="18"/>
        </w:rPr>
      </w:pPr>
    </w:p>
    <w:p w14:paraId="2B0341AC" w14:textId="1343D0D0" w:rsidR="00550944" w:rsidRPr="00FB722A" w:rsidRDefault="00550944" w:rsidP="001B7550">
      <w:pPr>
        <w:pStyle w:val="paragraph"/>
        <w:shd w:val="clear" w:color="auto" w:fill="FFFFFF"/>
        <w:spacing w:before="0" w:beforeAutospacing="0" w:after="0" w:afterAutospacing="0" w:line="276" w:lineRule="auto"/>
        <w:jc w:val="both"/>
        <w:textAlignment w:val="baseline"/>
        <w:rPr>
          <w:rStyle w:val="normaltextrun"/>
          <w:rFonts w:asciiTheme="minorHAnsi" w:eastAsiaTheme="majorEastAsia" w:hAnsiTheme="minorHAnsi" w:cstheme="minorHAnsi"/>
          <w:sz w:val="22"/>
          <w:szCs w:val="22"/>
        </w:rPr>
      </w:pPr>
      <w:r w:rsidRPr="00FB722A">
        <w:rPr>
          <w:rStyle w:val="normaltextrun"/>
          <w:rFonts w:asciiTheme="minorHAnsi" w:eastAsiaTheme="majorEastAsia" w:hAnsiTheme="minorHAnsi" w:cstheme="minorHAnsi"/>
          <w:sz w:val="22"/>
          <w:szCs w:val="22"/>
        </w:rPr>
        <w:t xml:space="preserve">There are many AI tools available today and, at the time of writing this report, more of such AI tools are being developed. To capture the potential use of AI tools from both educators and student viewpoints, educator and student journey maps were created.  </w:t>
      </w:r>
      <w:r w:rsidR="00E31A93" w:rsidRPr="00FB722A">
        <w:rPr>
          <w:rStyle w:val="normaltextrun"/>
          <w:rFonts w:asciiTheme="minorHAnsi" w:eastAsiaTheme="majorEastAsia" w:hAnsiTheme="minorHAnsi" w:cstheme="minorHAnsi"/>
          <w:sz w:val="22"/>
          <w:szCs w:val="22"/>
        </w:rPr>
        <w:t>In chapter 1.2 we have shown:</w:t>
      </w:r>
    </w:p>
    <w:p w14:paraId="36FB29D8" w14:textId="77777777" w:rsidR="00550944" w:rsidRPr="00FB722A" w:rsidRDefault="00550944" w:rsidP="001B7550">
      <w:pPr>
        <w:pStyle w:val="paragraph"/>
        <w:shd w:val="clear" w:color="auto" w:fill="FFFFFF"/>
        <w:spacing w:before="0" w:beforeAutospacing="0" w:after="0" w:afterAutospacing="0" w:line="276" w:lineRule="auto"/>
        <w:jc w:val="both"/>
        <w:textAlignment w:val="baseline"/>
        <w:rPr>
          <w:rStyle w:val="normaltextrun"/>
          <w:rFonts w:asciiTheme="minorHAnsi" w:eastAsiaTheme="majorEastAsia" w:hAnsiTheme="minorHAnsi" w:cstheme="minorHAnsi"/>
          <w:sz w:val="22"/>
          <w:szCs w:val="22"/>
        </w:rPr>
      </w:pPr>
    </w:p>
    <w:p w14:paraId="5C810C73" w14:textId="39480CBD" w:rsidR="00550944" w:rsidRPr="00FB722A" w:rsidRDefault="00E31A93" w:rsidP="00052E92">
      <w:pPr>
        <w:pStyle w:val="paragraph"/>
        <w:numPr>
          <w:ilvl w:val="0"/>
          <w:numId w:val="4"/>
        </w:numPr>
        <w:shd w:val="clear" w:color="auto" w:fill="FFFFFF"/>
        <w:spacing w:before="0" w:beforeAutospacing="0" w:after="0" w:afterAutospacing="0" w:line="276" w:lineRule="auto"/>
        <w:jc w:val="both"/>
        <w:textAlignment w:val="baseline"/>
        <w:rPr>
          <w:rStyle w:val="normaltextrun"/>
          <w:rFonts w:asciiTheme="minorHAnsi" w:eastAsiaTheme="majorEastAsia" w:hAnsiTheme="minorHAnsi" w:cstheme="minorHAnsi"/>
          <w:sz w:val="22"/>
          <w:szCs w:val="22"/>
        </w:rPr>
      </w:pPr>
      <w:r w:rsidRPr="00FB722A">
        <w:rPr>
          <w:rStyle w:val="normaltextrun"/>
          <w:rFonts w:asciiTheme="minorHAnsi" w:eastAsiaTheme="majorEastAsia" w:hAnsiTheme="minorHAnsi" w:cstheme="minorHAnsi"/>
          <w:sz w:val="22"/>
          <w:szCs w:val="22"/>
        </w:rPr>
        <w:t xml:space="preserve">A </w:t>
      </w:r>
      <w:r w:rsidR="00550944" w:rsidRPr="00FB722A">
        <w:rPr>
          <w:rStyle w:val="normaltextrun"/>
          <w:rFonts w:asciiTheme="minorHAnsi" w:eastAsiaTheme="majorEastAsia" w:hAnsiTheme="minorHAnsi" w:cstheme="minorHAnsi"/>
          <w:sz w:val="22"/>
          <w:szCs w:val="22"/>
        </w:rPr>
        <w:t xml:space="preserve">Student view of an educator’s teaching journey, </w:t>
      </w:r>
    </w:p>
    <w:p w14:paraId="5DC76E78" w14:textId="031455D2" w:rsidR="00550944" w:rsidRPr="00FB722A" w:rsidRDefault="00E31A93" w:rsidP="00052E92">
      <w:pPr>
        <w:pStyle w:val="paragraph"/>
        <w:numPr>
          <w:ilvl w:val="0"/>
          <w:numId w:val="4"/>
        </w:numPr>
        <w:shd w:val="clear" w:color="auto" w:fill="FFFFFF"/>
        <w:spacing w:before="0" w:beforeAutospacing="0" w:after="0" w:afterAutospacing="0" w:line="276" w:lineRule="auto"/>
        <w:jc w:val="both"/>
        <w:textAlignment w:val="baseline"/>
        <w:rPr>
          <w:rStyle w:val="normaltextrun"/>
          <w:rFonts w:asciiTheme="minorHAnsi" w:eastAsiaTheme="majorEastAsia" w:hAnsiTheme="minorHAnsi" w:cstheme="minorHAnsi"/>
          <w:sz w:val="22"/>
          <w:szCs w:val="22"/>
        </w:rPr>
      </w:pPr>
      <w:r w:rsidRPr="00FB722A">
        <w:rPr>
          <w:rStyle w:val="normaltextrun"/>
          <w:rFonts w:asciiTheme="minorHAnsi" w:eastAsiaTheme="majorEastAsia" w:hAnsiTheme="minorHAnsi" w:cstheme="minorHAnsi"/>
          <w:sz w:val="22"/>
          <w:szCs w:val="22"/>
        </w:rPr>
        <w:t xml:space="preserve">A </w:t>
      </w:r>
      <w:r w:rsidR="00550944" w:rsidRPr="00FB722A">
        <w:rPr>
          <w:rStyle w:val="normaltextrun"/>
          <w:rFonts w:asciiTheme="minorHAnsi" w:eastAsiaTheme="majorEastAsia" w:hAnsiTheme="minorHAnsi" w:cstheme="minorHAnsi"/>
          <w:sz w:val="22"/>
          <w:szCs w:val="22"/>
        </w:rPr>
        <w:t>Student view of a student’s learning journey</w:t>
      </w:r>
      <w:r w:rsidR="00DD592F">
        <w:rPr>
          <w:rStyle w:val="normaltextrun"/>
          <w:rFonts w:asciiTheme="minorHAnsi" w:eastAsiaTheme="majorEastAsia" w:hAnsiTheme="minorHAnsi" w:cstheme="minorHAnsi"/>
          <w:sz w:val="22"/>
          <w:szCs w:val="22"/>
        </w:rPr>
        <w:t>.</w:t>
      </w:r>
    </w:p>
    <w:p w14:paraId="48E3BBED" w14:textId="63AD4272" w:rsidR="00E31A93" w:rsidRPr="00FB722A" w:rsidRDefault="00E31A93" w:rsidP="00E31A93">
      <w:pPr>
        <w:pStyle w:val="paragraph"/>
        <w:shd w:val="clear" w:color="auto" w:fill="FFFFFF"/>
        <w:spacing w:before="0" w:beforeAutospacing="0" w:after="0" w:afterAutospacing="0" w:line="276" w:lineRule="auto"/>
        <w:jc w:val="both"/>
        <w:textAlignment w:val="baseline"/>
        <w:rPr>
          <w:rStyle w:val="normaltextrun"/>
          <w:rFonts w:asciiTheme="minorHAnsi" w:eastAsiaTheme="majorEastAsia" w:hAnsiTheme="minorHAnsi" w:cstheme="minorHAnsi"/>
          <w:sz w:val="22"/>
          <w:szCs w:val="22"/>
        </w:rPr>
      </w:pPr>
    </w:p>
    <w:p w14:paraId="46E5D180" w14:textId="55097FB2" w:rsidR="00550944" w:rsidRPr="00FB722A" w:rsidRDefault="00E31A93" w:rsidP="00E31A93">
      <w:pPr>
        <w:pStyle w:val="paragraph"/>
        <w:shd w:val="clear" w:color="auto" w:fill="FFFFFF"/>
        <w:spacing w:before="0" w:beforeAutospacing="0" w:after="0" w:afterAutospacing="0" w:line="276" w:lineRule="auto"/>
        <w:jc w:val="both"/>
        <w:textAlignment w:val="baseline"/>
        <w:rPr>
          <w:rStyle w:val="normaltextrun"/>
          <w:rFonts w:asciiTheme="minorHAnsi" w:eastAsiaTheme="majorEastAsia" w:hAnsiTheme="minorHAnsi" w:cstheme="minorHAnsi"/>
          <w:sz w:val="22"/>
          <w:szCs w:val="22"/>
        </w:rPr>
      </w:pPr>
      <w:r w:rsidRPr="00FB722A">
        <w:rPr>
          <w:rStyle w:val="normaltextrun"/>
          <w:rFonts w:asciiTheme="minorHAnsi" w:eastAsiaTheme="majorEastAsia" w:hAnsiTheme="minorHAnsi" w:cstheme="minorHAnsi"/>
          <w:sz w:val="22"/>
          <w:szCs w:val="22"/>
        </w:rPr>
        <w:t xml:space="preserve">In this chapter we show the </w:t>
      </w:r>
      <w:r w:rsidR="00550944" w:rsidRPr="00FB722A">
        <w:rPr>
          <w:rStyle w:val="normaltextrun"/>
          <w:rFonts w:asciiTheme="minorHAnsi" w:eastAsiaTheme="majorEastAsia" w:hAnsiTheme="minorHAnsi" w:cstheme="minorHAnsi"/>
          <w:sz w:val="22"/>
          <w:szCs w:val="22"/>
        </w:rPr>
        <w:t>Educator’s view of an educator’s teaching journey</w:t>
      </w:r>
      <w:r w:rsidR="00DD592F">
        <w:rPr>
          <w:rStyle w:val="normaltextrun"/>
          <w:rFonts w:asciiTheme="minorHAnsi" w:eastAsiaTheme="majorEastAsia" w:hAnsiTheme="minorHAnsi" w:cstheme="minorHAnsi"/>
          <w:sz w:val="22"/>
          <w:szCs w:val="22"/>
        </w:rPr>
        <w:t xml:space="preserve"> </w:t>
      </w:r>
      <w:r w:rsidR="00DD592F" w:rsidRPr="00FB722A">
        <w:rPr>
          <w:rStyle w:val="normaltextrun"/>
          <w:rFonts w:asciiTheme="minorHAnsi" w:eastAsiaTheme="majorEastAsia" w:hAnsiTheme="minorHAnsi" w:cstheme="minorHAnsi"/>
          <w:sz w:val="22"/>
          <w:szCs w:val="22"/>
        </w:rPr>
        <w:t>(see Figure 2.2.1)</w:t>
      </w:r>
      <w:r w:rsidR="00550944" w:rsidRPr="00FB722A">
        <w:rPr>
          <w:rStyle w:val="normaltextrun"/>
          <w:rFonts w:asciiTheme="minorHAnsi" w:eastAsiaTheme="majorEastAsia" w:hAnsiTheme="minorHAnsi" w:cstheme="minorHAnsi"/>
          <w:sz w:val="22"/>
          <w:szCs w:val="22"/>
        </w:rPr>
        <w:t xml:space="preserve">. </w:t>
      </w:r>
    </w:p>
    <w:p w14:paraId="79A30884" w14:textId="77777777" w:rsidR="00550944" w:rsidRPr="00FB722A" w:rsidRDefault="00550944" w:rsidP="001B7550">
      <w:pPr>
        <w:pStyle w:val="paragraph"/>
        <w:shd w:val="clear" w:color="auto" w:fill="FFFFFF"/>
        <w:spacing w:before="0" w:beforeAutospacing="0" w:after="0" w:afterAutospacing="0" w:line="276" w:lineRule="auto"/>
        <w:jc w:val="both"/>
        <w:textAlignment w:val="baseline"/>
        <w:rPr>
          <w:rStyle w:val="normaltextrun"/>
          <w:rFonts w:asciiTheme="minorHAnsi" w:eastAsiaTheme="majorEastAsia" w:hAnsiTheme="minorHAnsi" w:cstheme="minorHAnsi"/>
          <w:sz w:val="22"/>
          <w:szCs w:val="22"/>
        </w:rPr>
      </w:pPr>
    </w:p>
    <w:p w14:paraId="7E8ABB2B" w14:textId="77777777" w:rsidR="00550944" w:rsidRPr="00FB722A" w:rsidRDefault="00550944" w:rsidP="001B7550">
      <w:pPr>
        <w:pStyle w:val="paragraph"/>
        <w:shd w:val="clear" w:color="auto" w:fill="FFFFFF"/>
        <w:spacing w:before="0" w:beforeAutospacing="0" w:after="0" w:afterAutospacing="0" w:line="276" w:lineRule="auto"/>
        <w:jc w:val="both"/>
        <w:textAlignment w:val="baseline"/>
        <w:rPr>
          <w:rStyle w:val="eop"/>
          <w:rFonts w:asciiTheme="minorHAnsi" w:hAnsiTheme="minorHAnsi" w:cstheme="minorHAnsi"/>
          <w:sz w:val="22"/>
          <w:szCs w:val="22"/>
        </w:rPr>
      </w:pPr>
      <w:r w:rsidRPr="00FB722A">
        <w:rPr>
          <w:rStyle w:val="normaltextrun"/>
          <w:rFonts w:asciiTheme="minorHAnsi" w:eastAsiaTheme="majorEastAsia" w:hAnsiTheme="minorHAnsi" w:cstheme="minorHAnsi"/>
          <w:sz w:val="22"/>
          <w:szCs w:val="22"/>
        </w:rPr>
        <w:t>As evident (and also highlighted) there are some key areas where AI tools can be readily employed for enhanced teaching and learning experience.</w:t>
      </w:r>
      <w:r w:rsidRPr="00FB722A">
        <w:rPr>
          <w:rStyle w:val="eop"/>
          <w:rFonts w:asciiTheme="minorHAnsi" w:hAnsiTheme="minorHAnsi" w:cstheme="minorHAnsi"/>
          <w:sz w:val="22"/>
          <w:szCs w:val="22"/>
        </w:rPr>
        <w:t> </w:t>
      </w:r>
    </w:p>
    <w:p w14:paraId="2B3B4D32" w14:textId="77777777" w:rsidR="00550944" w:rsidRPr="00FB722A" w:rsidRDefault="00550944" w:rsidP="001B7550">
      <w:pPr>
        <w:pStyle w:val="paragraph"/>
        <w:shd w:val="clear" w:color="auto" w:fill="FFFFFF"/>
        <w:spacing w:before="0" w:beforeAutospacing="0" w:after="0" w:afterAutospacing="0" w:line="276" w:lineRule="auto"/>
        <w:jc w:val="both"/>
        <w:textAlignment w:val="baseline"/>
        <w:rPr>
          <w:rFonts w:asciiTheme="minorHAnsi" w:hAnsiTheme="minorHAnsi" w:cstheme="minorHAnsi"/>
          <w:sz w:val="18"/>
          <w:szCs w:val="18"/>
        </w:rPr>
      </w:pPr>
    </w:p>
    <w:p w14:paraId="163A0205" w14:textId="77777777" w:rsidR="00550944" w:rsidRPr="00FB722A" w:rsidRDefault="00550944" w:rsidP="001B7550">
      <w:pPr>
        <w:pStyle w:val="paragraph"/>
        <w:spacing w:before="0" w:beforeAutospacing="0" w:after="0" w:afterAutospacing="0" w:line="276" w:lineRule="auto"/>
        <w:textAlignment w:val="baseline"/>
        <w:rPr>
          <w:rFonts w:asciiTheme="minorHAnsi" w:hAnsiTheme="minorHAnsi" w:cstheme="minorHAnsi"/>
          <w:sz w:val="18"/>
          <w:szCs w:val="18"/>
        </w:rPr>
      </w:pPr>
      <w:r w:rsidRPr="00FB722A">
        <w:rPr>
          <w:rFonts w:asciiTheme="minorHAnsi" w:eastAsiaTheme="minorHAnsi" w:hAnsiTheme="minorHAnsi" w:cstheme="minorHAnsi"/>
          <w:noProof/>
          <w:sz w:val="22"/>
          <w:szCs w:val="22"/>
        </w:rPr>
        <w:drawing>
          <wp:inline distT="0" distB="0" distL="0" distR="0" wp14:anchorId="29A08B8A" wp14:editId="6E8774B2">
            <wp:extent cx="5727700" cy="3246755"/>
            <wp:effectExtent l="0" t="0" r="0" b="4445"/>
            <wp:docPr id="125818341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3" cstate="email">
                      <a:extLst>
                        <a:ext uri="{28A0092B-C50C-407E-A947-70E740481C1C}">
                          <a14:useLocalDpi xmlns:a14="http://schemas.microsoft.com/office/drawing/2010/main"/>
                        </a:ext>
                      </a:extLst>
                    </a:blip>
                    <a:srcRect/>
                    <a:stretch>
                      <a:fillRect/>
                    </a:stretch>
                  </pic:blipFill>
                  <pic:spPr bwMode="auto">
                    <a:xfrm>
                      <a:off x="0" y="0"/>
                      <a:ext cx="5727700" cy="3246755"/>
                    </a:xfrm>
                    <a:prstGeom prst="rect">
                      <a:avLst/>
                    </a:prstGeom>
                    <a:noFill/>
                    <a:ln>
                      <a:noFill/>
                    </a:ln>
                  </pic:spPr>
                </pic:pic>
              </a:graphicData>
            </a:graphic>
          </wp:inline>
        </w:drawing>
      </w:r>
      <w:r w:rsidRPr="00FB722A">
        <w:rPr>
          <w:rStyle w:val="eop"/>
          <w:rFonts w:asciiTheme="minorHAnsi" w:hAnsiTheme="minorHAnsi" w:cstheme="minorHAnsi"/>
          <w:color w:val="1F3763"/>
        </w:rPr>
        <w:t> </w:t>
      </w:r>
    </w:p>
    <w:p w14:paraId="4A6C2F04" w14:textId="57B6FD0F" w:rsidR="00550944" w:rsidRPr="00FB722A" w:rsidRDefault="00550944" w:rsidP="001B7550">
      <w:pPr>
        <w:pStyle w:val="paragraph"/>
        <w:spacing w:before="0" w:beforeAutospacing="0" w:after="0" w:afterAutospacing="0" w:line="276" w:lineRule="auto"/>
        <w:jc w:val="center"/>
        <w:textAlignment w:val="baseline"/>
        <w:rPr>
          <w:rFonts w:asciiTheme="minorHAnsi" w:hAnsiTheme="minorHAnsi" w:cstheme="minorHAnsi"/>
          <w:sz w:val="18"/>
          <w:szCs w:val="18"/>
        </w:rPr>
      </w:pPr>
      <w:r w:rsidRPr="00FB722A">
        <w:rPr>
          <w:rStyle w:val="normaltextrun"/>
          <w:rFonts w:asciiTheme="minorHAnsi" w:eastAsiaTheme="majorEastAsia" w:hAnsiTheme="minorHAnsi" w:cstheme="minorHAnsi"/>
          <w:b/>
          <w:bCs/>
          <w:color w:val="1F3763"/>
          <w:sz w:val="20"/>
          <w:szCs w:val="20"/>
        </w:rPr>
        <w:t xml:space="preserve">Figure </w:t>
      </w:r>
      <w:r w:rsidR="0040329B" w:rsidRPr="00FB722A">
        <w:rPr>
          <w:rStyle w:val="normaltextrun"/>
          <w:rFonts w:asciiTheme="minorHAnsi" w:eastAsiaTheme="majorEastAsia" w:hAnsiTheme="minorHAnsi" w:cstheme="minorHAnsi"/>
          <w:b/>
          <w:bCs/>
          <w:color w:val="1F3763"/>
          <w:sz w:val="20"/>
          <w:szCs w:val="20"/>
        </w:rPr>
        <w:t>2.2.</w:t>
      </w:r>
      <w:r w:rsidR="00E31A93" w:rsidRPr="00FB722A">
        <w:rPr>
          <w:rStyle w:val="normaltextrun"/>
          <w:rFonts w:asciiTheme="minorHAnsi" w:eastAsiaTheme="majorEastAsia" w:hAnsiTheme="minorHAnsi" w:cstheme="minorHAnsi"/>
          <w:b/>
          <w:bCs/>
          <w:color w:val="1F3763"/>
          <w:sz w:val="20"/>
          <w:szCs w:val="20"/>
        </w:rPr>
        <w:t>1</w:t>
      </w:r>
      <w:r w:rsidRPr="00FB722A">
        <w:rPr>
          <w:rStyle w:val="normaltextrun"/>
          <w:rFonts w:asciiTheme="minorHAnsi" w:eastAsiaTheme="majorEastAsia" w:hAnsiTheme="minorHAnsi" w:cstheme="minorHAnsi"/>
          <w:b/>
          <w:bCs/>
          <w:color w:val="1F3763"/>
          <w:sz w:val="20"/>
          <w:szCs w:val="20"/>
        </w:rPr>
        <w:t xml:space="preserve"> Educators View of Educators Teaching Journey</w:t>
      </w:r>
      <w:r w:rsidRPr="00FB722A">
        <w:rPr>
          <w:rStyle w:val="eop"/>
          <w:rFonts w:asciiTheme="minorHAnsi" w:hAnsiTheme="minorHAnsi" w:cstheme="minorHAnsi"/>
          <w:color w:val="1F3763"/>
          <w:sz w:val="20"/>
          <w:szCs w:val="20"/>
        </w:rPr>
        <w:t> </w:t>
      </w:r>
    </w:p>
    <w:p w14:paraId="335484F2" w14:textId="77777777" w:rsidR="00550944" w:rsidRPr="00FB722A" w:rsidRDefault="00550944" w:rsidP="001B7550">
      <w:pPr>
        <w:pStyle w:val="paragraph"/>
        <w:spacing w:before="0" w:beforeAutospacing="0" w:after="0" w:afterAutospacing="0" w:line="276" w:lineRule="auto"/>
        <w:textAlignment w:val="baseline"/>
        <w:rPr>
          <w:rFonts w:asciiTheme="minorHAnsi" w:hAnsiTheme="minorHAnsi" w:cstheme="minorHAnsi"/>
          <w:sz w:val="18"/>
          <w:szCs w:val="18"/>
        </w:rPr>
      </w:pPr>
      <w:r w:rsidRPr="00FB722A">
        <w:rPr>
          <w:rStyle w:val="eop"/>
          <w:rFonts w:asciiTheme="minorHAnsi" w:hAnsiTheme="minorHAnsi" w:cstheme="minorHAnsi"/>
          <w:color w:val="1F3763"/>
        </w:rPr>
        <w:t> </w:t>
      </w:r>
    </w:p>
    <w:p w14:paraId="4C7CFF3F" w14:textId="42484017" w:rsidR="00550944" w:rsidRPr="00FB722A" w:rsidRDefault="00550944" w:rsidP="001B7550">
      <w:pPr>
        <w:pStyle w:val="paragraph"/>
        <w:spacing w:before="0" w:beforeAutospacing="0" w:after="0" w:afterAutospacing="0" w:line="276" w:lineRule="auto"/>
        <w:textAlignment w:val="baseline"/>
        <w:rPr>
          <w:rFonts w:asciiTheme="minorHAnsi" w:hAnsiTheme="minorHAnsi" w:cstheme="minorHAnsi"/>
          <w:sz w:val="18"/>
          <w:szCs w:val="18"/>
        </w:rPr>
      </w:pPr>
      <w:r w:rsidRPr="00FB722A">
        <w:rPr>
          <w:rStyle w:val="normaltextrun"/>
          <w:rFonts w:asciiTheme="minorHAnsi" w:eastAsiaTheme="majorEastAsia" w:hAnsiTheme="minorHAnsi" w:cstheme="minorHAnsi"/>
          <w:sz w:val="22"/>
          <w:szCs w:val="22"/>
        </w:rPr>
        <w:t xml:space="preserve">The main focal areas where the AI tools were considered to be very useful were in lecture preparation, classroom management, providing feedback to students and also in CPD (continuous professional development) activities of an educators (Figure </w:t>
      </w:r>
      <w:r w:rsidR="0040329B" w:rsidRPr="00FB722A">
        <w:rPr>
          <w:rStyle w:val="normaltextrun"/>
          <w:rFonts w:asciiTheme="minorHAnsi" w:eastAsiaTheme="majorEastAsia" w:hAnsiTheme="minorHAnsi" w:cstheme="minorHAnsi"/>
          <w:sz w:val="22"/>
          <w:szCs w:val="22"/>
        </w:rPr>
        <w:t>2.2.2</w:t>
      </w:r>
      <w:r w:rsidRPr="00FB722A">
        <w:rPr>
          <w:rStyle w:val="normaltextrun"/>
          <w:rFonts w:asciiTheme="minorHAnsi" w:eastAsiaTheme="majorEastAsia" w:hAnsiTheme="minorHAnsi" w:cstheme="minorHAnsi"/>
          <w:sz w:val="22"/>
          <w:szCs w:val="22"/>
        </w:rPr>
        <w:t>). The Strand 4 Learning Circle group discussed some examples areas of each of these four actions (Preparation/Classroom Management/Providing Feedback and CPD)  in greater detail.  </w:t>
      </w:r>
      <w:r w:rsidRPr="00FB722A">
        <w:rPr>
          <w:rStyle w:val="eop"/>
          <w:rFonts w:asciiTheme="minorHAnsi" w:hAnsiTheme="minorHAnsi" w:cstheme="minorHAnsi"/>
          <w:sz w:val="22"/>
          <w:szCs w:val="22"/>
        </w:rPr>
        <w:t> </w:t>
      </w:r>
    </w:p>
    <w:p w14:paraId="7258EABA" w14:textId="77777777" w:rsidR="00550944" w:rsidRPr="00FB722A" w:rsidRDefault="00550944" w:rsidP="001B7550">
      <w:pPr>
        <w:pStyle w:val="paragraph"/>
        <w:spacing w:before="0" w:beforeAutospacing="0" w:after="0" w:afterAutospacing="0" w:line="276" w:lineRule="auto"/>
        <w:jc w:val="both"/>
        <w:textAlignment w:val="baseline"/>
        <w:rPr>
          <w:rFonts w:asciiTheme="minorHAnsi" w:hAnsiTheme="minorHAnsi" w:cstheme="minorHAnsi"/>
          <w:sz w:val="18"/>
          <w:szCs w:val="18"/>
        </w:rPr>
      </w:pPr>
    </w:p>
    <w:p w14:paraId="5831CF6A" w14:textId="77777777" w:rsidR="00550944" w:rsidRPr="00FB722A" w:rsidRDefault="00550944" w:rsidP="001B7550">
      <w:pPr>
        <w:pStyle w:val="paragraph"/>
        <w:spacing w:before="0" w:beforeAutospacing="0" w:after="0" w:afterAutospacing="0" w:line="276" w:lineRule="auto"/>
        <w:textAlignment w:val="baseline"/>
        <w:rPr>
          <w:rFonts w:asciiTheme="minorHAnsi" w:hAnsiTheme="minorHAnsi" w:cstheme="minorHAnsi"/>
          <w:sz w:val="18"/>
          <w:szCs w:val="18"/>
        </w:rPr>
      </w:pPr>
      <w:r w:rsidRPr="00FB722A">
        <w:rPr>
          <w:rStyle w:val="eop"/>
          <w:rFonts w:asciiTheme="minorHAnsi" w:hAnsiTheme="minorHAnsi" w:cstheme="minorHAnsi"/>
          <w:color w:val="1F3763"/>
        </w:rPr>
        <w:t> </w:t>
      </w:r>
    </w:p>
    <w:p w14:paraId="09EEFA4A" w14:textId="77777777" w:rsidR="00550944" w:rsidRPr="00FB722A" w:rsidRDefault="00550944" w:rsidP="001B7550">
      <w:pPr>
        <w:pStyle w:val="paragraph"/>
        <w:spacing w:before="0" w:beforeAutospacing="0" w:after="0" w:afterAutospacing="0" w:line="276" w:lineRule="auto"/>
        <w:textAlignment w:val="baseline"/>
        <w:rPr>
          <w:rFonts w:asciiTheme="minorHAnsi" w:hAnsiTheme="minorHAnsi" w:cstheme="minorHAnsi"/>
          <w:sz w:val="18"/>
          <w:szCs w:val="18"/>
        </w:rPr>
      </w:pPr>
      <w:r w:rsidRPr="00FB722A">
        <w:rPr>
          <w:rFonts w:asciiTheme="minorHAnsi" w:eastAsiaTheme="minorHAnsi" w:hAnsiTheme="minorHAnsi" w:cstheme="minorHAnsi"/>
          <w:noProof/>
          <w:sz w:val="22"/>
          <w:szCs w:val="22"/>
        </w:rPr>
        <w:lastRenderedPageBreak/>
        <w:drawing>
          <wp:inline distT="0" distB="0" distL="0" distR="0" wp14:anchorId="5A897677" wp14:editId="5D94BE22">
            <wp:extent cx="5845768" cy="3322552"/>
            <wp:effectExtent l="0" t="0" r="0" b="5080"/>
            <wp:docPr id="1287006040"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4">
                      <a:extLst>
                        <a:ext uri="{28A0092B-C50C-407E-A947-70E740481C1C}">
                          <a14:useLocalDpi xmlns:a14="http://schemas.microsoft.com/office/drawing/2010/main"/>
                        </a:ext>
                      </a:extLst>
                    </a:blip>
                    <a:srcRect/>
                    <a:stretch>
                      <a:fillRect/>
                    </a:stretch>
                  </pic:blipFill>
                  <pic:spPr bwMode="auto">
                    <a:xfrm>
                      <a:off x="0" y="0"/>
                      <a:ext cx="5901374" cy="3354157"/>
                    </a:xfrm>
                    <a:prstGeom prst="rect">
                      <a:avLst/>
                    </a:prstGeom>
                    <a:noFill/>
                    <a:ln>
                      <a:noFill/>
                    </a:ln>
                  </pic:spPr>
                </pic:pic>
              </a:graphicData>
            </a:graphic>
          </wp:inline>
        </w:drawing>
      </w:r>
      <w:r w:rsidRPr="00FB722A">
        <w:rPr>
          <w:rStyle w:val="eop"/>
          <w:rFonts w:asciiTheme="minorHAnsi" w:hAnsiTheme="minorHAnsi" w:cstheme="minorHAnsi"/>
          <w:color w:val="1F3763"/>
        </w:rPr>
        <w:t> </w:t>
      </w:r>
    </w:p>
    <w:p w14:paraId="3004A820" w14:textId="72250093" w:rsidR="00550944" w:rsidRPr="00FB722A" w:rsidRDefault="00550944" w:rsidP="001B7550">
      <w:pPr>
        <w:pStyle w:val="paragraph"/>
        <w:spacing w:before="0" w:beforeAutospacing="0" w:after="0" w:afterAutospacing="0" w:line="276" w:lineRule="auto"/>
        <w:jc w:val="center"/>
        <w:textAlignment w:val="baseline"/>
        <w:rPr>
          <w:rFonts w:asciiTheme="minorHAnsi" w:hAnsiTheme="minorHAnsi" w:cstheme="minorHAnsi"/>
          <w:sz w:val="18"/>
          <w:szCs w:val="18"/>
        </w:rPr>
      </w:pPr>
      <w:r w:rsidRPr="00FB722A">
        <w:rPr>
          <w:rStyle w:val="normaltextrun"/>
          <w:rFonts w:asciiTheme="minorHAnsi" w:eastAsiaTheme="majorEastAsia" w:hAnsiTheme="minorHAnsi" w:cstheme="minorHAnsi"/>
          <w:b/>
          <w:bCs/>
          <w:color w:val="1F3763"/>
          <w:sz w:val="20"/>
          <w:szCs w:val="20"/>
        </w:rPr>
        <w:t xml:space="preserve">Figure </w:t>
      </w:r>
      <w:r w:rsidR="00E31A93" w:rsidRPr="00FB722A">
        <w:rPr>
          <w:rStyle w:val="normaltextrun"/>
          <w:rFonts w:asciiTheme="minorHAnsi" w:eastAsiaTheme="majorEastAsia" w:hAnsiTheme="minorHAnsi" w:cstheme="minorHAnsi"/>
          <w:b/>
          <w:bCs/>
          <w:color w:val="1F3763"/>
          <w:sz w:val="20"/>
          <w:szCs w:val="20"/>
        </w:rPr>
        <w:t>2</w:t>
      </w:r>
      <w:r w:rsidR="0040329B" w:rsidRPr="00FB722A">
        <w:rPr>
          <w:rStyle w:val="normaltextrun"/>
          <w:rFonts w:asciiTheme="minorHAnsi" w:eastAsiaTheme="majorEastAsia" w:hAnsiTheme="minorHAnsi" w:cstheme="minorHAnsi"/>
          <w:b/>
          <w:bCs/>
          <w:color w:val="1F3763"/>
          <w:sz w:val="20"/>
          <w:szCs w:val="20"/>
        </w:rPr>
        <w:t>.2.2</w:t>
      </w:r>
      <w:r w:rsidRPr="00FB722A">
        <w:rPr>
          <w:rStyle w:val="normaltextrun"/>
          <w:rFonts w:asciiTheme="minorHAnsi" w:eastAsiaTheme="majorEastAsia" w:hAnsiTheme="minorHAnsi" w:cstheme="minorHAnsi"/>
          <w:b/>
          <w:bCs/>
          <w:color w:val="1F3763"/>
          <w:sz w:val="20"/>
          <w:szCs w:val="20"/>
        </w:rPr>
        <w:t>. Key Touchpoints of AI collaboration in Educators Journey</w:t>
      </w:r>
      <w:r w:rsidRPr="00FB722A">
        <w:rPr>
          <w:rStyle w:val="eop"/>
          <w:rFonts w:asciiTheme="minorHAnsi" w:hAnsiTheme="minorHAnsi" w:cstheme="minorHAnsi"/>
          <w:color w:val="1F3763"/>
          <w:sz w:val="20"/>
          <w:szCs w:val="20"/>
        </w:rPr>
        <w:t> </w:t>
      </w:r>
    </w:p>
    <w:p w14:paraId="3DB292CA" w14:textId="77777777" w:rsidR="00550944" w:rsidRPr="00FB722A" w:rsidRDefault="00550944" w:rsidP="001B7550">
      <w:pPr>
        <w:pStyle w:val="paragraph"/>
        <w:spacing w:before="0" w:beforeAutospacing="0" w:after="0" w:afterAutospacing="0" w:line="276" w:lineRule="auto"/>
        <w:textAlignment w:val="baseline"/>
        <w:rPr>
          <w:rFonts w:asciiTheme="minorHAnsi" w:hAnsiTheme="minorHAnsi" w:cstheme="minorHAnsi"/>
          <w:sz w:val="18"/>
          <w:szCs w:val="18"/>
        </w:rPr>
      </w:pPr>
      <w:r w:rsidRPr="00FB722A">
        <w:rPr>
          <w:rStyle w:val="eop"/>
          <w:rFonts w:asciiTheme="minorHAnsi" w:hAnsiTheme="minorHAnsi" w:cstheme="minorHAnsi"/>
          <w:sz w:val="22"/>
          <w:szCs w:val="22"/>
        </w:rPr>
        <w:t> </w:t>
      </w:r>
    </w:p>
    <w:p w14:paraId="63461ABE" w14:textId="77777777" w:rsidR="00CB5140" w:rsidRDefault="00CB5140" w:rsidP="001B7550">
      <w:pPr>
        <w:spacing w:line="276" w:lineRule="auto"/>
        <w:rPr>
          <w:rStyle w:val="Emphasis"/>
          <w:rFonts w:asciiTheme="minorHAnsi" w:hAnsiTheme="minorHAnsi" w:cstheme="minorHAnsi"/>
          <w:i/>
          <w:iCs/>
          <w:color w:val="4472C4" w:themeColor="accent1"/>
        </w:rPr>
      </w:pPr>
    </w:p>
    <w:p w14:paraId="06B62DF2" w14:textId="02892B13" w:rsidR="00550944" w:rsidRPr="00FB722A" w:rsidRDefault="00550944" w:rsidP="001B7550">
      <w:pPr>
        <w:spacing w:line="276" w:lineRule="auto"/>
        <w:rPr>
          <w:rStyle w:val="Emphasis"/>
          <w:rFonts w:asciiTheme="minorHAnsi" w:hAnsiTheme="minorHAnsi" w:cstheme="minorHAnsi"/>
          <w:i/>
          <w:iCs/>
          <w:color w:val="4472C4" w:themeColor="accent1"/>
        </w:rPr>
      </w:pPr>
      <w:r w:rsidRPr="00FB722A">
        <w:rPr>
          <w:rStyle w:val="Emphasis"/>
          <w:rFonts w:asciiTheme="minorHAnsi" w:hAnsiTheme="minorHAnsi" w:cstheme="minorHAnsi"/>
          <w:i/>
          <w:iCs/>
          <w:color w:val="4472C4" w:themeColor="accent1"/>
        </w:rPr>
        <w:t>Example Use Cases for Educators and Students – Preparation </w:t>
      </w:r>
    </w:p>
    <w:p w14:paraId="160D593C" w14:textId="77777777" w:rsidR="00550944" w:rsidRPr="00FB722A" w:rsidRDefault="00550944" w:rsidP="001B7550">
      <w:pPr>
        <w:pStyle w:val="paragraph"/>
        <w:spacing w:before="0" w:beforeAutospacing="0" w:after="0" w:afterAutospacing="0" w:line="276" w:lineRule="auto"/>
        <w:textAlignment w:val="baseline"/>
        <w:rPr>
          <w:rFonts w:asciiTheme="minorHAnsi" w:hAnsiTheme="minorHAnsi" w:cstheme="minorHAnsi"/>
          <w:sz w:val="18"/>
          <w:szCs w:val="18"/>
        </w:rPr>
      </w:pPr>
    </w:p>
    <w:p w14:paraId="19250EBE" w14:textId="77777777" w:rsidR="00550944" w:rsidRPr="00FB722A" w:rsidRDefault="00550944" w:rsidP="001B7550">
      <w:pPr>
        <w:pStyle w:val="paragraph"/>
        <w:spacing w:before="0" w:beforeAutospacing="0" w:after="0" w:afterAutospacing="0" w:line="276" w:lineRule="auto"/>
        <w:jc w:val="both"/>
        <w:textAlignment w:val="baseline"/>
        <w:rPr>
          <w:rFonts w:asciiTheme="minorHAnsi" w:hAnsiTheme="minorHAnsi" w:cstheme="minorHAnsi"/>
          <w:sz w:val="18"/>
          <w:szCs w:val="18"/>
        </w:rPr>
      </w:pPr>
      <w:r w:rsidRPr="00FB722A">
        <w:rPr>
          <w:rStyle w:val="normaltextrun"/>
          <w:rFonts w:asciiTheme="minorHAnsi" w:eastAsiaTheme="majorEastAsia" w:hAnsiTheme="minorHAnsi" w:cstheme="minorHAnsi"/>
          <w:sz w:val="22"/>
          <w:szCs w:val="22"/>
        </w:rPr>
        <w:t xml:space="preserve">AI tools such as </w:t>
      </w:r>
      <w:proofErr w:type="spellStart"/>
      <w:r w:rsidRPr="00FB722A">
        <w:rPr>
          <w:rStyle w:val="normaltextrun"/>
          <w:rFonts w:asciiTheme="minorHAnsi" w:eastAsiaTheme="majorEastAsia" w:hAnsiTheme="minorHAnsi" w:cstheme="minorHAnsi"/>
          <w:sz w:val="22"/>
          <w:szCs w:val="22"/>
        </w:rPr>
        <w:t>ChatGPT</w:t>
      </w:r>
      <w:proofErr w:type="spellEnd"/>
      <w:r w:rsidRPr="00FB722A">
        <w:rPr>
          <w:rStyle w:val="normaltextrun"/>
          <w:rFonts w:asciiTheme="minorHAnsi" w:eastAsiaTheme="majorEastAsia" w:hAnsiTheme="minorHAnsi" w:cstheme="minorHAnsi"/>
          <w:sz w:val="22"/>
          <w:szCs w:val="22"/>
        </w:rPr>
        <w:t xml:space="preserve"> works on prompts. Once the user provides a prompt (sometimes also referred to as prompt engineering) the tool will return or output a series of possible answers.  A lecturer can prompt the tool to craft a </w:t>
      </w:r>
      <w:r w:rsidRPr="00FB722A">
        <w:rPr>
          <w:rStyle w:val="normaltextrun"/>
          <w:rFonts w:asciiTheme="minorHAnsi" w:eastAsiaTheme="majorEastAsia" w:hAnsiTheme="minorHAnsi" w:cstheme="minorHAnsi"/>
          <w:i/>
          <w:iCs/>
          <w:sz w:val="22"/>
          <w:szCs w:val="22"/>
        </w:rPr>
        <w:t>lesson plan</w:t>
      </w:r>
      <w:r w:rsidRPr="00FB722A">
        <w:rPr>
          <w:rStyle w:val="normaltextrun"/>
          <w:rFonts w:asciiTheme="minorHAnsi" w:eastAsiaTheme="majorEastAsia" w:hAnsiTheme="minorHAnsi" w:cstheme="minorHAnsi"/>
          <w:sz w:val="22"/>
          <w:szCs w:val="22"/>
        </w:rPr>
        <w:t xml:space="preserve">, create a </w:t>
      </w:r>
      <w:r w:rsidRPr="00FB722A">
        <w:rPr>
          <w:rStyle w:val="normaltextrun"/>
          <w:rFonts w:asciiTheme="minorHAnsi" w:eastAsiaTheme="majorEastAsia" w:hAnsiTheme="minorHAnsi" w:cstheme="minorHAnsi"/>
          <w:i/>
          <w:iCs/>
          <w:sz w:val="22"/>
          <w:szCs w:val="22"/>
        </w:rPr>
        <w:t>framework of a lecture</w:t>
      </w:r>
      <w:r w:rsidRPr="00FB722A">
        <w:rPr>
          <w:rStyle w:val="normaltextrun"/>
          <w:rFonts w:asciiTheme="minorHAnsi" w:eastAsiaTheme="majorEastAsia" w:hAnsiTheme="minorHAnsi" w:cstheme="minorHAnsi"/>
          <w:sz w:val="22"/>
          <w:szCs w:val="22"/>
        </w:rPr>
        <w:t xml:space="preserve"> on a particular topic, or </w:t>
      </w:r>
      <w:r w:rsidRPr="00FB722A">
        <w:rPr>
          <w:rStyle w:val="normaltextrun"/>
          <w:rFonts w:asciiTheme="minorHAnsi" w:eastAsiaTheme="majorEastAsia" w:hAnsiTheme="minorHAnsi" w:cstheme="minorHAnsi"/>
          <w:i/>
          <w:iCs/>
          <w:sz w:val="22"/>
          <w:szCs w:val="22"/>
        </w:rPr>
        <w:t>generate an outline of a PowerPoint</w:t>
      </w:r>
      <w:r w:rsidRPr="00FB722A">
        <w:rPr>
          <w:rStyle w:val="normaltextrun"/>
          <w:rFonts w:asciiTheme="minorHAnsi" w:eastAsiaTheme="majorEastAsia" w:hAnsiTheme="minorHAnsi" w:cstheme="minorHAnsi"/>
          <w:sz w:val="22"/>
          <w:szCs w:val="22"/>
        </w:rPr>
        <w:t xml:space="preserve"> on a topic.  </w:t>
      </w:r>
      <w:r w:rsidRPr="00FB722A">
        <w:rPr>
          <w:rStyle w:val="normaltextrun"/>
          <w:rFonts w:asciiTheme="minorHAnsi" w:eastAsiaTheme="majorEastAsia" w:hAnsiTheme="minorHAnsi" w:cstheme="minorHAnsi"/>
          <w:i/>
          <w:iCs/>
          <w:sz w:val="22"/>
          <w:szCs w:val="22"/>
        </w:rPr>
        <w:t>Images and text can also be generated</w:t>
      </w:r>
      <w:r w:rsidRPr="00FB722A">
        <w:rPr>
          <w:rStyle w:val="normaltextrun"/>
          <w:rFonts w:asciiTheme="minorHAnsi" w:eastAsiaTheme="majorEastAsia" w:hAnsiTheme="minorHAnsi" w:cstheme="minorHAnsi"/>
          <w:sz w:val="22"/>
          <w:szCs w:val="22"/>
        </w:rPr>
        <w:t xml:space="preserve"> using AI tools. A student or lecturer can use an AI tool to generate </w:t>
      </w:r>
      <w:r w:rsidRPr="00FB722A">
        <w:rPr>
          <w:rStyle w:val="normaltextrun"/>
          <w:rFonts w:asciiTheme="minorHAnsi" w:eastAsiaTheme="majorEastAsia" w:hAnsiTheme="minorHAnsi" w:cstheme="minorHAnsi"/>
          <w:i/>
          <w:iCs/>
          <w:sz w:val="22"/>
          <w:szCs w:val="22"/>
        </w:rPr>
        <w:t>summary or key points</w:t>
      </w:r>
      <w:r w:rsidRPr="00FB722A">
        <w:rPr>
          <w:rStyle w:val="normaltextrun"/>
          <w:rFonts w:asciiTheme="minorHAnsi" w:eastAsiaTheme="majorEastAsia" w:hAnsiTheme="minorHAnsi" w:cstheme="minorHAnsi"/>
          <w:sz w:val="22"/>
          <w:szCs w:val="22"/>
        </w:rPr>
        <w:t xml:space="preserve"> discussed in a piece of document or text. Often students and educators struggle with generating initial ideas about the topic. In this space AI tools can be a collaborative partner to brainstorm ideas and provide an </w:t>
      </w:r>
      <w:r w:rsidRPr="00FB722A">
        <w:rPr>
          <w:rStyle w:val="normaltextrun"/>
          <w:rFonts w:asciiTheme="minorHAnsi" w:eastAsiaTheme="majorEastAsia" w:hAnsiTheme="minorHAnsi" w:cstheme="minorHAnsi"/>
          <w:i/>
          <w:iCs/>
          <w:sz w:val="22"/>
          <w:szCs w:val="22"/>
        </w:rPr>
        <w:t xml:space="preserve">initial list of ideas or motivational break </w:t>
      </w:r>
      <w:r w:rsidRPr="00FB722A">
        <w:rPr>
          <w:rStyle w:val="normaltextrun"/>
          <w:rFonts w:asciiTheme="minorHAnsi" w:eastAsiaTheme="majorEastAsia" w:hAnsiTheme="minorHAnsi" w:cstheme="minorHAnsi"/>
          <w:sz w:val="22"/>
          <w:szCs w:val="22"/>
        </w:rPr>
        <w:t>deviating from the original thought process</w:t>
      </w:r>
      <w:r w:rsidRPr="00FB722A">
        <w:rPr>
          <w:rStyle w:val="normaltextrun"/>
          <w:rFonts w:asciiTheme="minorHAnsi" w:eastAsiaTheme="majorEastAsia" w:hAnsiTheme="minorHAnsi" w:cstheme="minorHAnsi"/>
          <w:i/>
          <w:iCs/>
          <w:sz w:val="22"/>
          <w:szCs w:val="22"/>
        </w:rPr>
        <w:t>.</w:t>
      </w:r>
      <w:r w:rsidRPr="00FB722A">
        <w:rPr>
          <w:rStyle w:val="normaltextrun"/>
          <w:rFonts w:asciiTheme="minorHAnsi" w:eastAsiaTheme="majorEastAsia" w:hAnsiTheme="minorHAnsi" w:cstheme="minorHAnsi"/>
          <w:sz w:val="22"/>
          <w:szCs w:val="22"/>
        </w:rPr>
        <w:t xml:space="preserve"> The strand also discussed the use of lecture preparation activities required for international students. AI tools can be used as a </w:t>
      </w:r>
      <w:r w:rsidRPr="00FB722A">
        <w:rPr>
          <w:rStyle w:val="normaltextrun"/>
          <w:rFonts w:asciiTheme="minorHAnsi" w:eastAsiaTheme="majorEastAsia" w:hAnsiTheme="minorHAnsi" w:cstheme="minorHAnsi"/>
          <w:i/>
          <w:iCs/>
          <w:sz w:val="22"/>
          <w:szCs w:val="22"/>
        </w:rPr>
        <w:t>language learning</w:t>
      </w:r>
      <w:r w:rsidRPr="00FB722A">
        <w:rPr>
          <w:rStyle w:val="normaltextrun"/>
          <w:rFonts w:asciiTheme="minorHAnsi" w:eastAsiaTheme="majorEastAsia" w:hAnsiTheme="minorHAnsi" w:cstheme="minorHAnsi"/>
          <w:sz w:val="22"/>
          <w:szCs w:val="22"/>
        </w:rPr>
        <w:t xml:space="preserve"> tool. </w:t>
      </w:r>
      <w:r w:rsidRPr="00FB722A">
        <w:rPr>
          <w:rStyle w:val="eop"/>
          <w:rFonts w:asciiTheme="minorHAnsi" w:hAnsiTheme="minorHAnsi" w:cstheme="minorHAnsi"/>
          <w:sz w:val="22"/>
          <w:szCs w:val="22"/>
        </w:rPr>
        <w:t> </w:t>
      </w:r>
    </w:p>
    <w:p w14:paraId="3DB34E7D" w14:textId="77777777" w:rsidR="00550944" w:rsidRPr="00FB722A" w:rsidRDefault="00550944" w:rsidP="001B7550">
      <w:pPr>
        <w:pStyle w:val="paragraph"/>
        <w:spacing w:before="0" w:beforeAutospacing="0" w:after="0" w:afterAutospacing="0" w:line="276" w:lineRule="auto"/>
        <w:jc w:val="both"/>
        <w:textAlignment w:val="baseline"/>
        <w:rPr>
          <w:rFonts w:asciiTheme="minorHAnsi" w:hAnsiTheme="minorHAnsi" w:cstheme="minorHAnsi"/>
          <w:sz w:val="18"/>
          <w:szCs w:val="18"/>
        </w:rPr>
      </w:pPr>
      <w:r w:rsidRPr="00FB722A">
        <w:rPr>
          <w:rStyle w:val="eop"/>
          <w:rFonts w:asciiTheme="minorHAnsi" w:hAnsiTheme="minorHAnsi" w:cstheme="minorHAnsi"/>
          <w:sz w:val="22"/>
          <w:szCs w:val="22"/>
        </w:rPr>
        <w:t> </w:t>
      </w:r>
    </w:p>
    <w:p w14:paraId="22D6E57B" w14:textId="77777777" w:rsidR="00550944" w:rsidRPr="00FB722A" w:rsidRDefault="00550944" w:rsidP="001B7550">
      <w:pPr>
        <w:pStyle w:val="paragraph"/>
        <w:spacing w:before="0" w:beforeAutospacing="0" w:after="0" w:afterAutospacing="0" w:line="276" w:lineRule="auto"/>
        <w:jc w:val="both"/>
        <w:textAlignment w:val="baseline"/>
        <w:rPr>
          <w:rFonts w:asciiTheme="minorHAnsi" w:hAnsiTheme="minorHAnsi" w:cstheme="minorHAnsi"/>
          <w:sz w:val="18"/>
          <w:szCs w:val="18"/>
        </w:rPr>
      </w:pPr>
      <w:r w:rsidRPr="00FB722A">
        <w:rPr>
          <w:rFonts w:asciiTheme="minorHAnsi" w:eastAsiaTheme="minorHAnsi" w:hAnsiTheme="minorHAnsi" w:cstheme="minorHAnsi"/>
          <w:noProof/>
          <w:sz w:val="22"/>
          <w:szCs w:val="22"/>
        </w:rPr>
        <w:drawing>
          <wp:inline distT="0" distB="0" distL="0" distR="0" wp14:anchorId="20AD8C88" wp14:editId="2E4F06BA">
            <wp:extent cx="5727700" cy="1447165"/>
            <wp:effectExtent l="0" t="0" r="0" b="0"/>
            <wp:docPr id="187573019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5" cstate="email">
                      <a:extLst>
                        <a:ext uri="{28A0092B-C50C-407E-A947-70E740481C1C}">
                          <a14:useLocalDpi xmlns:a14="http://schemas.microsoft.com/office/drawing/2010/main"/>
                        </a:ext>
                      </a:extLst>
                    </a:blip>
                    <a:srcRect/>
                    <a:stretch>
                      <a:fillRect/>
                    </a:stretch>
                  </pic:blipFill>
                  <pic:spPr bwMode="auto">
                    <a:xfrm>
                      <a:off x="0" y="0"/>
                      <a:ext cx="5727700" cy="1447165"/>
                    </a:xfrm>
                    <a:prstGeom prst="rect">
                      <a:avLst/>
                    </a:prstGeom>
                    <a:noFill/>
                    <a:ln>
                      <a:noFill/>
                    </a:ln>
                  </pic:spPr>
                </pic:pic>
              </a:graphicData>
            </a:graphic>
          </wp:inline>
        </w:drawing>
      </w:r>
      <w:r w:rsidRPr="00FB722A">
        <w:rPr>
          <w:rStyle w:val="eop"/>
          <w:rFonts w:asciiTheme="minorHAnsi" w:hAnsiTheme="minorHAnsi" w:cstheme="minorHAnsi"/>
          <w:sz w:val="22"/>
          <w:szCs w:val="22"/>
        </w:rPr>
        <w:t> </w:t>
      </w:r>
    </w:p>
    <w:p w14:paraId="37427C50" w14:textId="77777777" w:rsidR="00CB5140" w:rsidRDefault="00550944" w:rsidP="001B7550">
      <w:pPr>
        <w:pStyle w:val="paragraph"/>
        <w:spacing w:before="0" w:beforeAutospacing="0" w:after="0" w:afterAutospacing="0" w:line="276" w:lineRule="auto"/>
        <w:jc w:val="both"/>
        <w:textAlignment w:val="baseline"/>
        <w:rPr>
          <w:rStyle w:val="eop"/>
          <w:rFonts w:asciiTheme="minorHAnsi" w:hAnsiTheme="minorHAnsi" w:cstheme="minorHAnsi"/>
          <w:sz w:val="22"/>
          <w:szCs w:val="22"/>
        </w:rPr>
      </w:pPr>
      <w:r w:rsidRPr="00FB722A">
        <w:rPr>
          <w:rStyle w:val="eop"/>
          <w:rFonts w:asciiTheme="minorHAnsi" w:hAnsiTheme="minorHAnsi" w:cstheme="minorHAnsi"/>
          <w:sz w:val="22"/>
          <w:szCs w:val="22"/>
        </w:rPr>
        <w:t> </w:t>
      </w:r>
    </w:p>
    <w:p w14:paraId="1BA7F869" w14:textId="77777777" w:rsidR="00CB5140" w:rsidRDefault="00CB5140">
      <w:pPr>
        <w:rPr>
          <w:rStyle w:val="eop"/>
          <w:rFonts w:asciiTheme="minorHAnsi" w:hAnsiTheme="minorHAnsi" w:cstheme="minorHAnsi"/>
          <w:sz w:val="22"/>
          <w:szCs w:val="22"/>
        </w:rPr>
      </w:pPr>
      <w:r>
        <w:rPr>
          <w:rStyle w:val="eop"/>
          <w:rFonts w:asciiTheme="minorHAnsi" w:hAnsiTheme="minorHAnsi" w:cstheme="minorHAnsi"/>
          <w:sz w:val="22"/>
          <w:szCs w:val="22"/>
        </w:rPr>
        <w:br w:type="page"/>
      </w:r>
    </w:p>
    <w:p w14:paraId="75D3A88A" w14:textId="0CA7C7C8" w:rsidR="00550944" w:rsidRPr="00FB722A" w:rsidRDefault="00550944" w:rsidP="001B7550">
      <w:pPr>
        <w:pStyle w:val="paragraph"/>
        <w:spacing w:before="0" w:beforeAutospacing="0" w:after="0" w:afterAutospacing="0" w:line="276" w:lineRule="auto"/>
        <w:jc w:val="both"/>
        <w:textAlignment w:val="baseline"/>
        <w:rPr>
          <w:rStyle w:val="Emphasis"/>
          <w:rFonts w:asciiTheme="minorHAnsi" w:hAnsiTheme="minorHAnsi" w:cstheme="minorHAnsi"/>
          <w:sz w:val="18"/>
          <w:szCs w:val="18"/>
        </w:rPr>
      </w:pPr>
      <w:r w:rsidRPr="00FB722A">
        <w:rPr>
          <w:rStyle w:val="Emphasis"/>
          <w:rFonts w:asciiTheme="minorHAnsi" w:hAnsiTheme="minorHAnsi" w:cstheme="minorHAnsi"/>
          <w:i/>
          <w:color w:val="4472C4" w:themeColor="accent1"/>
        </w:rPr>
        <w:lastRenderedPageBreak/>
        <w:t>Example Use Case – Classroom Management and Student expectation of AI tools </w:t>
      </w:r>
    </w:p>
    <w:p w14:paraId="53F5B43C" w14:textId="77777777" w:rsidR="00550944" w:rsidRPr="00FB722A" w:rsidRDefault="00550944" w:rsidP="001B7550">
      <w:pPr>
        <w:pStyle w:val="paragraph"/>
        <w:spacing w:before="0" w:beforeAutospacing="0" w:after="0" w:afterAutospacing="0" w:line="276" w:lineRule="auto"/>
        <w:textAlignment w:val="baseline"/>
        <w:rPr>
          <w:rFonts w:asciiTheme="minorHAnsi" w:hAnsiTheme="minorHAnsi" w:cstheme="minorHAnsi"/>
          <w:sz w:val="18"/>
          <w:szCs w:val="18"/>
        </w:rPr>
      </w:pPr>
      <w:r w:rsidRPr="00FB722A">
        <w:rPr>
          <w:rStyle w:val="eop"/>
          <w:rFonts w:asciiTheme="minorHAnsi" w:hAnsiTheme="minorHAnsi" w:cstheme="minorHAnsi"/>
          <w:color w:val="1F3763"/>
        </w:rPr>
        <w:t> </w:t>
      </w:r>
    </w:p>
    <w:p w14:paraId="1410569D" w14:textId="234FDC4C" w:rsidR="00550944" w:rsidRPr="00FB722A" w:rsidRDefault="00550944" w:rsidP="001B7550">
      <w:pPr>
        <w:pStyle w:val="paragraph"/>
        <w:spacing w:before="0" w:beforeAutospacing="0" w:after="0" w:afterAutospacing="0" w:line="276" w:lineRule="auto"/>
        <w:jc w:val="both"/>
        <w:textAlignment w:val="baseline"/>
        <w:rPr>
          <w:rFonts w:asciiTheme="minorHAnsi" w:eastAsiaTheme="majorEastAsia" w:hAnsiTheme="minorHAnsi" w:cstheme="minorHAnsi"/>
          <w:sz w:val="22"/>
          <w:szCs w:val="22"/>
        </w:rPr>
      </w:pPr>
      <w:r w:rsidRPr="00FB722A">
        <w:rPr>
          <w:rStyle w:val="normaltextrun"/>
          <w:rFonts w:asciiTheme="minorHAnsi" w:eastAsiaTheme="majorEastAsia" w:hAnsiTheme="minorHAnsi" w:cstheme="minorHAnsi"/>
          <w:sz w:val="22"/>
          <w:szCs w:val="22"/>
        </w:rPr>
        <w:t>A</w:t>
      </w:r>
      <w:r w:rsidR="00033A71" w:rsidRPr="00FB722A">
        <w:rPr>
          <w:rStyle w:val="normaltextrun"/>
          <w:rFonts w:asciiTheme="minorHAnsi" w:eastAsiaTheme="majorEastAsia" w:hAnsiTheme="minorHAnsi" w:cstheme="minorHAnsi"/>
          <w:sz w:val="22"/>
          <w:szCs w:val="22"/>
        </w:rPr>
        <w:t>I</w:t>
      </w:r>
      <w:r w:rsidRPr="00FB722A">
        <w:rPr>
          <w:rStyle w:val="normaltextrun"/>
          <w:rFonts w:asciiTheme="minorHAnsi" w:eastAsiaTheme="majorEastAsia" w:hAnsiTheme="minorHAnsi" w:cstheme="minorHAnsi"/>
          <w:sz w:val="22"/>
          <w:szCs w:val="22"/>
        </w:rPr>
        <w:t xml:space="preserve"> tools can be deployed for more engaged and effective </w:t>
      </w:r>
      <w:r w:rsidRPr="00FB722A">
        <w:rPr>
          <w:rStyle w:val="normaltextrun"/>
          <w:rFonts w:asciiTheme="minorHAnsi" w:eastAsiaTheme="majorEastAsia" w:hAnsiTheme="minorHAnsi" w:cstheme="minorHAnsi"/>
          <w:i/>
          <w:iCs/>
          <w:sz w:val="22"/>
          <w:szCs w:val="22"/>
        </w:rPr>
        <w:t>group work</w:t>
      </w:r>
      <w:r w:rsidRPr="00FB722A">
        <w:rPr>
          <w:rStyle w:val="normaltextrun"/>
          <w:rFonts w:asciiTheme="minorHAnsi" w:eastAsiaTheme="majorEastAsia" w:hAnsiTheme="minorHAnsi" w:cstheme="minorHAnsi"/>
          <w:sz w:val="22"/>
          <w:szCs w:val="22"/>
        </w:rPr>
        <w:t xml:space="preserve">. Going forward, AI algorithms can analyse student profiles, skills, and learning styles to create balanced and effective groups. By considering factors such as individual strengths and weaknesses, personality traits, and previous collaboration experiences, AI can help form groups that are more likely to work well together. AI-powered platforms can track the progress of each group in real-time. The AI tool </w:t>
      </w:r>
      <w:r w:rsidRPr="00FB722A">
        <w:rPr>
          <w:rStyle w:val="normaltextrun"/>
          <w:rFonts w:asciiTheme="minorHAnsi" w:eastAsiaTheme="majorEastAsia" w:hAnsiTheme="minorHAnsi" w:cstheme="minorHAnsi"/>
          <w:i/>
          <w:iCs/>
          <w:sz w:val="22"/>
          <w:szCs w:val="22"/>
        </w:rPr>
        <w:t>creates a summary of the group discussion</w:t>
      </w:r>
      <w:r w:rsidRPr="00FB722A">
        <w:rPr>
          <w:rStyle w:val="normaltextrun"/>
          <w:rFonts w:asciiTheme="minorHAnsi" w:eastAsiaTheme="majorEastAsia" w:hAnsiTheme="minorHAnsi" w:cstheme="minorHAnsi"/>
          <w:sz w:val="22"/>
          <w:szCs w:val="22"/>
        </w:rPr>
        <w:t xml:space="preserve"> and then the teacher can critically discuss each group’s summary in the class, and showcase to the students what is missed by the AI tool – thereby also explaining to students about the limitations of AI tools. There might be examples where interesting thoughts which are generated by a student group become eliminated in an overall summary and this could lead to an interesting debate in the class. The teacher can also show a summarisation of a research paper by an AI tool and then discuss with students how the AI tool may have missed out on the critical evaluation aspect, pointing out the detrimental impact this will have on the overall marking grade.</w:t>
      </w:r>
    </w:p>
    <w:p w14:paraId="70F6841D" w14:textId="0A84998C" w:rsidR="001C00D9" w:rsidRPr="00FB722A" w:rsidRDefault="00550944" w:rsidP="00487F02">
      <w:pPr>
        <w:pStyle w:val="paragraph"/>
        <w:spacing w:before="0" w:beforeAutospacing="0" w:after="0" w:afterAutospacing="0" w:line="276" w:lineRule="auto"/>
        <w:jc w:val="both"/>
        <w:textAlignment w:val="baseline"/>
        <w:rPr>
          <w:rFonts w:asciiTheme="minorHAnsi" w:hAnsiTheme="minorHAnsi" w:cstheme="minorHAnsi"/>
          <w:sz w:val="18"/>
          <w:szCs w:val="18"/>
        </w:rPr>
      </w:pPr>
      <w:r w:rsidRPr="00FB722A">
        <w:rPr>
          <w:rStyle w:val="normaltextrun"/>
          <w:rFonts w:asciiTheme="minorHAnsi" w:eastAsiaTheme="majorEastAsia" w:hAnsiTheme="minorHAnsi" w:cstheme="minorHAnsi"/>
          <w:sz w:val="22"/>
          <w:szCs w:val="22"/>
        </w:rPr>
        <w:t> </w:t>
      </w:r>
      <w:r w:rsidRPr="00FB722A">
        <w:rPr>
          <w:rStyle w:val="eop"/>
          <w:rFonts w:asciiTheme="minorHAnsi" w:hAnsiTheme="minorHAnsi" w:cstheme="minorHAnsi"/>
          <w:sz w:val="22"/>
          <w:szCs w:val="22"/>
        </w:rPr>
        <w:t> </w:t>
      </w:r>
      <w:r w:rsidRPr="00FB722A">
        <w:rPr>
          <w:rStyle w:val="eop"/>
          <w:rFonts w:asciiTheme="minorHAnsi" w:hAnsiTheme="minorHAnsi" w:cstheme="minorHAnsi"/>
          <w:color w:val="1F3763"/>
        </w:rPr>
        <w:t> </w:t>
      </w:r>
    </w:p>
    <w:p w14:paraId="31054002" w14:textId="15F182D4" w:rsidR="00CD036E" w:rsidRDefault="00550944" w:rsidP="001B7550">
      <w:pPr>
        <w:spacing w:line="276" w:lineRule="auto"/>
        <w:rPr>
          <w:rStyle w:val="Emphasis"/>
          <w:rFonts w:asciiTheme="minorHAnsi" w:hAnsiTheme="minorHAnsi" w:cstheme="minorHAnsi"/>
          <w:i/>
          <w:iCs/>
          <w:color w:val="4472C4" w:themeColor="accent1"/>
        </w:rPr>
      </w:pPr>
      <w:r w:rsidRPr="00FB722A">
        <w:rPr>
          <w:rStyle w:val="Emphasis"/>
          <w:rFonts w:asciiTheme="minorHAnsi" w:hAnsiTheme="minorHAnsi" w:cstheme="minorHAnsi"/>
          <w:i/>
          <w:iCs/>
          <w:color w:val="4472C4" w:themeColor="accent1"/>
        </w:rPr>
        <w:t>Example Use Case – CPD</w:t>
      </w:r>
    </w:p>
    <w:p w14:paraId="6D34B8B5" w14:textId="77777777" w:rsidR="00CB5140" w:rsidRPr="00FB722A" w:rsidRDefault="00CB5140" w:rsidP="001B7550">
      <w:pPr>
        <w:spacing w:line="276" w:lineRule="auto"/>
        <w:rPr>
          <w:rStyle w:val="Emphasis"/>
          <w:rFonts w:asciiTheme="minorHAnsi" w:hAnsiTheme="minorHAnsi" w:cstheme="minorHAnsi"/>
          <w:i/>
          <w:iCs/>
          <w:color w:val="4472C4" w:themeColor="accent1"/>
        </w:rPr>
      </w:pPr>
    </w:p>
    <w:p w14:paraId="0DE783DA" w14:textId="06F99CE9" w:rsidR="00550944" w:rsidRPr="00FB722A" w:rsidRDefault="00550944" w:rsidP="001B7550">
      <w:pPr>
        <w:spacing w:line="276" w:lineRule="auto"/>
        <w:rPr>
          <w:rFonts w:asciiTheme="minorHAnsi" w:hAnsiTheme="minorHAnsi" w:cstheme="minorHAnsi"/>
          <w:i/>
          <w:iCs/>
          <w:color w:val="4472C4" w:themeColor="accent1"/>
        </w:rPr>
      </w:pPr>
      <w:r w:rsidRPr="00FB722A">
        <w:rPr>
          <w:rStyle w:val="normaltextrun"/>
          <w:rFonts w:asciiTheme="minorHAnsi" w:eastAsiaTheme="majorEastAsia" w:hAnsiTheme="minorHAnsi" w:cstheme="minorHAnsi"/>
          <w:sz w:val="22"/>
          <w:szCs w:val="22"/>
        </w:rPr>
        <w:t xml:space="preserve">AI, or other digital tools, can help educators automate repeated tasks such as writing meeting minutes from the transcript of a recorded meeting. Some AI tools can automatically suggest meeting times based on participants' availability, analyse event titles and descriptions to provide relevant information and resources, and offer smart notifications and reminders. Educators can use AI tools to narrate an optional path for their career journey and potential courses and certifications they can explore about a topic.  </w:t>
      </w:r>
    </w:p>
    <w:p w14:paraId="05B9FEE4" w14:textId="4AB641E9" w:rsidR="00550944" w:rsidRPr="00FB722A" w:rsidRDefault="00550944" w:rsidP="001B7550">
      <w:pPr>
        <w:pStyle w:val="paragraph"/>
        <w:spacing w:before="0" w:beforeAutospacing="0" w:after="0" w:afterAutospacing="0" w:line="276" w:lineRule="auto"/>
        <w:jc w:val="both"/>
        <w:textAlignment w:val="baseline"/>
        <w:rPr>
          <w:rFonts w:asciiTheme="minorHAnsi" w:hAnsiTheme="minorHAnsi" w:cstheme="minorHAnsi"/>
          <w:sz w:val="18"/>
          <w:szCs w:val="18"/>
        </w:rPr>
      </w:pPr>
      <w:r w:rsidRPr="00FB722A">
        <w:rPr>
          <w:rStyle w:val="eop"/>
          <w:rFonts w:asciiTheme="minorHAnsi" w:hAnsiTheme="minorHAnsi" w:cstheme="minorHAnsi"/>
          <w:sz w:val="22"/>
          <w:szCs w:val="22"/>
        </w:rPr>
        <w:t> </w:t>
      </w:r>
    </w:p>
    <w:p w14:paraId="79C58E81" w14:textId="4B2451B4" w:rsidR="00550944" w:rsidRPr="00FB722A" w:rsidRDefault="00550944" w:rsidP="001B7550">
      <w:pPr>
        <w:spacing w:line="276" w:lineRule="auto"/>
        <w:rPr>
          <w:rStyle w:val="Emphasis"/>
          <w:rFonts w:asciiTheme="minorHAnsi" w:hAnsiTheme="minorHAnsi" w:cstheme="minorHAnsi"/>
          <w:i/>
          <w:iCs/>
          <w:color w:val="4472C4" w:themeColor="accent1"/>
        </w:rPr>
      </w:pPr>
      <w:r w:rsidRPr="00FB722A">
        <w:rPr>
          <w:rStyle w:val="Emphasis"/>
          <w:rFonts w:asciiTheme="minorHAnsi" w:hAnsiTheme="minorHAnsi" w:cstheme="minorHAnsi"/>
          <w:i/>
          <w:iCs/>
          <w:color w:val="4472C4" w:themeColor="accent1"/>
        </w:rPr>
        <w:t xml:space="preserve">Concluding Advice </w:t>
      </w:r>
      <w:r w:rsidRPr="00CB5140">
        <w:rPr>
          <w:rStyle w:val="Emphasis"/>
          <w:rFonts w:asciiTheme="minorHAnsi" w:hAnsiTheme="minorHAnsi" w:cstheme="minorHAnsi"/>
          <w:b/>
          <w:i/>
          <w:iCs/>
          <w:color w:val="4472C4" w:themeColor="accent1"/>
        </w:rPr>
        <w:t>for educators</w:t>
      </w:r>
      <w:r w:rsidRPr="00FB722A">
        <w:rPr>
          <w:rStyle w:val="Emphasis"/>
          <w:rFonts w:asciiTheme="minorHAnsi" w:hAnsiTheme="minorHAnsi" w:cstheme="minorHAnsi"/>
          <w:i/>
          <w:iCs/>
          <w:color w:val="4472C4" w:themeColor="accent1"/>
        </w:rPr>
        <w:t xml:space="preserve"> </w:t>
      </w:r>
    </w:p>
    <w:p w14:paraId="2AF8DABC" w14:textId="77777777" w:rsidR="00550944" w:rsidRPr="00FB722A" w:rsidRDefault="00550944" w:rsidP="001B7550">
      <w:pPr>
        <w:pStyle w:val="paragraph"/>
        <w:spacing w:before="0" w:beforeAutospacing="0" w:after="0" w:afterAutospacing="0" w:line="276" w:lineRule="auto"/>
        <w:textAlignment w:val="baseline"/>
        <w:rPr>
          <w:rFonts w:asciiTheme="minorHAnsi" w:hAnsiTheme="minorHAnsi" w:cstheme="minorHAnsi"/>
          <w:sz w:val="18"/>
          <w:szCs w:val="18"/>
        </w:rPr>
      </w:pPr>
      <w:r w:rsidRPr="00FB722A">
        <w:rPr>
          <w:rStyle w:val="normaltextrun"/>
          <w:rFonts w:asciiTheme="minorHAnsi" w:eastAsiaTheme="majorEastAsia" w:hAnsiTheme="minorHAnsi" w:cstheme="minorHAnsi"/>
          <w:color w:val="1F3763"/>
        </w:rPr>
        <w:t> </w:t>
      </w:r>
      <w:r w:rsidRPr="00FB722A">
        <w:rPr>
          <w:rStyle w:val="eop"/>
          <w:rFonts w:asciiTheme="minorHAnsi" w:hAnsiTheme="minorHAnsi" w:cstheme="minorHAnsi"/>
          <w:color w:val="1F3763"/>
        </w:rPr>
        <w:t> </w:t>
      </w:r>
    </w:p>
    <w:p w14:paraId="27EC191E" w14:textId="740307F3" w:rsidR="00550944" w:rsidRPr="00FB722A" w:rsidRDefault="00550944" w:rsidP="001B7550">
      <w:pPr>
        <w:pStyle w:val="paragraph"/>
        <w:spacing w:before="0" w:beforeAutospacing="0" w:after="0" w:afterAutospacing="0" w:line="276" w:lineRule="auto"/>
        <w:jc w:val="both"/>
        <w:textAlignment w:val="baseline"/>
        <w:rPr>
          <w:rFonts w:asciiTheme="minorHAnsi" w:hAnsiTheme="minorHAnsi" w:cstheme="minorHAnsi"/>
          <w:sz w:val="18"/>
          <w:szCs w:val="18"/>
        </w:rPr>
      </w:pPr>
      <w:r w:rsidRPr="00FB722A">
        <w:rPr>
          <w:rStyle w:val="normaltextrun"/>
          <w:rFonts w:asciiTheme="minorHAnsi" w:eastAsiaTheme="majorEastAsia" w:hAnsiTheme="minorHAnsi" w:cstheme="minorHAnsi"/>
          <w:sz w:val="22"/>
          <w:szCs w:val="22"/>
        </w:rPr>
        <w:t xml:space="preserve">In summary, embracing AI tools as a collaborative partner in the areas mentioned in Figure </w:t>
      </w:r>
      <w:r w:rsidR="0040329B" w:rsidRPr="00FB722A">
        <w:rPr>
          <w:rStyle w:val="normaltextrun"/>
          <w:rFonts w:asciiTheme="minorHAnsi" w:eastAsiaTheme="majorEastAsia" w:hAnsiTheme="minorHAnsi" w:cstheme="minorHAnsi"/>
          <w:sz w:val="22"/>
          <w:szCs w:val="22"/>
        </w:rPr>
        <w:t>2.2.2</w:t>
      </w:r>
      <w:r w:rsidRPr="00FB722A">
        <w:rPr>
          <w:rStyle w:val="normaltextrun"/>
          <w:rFonts w:asciiTheme="minorHAnsi" w:eastAsiaTheme="majorEastAsia" w:hAnsiTheme="minorHAnsi" w:cstheme="minorHAnsi"/>
          <w:sz w:val="22"/>
          <w:szCs w:val="22"/>
        </w:rPr>
        <w:t xml:space="preserve">, educators can unlock new possibilities for enhancing teaching and learning experiences. It is important to approach AI tools as powerful aids that </w:t>
      </w:r>
      <w:r w:rsidRPr="00FB722A">
        <w:rPr>
          <w:rStyle w:val="normaltextrun"/>
          <w:rFonts w:asciiTheme="minorHAnsi" w:eastAsiaTheme="majorEastAsia" w:hAnsiTheme="minorHAnsi" w:cstheme="minorHAnsi"/>
          <w:i/>
          <w:iCs/>
          <w:sz w:val="22"/>
          <w:szCs w:val="22"/>
        </w:rPr>
        <w:t>augment</w:t>
      </w:r>
      <w:r w:rsidRPr="00FB722A">
        <w:rPr>
          <w:rStyle w:val="normaltextrun"/>
          <w:rFonts w:asciiTheme="minorHAnsi" w:eastAsiaTheme="majorEastAsia" w:hAnsiTheme="minorHAnsi" w:cstheme="minorHAnsi"/>
          <w:sz w:val="22"/>
          <w:szCs w:val="22"/>
        </w:rPr>
        <w:t xml:space="preserve"> human expertise, not replace it. As you integrate AI tools into your practice, remember to maintain a balance, continually evaluate their effectiveness, and adapt them to suit your specific teaching context and student needs. Embrace the potential of AI to innovate your educational practices and create meaningful and impactful learning experiences for your students.</w:t>
      </w:r>
      <w:r w:rsidRPr="00FB722A">
        <w:rPr>
          <w:rStyle w:val="eop"/>
          <w:rFonts w:asciiTheme="minorHAnsi" w:hAnsiTheme="minorHAnsi" w:cstheme="minorHAnsi"/>
          <w:sz w:val="22"/>
          <w:szCs w:val="22"/>
        </w:rPr>
        <w:t> </w:t>
      </w:r>
    </w:p>
    <w:p w14:paraId="3F16EFF3" w14:textId="5F7F9335" w:rsidR="00550944" w:rsidRPr="00FB722A" w:rsidRDefault="00550944" w:rsidP="001B7550">
      <w:pPr>
        <w:pStyle w:val="paragraph"/>
        <w:spacing w:before="0" w:beforeAutospacing="0" w:after="0" w:afterAutospacing="0" w:line="276" w:lineRule="auto"/>
        <w:jc w:val="both"/>
        <w:textAlignment w:val="baseline"/>
        <w:rPr>
          <w:rFonts w:asciiTheme="minorHAnsi" w:hAnsiTheme="minorHAnsi" w:cstheme="minorHAnsi"/>
          <w:sz w:val="18"/>
          <w:szCs w:val="18"/>
        </w:rPr>
      </w:pPr>
      <w:r w:rsidRPr="00FB722A">
        <w:rPr>
          <w:rStyle w:val="eop"/>
          <w:rFonts w:asciiTheme="minorHAnsi" w:hAnsiTheme="minorHAnsi" w:cstheme="minorHAnsi"/>
          <w:sz w:val="22"/>
          <w:szCs w:val="22"/>
        </w:rPr>
        <w:t> </w:t>
      </w:r>
      <w:r w:rsidRPr="00FB722A">
        <w:rPr>
          <w:rStyle w:val="eop"/>
          <w:rFonts w:asciiTheme="minorHAnsi" w:hAnsiTheme="minorHAnsi" w:cstheme="minorHAnsi"/>
          <w:color w:val="1F3763"/>
        </w:rPr>
        <w:t> </w:t>
      </w:r>
    </w:p>
    <w:p w14:paraId="6E0011F2" w14:textId="77777777" w:rsidR="00550944" w:rsidRPr="00FB722A" w:rsidRDefault="00550944" w:rsidP="001B7550">
      <w:pPr>
        <w:spacing w:line="276" w:lineRule="auto"/>
        <w:rPr>
          <w:rStyle w:val="Emphasis"/>
          <w:rFonts w:asciiTheme="minorHAnsi" w:hAnsiTheme="minorHAnsi" w:cstheme="minorHAnsi"/>
          <w:i/>
          <w:iCs/>
          <w:color w:val="4472C4" w:themeColor="accent1"/>
        </w:rPr>
      </w:pPr>
      <w:r w:rsidRPr="00FB722A">
        <w:rPr>
          <w:rStyle w:val="Emphasis"/>
          <w:rFonts w:asciiTheme="minorHAnsi" w:hAnsiTheme="minorHAnsi" w:cstheme="minorHAnsi"/>
          <w:i/>
          <w:iCs/>
          <w:color w:val="4472C4" w:themeColor="accent1"/>
        </w:rPr>
        <w:t>Useful Links </w:t>
      </w:r>
    </w:p>
    <w:p w14:paraId="13BD547F" w14:textId="77777777" w:rsidR="00550944" w:rsidRPr="00FB722A" w:rsidRDefault="00550944" w:rsidP="001B7550">
      <w:pPr>
        <w:pStyle w:val="paragraph"/>
        <w:spacing w:before="0" w:beforeAutospacing="0" w:after="0" w:afterAutospacing="0" w:line="276" w:lineRule="auto"/>
        <w:textAlignment w:val="baseline"/>
        <w:rPr>
          <w:rFonts w:asciiTheme="minorHAnsi" w:hAnsiTheme="minorHAnsi" w:cstheme="minorHAnsi"/>
          <w:sz w:val="18"/>
          <w:szCs w:val="18"/>
        </w:rPr>
      </w:pPr>
      <w:r w:rsidRPr="00FB722A">
        <w:rPr>
          <w:rStyle w:val="eop"/>
          <w:rFonts w:asciiTheme="minorHAnsi" w:hAnsiTheme="minorHAnsi" w:cstheme="minorHAnsi"/>
          <w:color w:val="1F3763"/>
        </w:rPr>
        <w:t> </w:t>
      </w:r>
    </w:p>
    <w:p w14:paraId="615F4F0C" w14:textId="77777777" w:rsidR="00550944" w:rsidRPr="00FB722A" w:rsidRDefault="00550944" w:rsidP="001B7550">
      <w:pPr>
        <w:pStyle w:val="paragraph"/>
        <w:spacing w:before="0" w:beforeAutospacing="0" w:after="0" w:afterAutospacing="0" w:line="276" w:lineRule="auto"/>
        <w:textAlignment w:val="baseline"/>
        <w:rPr>
          <w:rFonts w:asciiTheme="minorHAnsi" w:hAnsiTheme="minorHAnsi" w:cstheme="minorHAnsi"/>
          <w:sz w:val="22"/>
          <w:szCs w:val="22"/>
        </w:rPr>
      </w:pPr>
      <w:proofErr w:type="spellStart"/>
      <w:r w:rsidRPr="00FB722A">
        <w:rPr>
          <w:rStyle w:val="normaltextrun"/>
          <w:rFonts w:asciiTheme="minorHAnsi" w:eastAsiaTheme="majorEastAsia" w:hAnsiTheme="minorHAnsi" w:cstheme="minorHAnsi"/>
          <w:sz w:val="22"/>
          <w:szCs w:val="22"/>
        </w:rPr>
        <w:t>ChatGPT</w:t>
      </w:r>
      <w:proofErr w:type="spellEnd"/>
      <w:r w:rsidRPr="00FB722A">
        <w:rPr>
          <w:rStyle w:val="normaltextrun"/>
          <w:rFonts w:asciiTheme="minorHAnsi" w:eastAsiaTheme="majorEastAsia" w:hAnsiTheme="minorHAnsi" w:cstheme="minorHAnsi"/>
          <w:sz w:val="22"/>
          <w:szCs w:val="22"/>
        </w:rPr>
        <w:t xml:space="preserve"> 5 lessons in 5 minutes:</w:t>
      </w:r>
      <w:r w:rsidRPr="00FB722A">
        <w:rPr>
          <w:rStyle w:val="eop"/>
          <w:rFonts w:asciiTheme="minorHAnsi" w:hAnsiTheme="minorHAnsi" w:cstheme="minorHAnsi"/>
          <w:sz w:val="22"/>
          <w:szCs w:val="22"/>
        </w:rPr>
        <w:t> </w:t>
      </w:r>
    </w:p>
    <w:p w14:paraId="20686111" w14:textId="77777777" w:rsidR="00550944" w:rsidRPr="00FB722A" w:rsidRDefault="00CA02DA" w:rsidP="001B7550">
      <w:pPr>
        <w:pStyle w:val="paragraph"/>
        <w:spacing w:before="0" w:beforeAutospacing="0" w:after="0" w:afterAutospacing="0" w:line="276" w:lineRule="auto"/>
        <w:textAlignment w:val="baseline"/>
        <w:rPr>
          <w:rFonts w:asciiTheme="minorHAnsi" w:hAnsiTheme="minorHAnsi" w:cstheme="minorHAnsi"/>
          <w:sz w:val="22"/>
          <w:szCs w:val="22"/>
        </w:rPr>
      </w:pPr>
      <w:hyperlink r:id="rId36" w:tgtFrame="_blank" w:history="1">
        <w:r w:rsidR="00550944" w:rsidRPr="00FB722A">
          <w:rPr>
            <w:rStyle w:val="normaltextrun"/>
            <w:rFonts w:asciiTheme="minorHAnsi" w:eastAsiaTheme="majorEastAsia" w:hAnsiTheme="minorHAnsi" w:cstheme="minorHAnsi"/>
            <w:color w:val="1155CC"/>
            <w:sz w:val="22"/>
            <w:szCs w:val="22"/>
            <w:u w:val="single"/>
            <w:shd w:val="clear" w:color="auto" w:fill="FFFFFF"/>
          </w:rPr>
          <w:t>https://www.slideshare.net/DominikLuke/chatgpt-5-lessons-in-5-minutes</w:t>
        </w:r>
      </w:hyperlink>
      <w:r w:rsidR="00550944" w:rsidRPr="00FB722A">
        <w:rPr>
          <w:rStyle w:val="eop"/>
          <w:rFonts w:asciiTheme="minorHAnsi" w:hAnsiTheme="minorHAnsi" w:cstheme="minorHAnsi"/>
          <w:sz w:val="22"/>
          <w:szCs w:val="22"/>
        </w:rPr>
        <w:t> </w:t>
      </w:r>
    </w:p>
    <w:p w14:paraId="5F609D9E" w14:textId="77777777" w:rsidR="00550944" w:rsidRPr="00FB722A" w:rsidRDefault="00550944" w:rsidP="001B7550">
      <w:pPr>
        <w:pStyle w:val="paragraph"/>
        <w:spacing w:before="0" w:beforeAutospacing="0" w:after="0" w:afterAutospacing="0" w:line="276" w:lineRule="auto"/>
        <w:textAlignment w:val="baseline"/>
        <w:rPr>
          <w:rStyle w:val="normaltextrun"/>
          <w:rFonts w:asciiTheme="minorHAnsi" w:eastAsiaTheme="majorEastAsia" w:hAnsiTheme="minorHAnsi" w:cstheme="minorHAnsi"/>
          <w:sz w:val="22"/>
          <w:szCs w:val="22"/>
        </w:rPr>
      </w:pPr>
    </w:p>
    <w:p w14:paraId="188BAB70" w14:textId="77777777" w:rsidR="00550944" w:rsidRPr="00FB722A" w:rsidRDefault="00550944" w:rsidP="001B7550">
      <w:pPr>
        <w:pStyle w:val="paragraph"/>
        <w:spacing w:before="0" w:beforeAutospacing="0" w:after="0" w:afterAutospacing="0" w:line="276" w:lineRule="auto"/>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sz w:val="22"/>
          <w:szCs w:val="22"/>
        </w:rPr>
        <w:t xml:space="preserve">How Chat </w:t>
      </w:r>
      <w:proofErr w:type="spellStart"/>
      <w:r w:rsidRPr="00FB722A">
        <w:rPr>
          <w:rStyle w:val="normaltextrun"/>
          <w:rFonts w:asciiTheme="minorHAnsi" w:eastAsiaTheme="majorEastAsia" w:hAnsiTheme="minorHAnsi" w:cstheme="minorHAnsi"/>
          <w:sz w:val="22"/>
          <w:szCs w:val="22"/>
        </w:rPr>
        <w:t>GPT</w:t>
      </w:r>
      <w:proofErr w:type="spellEnd"/>
      <w:r w:rsidRPr="00FB722A">
        <w:rPr>
          <w:rStyle w:val="normaltextrun"/>
          <w:rFonts w:asciiTheme="minorHAnsi" w:eastAsiaTheme="majorEastAsia" w:hAnsiTheme="minorHAnsi" w:cstheme="minorHAnsi"/>
          <w:sz w:val="22"/>
          <w:szCs w:val="22"/>
        </w:rPr>
        <w:t xml:space="preserve"> can reduce teacher workload – mainly designed for school children but can have some common themes applicable to HE</w:t>
      </w:r>
      <w:r w:rsidRPr="00FB722A">
        <w:rPr>
          <w:rStyle w:val="eop"/>
          <w:rFonts w:asciiTheme="minorHAnsi" w:hAnsiTheme="minorHAnsi" w:cstheme="minorHAnsi"/>
          <w:sz w:val="22"/>
          <w:szCs w:val="22"/>
        </w:rPr>
        <w:t> </w:t>
      </w:r>
    </w:p>
    <w:p w14:paraId="413CB6E3" w14:textId="77777777" w:rsidR="00550944" w:rsidRPr="00FB722A" w:rsidRDefault="00CA02DA" w:rsidP="001B7550">
      <w:pPr>
        <w:pStyle w:val="paragraph"/>
        <w:spacing w:before="0" w:beforeAutospacing="0" w:after="0" w:afterAutospacing="0" w:line="276" w:lineRule="auto"/>
        <w:textAlignment w:val="baseline"/>
        <w:rPr>
          <w:rFonts w:asciiTheme="minorHAnsi" w:hAnsiTheme="minorHAnsi" w:cstheme="minorHAnsi"/>
          <w:sz w:val="22"/>
          <w:szCs w:val="22"/>
        </w:rPr>
      </w:pPr>
      <w:hyperlink r:id="rId37" w:tgtFrame="_blank" w:history="1">
        <w:r w:rsidR="00550944" w:rsidRPr="00FB722A">
          <w:rPr>
            <w:rStyle w:val="normaltextrun"/>
            <w:rFonts w:asciiTheme="minorHAnsi" w:eastAsiaTheme="majorEastAsia" w:hAnsiTheme="minorHAnsi" w:cstheme="minorHAnsi"/>
            <w:color w:val="1155CC"/>
            <w:sz w:val="22"/>
            <w:szCs w:val="22"/>
            <w:u w:val="single"/>
            <w:shd w:val="clear" w:color="auto" w:fill="FFFFFF"/>
          </w:rPr>
          <w:t>https://drive.google.com/file/d/1q9exc7gm3DpRAygeV8hgZ-7sVnyrTq6b/view</w:t>
        </w:r>
      </w:hyperlink>
      <w:r w:rsidR="00550944" w:rsidRPr="00FB722A">
        <w:rPr>
          <w:rStyle w:val="eop"/>
          <w:rFonts w:asciiTheme="minorHAnsi" w:hAnsiTheme="minorHAnsi" w:cstheme="minorHAnsi"/>
          <w:sz w:val="22"/>
          <w:szCs w:val="22"/>
        </w:rPr>
        <w:t> </w:t>
      </w:r>
    </w:p>
    <w:p w14:paraId="5140FC14" w14:textId="77777777" w:rsidR="00550944" w:rsidRPr="00FB722A" w:rsidRDefault="00550944" w:rsidP="001B7550">
      <w:pPr>
        <w:pStyle w:val="paragraph"/>
        <w:spacing w:before="0" w:beforeAutospacing="0" w:after="0" w:afterAutospacing="0" w:line="276" w:lineRule="auto"/>
        <w:textAlignment w:val="baseline"/>
        <w:rPr>
          <w:rFonts w:asciiTheme="minorHAnsi" w:hAnsiTheme="minorHAnsi" w:cstheme="minorHAnsi"/>
          <w:sz w:val="22"/>
          <w:szCs w:val="22"/>
        </w:rPr>
      </w:pPr>
      <w:r w:rsidRPr="00FB722A">
        <w:rPr>
          <w:rStyle w:val="eop"/>
          <w:rFonts w:asciiTheme="minorHAnsi" w:hAnsiTheme="minorHAnsi" w:cstheme="minorHAnsi"/>
          <w:sz w:val="22"/>
          <w:szCs w:val="22"/>
        </w:rPr>
        <w:t> </w:t>
      </w:r>
    </w:p>
    <w:p w14:paraId="45136E65" w14:textId="77777777" w:rsidR="00550944" w:rsidRPr="00FB722A" w:rsidRDefault="00550944" w:rsidP="001B7550">
      <w:pPr>
        <w:pStyle w:val="paragraph"/>
        <w:spacing w:before="0" w:beforeAutospacing="0" w:after="0" w:afterAutospacing="0" w:line="276" w:lineRule="auto"/>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sz w:val="22"/>
          <w:szCs w:val="22"/>
        </w:rPr>
        <w:lastRenderedPageBreak/>
        <w:t>Lindy is an AI assistant that can help with all your tasks,from calendar management and email drafting tocontract sending and beyond.</w:t>
      </w:r>
      <w:r w:rsidRPr="00FB722A">
        <w:rPr>
          <w:rStyle w:val="eop"/>
          <w:rFonts w:asciiTheme="minorHAnsi" w:hAnsiTheme="minorHAnsi" w:cstheme="minorHAnsi"/>
          <w:sz w:val="22"/>
          <w:szCs w:val="22"/>
        </w:rPr>
        <w:t> </w:t>
      </w:r>
    </w:p>
    <w:p w14:paraId="157EFE72" w14:textId="77777777" w:rsidR="00550944" w:rsidRPr="00FB722A" w:rsidRDefault="00CA02DA" w:rsidP="001B7550">
      <w:pPr>
        <w:pStyle w:val="paragraph"/>
        <w:spacing w:before="0" w:beforeAutospacing="0" w:after="0" w:afterAutospacing="0" w:line="276" w:lineRule="auto"/>
        <w:textAlignment w:val="baseline"/>
        <w:rPr>
          <w:rFonts w:asciiTheme="minorHAnsi" w:hAnsiTheme="minorHAnsi" w:cstheme="minorHAnsi"/>
          <w:sz w:val="22"/>
          <w:szCs w:val="22"/>
        </w:rPr>
      </w:pPr>
      <w:hyperlink r:id="rId38" w:tgtFrame="_blank" w:history="1">
        <w:r w:rsidR="00550944" w:rsidRPr="00FB722A">
          <w:rPr>
            <w:rStyle w:val="normaltextrun"/>
            <w:rFonts w:asciiTheme="minorHAnsi" w:eastAsiaTheme="majorEastAsia" w:hAnsiTheme="minorHAnsi" w:cstheme="minorHAnsi"/>
            <w:color w:val="1155CC"/>
            <w:sz w:val="22"/>
            <w:szCs w:val="22"/>
            <w:u w:val="single"/>
            <w:shd w:val="clear" w:color="auto" w:fill="FFFFFF"/>
          </w:rPr>
          <w:t>https://www.lindy.ai/</w:t>
        </w:r>
      </w:hyperlink>
      <w:r w:rsidR="00550944" w:rsidRPr="00FB722A">
        <w:rPr>
          <w:rStyle w:val="eop"/>
          <w:rFonts w:asciiTheme="minorHAnsi" w:hAnsiTheme="minorHAnsi" w:cstheme="minorHAnsi"/>
          <w:color w:val="1155CC"/>
          <w:sz w:val="22"/>
          <w:szCs w:val="22"/>
        </w:rPr>
        <w:t> </w:t>
      </w:r>
    </w:p>
    <w:p w14:paraId="43F42884" w14:textId="77777777" w:rsidR="00550944" w:rsidRPr="00FB722A" w:rsidRDefault="00550944" w:rsidP="001B7550">
      <w:pPr>
        <w:pStyle w:val="paragraph"/>
        <w:spacing w:before="0" w:beforeAutospacing="0" w:after="0" w:afterAutospacing="0" w:line="276" w:lineRule="auto"/>
        <w:textAlignment w:val="baseline"/>
        <w:rPr>
          <w:rStyle w:val="normaltextrun"/>
          <w:rFonts w:asciiTheme="minorHAnsi" w:eastAsiaTheme="majorEastAsia" w:hAnsiTheme="minorHAnsi" w:cstheme="minorHAnsi"/>
          <w:sz w:val="22"/>
          <w:szCs w:val="22"/>
        </w:rPr>
      </w:pPr>
    </w:p>
    <w:p w14:paraId="08C32646" w14:textId="77777777" w:rsidR="00550944" w:rsidRPr="00FB722A" w:rsidRDefault="00550944" w:rsidP="001B7550">
      <w:pPr>
        <w:pStyle w:val="paragraph"/>
        <w:spacing w:before="0" w:beforeAutospacing="0" w:after="0" w:afterAutospacing="0" w:line="276" w:lineRule="auto"/>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sz w:val="22"/>
          <w:szCs w:val="22"/>
        </w:rPr>
        <w:t>Google Bard: creative and helpful collaborator, here to supercharge your imagination, boost your productivity, and bring your ideas to life.</w:t>
      </w:r>
      <w:r w:rsidRPr="00FB722A">
        <w:rPr>
          <w:rStyle w:val="eop"/>
          <w:rFonts w:asciiTheme="minorHAnsi" w:hAnsiTheme="minorHAnsi" w:cstheme="minorHAnsi"/>
          <w:sz w:val="22"/>
          <w:szCs w:val="22"/>
        </w:rPr>
        <w:t> </w:t>
      </w:r>
    </w:p>
    <w:p w14:paraId="41A0087F" w14:textId="77777777" w:rsidR="00550944" w:rsidRPr="00FB722A" w:rsidRDefault="00CA02DA" w:rsidP="001B7550">
      <w:pPr>
        <w:pStyle w:val="paragraph"/>
        <w:spacing w:before="0" w:beforeAutospacing="0" w:after="0" w:afterAutospacing="0" w:line="276" w:lineRule="auto"/>
        <w:textAlignment w:val="baseline"/>
        <w:rPr>
          <w:rFonts w:asciiTheme="minorHAnsi" w:hAnsiTheme="minorHAnsi" w:cstheme="minorHAnsi"/>
          <w:sz w:val="22"/>
          <w:szCs w:val="22"/>
        </w:rPr>
      </w:pPr>
      <w:hyperlink r:id="rId39" w:tgtFrame="_blank" w:history="1">
        <w:r w:rsidR="00550944" w:rsidRPr="00FB722A">
          <w:rPr>
            <w:rStyle w:val="normaltextrun"/>
            <w:rFonts w:asciiTheme="minorHAnsi" w:eastAsiaTheme="majorEastAsia" w:hAnsiTheme="minorHAnsi" w:cstheme="minorHAnsi"/>
            <w:color w:val="0563C1"/>
            <w:sz w:val="22"/>
            <w:szCs w:val="22"/>
            <w:u w:val="single"/>
          </w:rPr>
          <w:t>https://bard.google.com/</w:t>
        </w:r>
      </w:hyperlink>
      <w:r w:rsidR="00550944" w:rsidRPr="00FB722A">
        <w:rPr>
          <w:rStyle w:val="eop"/>
          <w:rFonts w:asciiTheme="minorHAnsi" w:hAnsiTheme="minorHAnsi" w:cstheme="minorHAnsi"/>
          <w:color w:val="1F3763"/>
          <w:sz w:val="22"/>
          <w:szCs w:val="22"/>
        </w:rPr>
        <w:t> </w:t>
      </w:r>
    </w:p>
    <w:p w14:paraId="3372CB67" w14:textId="77777777" w:rsidR="00550944" w:rsidRPr="00FB722A" w:rsidRDefault="00550944" w:rsidP="001B7550">
      <w:pPr>
        <w:pStyle w:val="paragraph"/>
        <w:spacing w:before="0" w:beforeAutospacing="0" w:after="0" w:afterAutospacing="0" w:line="276" w:lineRule="auto"/>
        <w:textAlignment w:val="baseline"/>
        <w:rPr>
          <w:rStyle w:val="normaltextrun"/>
          <w:rFonts w:asciiTheme="minorHAnsi" w:eastAsiaTheme="majorEastAsia" w:hAnsiTheme="minorHAnsi" w:cstheme="minorHAnsi"/>
          <w:sz w:val="22"/>
          <w:szCs w:val="22"/>
        </w:rPr>
      </w:pPr>
    </w:p>
    <w:p w14:paraId="55F1EB09" w14:textId="77777777" w:rsidR="00550944" w:rsidRPr="00FB722A" w:rsidRDefault="00550944" w:rsidP="001B7550">
      <w:pPr>
        <w:pStyle w:val="paragraph"/>
        <w:spacing w:before="0" w:beforeAutospacing="0" w:after="0" w:afterAutospacing="0" w:line="276" w:lineRule="auto"/>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sz w:val="22"/>
          <w:szCs w:val="22"/>
        </w:rPr>
        <w:t>AI course creator</w:t>
      </w:r>
      <w:r w:rsidRPr="00FB722A">
        <w:rPr>
          <w:rStyle w:val="eop"/>
          <w:rFonts w:asciiTheme="minorHAnsi" w:hAnsiTheme="minorHAnsi" w:cstheme="minorHAnsi"/>
          <w:sz w:val="22"/>
          <w:szCs w:val="22"/>
        </w:rPr>
        <w:t> </w:t>
      </w:r>
    </w:p>
    <w:p w14:paraId="3CD29016" w14:textId="77777777" w:rsidR="00550944" w:rsidRPr="00FB722A" w:rsidRDefault="00CA02DA" w:rsidP="001B7550">
      <w:pPr>
        <w:pStyle w:val="paragraph"/>
        <w:spacing w:before="0" w:beforeAutospacing="0" w:after="0" w:afterAutospacing="0" w:line="276" w:lineRule="auto"/>
        <w:textAlignment w:val="baseline"/>
        <w:rPr>
          <w:rFonts w:asciiTheme="minorHAnsi" w:hAnsiTheme="minorHAnsi" w:cstheme="minorHAnsi"/>
          <w:sz w:val="22"/>
          <w:szCs w:val="22"/>
        </w:rPr>
      </w:pPr>
      <w:hyperlink r:id="rId40" w:tgtFrame="_blank" w:history="1">
        <w:r w:rsidR="00550944" w:rsidRPr="00FB722A">
          <w:rPr>
            <w:rStyle w:val="normaltextrun"/>
            <w:rFonts w:asciiTheme="minorHAnsi" w:eastAsiaTheme="majorEastAsia" w:hAnsiTheme="minorHAnsi" w:cstheme="minorHAnsi"/>
            <w:color w:val="0563C1"/>
            <w:sz w:val="22"/>
            <w:szCs w:val="22"/>
            <w:u w:val="single"/>
          </w:rPr>
          <w:t>https://www.lingio.com/en/global/</w:t>
        </w:r>
      </w:hyperlink>
      <w:r w:rsidR="00550944" w:rsidRPr="00FB722A">
        <w:rPr>
          <w:rStyle w:val="eop"/>
          <w:rFonts w:asciiTheme="minorHAnsi" w:hAnsiTheme="minorHAnsi" w:cstheme="minorHAnsi"/>
          <w:color w:val="1F3763"/>
          <w:sz w:val="22"/>
          <w:szCs w:val="22"/>
        </w:rPr>
        <w:t> </w:t>
      </w:r>
    </w:p>
    <w:p w14:paraId="74EE7155" w14:textId="77777777" w:rsidR="00550944" w:rsidRPr="00FB722A" w:rsidRDefault="00550944" w:rsidP="001B7550">
      <w:pPr>
        <w:pStyle w:val="paragraph"/>
        <w:spacing w:before="0" w:beforeAutospacing="0" w:after="0" w:afterAutospacing="0" w:line="276" w:lineRule="auto"/>
        <w:textAlignment w:val="baseline"/>
        <w:rPr>
          <w:rStyle w:val="normaltextrun"/>
          <w:rFonts w:asciiTheme="minorHAnsi" w:eastAsiaTheme="majorEastAsia" w:hAnsiTheme="minorHAnsi" w:cstheme="minorHAnsi"/>
          <w:sz w:val="22"/>
          <w:szCs w:val="22"/>
        </w:rPr>
      </w:pPr>
    </w:p>
    <w:p w14:paraId="7A7EC5CF" w14:textId="77777777" w:rsidR="00550944" w:rsidRPr="00FB722A" w:rsidRDefault="00550944" w:rsidP="001B7550">
      <w:pPr>
        <w:pStyle w:val="paragraph"/>
        <w:spacing w:before="0" w:beforeAutospacing="0" w:after="0" w:afterAutospacing="0" w:line="276" w:lineRule="auto"/>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sz w:val="22"/>
          <w:szCs w:val="22"/>
        </w:rPr>
        <w:t xml:space="preserve">Customised mail creator: </w:t>
      </w:r>
      <w:r w:rsidRPr="00FB722A">
        <w:rPr>
          <w:rStyle w:val="normaltextrun"/>
          <w:rFonts w:asciiTheme="minorHAnsi" w:eastAsiaTheme="majorEastAsia" w:hAnsiTheme="minorHAnsi" w:cstheme="minorHAnsi"/>
          <w:i/>
          <w:iCs/>
          <w:sz w:val="22"/>
          <w:szCs w:val="22"/>
        </w:rPr>
        <w:t>Superhuman AI</w:t>
      </w:r>
      <w:r w:rsidRPr="00FB722A">
        <w:rPr>
          <w:rStyle w:val="normaltextrun"/>
          <w:rFonts w:asciiTheme="minorHAnsi" w:eastAsiaTheme="majorEastAsia" w:hAnsiTheme="minorHAnsi" w:cstheme="minorHAnsi"/>
          <w:sz w:val="22"/>
          <w:szCs w:val="22"/>
        </w:rPr>
        <w:t xml:space="preserve"> matches the voice and tone in the emails you've already sent, applying that to everything it creates. </w:t>
      </w:r>
      <w:r w:rsidRPr="00FB722A">
        <w:rPr>
          <w:rStyle w:val="eop"/>
          <w:rFonts w:asciiTheme="minorHAnsi" w:hAnsiTheme="minorHAnsi" w:cstheme="minorHAnsi"/>
          <w:sz w:val="22"/>
          <w:szCs w:val="22"/>
        </w:rPr>
        <w:t> </w:t>
      </w:r>
    </w:p>
    <w:p w14:paraId="6C7780AC" w14:textId="77777777" w:rsidR="00550944" w:rsidRPr="00FB722A" w:rsidRDefault="00CA02DA" w:rsidP="001B7550">
      <w:pPr>
        <w:pStyle w:val="paragraph"/>
        <w:spacing w:before="0" w:beforeAutospacing="0" w:after="0" w:afterAutospacing="0" w:line="276" w:lineRule="auto"/>
        <w:textAlignment w:val="baseline"/>
        <w:rPr>
          <w:rFonts w:asciiTheme="minorHAnsi" w:hAnsiTheme="minorHAnsi" w:cstheme="minorHAnsi"/>
          <w:sz w:val="22"/>
          <w:szCs w:val="22"/>
        </w:rPr>
      </w:pPr>
      <w:hyperlink r:id="rId41" w:tgtFrame="_blank" w:history="1">
        <w:r w:rsidR="00550944" w:rsidRPr="00FB722A">
          <w:rPr>
            <w:rStyle w:val="normaltextrun"/>
            <w:rFonts w:asciiTheme="minorHAnsi" w:eastAsiaTheme="majorEastAsia" w:hAnsiTheme="minorHAnsi" w:cstheme="minorHAnsi"/>
            <w:color w:val="0563C1"/>
            <w:sz w:val="22"/>
            <w:szCs w:val="22"/>
            <w:u w:val="single"/>
          </w:rPr>
          <w:t>https://superhuman.com/</w:t>
        </w:r>
      </w:hyperlink>
      <w:r w:rsidR="00550944" w:rsidRPr="00FB722A">
        <w:rPr>
          <w:rStyle w:val="eop"/>
          <w:rFonts w:asciiTheme="minorHAnsi" w:hAnsiTheme="minorHAnsi" w:cstheme="minorHAnsi"/>
          <w:color w:val="1F3763"/>
          <w:sz w:val="22"/>
          <w:szCs w:val="22"/>
        </w:rPr>
        <w:t> </w:t>
      </w:r>
    </w:p>
    <w:p w14:paraId="3F9024AB" w14:textId="77777777" w:rsidR="00550944" w:rsidRPr="00FB722A" w:rsidRDefault="00550944" w:rsidP="001B7550">
      <w:pPr>
        <w:pStyle w:val="paragraph"/>
        <w:spacing w:before="0" w:beforeAutospacing="0" w:after="0" w:afterAutospacing="0" w:line="276" w:lineRule="auto"/>
        <w:textAlignment w:val="baseline"/>
        <w:rPr>
          <w:rStyle w:val="normaltextrun"/>
          <w:rFonts w:asciiTheme="minorHAnsi" w:eastAsiaTheme="majorEastAsia" w:hAnsiTheme="minorHAnsi" w:cstheme="minorHAnsi"/>
          <w:sz w:val="22"/>
          <w:szCs w:val="22"/>
        </w:rPr>
      </w:pPr>
    </w:p>
    <w:p w14:paraId="17DB9A67" w14:textId="77777777" w:rsidR="00550944" w:rsidRPr="00FB722A" w:rsidRDefault="00550944" w:rsidP="001B7550">
      <w:pPr>
        <w:pStyle w:val="paragraph"/>
        <w:spacing w:before="0" w:beforeAutospacing="0" w:after="0" w:afterAutospacing="0" w:line="276" w:lineRule="auto"/>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sz w:val="22"/>
          <w:szCs w:val="22"/>
        </w:rPr>
        <w:t>AI art generator</w:t>
      </w:r>
      <w:r w:rsidRPr="00FB722A">
        <w:rPr>
          <w:rStyle w:val="eop"/>
          <w:rFonts w:asciiTheme="minorHAnsi" w:hAnsiTheme="minorHAnsi" w:cstheme="minorHAnsi"/>
          <w:sz w:val="22"/>
          <w:szCs w:val="22"/>
        </w:rPr>
        <w:t> </w:t>
      </w:r>
    </w:p>
    <w:p w14:paraId="5EBF1292" w14:textId="77777777" w:rsidR="00550944" w:rsidRPr="00FB722A" w:rsidRDefault="00CA02DA" w:rsidP="001B7550">
      <w:pPr>
        <w:pStyle w:val="paragraph"/>
        <w:spacing w:before="0" w:beforeAutospacing="0" w:after="0" w:afterAutospacing="0" w:line="276" w:lineRule="auto"/>
        <w:textAlignment w:val="baseline"/>
        <w:rPr>
          <w:rFonts w:asciiTheme="minorHAnsi" w:hAnsiTheme="minorHAnsi" w:cstheme="minorHAnsi"/>
          <w:sz w:val="22"/>
          <w:szCs w:val="22"/>
        </w:rPr>
      </w:pPr>
      <w:hyperlink r:id="rId42" w:tgtFrame="_blank" w:history="1">
        <w:r w:rsidR="00550944" w:rsidRPr="00FB722A">
          <w:rPr>
            <w:rStyle w:val="normaltextrun"/>
            <w:rFonts w:asciiTheme="minorHAnsi" w:eastAsiaTheme="majorEastAsia" w:hAnsiTheme="minorHAnsi" w:cstheme="minorHAnsi"/>
            <w:color w:val="0563C1"/>
            <w:sz w:val="22"/>
            <w:szCs w:val="22"/>
            <w:u w:val="single"/>
          </w:rPr>
          <w:t>https://www.adobe.com/sensei/generative-ai/firefly.html</w:t>
        </w:r>
      </w:hyperlink>
      <w:r w:rsidR="00550944" w:rsidRPr="00FB722A">
        <w:rPr>
          <w:rStyle w:val="eop"/>
          <w:rFonts w:asciiTheme="minorHAnsi" w:hAnsiTheme="minorHAnsi" w:cstheme="minorHAnsi"/>
          <w:color w:val="1F3763"/>
          <w:sz w:val="22"/>
          <w:szCs w:val="22"/>
        </w:rPr>
        <w:t> </w:t>
      </w:r>
    </w:p>
    <w:p w14:paraId="63384ADF" w14:textId="77777777" w:rsidR="00550944" w:rsidRPr="00FB722A" w:rsidRDefault="00550944" w:rsidP="001B7550">
      <w:pPr>
        <w:pStyle w:val="paragraph"/>
        <w:spacing w:before="0" w:beforeAutospacing="0" w:after="0" w:afterAutospacing="0" w:line="276" w:lineRule="auto"/>
        <w:textAlignment w:val="baseline"/>
        <w:rPr>
          <w:rStyle w:val="normaltextrun"/>
          <w:rFonts w:asciiTheme="minorHAnsi" w:eastAsiaTheme="majorEastAsia" w:hAnsiTheme="minorHAnsi" w:cstheme="minorHAnsi"/>
          <w:sz w:val="22"/>
          <w:szCs w:val="22"/>
        </w:rPr>
      </w:pPr>
    </w:p>
    <w:p w14:paraId="019D3311" w14:textId="77777777" w:rsidR="00550944" w:rsidRPr="00FB722A" w:rsidRDefault="00550944" w:rsidP="001B7550">
      <w:pPr>
        <w:pStyle w:val="paragraph"/>
        <w:spacing w:before="0" w:beforeAutospacing="0" w:after="0" w:afterAutospacing="0" w:line="276" w:lineRule="auto"/>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sz w:val="22"/>
          <w:szCs w:val="22"/>
        </w:rPr>
        <w:t>Learning resources about AI</w:t>
      </w:r>
      <w:r w:rsidRPr="00FB722A">
        <w:rPr>
          <w:rStyle w:val="eop"/>
          <w:rFonts w:asciiTheme="minorHAnsi" w:hAnsiTheme="minorHAnsi" w:cstheme="minorHAnsi"/>
          <w:sz w:val="22"/>
          <w:szCs w:val="22"/>
        </w:rPr>
        <w:t> </w:t>
      </w:r>
    </w:p>
    <w:p w14:paraId="06BCD5CA" w14:textId="77777777" w:rsidR="00550944" w:rsidRPr="00FB722A" w:rsidRDefault="00CA02DA" w:rsidP="001B7550">
      <w:pPr>
        <w:pStyle w:val="paragraph"/>
        <w:spacing w:before="0" w:beforeAutospacing="0" w:after="0" w:afterAutospacing="0" w:line="276" w:lineRule="auto"/>
        <w:textAlignment w:val="baseline"/>
        <w:rPr>
          <w:rFonts w:asciiTheme="minorHAnsi" w:hAnsiTheme="minorHAnsi" w:cstheme="minorHAnsi"/>
          <w:sz w:val="22"/>
          <w:szCs w:val="22"/>
        </w:rPr>
      </w:pPr>
      <w:hyperlink r:id="rId43" w:tgtFrame="_blank" w:history="1">
        <w:r w:rsidR="00550944" w:rsidRPr="00FB722A">
          <w:rPr>
            <w:rStyle w:val="normaltextrun"/>
            <w:rFonts w:asciiTheme="minorHAnsi" w:eastAsiaTheme="majorEastAsia" w:hAnsiTheme="minorHAnsi" w:cstheme="minorHAnsi"/>
            <w:color w:val="0563C1"/>
            <w:sz w:val="22"/>
            <w:szCs w:val="22"/>
            <w:u w:val="single"/>
          </w:rPr>
          <w:t>https://www.cloudskillsboost.google/journeys/118</w:t>
        </w:r>
      </w:hyperlink>
      <w:r w:rsidR="00550944" w:rsidRPr="00FB722A">
        <w:rPr>
          <w:rStyle w:val="eop"/>
          <w:rFonts w:asciiTheme="minorHAnsi" w:hAnsiTheme="minorHAnsi" w:cstheme="minorHAnsi"/>
          <w:color w:val="1F3763"/>
          <w:sz w:val="22"/>
          <w:szCs w:val="22"/>
        </w:rPr>
        <w:t> </w:t>
      </w:r>
    </w:p>
    <w:p w14:paraId="15626C38" w14:textId="77777777" w:rsidR="00550944" w:rsidRPr="00FB722A" w:rsidRDefault="00550944" w:rsidP="001B7550">
      <w:pPr>
        <w:pStyle w:val="paragraph"/>
        <w:spacing w:before="0" w:beforeAutospacing="0" w:after="0" w:afterAutospacing="0" w:line="276" w:lineRule="auto"/>
        <w:textAlignment w:val="baseline"/>
        <w:rPr>
          <w:rFonts w:asciiTheme="minorHAnsi" w:hAnsiTheme="minorHAnsi" w:cstheme="minorHAnsi"/>
          <w:sz w:val="22"/>
          <w:szCs w:val="22"/>
        </w:rPr>
      </w:pPr>
      <w:r w:rsidRPr="00FB722A">
        <w:rPr>
          <w:rStyle w:val="eop"/>
          <w:rFonts w:asciiTheme="minorHAnsi" w:hAnsiTheme="minorHAnsi" w:cstheme="minorHAnsi"/>
          <w:color w:val="1F3763"/>
          <w:sz w:val="22"/>
          <w:szCs w:val="22"/>
        </w:rPr>
        <w:t> </w:t>
      </w:r>
    </w:p>
    <w:p w14:paraId="7BDE6A68" w14:textId="77777777" w:rsidR="00550944" w:rsidRPr="00FB722A" w:rsidRDefault="00550944" w:rsidP="001B7550">
      <w:pPr>
        <w:pStyle w:val="paragraph"/>
        <w:spacing w:before="0" w:beforeAutospacing="0" w:after="0" w:afterAutospacing="0" w:line="276" w:lineRule="auto"/>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color w:val="1F3763"/>
          <w:sz w:val="22"/>
          <w:szCs w:val="22"/>
        </w:rPr>
        <w:t xml:space="preserve">How to Teach and Learn with </w:t>
      </w:r>
      <w:proofErr w:type="spellStart"/>
      <w:r w:rsidRPr="00FB722A">
        <w:rPr>
          <w:rStyle w:val="normaltextrun"/>
          <w:rFonts w:asciiTheme="minorHAnsi" w:eastAsiaTheme="majorEastAsia" w:hAnsiTheme="minorHAnsi" w:cstheme="minorHAnsi"/>
          <w:color w:val="1F3763"/>
          <w:sz w:val="22"/>
          <w:szCs w:val="22"/>
        </w:rPr>
        <w:t>ChatGPT</w:t>
      </w:r>
      <w:proofErr w:type="spellEnd"/>
      <w:r w:rsidRPr="00FB722A">
        <w:rPr>
          <w:rStyle w:val="eop"/>
          <w:rFonts w:asciiTheme="minorHAnsi" w:hAnsiTheme="minorHAnsi" w:cstheme="minorHAnsi"/>
          <w:color w:val="1F3763"/>
          <w:sz w:val="22"/>
          <w:szCs w:val="22"/>
        </w:rPr>
        <w:t> </w:t>
      </w:r>
    </w:p>
    <w:p w14:paraId="1EA519F9" w14:textId="77777777" w:rsidR="00550944" w:rsidRPr="00FB722A" w:rsidRDefault="00CA02DA" w:rsidP="001B7550">
      <w:pPr>
        <w:pStyle w:val="paragraph"/>
        <w:spacing w:before="0" w:beforeAutospacing="0" w:after="0" w:afterAutospacing="0" w:line="276" w:lineRule="auto"/>
        <w:textAlignment w:val="baseline"/>
        <w:rPr>
          <w:rFonts w:asciiTheme="minorHAnsi" w:hAnsiTheme="minorHAnsi" w:cstheme="minorHAnsi"/>
          <w:sz w:val="22"/>
          <w:szCs w:val="22"/>
        </w:rPr>
      </w:pPr>
      <w:hyperlink r:id="rId44" w:tgtFrame="_blank" w:history="1">
        <w:r w:rsidR="00550944" w:rsidRPr="00FB722A">
          <w:rPr>
            <w:rStyle w:val="normaltextrun"/>
            <w:rFonts w:asciiTheme="minorHAnsi" w:eastAsiaTheme="majorEastAsia" w:hAnsiTheme="minorHAnsi" w:cstheme="minorHAnsi"/>
            <w:color w:val="0563C1"/>
            <w:sz w:val="22"/>
            <w:szCs w:val="22"/>
            <w:u w:val="single"/>
          </w:rPr>
          <w:t>https://www.slideshare.net/bohemicus/how-to-teach-and-learn-with-chatgpt-bett-2023</w:t>
        </w:r>
      </w:hyperlink>
      <w:r w:rsidR="00550944" w:rsidRPr="00FB722A">
        <w:rPr>
          <w:rStyle w:val="eop"/>
          <w:rFonts w:asciiTheme="minorHAnsi" w:hAnsiTheme="minorHAnsi" w:cstheme="minorHAnsi"/>
          <w:color w:val="1F3763"/>
          <w:sz w:val="22"/>
          <w:szCs w:val="22"/>
        </w:rPr>
        <w:t> </w:t>
      </w:r>
    </w:p>
    <w:p w14:paraId="3EE21CD4" w14:textId="77777777" w:rsidR="00550944" w:rsidRPr="00FB722A" w:rsidRDefault="00CA02DA" w:rsidP="001B7550">
      <w:pPr>
        <w:pStyle w:val="paragraph"/>
        <w:spacing w:before="0" w:beforeAutospacing="0" w:after="0" w:afterAutospacing="0" w:line="276" w:lineRule="auto"/>
        <w:textAlignment w:val="baseline"/>
        <w:rPr>
          <w:rFonts w:asciiTheme="minorHAnsi" w:hAnsiTheme="minorHAnsi" w:cstheme="minorHAnsi"/>
          <w:sz w:val="22"/>
          <w:szCs w:val="22"/>
        </w:rPr>
      </w:pPr>
      <w:hyperlink r:id="rId45" w:tgtFrame="_blank" w:history="1">
        <w:r w:rsidR="00550944" w:rsidRPr="00FB722A">
          <w:rPr>
            <w:rStyle w:val="normaltextrun"/>
            <w:rFonts w:asciiTheme="minorHAnsi" w:eastAsiaTheme="majorEastAsia" w:hAnsiTheme="minorHAnsi" w:cstheme="minorHAnsi"/>
            <w:color w:val="0563C1"/>
            <w:sz w:val="22"/>
            <w:szCs w:val="22"/>
            <w:u w:val="single"/>
          </w:rPr>
          <w:t>https://edutools.fyi/edutools/Edu-Tools-6d4ae0b3c64743cca7370b18b037e373</w:t>
        </w:r>
      </w:hyperlink>
      <w:r w:rsidR="00550944" w:rsidRPr="00FB722A">
        <w:rPr>
          <w:rStyle w:val="eop"/>
          <w:rFonts w:asciiTheme="minorHAnsi" w:hAnsiTheme="minorHAnsi" w:cstheme="minorHAnsi"/>
          <w:color w:val="0563C1"/>
          <w:sz w:val="22"/>
          <w:szCs w:val="22"/>
        </w:rPr>
        <w:t> </w:t>
      </w:r>
    </w:p>
    <w:p w14:paraId="0378D3C6" w14:textId="77777777" w:rsidR="00550944" w:rsidRPr="00FB722A" w:rsidRDefault="00550944" w:rsidP="001B7550">
      <w:pPr>
        <w:pStyle w:val="paragraph"/>
        <w:spacing w:before="0" w:beforeAutospacing="0" w:after="0" w:afterAutospacing="0" w:line="276" w:lineRule="auto"/>
        <w:textAlignment w:val="baseline"/>
        <w:rPr>
          <w:rStyle w:val="normaltextrun"/>
          <w:rFonts w:asciiTheme="minorHAnsi" w:eastAsiaTheme="majorEastAsia" w:hAnsiTheme="minorHAnsi" w:cstheme="minorHAnsi"/>
          <w:color w:val="1F3763"/>
          <w:sz w:val="22"/>
          <w:szCs w:val="22"/>
        </w:rPr>
      </w:pPr>
    </w:p>
    <w:p w14:paraId="4D6115D7" w14:textId="77777777" w:rsidR="00550944" w:rsidRPr="00FB722A" w:rsidRDefault="00550944" w:rsidP="001B7550">
      <w:pPr>
        <w:pStyle w:val="paragraph"/>
        <w:spacing w:before="0" w:beforeAutospacing="0" w:after="0" w:afterAutospacing="0" w:line="276" w:lineRule="auto"/>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color w:val="1F3763"/>
          <w:sz w:val="22"/>
          <w:szCs w:val="22"/>
        </w:rPr>
        <w:t>Calendar AI apps</w:t>
      </w:r>
      <w:r w:rsidRPr="00FB722A">
        <w:rPr>
          <w:rStyle w:val="eop"/>
          <w:rFonts w:asciiTheme="minorHAnsi" w:hAnsiTheme="minorHAnsi" w:cstheme="minorHAnsi"/>
          <w:color w:val="1F3763"/>
          <w:sz w:val="22"/>
          <w:szCs w:val="22"/>
        </w:rPr>
        <w:t> </w:t>
      </w:r>
    </w:p>
    <w:p w14:paraId="208FBAD0" w14:textId="77777777" w:rsidR="00550944" w:rsidRPr="00FB722A" w:rsidRDefault="00CA02DA" w:rsidP="001B7550">
      <w:pPr>
        <w:pStyle w:val="paragraph"/>
        <w:spacing w:before="0" w:beforeAutospacing="0" w:after="0" w:afterAutospacing="0" w:line="276" w:lineRule="auto"/>
        <w:textAlignment w:val="baseline"/>
        <w:rPr>
          <w:rFonts w:asciiTheme="minorHAnsi" w:hAnsiTheme="minorHAnsi" w:cstheme="minorHAnsi"/>
          <w:sz w:val="22"/>
          <w:szCs w:val="22"/>
        </w:rPr>
      </w:pPr>
      <w:hyperlink r:id="rId46" w:tgtFrame="_blank" w:history="1">
        <w:r w:rsidR="00550944" w:rsidRPr="00FB722A">
          <w:rPr>
            <w:rStyle w:val="normaltextrun"/>
            <w:rFonts w:asciiTheme="minorHAnsi" w:eastAsiaTheme="majorEastAsia" w:hAnsiTheme="minorHAnsi" w:cstheme="minorHAnsi"/>
            <w:color w:val="0563C1"/>
            <w:sz w:val="22"/>
            <w:szCs w:val="22"/>
            <w:u w:val="single"/>
          </w:rPr>
          <w:t>https://leader.net/calendar/</w:t>
        </w:r>
      </w:hyperlink>
      <w:r w:rsidR="00550944" w:rsidRPr="00FB722A">
        <w:rPr>
          <w:rStyle w:val="eop"/>
          <w:rFonts w:asciiTheme="minorHAnsi" w:hAnsiTheme="minorHAnsi" w:cstheme="minorHAnsi"/>
          <w:color w:val="1F3763"/>
          <w:sz w:val="22"/>
          <w:szCs w:val="22"/>
        </w:rPr>
        <w:t> </w:t>
      </w:r>
    </w:p>
    <w:p w14:paraId="44FE9202" w14:textId="77777777" w:rsidR="00550944" w:rsidRPr="00FB722A" w:rsidRDefault="00CA02DA" w:rsidP="001B7550">
      <w:pPr>
        <w:pStyle w:val="paragraph"/>
        <w:spacing w:before="0" w:beforeAutospacing="0" w:after="0" w:afterAutospacing="0" w:line="276" w:lineRule="auto"/>
        <w:textAlignment w:val="baseline"/>
        <w:rPr>
          <w:rFonts w:asciiTheme="minorHAnsi" w:hAnsiTheme="minorHAnsi" w:cstheme="minorHAnsi"/>
          <w:sz w:val="22"/>
          <w:szCs w:val="22"/>
        </w:rPr>
      </w:pPr>
      <w:hyperlink r:id="rId47" w:tgtFrame="_blank" w:history="1">
        <w:r w:rsidR="00550944" w:rsidRPr="00FB722A">
          <w:rPr>
            <w:rStyle w:val="normaltextrun"/>
            <w:rFonts w:asciiTheme="minorHAnsi" w:eastAsiaTheme="majorEastAsia" w:hAnsiTheme="minorHAnsi" w:cstheme="minorHAnsi"/>
            <w:color w:val="0563C1"/>
            <w:sz w:val="22"/>
            <w:szCs w:val="22"/>
            <w:u w:val="single"/>
          </w:rPr>
          <w:t>https://claralabs.com/</w:t>
        </w:r>
      </w:hyperlink>
      <w:r w:rsidR="00550944" w:rsidRPr="00FB722A">
        <w:rPr>
          <w:rStyle w:val="eop"/>
          <w:rFonts w:asciiTheme="minorHAnsi" w:hAnsiTheme="minorHAnsi" w:cstheme="minorHAnsi"/>
          <w:color w:val="0563C1"/>
          <w:sz w:val="22"/>
          <w:szCs w:val="22"/>
        </w:rPr>
        <w:t> </w:t>
      </w:r>
    </w:p>
    <w:p w14:paraId="75342566" w14:textId="77777777" w:rsidR="00550944" w:rsidRPr="00FB722A" w:rsidRDefault="00550944" w:rsidP="001B7550">
      <w:pPr>
        <w:pStyle w:val="paragraph"/>
        <w:spacing w:before="0" w:beforeAutospacing="0" w:after="0" w:afterAutospacing="0" w:line="276" w:lineRule="auto"/>
        <w:textAlignment w:val="baseline"/>
        <w:rPr>
          <w:rStyle w:val="normaltextrun"/>
          <w:rFonts w:asciiTheme="minorHAnsi" w:eastAsiaTheme="majorEastAsia" w:hAnsiTheme="minorHAnsi" w:cstheme="minorHAnsi"/>
          <w:color w:val="1F3763"/>
          <w:sz w:val="22"/>
          <w:szCs w:val="22"/>
        </w:rPr>
      </w:pPr>
    </w:p>
    <w:p w14:paraId="6C8BAF9D" w14:textId="77777777" w:rsidR="00550944" w:rsidRPr="00FB722A" w:rsidRDefault="00550944" w:rsidP="001B7550">
      <w:pPr>
        <w:pStyle w:val="paragraph"/>
        <w:spacing w:before="0" w:beforeAutospacing="0" w:after="0" w:afterAutospacing="0" w:line="276" w:lineRule="auto"/>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color w:val="1F3763"/>
          <w:sz w:val="22"/>
          <w:szCs w:val="22"/>
        </w:rPr>
        <w:t>AI in Classroom - Book</w:t>
      </w:r>
      <w:r w:rsidRPr="00FB722A">
        <w:rPr>
          <w:rStyle w:val="eop"/>
          <w:rFonts w:asciiTheme="minorHAnsi" w:hAnsiTheme="minorHAnsi" w:cstheme="minorHAnsi"/>
          <w:color w:val="1F3763"/>
          <w:sz w:val="22"/>
          <w:szCs w:val="22"/>
        </w:rPr>
        <w:t> </w:t>
      </w:r>
    </w:p>
    <w:p w14:paraId="45DD1A16" w14:textId="77777777" w:rsidR="00550944" w:rsidRPr="00FB722A" w:rsidRDefault="00CA02DA" w:rsidP="001B7550">
      <w:pPr>
        <w:pStyle w:val="paragraph"/>
        <w:spacing w:before="0" w:beforeAutospacing="0" w:after="0" w:afterAutospacing="0" w:line="276" w:lineRule="auto"/>
        <w:textAlignment w:val="baseline"/>
        <w:rPr>
          <w:rStyle w:val="eop"/>
          <w:rFonts w:asciiTheme="minorHAnsi" w:hAnsiTheme="minorHAnsi" w:cstheme="minorHAnsi"/>
          <w:color w:val="0563C1"/>
        </w:rPr>
      </w:pPr>
      <w:hyperlink r:id="rId48" w:tgtFrame="_blank" w:history="1">
        <w:r w:rsidR="00550944" w:rsidRPr="00FB722A">
          <w:rPr>
            <w:rStyle w:val="normaltextrun"/>
            <w:rFonts w:asciiTheme="minorHAnsi" w:eastAsiaTheme="majorEastAsia" w:hAnsiTheme="minorHAnsi" w:cstheme="minorHAnsi"/>
            <w:color w:val="0563C1"/>
            <w:sz w:val="22"/>
            <w:szCs w:val="22"/>
            <w:u w:val="single"/>
          </w:rPr>
          <w:t>https://www.amazon.co.uk/Classroom-Artificial-Intelligence-Revolution-Hitchhikers-ebook/dp/B0BVGV8GST/ref=sr_1_2?crid=34U6DNFSA43S2&amp;keywords=the+ai+educator&amp;qid=1679682822&amp;sprefix=the+ai+educator%2Caps%2C77&amp;sr=8-2</w:t>
        </w:r>
      </w:hyperlink>
      <w:r w:rsidR="00550944" w:rsidRPr="00FB722A">
        <w:rPr>
          <w:rStyle w:val="eop"/>
          <w:rFonts w:asciiTheme="minorHAnsi" w:hAnsiTheme="minorHAnsi" w:cstheme="minorHAnsi"/>
          <w:color w:val="0563C1"/>
        </w:rPr>
        <w:t> </w:t>
      </w:r>
    </w:p>
    <w:p w14:paraId="26CCF36A" w14:textId="6FA7BD3C" w:rsidR="00550944" w:rsidRPr="00FB722A" w:rsidRDefault="00550944" w:rsidP="001B7550">
      <w:pPr>
        <w:pStyle w:val="paragraph"/>
        <w:spacing w:before="0" w:beforeAutospacing="0" w:after="0" w:afterAutospacing="0" w:line="276" w:lineRule="auto"/>
        <w:textAlignment w:val="baseline"/>
        <w:rPr>
          <w:rStyle w:val="eop"/>
          <w:rFonts w:asciiTheme="minorHAnsi" w:hAnsiTheme="minorHAnsi" w:cstheme="minorHAnsi"/>
          <w:color w:val="0563C1"/>
        </w:rPr>
      </w:pPr>
    </w:p>
    <w:p w14:paraId="11139F5C" w14:textId="14D0F277" w:rsidR="000D068D" w:rsidRPr="00FB722A" w:rsidRDefault="000D068D" w:rsidP="001B7550">
      <w:pPr>
        <w:pStyle w:val="paragraph"/>
        <w:spacing w:before="0" w:beforeAutospacing="0" w:after="0" w:afterAutospacing="0" w:line="276" w:lineRule="auto"/>
        <w:textAlignment w:val="baseline"/>
        <w:rPr>
          <w:rStyle w:val="eop"/>
          <w:rFonts w:asciiTheme="minorHAnsi" w:hAnsiTheme="minorHAnsi" w:cstheme="minorHAnsi"/>
          <w:color w:val="000000" w:themeColor="text1"/>
          <w:sz w:val="22"/>
          <w:szCs w:val="22"/>
        </w:rPr>
      </w:pPr>
      <w:r w:rsidRPr="00FB722A">
        <w:rPr>
          <w:rStyle w:val="eop"/>
          <w:rFonts w:asciiTheme="minorHAnsi" w:hAnsiTheme="minorHAnsi" w:cstheme="minorHAnsi"/>
          <w:color w:val="000000" w:themeColor="text1"/>
          <w:sz w:val="22"/>
          <w:szCs w:val="22"/>
        </w:rPr>
        <w:t>Final hint</w:t>
      </w:r>
      <w:r w:rsidR="00067077">
        <w:rPr>
          <w:rStyle w:val="eop"/>
          <w:rFonts w:asciiTheme="minorHAnsi" w:hAnsiTheme="minorHAnsi" w:cstheme="minorHAnsi"/>
          <w:color w:val="000000" w:themeColor="text1"/>
          <w:sz w:val="22"/>
          <w:szCs w:val="22"/>
        </w:rPr>
        <w:t>: T</w:t>
      </w:r>
      <w:r w:rsidR="00E31A93" w:rsidRPr="00FB722A">
        <w:rPr>
          <w:rStyle w:val="eop"/>
          <w:rFonts w:asciiTheme="minorHAnsi" w:hAnsiTheme="minorHAnsi" w:cstheme="minorHAnsi"/>
          <w:color w:val="000000" w:themeColor="text1"/>
          <w:sz w:val="22"/>
          <w:szCs w:val="22"/>
        </w:rPr>
        <w:t xml:space="preserve">o stay on top of trends I </w:t>
      </w:r>
      <w:r w:rsidRPr="00FB722A">
        <w:rPr>
          <w:rStyle w:val="eop"/>
          <w:rFonts w:asciiTheme="minorHAnsi" w:hAnsiTheme="minorHAnsi" w:cstheme="minorHAnsi"/>
          <w:color w:val="000000" w:themeColor="text1"/>
          <w:sz w:val="22"/>
          <w:szCs w:val="22"/>
        </w:rPr>
        <w:t xml:space="preserve">follow on LinkedIn: </w:t>
      </w:r>
    </w:p>
    <w:p w14:paraId="4E3EA82A" w14:textId="494D3FD4" w:rsidR="00550944" w:rsidRPr="00FB722A" w:rsidRDefault="00487F02" w:rsidP="001B7550">
      <w:pPr>
        <w:spacing w:line="276" w:lineRule="auto"/>
        <w:rPr>
          <w:rFonts w:asciiTheme="minorHAnsi" w:eastAsiaTheme="majorEastAsia" w:hAnsiTheme="minorHAnsi" w:cstheme="minorHAnsi"/>
          <w:color w:val="4472C4" w:themeColor="accent1"/>
        </w:rPr>
      </w:pPr>
      <w:r w:rsidRPr="00FB722A">
        <w:rPr>
          <w:rFonts w:asciiTheme="minorHAnsi" w:hAnsiTheme="minorHAnsi" w:cstheme="minorHAnsi"/>
          <w:noProof/>
          <w:color w:val="4472C4" w:themeColor="accent1"/>
        </w:rPr>
        <w:drawing>
          <wp:inline distT="0" distB="0" distL="0" distR="0" wp14:anchorId="79027A26" wp14:editId="4DD88DAD">
            <wp:extent cx="1131620" cy="1751428"/>
            <wp:effectExtent l="0" t="0" r="0" b="127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cstate="email">
                      <a:extLst>
                        <a:ext uri="{28A0092B-C50C-407E-A947-70E740481C1C}">
                          <a14:useLocalDpi xmlns:a14="http://schemas.microsoft.com/office/drawing/2010/main"/>
                        </a:ext>
                      </a:extLst>
                    </a:blip>
                    <a:stretch>
                      <a:fillRect/>
                    </a:stretch>
                  </pic:blipFill>
                  <pic:spPr>
                    <a:xfrm>
                      <a:off x="0" y="0"/>
                      <a:ext cx="1139787" cy="1764068"/>
                    </a:xfrm>
                    <a:prstGeom prst="rect">
                      <a:avLst/>
                    </a:prstGeom>
                  </pic:spPr>
                </pic:pic>
              </a:graphicData>
            </a:graphic>
          </wp:inline>
        </w:drawing>
      </w:r>
    </w:p>
    <w:p w14:paraId="54C63BDB" w14:textId="3396841B" w:rsidR="00550944" w:rsidRPr="00FB722A" w:rsidRDefault="00550944" w:rsidP="001B7550">
      <w:pPr>
        <w:spacing w:line="276" w:lineRule="auto"/>
        <w:rPr>
          <w:rFonts w:asciiTheme="minorHAnsi" w:hAnsiTheme="minorHAnsi" w:cstheme="minorHAnsi"/>
          <w:sz w:val="22"/>
          <w:szCs w:val="22"/>
        </w:rPr>
      </w:pPr>
    </w:p>
    <w:p w14:paraId="30345430" w14:textId="2098A3E1" w:rsidR="009C5AEC" w:rsidRPr="00FB722A" w:rsidRDefault="00D7291A" w:rsidP="009548A0">
      <w:pPr>
        <w:pStyle w:val="Heading2"/>
      </w:pPr>
      <w:bookmarkStart w:id="31" w:name="_Chapter_2.3:_Academic"/>
      <w:bookmarkStart w:id="32" w:name="_Toc136113994"/>
      <w:bookmarkStart w:id="33" w:name="_Toc140002925"/>
      <w:bookmarkEnd w:id="31"/>
      <w:r w:rsidRPr="00FB722A">
        <w:lastRenderedPageBreak/>
        <w:t xml:space="preserve">Chapter </w:t>
      </w:r>
      <w:r w:rsidR="00B90963" w:rsidRPr="00FB722A">
        <w:t>2.</w:t>
      </w:r>
      <w:r w:rsidR="00FE6091" w:rsidRPr="00FB722A">
        <w:t>3</w:t>
      </w:r>
      <w:r w:rsidR="00D87D80" w:rsidRPr="00FB722A">
        <w:t>:</w:t>
      </w:r>
      <w:r w:rsidR="009C5AEC" w:rsidRPr="00FB722A">
        <w:t xml:space="preserve"> Academic Integrity and AI Ethics</w:t>
      </w:r>
      <w:bookmarkEnd w:id="32"/>
      <w:bookmarkEnd w:id="33"/>
    </w:p>
    <w:p w14:paraId="6B4DECDB" w14:textId="1D7EDCFE" w:rsidR="00037E75" w:rsidRPr="00FB722A" w:rsidRDefault="00037E75" w:rsidP="001B7550">
      <w:pPr>
        <w:pStyle w:val="paragraph"/>
        <w:spacing w:before="0" w:beforeAutospacing="0" w:after="0" w:afterAutospacing="0" w:line="276" w:lineRule="auto"/>
        <w:textAlignment w:val="baseline"/>
        <w:rPr>
          <w:rFonts w:asciiTheme="minorHAnsi" w:hAnsiTheme="minorHAnsi" w:cstheme="minorHAnsi"/>
        </w:rPr>
      </w:pPr>
    </w:p>
    <w:p w14:paraId="26F0C1E2" w14:textId="70AEF69F" w:rsidR="00763D41" w:rsidRPr="00FB722A" w:rsidRDefault="00763D41" w:rsidP="00763D41">
      <w:pPr>
        <w:spacing w:line="276" w:lineRule="auto"/>
        <w:rPr>
          <w:rFonts w:asciiTheme="minorHAnsi" w:hAnsiTheme="minorHAnsi" w:cstheme="minorHAnsi"/>
          <w:i/>
          <w:color w:val="0070C0"/>
        </w:rPr>
      </w:pPr>
      <w:r w:rsidRPr="00FB722A">
        <w:rPr>
          <w:rFonts w:asciiTheme="minorHAnsi" w:hAnsiTheme="minorHAnsi" w:cstheme="minorHAnsi"/>
          <w:i/>
          <w:color w:val="0070C0"/>
        </w:rPr>
        <w:t>Findings based on group meetings led by Sam Grierson and Lee Griffin (ex officio Academic Integrity)</w:t>
      </w:r>
    </w:p>
    <w:p w14:paraId="395F642A" w14:textId="77777777" w:rsidR="00763D41" w:rsidRPr="00FB722A" w:rsidRDefault="00763D41" w:rsidP="001B7550">
      <w:pPr>
        <w:pStyle w:val="paragraph"/>
        <w:spacing w:before="0" w:beforeAutospacing="0" w:after="0" w:afterAutospacing="0" w:line="276" w:lineRule="auto"/>
        <w:textAlignment w:val="baseline"/>
        <w:rPr>
          <w:rFonts w:asciiTheme="minorHAnsi" w:hAnsiTheme="minorHAnsi" w:cstheme="minorHAnsi"/>
        </w:rPr>
      </w:pPr>
    </w:p>
    <w:p w14:paraId="22FA7493" w14:textId="60F51E9B" w:rsidR="00537B29" w:rsidRPr="00FB722A" w:rsidRDefault="00C01A54" w:rsidP="001B7550">
      <w:pPr>
        <w:spacing w:line="276" w:lineRule="auto"/>
        <w:rPr>
          <w:rFonts w:asciiTheme="minorHAnsi" w:hAnsiTheme="minorHAnsi" w:cstheme="minorHAnsi"/>
          <w:sz w:val="22"/>
          <w:szCs w:val="22"/>
        </w:rPr>
      </w:pPr>
      <w:r w:rsidRPr="00FB722A">
        <w:rPr>
          <w:rFonts w:asciiTheme="minorHAnsi" w:hAnsiTheme="minorHAnsi" w:cstheme="minorHAnsi"/>
          <w:noProof/>
        </w:rPr>
        <mc:AlternateContent>
          <mc:Choice Requires="wps">
            <w:drawing>
              <wp:anchor distT="0" distB="0" distL="114300" distR="114300" simplePos="0" relativeHeight="251692032" behindDoc="0" locked="0" layoutInCell="1" allowOverlap="1" wp14:anchorId="080B7E7B" wp14:editId="28C1E863">
                <wp:simplePos x="0" y="0"/>
                <wp:positionH relativeFrom="column">
                  <wp:posOffset>1790163</wp:posOffset>
                </wp:positionH>
                <wp:positionV relativeFrom="paragraph">
                  <wp:posOffset>38619</wp:posOffset>
                </wp:positionV>
                <wp:extent cx="4397302" cy="4430332"/>
                <wp:effectExtent l="0" t="0" r="10160" b="15240"/>
                <wp:wrapNone/>
                <wp:docPr id="2025449434" name="Text Box 7"/>
                <wp:cNvGraphicFramePr/>
                <a:graphic xmlns:a="http://schemas.openxmlformats.org/drawingml/2006/main">
                  <a:graphicData uri="http://schemas.microsoft.com/office/word/2010/wordprocessingShape">
                    <wps:wsp>
                      <wps:cNvSpPr txBox="1"/>
                      <wps:spPr>
                        <a:xfrm>
                          <a:off x="0" y="0"/>
                          <a:ext cx="4397302" cy="4430332"/>
                        </a:xfrm>
                        <a:prstGeom prst="rect">
                          <a:avLst/>
                        </a:prstGeom>
                        <a:solidFill>
                          <a:schemeClr val="lt1"/>
                        </a:solidFill>
                        <a:ln w="6350">
                          <a:solidFill>
                            <a:prstClr val="black"/>
                          </a:solidFill>
                        </a:ln>
                      </wps:spPr>
                      <wps:txbx>
                        <w:txbxContent>
                          <w:p w14:paraId="03638084" w14:textId="77777777" w:rsidR="00CA02DA" w:rsidRPr="00072D05" w:rsidRDefault="00CA02DA" w:rsidP="005437C6">
                            <w:pPr>
                              <w:pStyle w:val="Heading4"/>
                              <w:rPr>
                                <w:color w:val="4472C4" w:themeColor="accent1"/>
                              </w:rPr>
                            </w:pPr>
                            <w:r w:rsidRPr="00072D05">
                              <w:rPr>
                                <w:color w:val="4472C4" w:themeColor="accent1"/>
                              </w:rPr>
                              <w:t>Summary</w:t>
                            </w:r>
                          </w:p>
                          <w:p w14:paraId="1B460625" w14:textId="77777777" w:rsidR="00CA02DA" w:rsidRDefault="00CA02DA" w:rsidP="005437C6"/>
                          <w:p w14:paraId="68668A23" w14:textId="77777777" w:rsidR="00CA02DA" w:rsidRPr="000020BF" w:rsidRDefault="00CA02DA" w:rsidP="005437C6">
                            <w:pPr>
                              <w:rPr>
                                <w:rFonts w:asciiTheme="minorHAnsi" w:hAnsiTheme="minorHAnsi" w:cstheme="minorHAnsi"/>
                                <w:sz w:val="22"/>
                                <w:szCs w:val="22"/>
                              </w:rPr>
                            </w:pPr>
                            <w:r w:rsidRPr="000020BF">
                              <w:rPr>
                                <w:rFonts w:asciiTheme="minorHAnsi" w:hAnsiTheme="minorHAnsi" w:cstheme="minorHAnsi"/>
                                <w:sz w:val="22"/>
                                <w:szCs w:val="22"/>
                              </w:rPr>
                              <w:t xml:space="preserve">This subgroup focussed on institutional philosophy and guidance for staff and students concerning the application of artificial intelligence (AI) in academic integrity. </w:t>
                            </w:r>
                          </w:p>
                          <w:p w14:paraId="40CE529B" w14:textId="77777777" w:rsidR="00CA02DA" w:rsidRPr="000020BF" w:rsidRDefault="00CA02DA" w:rsidP="005437C6">
                            <w:pPr>
                              <w:rPr>
                                <w:rFonts w:asciiTheme="minorHAnsi" w:hAnsiTheme="minorHAnsi" w:cstheme="minorHAnsi"/>
                                <w:sz w:val="22"/>
                                <w:szCs w:val="22"/>
                              </w:rPr>
                            </w:pPr>
                          </w:p>
                          <w:p w14:paraId="4643E1BE" w14:textId="77777777" w:rsidR="00CA02DA" w:rsidRPr="000020BF" w:rsidRDefault="00CA02DA" w:rsidP="005437C6">
                            <w:pPr>
                              <w:rPr>
                                <w:rFonts w:asciiTheme="minorHAnsi" w:hAnsiTheme="minorHAnsi" w:cstheme="minorHAnsi"/>
                                <w:sz w:val="22"/>
                                <w:szCs w:val="22"/>
                              </w:rPr>
                            </w:pPr>
                            <w:r w:rsidRPr="000020BF">
                              <w:rPr>
                                <w:rFonts w:asciiTheme="minorHAnsi" w:hAnsiTheme="minorHAnsi" w:cstheme="minorHAnsi"/>
                                <w:sz w:val="22"/>
                                <w:szCs w:val="22"/>
                              </w:rPr>
                              <w:t>Members of this subgroup emphasised the importance of protecting academic integrity and delivering a clear message to students regarding maintaining academic integrity in assessments. They recognised the need to establish transparent guidelines for students’ use of AI, acknowledging its potential to support various aspects of the learning process. These discussions resulted in the following outcomes:</w:t>
                            </w:r>
                          </w:p>
                          <w:p w14:paraId="35382345" w14:textId="77777777" w:rsidR="00CA02DA" w:rsidRPr="000020BF" w:rsidRDefault="00CA02DA" w:rsidP="00B34AA0">
                            <w:pPr>
                              <w:pStyle w:val="ListParagraph"/>
                              <w:numPr>
                                <w:ilvl w:val="0"/>
                                <w:numId w:val="55"/>
                              </w:numPr>
                              <w:rPr>
                                <w:rFonts w:cstheme="minorHAnsi"/>
                                <w:sz w:val="22"/>
                                <w:szCs w:val="22"/>
                              </w:rPr>
                            </w:pPr>
                            <w:r w:rsidRPr="000020BF">
                              <w:rPr>
                                <w:rFonts w:cstheme="minorHAnsi"/>
                                <w:sz w:val="22"/>
                                <w:szCs w:val="22"/>
                              </w:rPr>
                              <w:t>Building trust between educators and learners.</w:t>
                            </w:r>
                          </w:p>
                          <w:p w14:paraId="45ADE176" w14:textId="77777777" w:rsidR="00CA02DA" w:rsidRPr="000020BF" w:rsidRDefault="00CA02DA" w:rsidP="00B34AA0">
                            <w:pPr>
                              <w:pStyle w:val="ListParagraph"/>
                              <w:numPr>
                                <w:ilvl w:val="0"/>
                                <w:numId w:val="55"/>
                              </w:numPr>
                              <w:rPr>
                                <w:rFonts w:cstheme="minorHAnsi"/>
                                <w:sz w:val="22"/>
                                <w:szCs w:val="22"/>
                              </w:rPr>
                            </w:pPr>
                            <w:r w:rsidRPr="000020BF">
                              <w:rPr>
                                <w:rFonts w:cstheme="minorHAnsi"/>
                                <w:sz w:val="22"/>
                                <w:szCs w:val="22"/>
                              </w:rPr>
                              <w:t>Acknowledging that AI tools are valid for studying and work.</w:t>
                            </w:r>
                          </w:p>
                          <w:p w14:paraId="3AAF4C13" w14:textId="77777777" w:rsidR="00CA02DA" w:rsidRPr="000020BF" w:rsidRDefault="00CA02DA" w:rsidP="00B34AA0">
                            <w:pPr>
                              <w:pStyle w:val="ListParagraph"/>
                              <w:numPr>
                                <w:ilvl w:val="0"/>
                                <w:numId w:val="55"/>
                              </w:numPr>
                              <w:rPr>
                                <w:rFonts w:cstheme="minorHAnsi"/>
                                <w:sz w:val="22"/>
                                <w:szCs w:val="22"/>
                              </w:rPr>
                            </w:pPr>
                            <w:r w:rsidRPr="000020BF">
                              <w:rPr>
                                <w:rFonts w:cstheme="minorHAnsi"/>
                                <w:sz w:val="22"/>
                                <w:szCs w:val="22"/>
                              </w:rPr>
                              <w:t>Providing guidance and support in utilising AI technologies to foster collaboration between educators and learners.</w:t>
                            </w:r>
                          </w:p>
                          <w:p w14:paraId="7206576E" w14:textId="77777777" w:rsidR="00CA02DA" w:rsidRPr="000020BF" w:rsidRDefault="00CA02DA" w:rsidP="005437C6">
                            <w:pPr>
                              <w:rPr>
                                <w:rFonts w:asciiTheme="minorHAnsi" w:hAnsiTheme="minorHAnsi" w:cstheme="minorHAnsi"/>
                                <w:sz w:val="22"/>
                                <w:szCs w:val="22"/>
                              </w:rPr>
                            </w:pPr>
                            <w:r w:rsidRPr="000020BF">
                              <w:rPr>
                                <w:rFonts w:asciiTheme="minorHAnsi" w:hAnsiTheme="minorHAnsi" w:cstheme="minorHAnsi"/>
                                <w:sz w:val="22"/>
                                <w:szCs w:val="22"/>
                              </w:rPr>
                              <w:t>The strand’s work concluded that universities should prepare students to use AI confidently and responsibly in professional settings. Academic institutions must revisit and update their policies and procedures to promote moral and ethical responsibility. Users should commit to upholding academic integrity, openly acknowledging the work of others, and taking pride in their own academic achievements. By meeting these standards, individuals and the academic community can contribute to an expert conversation within a culture of academic integrity.</w:t>
                            </w:r>
                          </w:p>
                          <w:p w14:paraId="785511B1" w14:textId="77777777" w:rsidR="00CA02DA" w:rsidRPr="00482CB0" w:rsidRDefault="00CA02DA" w:rsidP="005437C6">
                            <w:pPr>
                              <w:rPr>
                                <w:rFonts w:asciiTheme="minorHAnsi" w:hAnsiTheme="minorHAnsi" w:cstheme="minorHAnsi"/>
                                <w:sz w:val="22"/>
                                <w:szCs w:val="22"/>
                              </w:rPr>
                            </w:pPr>
                          </w:p>
                          <w:p w14:paraId="37632BF8" w14:textId="77777777" w:rsidR="00CA02DA" w:rsidRPr="00482CB0" w:rsidRDefault="00CA02DA" w:rsidP="00C01A54">
                            <w:pPr>
                              <w:rPr>
                                <w:rFonts w:asciiTheme="minorHAnsi" w:hAnsiTheme="minorHAnsi" w:cstheme="minorHAnsi"/>
                                <w:sz w:val="22"/>
                                <w:szCs w:val="2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80B7E7B" id="Text Box 7" o:spid="_x0000_s1030" type="#_x0000_t202" style="position:absolute;margin-left:140.95pt;margin-top:3.05pt;width:346.25pt;height:348.8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" fillcolor="white [3201]" strokeweight=".5pt">
                <v:textbox>
                  <w:txbxContent>
                    <w:p w14:paraId="03638084" w14:textId="77777777" w:rsidR="00CA02DA" w:rsidRPr="00072D05" w:rsidRDefault="00CA02DA" w:rsidP="005437C6">
                      <w:pPr>
                        <w:pStyle w:val="Heading4"/>
                        <w:rPr>
                          <w:color w:val="4472C4" w:themeColor="accent1"/>
                        </w:rPr>
                      </w:pPr>
                      <w:r w:rsidRPr="00072D05">
                        <w:rPr>
                          <w:color w:val="4472C4" w:themeColor="accent1"/>
                        </w:rPr>
                        <w:t>Summary</w:t>
                      </w:r>
                    </w:p>
                    <w:p w14:paraId="1B460625" w14:textId="77777777" w:rsidR="00CA02DA" w:rsidRDefault="00CA02DA" w:rsidP="005437C6"/>
                    <w:p w14:paraId="68668A23" w14:textId="77777777" w:rsidR="00CA02DA" w:rsidRPr="000020BF" w:rsidRDefault="00CA02DA" w:rsidP="005437C6">
                      <w:pPr>
                        <w:rPr>
                          <w:rFonts w:asciiTheme="minorHAnsi" w:hAnsiTheme="minorHAnsi" w:cstheme="minorHAnsi"/>
                          <w:sz w:val="22"/>
                          <w:szCs w:val="22"/>
                        </w:rPr>
                      </w:pPr>
                      <w:r w:rsidRPr="000020BF">
                        <w:rPr>
                          <w:rFonts w:asciiTheme="minorHAnsi" w:hAnsiTheme="minorHAnsi" w:cstheme="minorHAnsi"/>
                          <w:sz w:val="22"/>
                          <w:szCs w:val="22"/>
                        </w:rPr>
                        <w:t xml:space="preserve">This subgroup focussed on institutional philosophy and guidance for staff and students concerning the application of artificial intelligence (AI) in academic integrity. </w:t>
                      </w:r>
                    </w:p>
                    <w:p w14:paraId="40CE529B" w14:textId="77777777" w:rsidR="00CA02DA" w:rsidRPr="000020BF" w:rsidRDefault="00CA02DA" w:rsidP="005437C6">
                      <w:pPr>
                        <w:rPr>
                          <w:rFonts w:asciiTheme="minorHAnsi" w:hAnsiTheme="minorHAnsi" w:cstheme="minorHAnsi"/>
                          <w:sz w:val="22"/>
                          <w:szCs w:val="22"/>
                        </w:rPr>
                      </w:pPr>
                    </w:p>
                    <w:p w14:paraId="4643E1BE" w14:textId="77777777" w:rsidR="00CA02DA" w:rsidRPr="000020BF" w:rsidRDefault="00CA02DA" w:rsidP="005437C6">
                      <w:pPr>
                        <w:rPr>
                          <w:rFonts w:asciiTheme="minorHAnsi" w:hAnsiTheme="minorHAnsi" w:cstheme="minorHAnsi"/>
                          <w:sz w:val="22"/>
                          <w:szCs w:val="22"/>
                        </w:rPr>
                      </w:pPr>
                      <w:r w:rsidRPr="000020BF">
                        <w:rPr>
                          <w:rFonts w:asciiTheme="minorHAnsi" w:hAnsiTheme="minorHAnsi" w:cstheme="minorHAnsi"/>
                          <w:sz w:val="22"/>
                          <w:szCs w:val="22"/>
                        </w:rPr>
                        <w:t>Members of this subgroup emphasised the importance of protecting academic integrity and delivering a clear message to students regarding maintaining academic integrity in assessments. They recognised the need to establish transparent guidelines for students’ use of AI, acknowledging its potential to support various aspects of the learning process. These discussions resulted in the following outcomes:</w:t>
                      </w:r>
                    </w:p>
                    <w:p w14:paraId="35382345" w14:textId="77777777" w:rsidR="00CA02DA" w:rsidRPr="000020BF" w:rsidRDefault="00CA02DA" w:rsidP="00B34AA0">
                      <w:pPr>
                        <w:pStyle w:val="ListParagraph"/>
                        <w:numPr>
                          <w:ilvl w:val="0"/>
                          <w:numId w:val="55"/>
                        </w:numPr>
                        <w:rPr>
                          <w:rFonts w:cstheme="minorHAnsi"/>
                          <w:sz w:val="22"/>
                          <w:szCs w:val="22"/>
                        </w:rPr>
                      </w:pPr>
                      <w:r w:rsidRPr="000020BF">
                        <w:rPr>
                          <w:rFonts w:cstheme="minorHAnsi"/>
                          <w:sz w:val="22"/>
                          <w:szCs w:val="22"/>
                        </w:rPr>
                        <w:t>Building trust between educators and learners.</w:t>
                      </w:r>
                    </w:p>
                    <w:p w14:paraId="45ADE176" w14:textId="77777777" w:rsidR="00CA02DA" w:rsidRPr="000020BF" w:rsidRDefault="00CA02DA" w:rsidP="00B34AA0">
                      <w:pPr>
                        <w:pStyle w:val="ListParagraph"/>
                        <w:numPr>
                          <w:ilvl w:val="0"/>
                          <w:numId w:val="55"/>
                        </w:numPr>
                        <w:rPr>
                          <w:rFonts w:cstheme="minorHAnsi"/>
                          <w:sz w:val="22"/>
                          <w:szCs w:val="22"/>
                        </w:rPr>
                      </w:pPr>
                      <w:r w:rsidRPr="000020BF">
                        <w:rPr>
                          <w:rFonts w:cstheme="minorHAnsi"/>
                          <w:sz w:val="22"/>
                          <w:szCs w:val="22"/>
                        </w:rPr>
                        <w:t>Acknowledging that AI tools are valid for studying and work.</w:t>
                      </w:r>
                    </w:p>
                    <w:p w14:paraId="3AAF4C13" w14:textId="77777777" w:rsidR="00CA02DA" w:rsidRPr="000020BF" w:rsidRDefault="00CA02DA" w:rsidP="00B34AA0">
                      <w:pPr>
                        <w:pStyle w:val="ListParagraph"/>
                        <w:numPr>
                          <w:ilvl w:val="0"/>
                          <w:numId w:val="55"/>
                        </w:numPr>
                        <w:rPr>
                          <w:rFonts w:cstheme="minorHAnsi"/>
                          <w:sz w:val="22"/>
                          <w:szCs w:val="22"/>
                        </w:rPr>
                      </w:pPr>
                      <w:r w:rsidRPr="000020BF">
                        <w:rPr>
                          <w:rFonts w:cstheme="minorHAnsi"/>
                          <w:sz w:val="22"/>
                          <w:szCs w:val="22"/>
                        </w:rPr>
                        <w:t>Providing guidance and support in utilising AI technologies to foster collaboration between educators and learners.</w:t>
                      </w:r>
                    </w:p>
                    <w:p w14:paraId="7206576E" w14:textId="77777777" w:rsidR="00CA02DA" w:rsidRPr="000020BF" w:rsidRDefault="00CA02DA" w:rsidP="005437C6">
                      <w:pPr>
                        <w:rPr>
                          <w:rFonts w:asciiTheme="minorHAnsi" w:hAnsiTheme="minorHAnsi" w:cstheme="minorHAnsi"/>
                          <w:sz w:val="22"/>
                          <w:szCs w:val="22"/>
                        </w:rPr>
                      </w:pPr>
                      <w:r w:rsidRPr="000020BF">
                        <w:rPr>
                          <w:rFonts w:asciiTheme="minorHAnsi" w:hAnsiTheme="minorHAnsi" w:cstheme="minorHAnsi"/>
                          <w:sz w:val="22"/>
                          <w:szCs w:val="22"/>
                        </w:rPr>
                        <w:t>The strand’s work concluded that universities should prepare students to use AI confidently and responsibly in professional settings. Academic institutions must revisit and update their policies and procedures to promote moral and ethical responsibility. Users should commit to upholding academic integrity, openly acknowledging the work of others, and taking pride in their own academic achievements. By meeting these standards, individuals and the academic community can contribute to an expert conversation within a culture of academic integrity.</w:t>
                      </w:r>
                    </w:p>
                    <w:p w14:paraId="785511B1" w14:textId="77777777" w:rsidR="00CA02DA" w:rsidRPr="00482CB0" w:rsidRDefault="00CA02DA" w:rsidP="005437C6">
                      <w:pPr>
                        <w:rPr>
                          <w:rFonts w:asciiTheme="minorHAnsi" w:hAnsiTheme="minorHAnsi" w:cstheme="minorHAnsi"/>
                          <w:sz w:val="22"/>
                          <w:szCs w:val="22"/>
                        </w:rPr>
                      </w:pPr>
                    </w:p>
                    <w:p w14:paraId="37632BF8" w14:textId="77777777" w:rsidR="00CA02DA" w:rsidRPr="00482CB0" w:rsidRDefault="00CA02DA" w:rsidP="00C01A54">
                      <w:pPr>
                        <w:rPr>
                          <w:rFonts w:asciiTheme="minorHAnsi" w:hAnsiTheme="minorHAnsi" w:cstheme="minorHAnsi"/>
                          <w:sz w:val="22"/>
                          <w:szCs w:val="22"/>
                        </w:rPr>
                      </w:pPr>
                    </w:p>
                  </w:txbxContent>
                </v:textbox>
              </v:shape>
            </w:pict>
          </mc:Fallback>
        </mc:AlternateContent>
      </w:r>
    </w:p>
    <w:p w14:paraId="529A640D" w14:textId="0401CE98" w:rsidR="009C5AEC" w:rsidRPr="00FB722A" w:rsidRDefault="009B7007"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 xml:space="preserve">          </w:t>
      </w:r>
    </w:p>
    <w:p w14:paraId="07FD1840" w14:textId="77777777" w:rsidR="009C5AEC" w:rsidRPr="00FB722A" w:rsidRDefault="009C5AEC" w:rsidP="001B7550">
      <w:pPr>
        <w:spacing w:line="276" w:lineRule="auto"/>
        <w:rPr>
          <w:rFonts w:asciiTheme="minorHAnsi" w:hAnsiTheme="minorHAnsi" w:cstheme="minorHAnsi"/>
          <w:sz w:val="22"/>
          <w:szCs w:val="22"/>
        </w:rPr>
      </w:pPr>
    </w:p>
    <w:p w14:paraId="3B3E94B4" w14:textId="77777777" w:rsidR="00037E75" w:rsidRPr="00FB722A" w:rsidRDefault="00037E75" w:rsidP="001B7550">
      <w:pPr>
        <w:spacing w:line="276" w:lineRule="auto"/>
        <w:rPr>
          <w:rFonts w:asciiTheme="minorHAnsi" w:hAnsiTheme="minorHAnsi" w:cstheme="minorHAnsi"/>
          <w:sz w:val="22"/>
          <w:szCs w:val="22"/>
        </w:rPr>
      </w:pPr>
    </w:p>
    <w:p w14:paraId="7C577847" w14:textId="77777777" w:rsidR="00C01A54" w:rsidRPr="00FB722A" w:rsidRDefault="00C01A54" w:rsidP="001B7550">
      <w:pPr>
        <w:spacing w:line="276" w:lineRule="auto"/>
        <w:rPr>
          <w:rFonts w:asciiTheme="minorHAnsi" w:hAnsiTheme="minorHAnsi" w:cstheme="minorHAnsi"/>
          <w:sz w:val="22"/>
          <w:szCs w:val="22"/>
        </w:rPr>
      </w:pPr>
    </w:p>
    <w:p w14:paraId="2F4F2DAF" w14:textId="77777777" w:rsidR="00C01A54" w:rsidRPr="00FB722A" w:rsidRDefault="00C01A54" w:rsidP="001B7550">
      <w:pPr>
        <w:spacing w:line="276" w:lineRule="auto"/>
        <w:rPr>
          <w:rFonts w:asciiTheme="minorHAnsi" w:hAnsiTheme="minorHAnsi" w:cstheme="minorHAnsi"/>
          <w:sz w:val="22"/>
          <w:szCs w:val="22"/>
        </w:rPr>
      </w:pPr>
    </w:p>
    <w:p w14:paraId="1397F458" w14:textId="77777777" w:rsidR="009C5AEC" w:rsidRPr="00FB722A" w:rsidRDefault="009C5AEC" w:rsidP="001B7550">
      <w:pPr>
        <w:spacing w:line="276" w:lineRule="auto"/>
        <w:rPr>
          <w:rFonts w:asciiTheme="minorHAnsi" w:hAnsiTheme="minorHAnsi" w:cstheme="minorHAnsi"/>
          <w:sz w:val="22"/>
          <w:szCs w:val="22"/>
        </w:rPr>
      </w:pPr>
    </w:p>
    <w:p w14:paraId="6ACCC6C4" w14:textId="1A312786" w:rsidR="00C01A54" w:rsidRPr="00FB722A" w:rsidRDefault="001B7550" w:rsidP="001B7550">
      <w:pPr>
        <w:spacing w:line="276" w:lineRule="auto"/>
        <w:rPr>
          <w:rFonts w:asciiTheme="minorHAnsi" w:hAnsiTheme="minorHAnsi" w:cstheme="minorHAnsi"/>
          <w:sz w:val="22"/>
          <w:szCs w:val="22"/>
        </w:rPr>
      </w:pPr>
      <w:r w:rsidRPr="00FB722A">
        <w:rPr>
          <w:rFonts w:asciiTheme="minorHAnsi" w:hAnsiTheme="minorHAnsi" w:cstheme="minorHAnsi"/>
          <w:noProof/>
        </w:rPr>
        <w:drawing>
          <wp:inline distT="0" distB="0" distL="0" distR="0" wp14:anchorId="6AC60FC7" wp14:editId="31FCD723">
            <wp:extent cx="1569720" cy="1493820"/>
            <wp:effectExtent l="0" t="0" r="5080" b="5080"/>
            <wp:docPr id="2" name="Picture 1" descr="A picture containing scale, illustr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7102353" name="Picture 1" descr="A picture containing scale, illustration&#10;&#10;Description automatically generated"/>
                    <pic:cNvPicPr/>
                  </pic:nvPicPr>
                  <pic:blipFill>
                    <a:blip r:embed="rId50" cstate="email">
                      <a:extLst>
                        <a:ext uri="{28A0092B-C50C-407E-A947-70E740481C1C}">
                          <a14:useLocalDpi xmlns:a14="http://schemas.microsoft.com/office/drawing/2010/main"/>
                        </a:ext>
                      </a:extLst>
                    </a:blip>
                    <a:stretch>
                      <a:fillRect/>
                    </a:stretch>
                  </pic:blipFill>
                  <pic:spPr>
                    <a:xfrm>
                      <a:off x="0" y="0"/>
                      <a:ext cx="1589673" cy="1512808"/>
                    </a:xfrm>
                    <a:prstGeom prst="rect">
                      <a:avLst/>
                    </a:prstGeom>
                  </pic:spPr>
                </pic:pic>
              </a:graphicData>
            </a:graphic>
          </wp:inline>
        </w:drawing>
      </w:r>
    </w:p>
    <w:p w14:paraId="02DBCB36" w14:textId="77777777" w:rsidR="00C01A54" w:rsidRPr="00FB722A" w:rsidRDefault="00C01A54" w:rsidP="001B7550">
      <w:pPr>
        <w:spacing w:line="276" w:lineRule="auto"/>
        <w:rPr>
          <w:rFonts w:asciiTheme="minorHAnsi" w:hAnsiTheme="minorHAnsi" w:cstheme="minorHAnsi"/>
          <w:sz w:val="22"/>
          <w:szCs w:val="22"/>
        </w:rPr>
      </w:pPr>
    </w:p>
    <w:p w14:paraId="58835889" w14:textId="545F4754" w:rsidR="00037E75" w:rsidRPr="00FB722A" w:rsidRDefault="001B7550"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 xml:space="preserve">DALL-E 2, </w:t>
      </w:r>
      <w:proofErr w:type="spellStart"/>
      <w:r w:rsidRPr="00FB722A">
        <w:rPr>
          <w:rFonts w:asciiTheme="minorHAnsi" w:hAnsiTheme="minorHAnsi" w:cstheme="minorHAnsi"/>
          <w:sz w:val="22"/>
          <w:szCs w:val="22"/>
        </w:rPr>
        <w:t>2023d</w:t>
      </w:r>
      <w:proofErr w:type="spellEnd"/>
    </w:p>
    <w:p w14:paraId="74624424" w14:textId="77777777" w:rsidR="00C01A54" w:rsidRPr="00FB722A" w:rsidRDefault="00C01A54" w:rsidP="001B7550">
      <w:pPr>
        <w:pStyle w:val="paragraph"/>
        <w:spacing w:before="0" w:beforeAutospacing="0" w:after="0" w:afterAutospacing="0" w:line="276" w:lineRule="auto"/>
        <w:textAlignment w:val="baseline"/>
        <w:rPr>
          <w:rFonts w:asciiTheme="minorHAnsi" w:hAnsiTheme="minorHAnsi" w:cstheme="minorHAnsi"/>
          <w:color w:val="4472C4" w:themeColor="accent1"/>
        </w:rPr>
      </w:pPr>
    </w:p>
    <w:p w14:paraId="562DE4BF" w14:textId="77777777" w:rsidR="00C01A54" w:rsidRPr="00FB722A" w:rsidRDefault="00C01A54" w:rsidP="001B7550">
      <w:pPr>
        <w:pStyle w:val="paragraph"/>
        <w:spacing w:before="0" w:beforeAutospacing="0" w:after="0" w:afterAutospacing="0" w:line="276" w:lineRule="auto"/>
        <w:textAlignment w:val="baseline"/>
        <w:rPr>
          <w:rFonts w:asciiTheme="minorHAnsi" w:hAnsiTheme="minorHAnsi" w:cstheme="minorHAnsi"/>
          <w:color w:val="4472C4" w:themeColor="accent1"/>
        </w:rPr>
      </w:pPr>
    </w:p>
    <w:p w14:paraId="264C65DB" w14:textId="77777777" w:rsidR="00A94FD8" w:rsidRPr="00FB722A" w:rsidRDefault="00A94FD8" w:rsidP="001B7550">
      <w:pPr>
        <w:pStyle w:val="paragraph"/>
        <w:spacing w:before="0" w:beforeAutospacing="0" w:after="0" w:afterAutospacing="0" w:line="276" w:lineRule="auto"/>
        <w:textAlignment w:val="baseline"/>
        <w:rPr>
          <w:rFonts w:asciiTheme="minorHAnsi" w:hAnsiTheme="minorHAnsi" w:cstheme="minorHAnsi"/>
          <w:color w:val="4472C4" w:themeColor="accent1"/>
          <w:sz w:val="18"/>
          <w:szCs w:val="18"/>
        </w:rPr>
      </w:pPr>
    </w:p>
    <w:p w14:paraId="7B2A950E" w14:textId="77777777" w:rsidR="004B47EF" w:rsidRPr="00FB722A" w:rsidRDefault="004B47EF" w:rsidP="001B7550">
      <w:pPr>
        <w:pStyle w:val="paragraph"/>
        <w:spacing w:before="0" w:beforeAutospacing="0" w:after="0" w:afterAutospacing="0" w:line="276" w:lineRule="auto"/>
        <w:textAlignment w:val="baseline"/>
        <w:rPr>
          <w:rFonts w:asciiTheme="minorHAnsi" w:hAnsiTheme="minorHAnsi" w:cstheme="minorHAnsi"/>
          <w:color w:val="4472C4" w:themeColor="accent1"/>
          <w:sz w:val="18"/>
          <w:szCs w:val="18"/>
        </w:rPr>
      </w:pPr>
      <w:r w:rsidRPr="00FB722A">
        <w:rPr>
          <w:rStyle w:val="eop"/>
          <w:rFonts w:asciiTheme="minorHAnsi" w:hAnsiTheme="minorHAnsi" w:cstheme="minorHAnsi"/>
          <w:color w:val="4472C4" w:themeColor="accent1"/>
          <w:sz w:val="22"/>
          <w:szCs w:val="22"/>
        </w:rPr>
        <w:t> </w:t>
      </w:r>
    </w:p>
    <w:p w14:paraId="535BB4CD" w14:textId="77777777" w:rsidR="000020BF" w:rsidRPr="00FB722A" w:rsidRDefault="000020BF" w:rsidP="001B7550">
      <w:pPr>
        <w:pStyle w:val="paragraph"/>
        <w:spacing w:before="0" w:beforeAutospacing="0" w:after="0" w:afterAutospacing="0" w:line="276" w:lineRule="auto"/>
        <w:textAlignment w:val="baseline"/>
        <w:rPr>
          <w:rStyle w:val="normaltextrun"/>
          <w:rFonts w:asciiTheme="minorHAnsi" w:eastAsiaTheme="majorEastAsia" w:hAnsiTheme="minorHAnsi" w:cstheme="minorHAnsi"/>
          <w:i/>
          <w:iCs/>
          <w:color w:val="4472C4" w:themeColor="accent1"/>
        </w:rPr>
      </w:pPr>
    </w:p>
    <w:p w14:paraId="64B6AA25" w14:textId="77777777" w:rsidR="000020BF" w:rsidRPr="00FB722A" w:rsidRDefault="000020BF" w:rsidP="001B7550">
      <w:pPr>
        <w:pStyle w:val="paragraph"/>
        <w:spacing w:before="0" w:beforeAutospacing="0" w:after="0" w:afterAutospacing="0" w:line="276" w:lineRule="auto"/>
        <w:textAlignment w:val="baseline"/>
        <w:rPr>
          <w:rStyle w:val="normaltextrun"/>
          <w:rFonts w:asciiTheme="minorHAnsi" w:eastAsiaTheme="majorEastAsia" w:hAnsiTheme="minorHAnsi" w:cstheme="minorHAnsi"/>
          <w:i/>
          <w:iCs/>
          <w:color w:val="4472C4" w:themeColor="accent1"/>
        </w:rPr>
      </w:pPr>
    </w:p>
    <w:p w14:paraId="3C5AE800" w14:textId="77777777" w:rsidR="000020BF" w:rsidRPr="00FB722A" w:rsidRDefault="000020BF" w:rsidP="00BC0EBF">
      <w:pPr>
        <w:rPr>
          <w:rFonts w:asciiTheme="minorHAnsi" w:hAnsiTheme="minorHAnsi" w:cstheme="minorHAnsi"/>
        </w:rPr>
      </w:pPr>
      <w:bookmarkStart w:id="34" w:name="_Toc136113995"/>
    </w:p>
    <w:p w14:paraId="24553755" w14:textId="7A3437E9" w:rsidR="000020BF" w:rsidRDefault="000020BF" w:rsidP="001B7550">
      <w:pPr>
        <w:pStyle w:val="paragraph"/>
        <w:spacing w:before="0" w:beforeAutospacing="0" w:after="0" w:afterAutospacing="0" w:line="276" w:lineRule="auto"/>
        <w:textAlignment w:val="baseline"/>
        <w:rPr>
          <w:rStyle w:val="eop"/>
          <w:rFonts w:asciiTheme="minorHAnsi" w:hAnsiTheme="minorHAnsi" w:cstheme="minorHAnsi"/>
          <w:i/>
          <w:iCs/>
          <w:color w:val="4472C4" w:themeColor="accent1"/>
        </w:rPr>
      </w:pPr>
      <w:r w:rsidRPr="00FB722A">
        <w:rPr>
          <w:rStyle w:val="normaltextrun"/>
          <w:rFonts w:asciiTheme="minorHAnsi" w:eastAsiaTheme="majorEastAsia" w:hAnsiTheme="minorHAnsi" w:cstheme="minorHAnsi"/>
          <w:i/>
          <w:iCs/>
          <w:color w:val="4472C4" w:themeColor="accent1"/>
        </w:rPr>
        <w:t>Key Findings</w:t>
      </w:r>
      <w:r w:rsidRPr="00FB722A">
        <w:rPr>
          <w:rStyle w:val="eop"/>
          <w:rFonts w:asciiTheme="minorHAnsi" w:hAnsiTheme="minorHAnsi" w:cstheme="minorHAnsi"/>
          <w:i/>
          <w:iCs/>
          <w:color w:val="4472C4" w:themeColor="accent1"/>
        </w:rPr>
        <w:t> </w:t>
      </w:r>
    </w:p>
    <w:p w14:paraId="4051D942" w14:textId="77777777" w:rsidR="00CB5140" w:rsidRPr="00FB722A" w:rsidRDefault="00CB5140" w:rsidP="001B7550">
      <w:pPr>
        <w:pStyle w:val="paragraph"/>
        <w:spacing w:before="0" w:beforeAutospacing="0" w:after="0" w:afterAutospacing="0" w:line="276" w:lineRule="auto"/>
        <w:textAlignment w:val="baseline"/>
        <w:rPr>
          <w:rFonts w:asciiTheme="minorHAnsi" w:hAnsiTheme="minorHAnsi" w:cstheme="minorHAnsi"/>
          <w:i/>
          <w:iCs/>
          <w:color w:val="4472C4" w:themeColor="accent1"/>
          <w:sz w:val="18"/>
          <w:szCs w:val="18"/>
        </w:rPr>
      </w:pPr>
    </w:p>
    <w:p w14:paraId="391B72F0" w14:textId="0B487146" w:rsidR="000020BF" w:rsidRPr="00FB722A" w:rsidRDefault="000020BF" w:rsidP="001B7550">
      <w:pPr>
        <w:pStyle w:val="paragraph"/>
        <w:spacing w:before="0" w:beforeAutospacing="0" w:after="0" w:afterAutospacing="0" w:line="276" w:lineRule="auto"/>
        <w:textAlignment w:val="baseline"/>
        <w:rPr>
          <w:rStyle w:val="normaltextrun"/>
          <w:rFonts w:asciiTheme="minorHAnsi" w:hAnsiTheme="minorHAnsi" w:cstheme="minorHAnsi"/>
          <w:sz w:val="22"/>
          <w:szCs w:val="22"/>
        </w:rPr>
      </w:pPr>
      <w:r w:rsidRPr="00FB722A">
        <w:rPr>
          <w:rStyle w:val="normaltextrun"/>
          <w:rFonts w:asciiTheme="minorHAnsi" w:eastAsiaTheme="majorEastAsia" w:hAnsiTheme="minorHAnsi" w:cstheme="minorHAnsi"/>
          <w:sz w:val="22"/>
          <w:szCs w:val="22"/>
        </w:rPr>
        <w:t>We must develop a model which embeds cultural elements, helping to remove the motivation to engage in academic misconduct through support and dialogue. Detection is only part of a wider model for academic integrity, working alongside a positive and supportive culture as well as good assessment design and clear delivery.</w:t>
      </w:r>
    </w:p>
    <w:p w14:paraId="6D15419E" w14:textId="77777777" w:rsidR="000020BF" w:rsidRPr="00FB722A" w:rsidRDefault="000020BF" w:rsidP="001B7550">
      <w:pPr>
        <w:pStyle w:val="paragraph"/>
        <w:spacing w:before="0" w:beforeAutospacing="0" w:after="0" w:afterAutospacing="0" w:line="276" w:lineRule="auto"/>
        <w:textAlignment w:val="baseline"/>
        <w:rPr>
          <w:rStyle w:val="normaltextrun"/>
          <w:rFonts w:asciiTheme="minorHAnsi" w:eastAsiaTheme="majorEastAsia" w:hAnsiTheme="minorHAnsi" w:cstheme="minorHAnsi"/>
          <w:sz w:val="22"/>
          <w:szCs w:val="22"/>
        </w:rPr>
      </w:pPr>
    </w:p>
    <w:p w14:paraId="638341D5" w14:textId="4D2FBF04" w:rsidR="000020BF" w:rsidRPr="00FB722A" w:rsidRDefault="000020BF"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 xml:space="preserve">There is an overall model for academic integrity as follows, being a supportive and positive culture surrounding clear and robust processes around design, delivery and detection: </w:t>
      </w:r>
    </w:p>
    <w:p w14:paraId="0ADF3CB0" w14:textId="3F456C00" w:rsidR="00234A34" w:rsidRPr="00FB722A" w:rsidRDefault="00234A34" w:rsidP="001B7550">
      <w:pPr>
        <w:spacing w:line="276" w:lineRule="auto"/>
        <w:rPr>
          <w:rFonts w:asciiTheme="minorHAnsi" w:hAnsiTheme="minorHAnsi" w:cstheme="minorHAnsi"/>
          <w:sz w:val="22"/>
          <w:szCs w:val="22"/>
        </w:rPr>
      </w:pPr>
    </w:p>
    <w:p w14:paraId="0D140151" w14:textId="54274D17" w:rsidR="00234A34" w:rsidRPr="00FB722A" w:rsidRDefault="00234A34" w:rsidP="001B7550">
      <w:pPr>
        <w:spacing w:line="276" w:lineRule="auto"/>
        <w:rPr>
          <w:rFonts w:asciiTheme="minorHAnsi" w:hAnsiTheme="minorHAnsi" w:cstheme="minorHAnsi"/>
          <w:sz w:val="22"/>
          <w:szCs w:val="22"/>
        </w:rPr>
      </w:pPr>
    </w:p>
    <w:p w14:paraId="3D8176C0" w14:textId="18511545" w:rsidR="000020BF" w:rsidRPr="00FB722A" w:rsidRDefault="000020BF" w:rsidP="001B7550">
      <w:pPr>
        <w:spacing w:line="276" w:lineRule="auto"/>
        <w:rPr>
          <w:rFonts w:asciiTheme="minorHAnsi" w:hAnsiTheme="minorHAnsi" w:cstheme="minorHAnsi"/>
          <w:sz w:val="22"/>
          <w:szCs w:val="22"/>
        </w:rPr>
      </w:pPr>
    </w:p>
    <w:p w14:paraId="2AB56C95" w14:textId="3DE86951" w:rsidR="000020BF" w:rsidRPr="00FB722A" w:rsidRDefault="000020BF" w:rsidP="001B7550">
      <w:pPr>
        <w:tabs>
          <w:tab w:val="left" w:pos="3966"/>
        </w:tabs>
        <w:spacing w:line="276" w:lineRule="auto"/>
        <w:rPr>
          <w:rFonts w:asciiTheme="minorHAnsi" w:hAnsiTheme="minorHAnsi" w:cstheme="minorHAnsi"/>
        </w:rPr>
      </w:pPr>
      <w:r w:rsidRPr="00FB722A">
        <w:rPr>
          <w:rFonts w:asciiTheme="minorHAnsi" w:hAnsiTheme="minorHAnsi" w:cstheme="minorHAnsi"/>
        </w:rPr>
        <w:t xml:space="preserve">                                                           </w:t>
      </w:r>
    </w:p>
    <w:p w14:paraId="112FF7A1" w14:textId="04C846F7" w:rsidR="00234A34" w:rsidRPr="00FB722A" w:rsidRDefault="00234A34" w:rsidP="001B7550">
      <w:pPr>
        <w:tabs>
          <w:tab w:val="left" w:pos="3966"/>
        </w:tabs>
        <w:spacing w:line="276" w:lineRule="auto"/>
        <w:rPr>
          <w:rFonts w:asciiTheme="minorHAnsi" w:hAnsiTheme="minorHAnsi" w:cstheme="minorHAnsi"/>
        </w:rPr>
      </w:pPr>
    </w:p>
    <w:p w14:paraId="5BB41D66" w14:textId="3BBFC835" w:rsidR="00234A34" w:rsidRPr="00FB722A" w:rsidRDefault="00234A34" w:rsidP="00234A34">
      <w:pPr>
        <w:spacing w:line="276" w:lineRule="auto"/>
        <w:rPr>
          <w:rFonts w:asciiTheme="minorHAnsi" w:hAnsiTheme="minorHAnsi" w:cstheme="minorHAnsi"/>
        </w:rPr>
      </w:pPr>
      <w:r w:rsidRPr="00FB722A">
        <w:rPr>
          <w:rFonts w:asciiTheme="minorHAnsi" w:hAnsiTheme="minorHAnsi" w:cstheme="minorHAnsi"/>
          <w:noProof/>
          <w:sz w:val="22"/>
          <w:szCs w:val="22"/>
        </w:rPr>
        <w:lastRenderedPageBreak/>
        <mc:AlternateContent>
          <mc:Choice Requires="wps">
            <w:drawing>
              <wp:anchor distT="0" distB="0" distL="114300" distR="114300" simplePos="0" relativeHeight="251735040" behindDoc="1" locked="0" layoutInCell="1" allowOverlap="1" wp14:anchorId="334E6016" wp14:editId="49EBE81B">
                <wp:simplePos x="0" y="0"/>
                <wp:positionH relativeFrom="column">
                  <wp:posOffset>-112834</wp:posOffset>
                </wp:positionH>
                <wp:positionV relativeFrom="paragraph">
                  <wp:posOffset>-186690</wp:posOffset>
                </wp:positionV>
                <wp:extent cx="5890260" cy="1309328"/>
                <wp:effectExtent l="0" t="0" r="15240" b="12065"/>
                <wp:wrapNone/>
                <wp:docPr id="978406417" name="Rectangle 978406417"/>
                <wp:cNvGraphicFramePr/>
                <a:graphic xmlns:a="http://schemas.openxmlformats.org/drawingml/2006/main">
                  <a:graphicData uri="http://schemas.microsoft.com/office/word/2010/wordprocessingShape">
                    <wps:wsp>
                      <wps:cNvSpPr/>
                      <wps:spPr>
                        <a:xfrm>
                          <a:off x="0" y="0"/>
                          <a:ext cx="5890260" cy="1309328"/>
                        </a:xfrm>
                        <a:prstGeom prst="rect">
                          <a:avLst/>
                        </a:prstGeom>
                      </wps:spPr>
                      <wps:style>
                        <a:lnRef idx="2">
                          <a:schemeClr val="accent5">
                            <a:shade val="15000"/>
                          </a:schemeClr>
                        </a:lnRef>
                        <a:fillRef idx="1">
                          <a:schemeClr val="accent5"/>
                        </a:fillRef>
                        <a:effectRef idx="0">
                          <a:schemeClr val="accent5"/>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12BDCE15" id="Rectangle 978406417" o:spid="_x0000_s1026" style="position:absolute;margin-left:-8.9pt;margin-top:-14.7pt;width:463.8pt;height:103.1pt;z-index:-2515814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" fillcolor="#5b9bd5 [3208]" strokecolor="#091723 [488]" strokeweight="1pt"/>
            </w:pict>
          </mc:Fallback>
        </mc:AlternateContent>
      </w:r>
      <w:r w:rsidRPr="00FB722A">
        <w:rPr>
          <w:rFonts w:asciiTheme="minorHAnsi" w:hAnsiTheme="minorHAnsi" w:cstheme="minorHAnsi"/>
          <w:noProof/>
        </w:rPr>
        <w:drawing>
          <wp:inline distT="0" distB="0" distL="0" distR="0" wp14:anchorId="27D8B69C" wp14:editId="3FE24F5F">
            <wp:extent cx="5486400" cy="936759"/>
            <wp:effectExtent l="0" t="0" r="38100" b="3175"/>
            <wp:docPr id="1371182217"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1" r:lo="rId52" r:qs="rId53" r:cs="rId54"/>
              </a:graphicData>
            </a:graphic>
          </wp:inline>
        </w:drawing>
      </w:r>
    </w:p>
    <w:p w14:paraId="205E461A" w14:textId="77777777" w:rsidR="00234A34" w:rsidRPr="00FB722A" w:rsidRDefault="00234A34" w:rsidP="001B7550">
      <w:pPr>
        <w:tabs>
          <w:tab w:val="left" w:pos="3966"/>
        </w:tabs>
        <w:spacing w:line="276" w:lineRule="auto"/>
        <w:rPr>
          <w:rFonts w:asciiTheme="minorHAnsi" w:hAnsiTheme="minorHAnsi" w:cstheme="minorHAnsi"/>
        </w:rPr>
      </w:pPr>
    </w:p>
    <w:p w14:paraId="20A08986" w14:textId="7DDA5124" w:rsidR="000020BF" w:rsidRPr="00FB722A" w:rsidRDefault="000020BF" w:rsidP="001B7550">
      <w:pPr>
        <w:spacing w:line="276" w:lineRule="auto"/>
        <w:rPr>
          <w:rFonts w:asciiTheme="minorHAnsi" w:hAnsiTheme="minorHAnsi" w:cstheme="minorHAnsi"/>
        </w:rPr>
      </w:pPr>
    </w:p>
    <w:p w14:paraId="3B67BA88" w14:textId="45F53399" w:rsidR="00234A34" w:rsidRPr="00FB722A" w:rsidRDefault="00234A34" w:rsidP="001B7550">
      <w:pPr>
        <w:spacing w:line="276" w:lineRule="auto"/>
        <w:rPr>
          <w:rFonts w:asciiTheme="minorHAnsi" w:hAnsiTheme="minorHAnsi" w:cstheme="minorHAnsi"/>
          <w:i/>
        </w:rPr>
      </w:pPr>
      <w:r w:rsidRPr="00FB722A">
        <w:rPr>
          <w:rFonts w:asciiTheme="minorHAnsi" w:hAnsiTheme="minorHAnsi" w:cstheme="minorHAnsi"/>
          <w:i/>
        </w:rPr>
        <w:t>Figure 2.3.1: A supportive culture</w:t>
      </w:r>
    </w:p>
    <w:p w14:paraId="49C89F36" w14:textId="77777777" w:rsidR="000020BF" w:rsidRPr="00FB722A" w:rsidRDefault="000020BF" w:rsidP="001B7550">
      <w:pPr>
        <w:pStyle w:val="paragraph"/>
        <w:spacing w:before="0" w:beforeAutospacing="0" w:after="0" w:afterAutospacing="0" w:line="276" w:lineRule="auto"/>
        <w:textAlignment w:val="baseline"/>
        <w:rPr>
          <w:rFonts w:asciiTheme="minorHAnsi" w:hAnsiTheme="minorHAnsi" w:cstheme="minorHAnsi"/>
          <w:sz w:val="18"/>
          <w:szCs w:val="18"/>
        </w:rPr>
      </w:pPr>
    </w:p>
    <w:p w14:paraId="3090CA09" w14:textId="77777777" w:rsidR="000020BF" w:rsidRPr="00FB722A" w:rsidRDefault="000020BF" w:rsidP="001B7550">
      <w:pPr>
        <w:pStyle w:val="paragraph"/>
        <w:spacing w:before="0" w:beforeAutospacing="0" w:after="0" w:afterAutospacing="0" w:line="276" w:lineRule="auto"/>
        <w:textAlignment w:val="baseline"/>
        <w:rPr>
          <w:rFonts w:asciiTheme="minorHAnsi" w:hAnsiTheme="minorHAnsi" w:cstheme="minorHAnsi"/>
          <w:sz w:val="18"/>
          <w:szCs w:val="18"/>
        </w:rPr>
      </w:pPr>
      <w:r w:rsidRPr="00FB722A">
        <w:rPr>
          <w:rStyle w:val="eop"/>
          <w:rFonts w:asciiTheme="minorHAnsi" w:hAnsiTheme="minorHAnsi" w:cstheme="minorHAnsi"/>
        </w:rPr>
        <w:t> </w:t>
      </w:r>
    </w:p>
    <w:p w14:paraId="482EBE3F" w14:textId="5C749FD6" w:rsidR="000020BF" w:rsidRPr="00FB722A" w:rsidRDefault="000020BF" w:rsidP="001B7550">
      <w:pPr>
        <w:pStyle w:val="paragraph"/>
        <w:spacing w:before="0" w:beforeAutospacing="0" w:after="0" w:afterAutospacing="0" w:line="276" w:lineRule="auto"/>
        <w:textAlignment w:val="baseline"/>
        <w:rPr>
          <w:rFonts w:asciiTheme="minorHAnsi" w:eastAsiaTheme="majorEastAsia" w:hAnsiTheme="minorHAnsi" w:cstheme="minorHAnsi"/>
          <w:i/>
          <w:iCs/>
          <w:color w:val="4472C4" w:themeColor="accent1"/>
        </w:rPr>
      </w:pPr>
      <w:r w:rsidRPr="00FB722A">
        <w:rPr>
          <w:rStyle w:val="normaltextrun"/>
          <w:rFonts w:asciiTheme="minorHAnsi" w:eastAsiaTheme="majorEastAsia" w:hAnsiTheme="minorHAnsi" w:cstheme="minorHAnsi"/>
          <w:i/>
          <w:iCs/>
          <w:color w:val="4472C4" w:themeColor="accent1"/>
        </w:rPr>
        <w:t>AI Detection</w:t>
      </w:r>
    </w:p>
    <w:p w14:paraId="44456448" w14:textId="7A76E61E" w:rsidR="000020BF" w:rsidRPr="00FB722A" w:rsidRDefault="000020BF" w:rsidP="001B7550">
      <w:pPr>
        <w:pStyle w:val="Quote"/>
        <w:spacing w:line="276" w:lineRule="auto"/>
        <w:rPr>
          <w:rFonts w:asciiTheme="minorHAnsi" w:hAnsiTheme="minorHAnsi" w:cstheme="minorHAnsi"/>
          <w:sz w:val="22"/>
          <w:szCs w:val="22"/>
          <w:lang w:eastAsia="en-GB"/>
        </w:rPr>
      </w:pPr>
      <w:r w:rsidRPr="00FB722A">
        <w:rPr>
          <w:rFonts w:asciiTheme="minorHAnsi" w:hAnsiTheme="minorHAnsi" w:cstheme="minorHAnsi"/>
          <w:sz w:val="22"/>
          <w:szCs w:val="22"/>
          <w:lang w:eastAsia="en-GB"/>
        </w:rPr>
        <w:t xml:space="preserve">Academic integrity is valued </w:t>
      </w:r>
      <w:r w:rsidR="00334E42">
        <w:rPr>
          <w:rFonts w:asciiTheme="minorHAnsi" w:hAnsiTheme="minorHAnsi" w:cstheme="minorHAnsi"/>
          <w:sz w:val="22"/>
          <w:szCs w:val="22"/>
          <w:lang w:eastAsia="en-GB"/>
        </w:rPr>
        <w:t>among</w:t>
      </w:r>
      <w:r w:rsidRPr="00FB722A">
        <w:rPr>
          <w:rFonts w:asciiTheme="minorHAnsi" w:hAnsiTheme="minorHAnsi" w:cstheme="minorHAnsi"/>
          <w:sz w:val="22"/>
          <w:szCs w:val="22"/>
          <w:lang w:eastAsia="en-GB"/>
        </w:rPr>
        <w:t xml:space="preserve"> staff and students: there is an expectation of honesty in the use of information, in formulating arguments, and in other activities related to the pursuit of knowledge and understanding.</w:t>
      </w:r>
    </w:p>
    <w:p w14:paraId="3524FF7D" w14:textId="77777777" w:rsidR="000020BF" w:rsidRPr="00FB722A" w:rsidRDefault="000020BF" w:rsidP="001B7550">
      <w:pPr>
        <w:spacing w:line="276" w:lineRule="auto"/>
        <w:jc w:val="right"/>
        <w:rPr>
          <w:rFonts w:asciiTheme="minorHAnsi" w:hAnsiTheme="minorHAnsi" w:cstheme="minorHAnsi"/>
          <w:sz w:val="22"/>
          <w:szCs w:val="22"/>
        </w:rPr>
      </w:pPr>
      <w:r w:rsidRPr="00FB722A">
        <w:rPr>
          <w:rFonts w:asciiTheme="minorHAnsi" w:hAnsiTheme="minorHAnsi" w:cstheme="minorHAnsi"/>
          <w:sz w:val="22"/>
          <w:szCs w:val="22"/>
        </w:rPr>
        <w:t>Guidance on Regulation 11</w:t>
      </w:r>
    </w:p>
    <w:p w14:paraId="676A3660" w14:textId="77777777" w:rsidR="000020BF" w:rsidRPr="00FB722A" w:rsidRDefault="000020BF" w:rsidP="001B7550">
      <w:pPr>
        <w:spacing w:line="276" w:lineRule="auto"/>
        <w:jc w:val="right"/>
        <w:rPr>
          <w:rFonts w:asciiTheme="minorHAnsi" w:hAnsiTheme="minorHAnsi" w:cstheme="minorHAnsi"/>
          <w:sz w:val="22"/>
          <w:szCs w:val="22"/>
        </w:rPr>
      </w:pPr>
    </w:p>
    <w:p w14:paraId="70B4E427" w14:textId="2D83E938" w:rsidR="000020BF" w:rsidRPr="00FB722A" w:rsidRDefault="000020BF" w:rsidP="001B7550">
      <w:pPr>
        <w:pStyle w:val="paragraph"/>
        <w:spacing w:before="0" w:beforeAutospacing="0" w:after="0" w:afterAutospacing="0" w:line="276" w:lineRule="auto"/>
        <w:textAlignment w:val="baseline"/>
        <w:rPr>
          <w:rStyle w:val="eop"/>
          <w:rFonts w:asciiTheme="minorHAnsi" w:hAnsiTheme="minorHAnsi" w:cstheme="minorHAnsi"/>
          <w:sz w:val="22"/>
          <w:szCs w:val="22"/>
        </w:rPr>
      </w:pPr>
      <w:r w:rsidRPr="00FB722A">
        <w:rPr>
          <w:rStyle w:val="normaltextrun"/>
          <w:rFonts w:asciiTheme="minorHAnsi" w:eastAsiaTheme="majorEastAsia" w:hAnsiTheme="minorHAnsi" w:cstheme="minorHAnsi"/>
          <w:sz w:val="22"/>
          <w:szCs w:val="22"/>
        </w:rPr>
        <w:t xml:space="preserve">We need to be aware of the longevity of detection tools, as new </w:t>
      </w:r>
      <w:r w:rsidR="00C67675" w:rsidRPr="00FB722A">
        <w:rPr>
          <w:rFonts w:asciiTheme="minorHAnsi" w:hAnsiTheme="minorHAnsi" w:cstheme="minorHAnsi"/>
          <w:sz w:val="22"/>
          <w:szCs w:val="22"/>
        </w:rPr>
        <w:t>Generative AI Tools (</w:t>
      </w:r>
      <w:proofErr w:type="spellStart"/>
      <w:r w:rsidRPr="00FB722A">
        <w:rPr>
          <w:rStyle w:val="normaltextrun"/>
          <w:rFonts w:asciiTheme="minorHAnsi" w:eastAsiaTheme="majorEastAsia" w:hAnsiTheme="minorHAnsi" w:cstheme="minorHAnsi"/>
          <w:sz w:val="22"/>
          <w:szCs w:val="22"/>
        </w:rPr>
        <w:t>GAITs</w:t>
      </w:r>
      <w:proofErr w:type="spellEnd"/>
      <w:r w:rsidR="00C67675" w:rsidRPr="00FB722A">
        <w:rPr>
          <w:rStyle w:val="normaltextrun"/>
          <w:rFonts w:asciiTheme="minorHAnsi" w:eastAsiaTheme="majorEastAsia" w:hAnsiTheme="minorHAnsi" w:cstheme="minorHAnsi"/>
          <w:sz w:val="22"/>
          <w:szCs w:val="22"/>
        </w:rPr>
        <w:t>)</w:t>
      </w:r>
      <w:r w:rsidRPr="00FB722A">
        <w:rPr>
          <w:rStyle w:val="normaltextrun"/>
          <w:rFonts w:asciiTheme="minorHAnsi" w:eastAsiaTheme="majorEastAsia" w:hAnsiTheme="minorHAnsi" w:cstheme="minorHAnsi"/>
          <w:sz w:val="22"/>
          <w:szCs w:val="22"/>
        </w:rPr>
        <w:t xml:space="preserve"> and software advances, detection tools can quickly become obsolete.</w:t>
      </w:r>
      <w:r w:rsidRPr="00FB722A">
        <w:rPr>
          <w:rStyle w:val="eop"/>
          <w:rFonts w:asciiTheme="minorHAnsi" w:hAnsiTheme="minorHAnsi" w:cstheme="minorHAnsi"/>
          <w:sz w:val="22"/>
          <w:szCs w:val="22"/>
        </w:rPr>
        <w:t> </w:t>
      </w:r>
    </w:p>
    <w:p w14:paraId="66A19FDB" w14:textId="77777777" w:rsidR="000020BF" w:rsidRPr="00FB722A" w:rsidRDefault="000020BF"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The organisational culture helps shape the overall response and expectations of staff and students. This overall concept allows for a framework within which undefined or novel situations can be explored effectively.</w:t>
      </w:r>
    </w:p>
    <w:p w14:paraId="617E7FC7" w14:textId="77777777" w:rsidR="000020BF" w:rsidRPr="00FB722A" w:rsidRDefault="000020BF" w:rsidP="001B7550">
      <w:pPr>
        <w:spacing w:line="276" w:lineRule="auto"/>
        <w:rPr>
          <w:rFonts w:asciiTheme="minorHAnsi" w:hAnsiTheme="minorHAnsi" w:cstheme="minorHAnsi"/>
          <w:sz w:val="22"/>
          <w:szCs w:val="22"/>
        </w:rPr>
      </w:pPr>
    </w:p>
    <w:p w14:paraId="4CF8F2B9" w14:textId="77777777" w:rsidR="000020BF" w:rsidRPr="00FB722A" w:rsidRDefault="000020BF"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The key two policies that affect the area are:</w:t>
      </w:r>
    </w:p>
    <w:p w14:paraId="05847F99" w14:textId="77777777" w:rsidR="000020BF" w:rsidRPr="00FB722A" w:rsidRDefault="000020BF" w:rsidP="00B34AA0">
      <w:pPr>
        <w:pStyle w:val="ListParagraph"/>
        <w:numPr>
          <w:ilvl w:val="0"/>
          <w:numId w:val="31"/>
        </w:numPr>
        <w:spacing w:after="160" w:line="276" w:lineRule="auto"/>
        <w:rPr>
          <w:rFonts w:cstheme="minorHAnsi"/>
          <w:sz w:val="22"/>
          <w:szCs w:val="22"/>
          <w:lang w:eastAsia="en-GB"/>
        </w:rPr>
      </w:pPr>
      <w:r w:rsidRPr="00FB722A">
        <w:rPr>
          <w:rFonts w:cstheme="minorHAnsi"/>
          <w:sz w:val="22"/>
          <w:szCs w:val="22"/>
          <w:lang w:eastAsia="en-GB"/>
        </w:rPr>
        <w:t>Regulation 11 and its attendant guidance (</w:t>
      </w:r>
      <w:hyperlink r:id="rId56" w:history="1">
        <w:r w:rsidRPr="00FB722A">
          <w:rPr>
            <w:rStyle w:val="Hyperlink"/>
            <w:rFonts w:cstheme="minorHAnsi"/>
            <w:sz w:val="22"/>
            <w:szCs w:val="22"/>
          </w:rPr>
          <w:t>Reg. 11 Academic Integrity (from 4 Oct 2021) (warwick.ac.uk)</w:t>
        </w:r>
      </w:hyperlink>
      <w:r w:rsidRPr="00FB722A">
        <w:rPr>
          <w:rFonts w:cstheme="minorHAnsi"/>
          <w:sz w:val="22"/>
          <w:szCs w:val="22"/>
        </w:rPr>
        <w:t>); and</w:t>
      </w:r>
    </w:p>
    <w:p w14:paraId="471FC2A2" w14:textId="77777777" w:rsidR="000020BF" w:rsidRPr="00FB722A" w:rsidRDefault="000020BF" w:rsidP="00B34AA0">
      <w:pPr>
        <w:pStyle w:val="ListParagraph"/>
        <w:numPr>
          <w:ilvl w:val="0"/>
          <w:numId w:val="31"/>
        </w:numPr>
        <w:spacing w:after="160" w:line="276" w:lineRule="auto"/>
        <w:rPr>
          <w:rFonts w:cstheme="minorHAnsi"/>
          <w:sz w:val="22"/>
          <w:szCs w:val="22"/>
          <w:lang w:eastAsia="en-GB"/>
        </w:rPr>
      </w:pPr>
      <w:r w:rsidRPr="00FB722A">
        <w:rPr>
          <w:rFonts w:cstheme="minorHAnsi"/>
          <w:sz w:val="22"/>
          <w:szCs w:val="22"/>
        </w:rPr>
        <w:t>The Proofreading Policy (</w:t>
      </w:r>
      <w:hyperlink r:id="rId57" w:history="1">
        <w:r w:rsidRPr="00FB722A">
          <w:rPr>
            <w:rStyle w:val="Hyperlink"/>
            <w:rFonts w:cstheme="minorHAnsi"/>
            <w:sz w:val="22"/>
            <w:szCs w:val="22"/>
          </w:rPr>
          <w:t>Proofreading Policy - Education Policy and Quality Team (warwick.ac.uk)</w:t>
        </w:r>
      </w:hyperlink>
      <w:r w:rsidRPr="00FB722A">
        <w:rPr>
          <w:rFonts w:cstheme="minorHAnsi"/>
          <w:sz w:val="22"/>
          <w:szCs w:val="22"/>
        </w:rPr>
        <w:t>)</w:t>
      </w:r>
    </w:p>
    <w:p w14:paraId="287AA794" w14:textId="77777777" w:rsidR="000020BF" w:rsidRPr="00FB722A" w:rsidRDefault="000020BF"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Aligned to this is the Student Declaration and general data processing on submissions (</w:t>
      </w:r>
      <w:proofErr w:type="spellStart"/>
      <w:r w:rsidRPr="00FB722A">
        <w:rPr>
          <w:rFonts w:asciiTheme="minorHAnsi" w:hAnsiTheme="minorHAnsi" w:cstheme="minorHAnsi"/>
          <w:sz w:val="22"/>
          <w:szCs w:val="22"/>
        </w:rPr>
        <w:t>Turnitin</w:t>
      </w:r>
      <w:proofErr w:type="spellEnd"/>
      <w:r w:rsidRPr="00FB722A">
        <w:rPr>
          <w:rFonts w:asciiTheme="minorHAnsi" w:hAnsiTheme="minorHAnsi" w:cstheme="minorHAnsi"/>
          <w:sz w:val="22"/>
          <w:szCs w:val="22"/>
        </w:rPr>
        <w:t xml:space="preserve"> etc)</w:t>
      </w:r>
    </w:p>
    <w:p w14:paraId="047BB3BC" w14:textId="77777777" w:rsidR="000020BF" w:rsidRPr="00FB722A" w:rsidRDefault="000020BF" w:rsidP="001B7550">
      <w:pPr>
        <w:spacing w:line="276" w:lineRule="auto"/>
        <w:rPr>
          <w:rFonts w:asciiTheme="minorHAnsi" w:hAnsiTheme="minorHAnsi" w:cstheme="minorHAnsi"/>
          <w:sz w:val="22"/>
          <w:szCs w:val="22"/>
        </w:rPr>
      </w:pPr>
    </w:p>
    <w:p w14:paraId="18AAD40B" w14:textId="77777777" w:rsidR="000020BF" w:rsidRPr="00FB722A" w:rsidRDefault="000020BF" w:rsidP="00BC0EBF">
      <w:pPr>
        <w:spacing w:line="276" w:lineRule="auto"/>
        <w:jc w:val="both"/>
        <w:textAlignment w:val="baseline"/>
        <w:rPr>
          <w:rFonts w:asciiTheme="minorHAnsi" w:hAnsiTheme="minorHAnsi" w:cstheme="minorHAnsi"/>
          <w:i/>
          <w:iCs/>
          <w:color w:val="4472C4" w:themeColor="accent1"/>
        </w:rPr>
      </w:pPr>
      <w:bookmarkStart w:id="35" w:name="_Toc139129033"/>
      <w:r w:rsidRPr="00FB722A">
        <w:rPr>
          <w:rFonts w:asciiTheme="minorHAnsi" w:hAnsiTheme="minorHAnsi" w:cstheme="minorHAnsi"/>
          <w:i/>
          <w:iCs/>
          <w:color w:val="4472C4" w:themeColor="accent1"/>
        </w:rPr>
        <w:t>What is ‘acceptable’?</w:t>
      </w:r>
      <w:bookmarkEnd w:id="35"/>
    </w:p>
    <w:p w14:paraId="6C956BEE" w14:textId="77777777" w:rsidR="000020BF" w:rsidRPr="00FB722A" w:rsidRDefault="000020BF"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Regarding Artificial Intelligence it is not possible to give a definitive definition of ‘acceptable’; this will need to be considered at department, module and component level.</w:t>
      </w:r>
    </w:p>
    <w:p w14:paraId="3B5A83AB" w14:textId="77777777" w:rsidR="000020BF" w:rsidRPr="00FB722A" w:rsidRDefault="000020BF"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Basic forms of AI are often accepted, such as spell checkers, grammar checkers and so on. Quite where the border between ‘acceptable’ and ‘not acceptable’ lies would be at the component level; it is entirely possible that part of a module assessment will use an AI but another component would exclude it.</w:t>
      </w:r>
    </w:p>
    <w:p w14:paraId="1A7A1ADA" w14:textId="77777777" w:rsidR="000020BF" w:rsidRPr="00FB722A" w:rsidRDefault="000020BF" w:rsidP="001B7550">
      <w:pPr>
        <w:spacing w:line="276" w:lineRule="auto"/>
        <w:rPr>
          <w:rFonts w:asciiTheme="minorHAnsi" w:hAnsiTheme="minorHAnsi" w:cstheme="minorHAnsi"/>
          <w:sz w:val="22"/>
          <w:szCs w:val="22"/>
        </w:rPr>
      </w:pPr>
    </w:p>
    <w:p w14:paraId="5964EDF7" w14:textId="77777777" w:rsidR="000020BF" w:rsidRPr="00FB722A" w:rsidRDefault="000020BF"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 xml:space="preserve">The key is </w:t>
      </w:r>
      <w:r w:rsidRPr="00FB722A">
        <w:rPr>
          <w:rFonts w:asciiTheme="minorHAnsi" w:hAnsiTheme="minorHAnsi" w:cstheme="minorHAnsi"/>
          <w:i/>
          <w:iCs/>
          <w:sz w:val="22"/>
          <w:szCs w:val="22"/>
        </w:rPr>
        <w:t>clarity for staff and students</w:t>
      </w:r>
      <w:r w:rsidRPr="00FB722A">
        <w:rPr>
          <w:rFonts w:asciiTheme="minorHAnsi" w:hAnsiTheme="minorHAnsi" w:cstheme="minorHAnsi"/>
          <w:sz w:val="22"/>
          <w:szCs w:val="22"/>
        </w:rPr>
        <w:t xml:space="preserve"> at every level.</w:t>
      </w:r>
    </w:p>
    <w:p w14:paraId="100A1598" w14:textId="77777777" w:rsidR="000020BF" w:rsidRPr="00FB722A" w:rsidRDefault="000020BF" w:rsidP="001B7550">
      <w:pPr>
        <w:spacing w:line="276" w:lineRule="auto"/>
        <w:rPr>
          <w:rFonts w:asciiTheme="minorHAnsi" w:hAnsiTheme="minorHAnsi" w:cstheme="minorHAnsi"/>
          <w:sz w:val="22"/>
          <w:szCs w:val="22"/>
        </w:rPr>
      </w:pPr>
    </w:p>
    <w:p w14:paraId="6DEB1B2B" w14:textId="77777777" w:rsidR="000020BF" w:rsidRPr="00FB722A" w:rsidRDefault="000020BF" w:rsidP="00BC0EBF">
      <w:pPr>
        <w:spacing w:line="276" w:lineRule="auto"/>
        <w:jc w:val="both"/>
        <w:textAlignment w:val="baseline"/>
        <w:rPr>
          <w:rFonts w:asciiTheme="minorHAnsi" w:hAnsiTheme="minorHAnsi" w:cstheme="minorHAnsi"/>
          <w:i/>
          <w:iCs/>
          <w:color w:val="4472C4" w:themeColor="accent1"/>
        </w:rPr>
      </w:pPr>
      <w:bookmarkStart w:id="36" w:name="_Toc139129034"/>
      <w:r w:rsidRPr="00FB722A">
        <w:rPr>
          <w:rFonts w:asciiTheme="minorHAnsi" w:hAnsiTheme="minorHAnsi" w:cstheme="minorHAnsi"/>
          <w:i/>
          <w:iCs/>
          <w:color w:val="4472C4" w:themeColor="accent1"/>
        </w:rPr>
        <w:t>Sector response</w:t>
      </w:r>
      <w:bookmarkEnd w:id="36"/>
    </w:p>
    <w:p w14:paraId="6F7E2E3D" w14:textId="77777777" w:rsidR="000020BF" w:rsidRPr="00FB722A" w:rsidRDefault="000020BF"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 xml:space="preserve">The Russell Group agreed </w:t>
      </w:r>
      <w:hyperlink r:id="rId58" w:history="1">
        <w:r w:rsidRPr="00FB722A">
          <w:rPr>
            <w:rStyle w:val="Hyperlink"/>
            <w:rFonts w:asciiTheme="minorHAnsi" w:hAnsiTheme="minorHAnsi" w:cstheme="minorHAnsi"/>
            <w:sz w:val="22"/>
            <w:szCs w:val="22"/>
          </w:rPr>
          <w:t>principles on the use of generative AI tools in education</w:t>
        </w:r>
      </w:hyperlink>
      <w:r w:rsidRPr="00FB722A">
        <w:rPr>
          <w:rFonts w:asciiTheme="minorHAnsi" w:hAnsiTheme="minorHAnsi" w:cstheme="minorHAnsi"/>
          <w:sz w:val="22"/>
          <w:szCs w:val="22"/>
        </w:rPr>
        <w:t xml:space="preserve"> with five principles:</w:t>
      </w:r>
    </w:p>
    <w:p w14:paraId="56C0D079" w14:textId="77777777" w:rsidR="000020BF" w:rsidRPr="00FB722A" w:rsidRDefault="000020BF" w:rsidP="00B34AA0">
      <w:pPr>
        <w:pStyle w:val="ListParagraph"/>
        <w:numPr>
          <w:ilvl w:val="0"/>
          <w:numId w:val="47"/>
        </w:numPr>
        <w:spacing w:after="160" w:line="276" w:lineRule="auto"/>
        <w:jc w:val="both"/>
        <w:rPr>
          <w:rFonts w:cstheme="minorHAnsi"/>
          <w:i/>
          <w:iCs/>
          <w:sz w:val="22"/>
          <w:szCs w:val="22"/>
          <w:lang w:eastAsia="en-GB"/>
        </w:rPr>
      </w:pPr>
      <w:r w:rsidRPr="00FB722A">
        <w:rPr>
          <w:rFonts w:cstheme="minorHAnsi"/>
          <w:sz w:val="22"/>
          <w:szCs w:val="22"/>
          <w:lang w:eastAsia="en-GB"/>
        </w:rPr>
        <w:t>“</w:t>
      </w:r>
      <w:r w:rsidRPr="00FB722A">
        <w:rPr>
          <w:rFonts w:cstheme="minorHAnsi"/>
          <w:i/>
          <w:iCs/>
          <w:sz w:val="22"/>
          <w:szCs w:val="22"/>
          <w:lang w:eastAsia="en-GB"/>
        </w:rPr>
        <w:t>Universities will support students and staff to become AI-literate;</w:t>
      </w:r>
    </w:p>
    <w:p w14:paraId="3E0A849A" w14:textId="77777777" w:rsidR="000020BF" w:rsidRPr="00FB722A" w:rsidRDefault="000020BF" w:rsidP="00B34AA0">
      <w:pPr>
        <w:pStyle w:val="ListParagraph"/>
        <w:numPr>
          <w:ilvl w:val="0"/>
          <w:numId w:val="47"/>
        </w:numPr>
        <w:spacing w:after="160" w:line="276" w:lineRule="auto"/>
        <w:jc w:val="both"/>
        <w:rPr>
          <w:rFonts w:cstheme="minorHAnsi"/>
          <w:i/>
          <w:iCs/>
          <w:sz w:val="22"/>
          <w:szCs w:val="22"/>
          <w:lang w:eastAsia="en-GB"/>
        </w:rPr>
      </w:pPr>
      <w:r w:rsidRPr="00FB722A">
        <w:rPr>
          <w:rFonts w:cstheme="minorHAnsi"/>
          <w:i/>
          <w:iCs/>
          <w:sz w:val="22"/>
          <w:szCs w:val="22"/>
          <w:lang w:eastAsia="en-GB"/>
        </w:rPr>
        <w:lastRenderedPageBreak/>
        <w:t>Staff should be equipped to support students to use generative AI tools effectively and appropriately in their learning experience.</w:t>
      </w:r>
    </w:p>
    <w:p w14:paraId="348DEF33" w14:textId="77777777" w:rsidR="000020BF" w:rsidRPr="00FB722A" w:rsidRDefault="000020BF" w:rsidP="00B34AA0">
      <w:pPr>
        <w:pStyle w:val="ListParagraph"/>
        <w:numPr>
          <w:ilvl w:val="0"/>
          <w:numId w:val="47"/>
        </w:numPr>
        <w:spacing w:after="160" w:line="276" w:lineRule="auto"/>
        <w:jc w:val="both"/>
        <w:rPr>
          <w:rFonts w:cstheme="minorHAnsi"/>
          <w:i/>
          <w:iCs/>
          <w:sz w:val="22"/>
          <w:szCs w:val="22"/>
          <w:lang w:eastAsia="en-GB"/>
        </w:rPr>
      </w:pPr>
      <w:r w:rsidRPr="00FB722A">
        <w:rPr>
          <w:rFonts w:cstheme="minorHAnsi"/>
          <w:i/>
          <w:iCs/>
          <w:sz w:val="22"/>
          <w:szCs w:val="22"/>
          <w:lang w:eastAsia="en-GB"/>
        </w:rPr>
        <w:t>Universities will adapt teaching and assessment to incorporate the ethical use of generative AI and support equal access.</w:t>
      </w:r>
    </w:p>
    <w:p w14:paraId="441E368B" w14:textId="77777777" w:rsidR="000020BF" w:rsidRPr="00FB722A" w:rsidRDefault="000020BF" w:rsidP="00B34AA0">
      <w:pPr>
        <w:pStyle w:val="ListParagraph"/>
        <w:numPr>
          <w:ilvl w:val="0"/>
          <w:numId w:val="47"/>
        </w:numPr>
        <w:spacing w:after="160" w:line="276" w:lineRule="auto"/>
        <w:jc w:val="both"/>
        <w:rPr>
          <w:rFonts w:cstheme="minorHAnsi"/>
          <w:i/>
          <w:iCs/>
          <w:sz w:val="22"/>
          <w:szCs w:val="22"/>
          <w:lang w:eastAsia="en-GB"/>
        </w:rPr>
      </w:pPr>
      <w:r w:rsidRPr="00FB722A">
        <w:rPr>
          <w:rFonts w:cstheme="minorHAnsi"/>
          <w:i/>
          <w:iCs/>
          <w:sz w:val="22"/>
          <w:szCs w:val="22"/>
          <w:lang w:eastAsia="en-GB"/>
        </w:rPr>
        <w:t>Universities will ensure academic rigour and integrity is upheld.</w:t>
      </w:r>
    </w:p>
    <w:p w14:paraId="561F431E" w14:textId="77777777" w:rsidR="000020BF" w:rsidRPr="00FB722A" w:rsidRDefault="000020BF" w:rsidP="00B34AA0">
      <w:pPr>
        <w:pStyle w:val="ListParagraph"/>
        <w:numPr>
          <w:ilvl w:val="0"/>
          <w:numId w:val="47"/>
        </w:numPr>
        <w:spacing w:after="160" w:line="276" w:lineRule="auto"/>
        <w:jc w:val="both"/>
        <w:rPr>
          <w:rFonts w:cstheme="minorHAnsi"/>
          <w:sz w:val="22"/>
          <w:szCs w:val="22"/>
          <w:lang w:eastAsia="en-GB"/>
        </w:rPr>
      </w:pPr>
      <w:r w:rsidRPr="00FB722A">
        <w:rPr>
          <w:rFonts w:cstheme="minorHAnsi"/>
          <w:i/>
          <w:iCs/>
          <w:sz w:val="22"/>
          <w:szCs w:val="22"/>
          <w:lang w:eastAsia="en-GB"/>
        </w:rPr>
        <w:t>Universities will work collaboratively to share best practice as the technology and its application in education evolves</w:t>
      </w:r>
      <w:r w:rsidRPr="00FB722A">
        <w:rPr>
          <w:rFonts w:cstheme="minorHAnsi"/>
          <w:sz w:val="22"/>
          <w:szCs w:val="22"/>
          <w:lang w:eastAsia="en-GB"/>
        </w:rPr>
        <w:t>.”</w:t>
      </w:r>
    </w:p>
    <w:p w14:paraId="085EC0D3" w14:textId="77777777" w:rsidR="000020BF" w:rsidRPr="00FB722A" w:rsidRDefault="000020BF"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Warwick’s response is aligned with those principles, building from a supportive culture that recognises AI is a tool that both staff and students should become comfortable using, and know how and when to use it responsibly, ethically and appropriately.</w:t>
      </w:r>
    </w:p>
    <w:p w14:paraId="361819D9" w14:textId="77777777" w:rsidR="000020BF" w:rsidRPr="00FB722A" w:rsidRDefault="000020BF" w:rsidP="001B7550">
      <w:pPr>
        <w:spacing w:line="276" w:lineRule="auto"/>
        <w:rPr>
          <w:rFonts w:asciiTheme="minorHAnsi" w:hAnsiTheme="minorHAnsi" w:cstheme="minorHAnsi"/>
          <w:sz w:val="22"/>
          <w:szCs w:val="22"/>
        </w:rPr>
      </w:pPr>
    </w:p>
    <w:p w14:paraId="55A46057" w14:textId="77777777" w:rsidR="000020BF" w:rsidRPr="00FB722A" w:rsidRDefault="000020BF" w:rsidP="00BC0EBF">
      <w:pPr>
        <w:spacing w:line="276" w:lineRule="auto"/>
        <w:jc w:val="both"/>
        <w:textAlignment w:val="baseline"/>
        <w:rPr>
          <w:rFonts w:asciiTheme="minorHAnsi" w:hAnsiTheme="minorHAnsi" w:cstheme="minorHAnsi"/>
          <w:i/>
          <w:iCs/>
          <w:color w:val="4472C4" w:themeColor="accent1"/>
        </w:rPr>
      </w:pPr>
      <w:bookmarkStart w:id="37" w:name="_Toc139129062"/>
      <w:r w:rsidRPr="00FB722A">
        <w:rPr>
          <w:rFonts w:asciiTheme="minorHAnsi" w:hAnsiTheme="minorHAnsi" w:cstheme="minorHAnsi"/>
          <w:i/>
          <w:iCs/>
          <w:color w:val="4472C4" w:themeColor="accent1"/>
        </w:rPr>
        <w:t>What drives Academic Misconduct?</w:t>
      </w:r>
      <w:bookmarkEnd w:id="37"/>
    </w:p>
    <w:p w14:paraId="1E10C086" w14:textId="77777777" w:rsidR="000020BF" w:rsidRPr="00FB722A" w:rsidRDefault="000020BF" w:rsidP="001B7550">
      <w:pPr>
        <w:spacing w:line="276" w:lineRule="auto"/>
        <w:jc w:val="right"/>
        <w:rPr>
          <w:rFonts w:asciiTheme="minorHAnsi" w:hAnsiTheme="minorHAnsi" w:cstheme="minorHAnsi"/>
          <w:sz w:val="22"/>
          <w:szCs w:val="22"/>
        </w:rPr>
      </w:pPr>
    </w:p>
    <w:p w14:paraId="03B6A322" w14:textId="77777777" w:rsidR="000020BF" w:rsidRPr="00FB722A" w:rsidRDefault="000020BF" w:rsidP="00BC0EBF">
      <w:pPr>
        <w:spacing w:line="276" w:lineRule="auto"/>
        <w:jc w:val="both"/>
        <w:textAlignment w:val="baseline"/>
        <w:rPr>
          <w:rFonts w:asciiTheme="minorHAnsi" w:hAnsiTheme="minorHAnsi" w:cstheme="minorHAnsi"/>
          <w:i/>
          <w:iCs/>
          <w:color w:val="4472C4" w:themeColor="accent1"/>
        </w:rPr>
      </w:pPr>
      <w:bookmarkStart w:id="38" w:name="_Toc139129063"/>
      <w:r w:rsidRPr="00FB722A">
        <w:rPr>
          <w:rFonts w:asciiTheme="minorHAnsi" w:hAnsiTheme="minorHAnsi" w:cstheme="minorHAnsi"/>
          <w:i/>
          <w:iCs/>
          <w:color w:val="4472C4" w:themeColor="accent1"/>
        </w:rPr>
        <w:t>Introduction</w:t>
      </w:r>
      <w:bookmarkEnd w:id="38"/>
    </w:p>
    <w:p w14:paraId="109D09A6" w14:textId="36D05DFB" w:rsidR="000020BF" w:rsidRPr="00FB722A" w:rsidRDefault="000020BF"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 xml:space="preserve">It is easy to focus </w:t>
      </w:r>
      <w:r w:rsidR="00BB0784" w:rsidRPr="00FB722A">
        <w:rPr>
          <w:rFonts w:asciiTheme="minorHAnsi" w:hAnsiTheme="minorHAnsi" w:cstheme="minorHAnsi"/>
          <w:sz w:val="22"/>
          <w:szCs w:val="22"/>
        </w:rPr>
        <w:t xml:space="preserve">on </w:t>
      </w:r>
      <w:r w:rsidRPr="00FB722A">
        <w:rPr>
          <w:rFonts w:asciiTheme="minorHAnsi" w:hAnsiTheme="minorHAnsi" w:cstheme="minorHAnsi"/>
          <w:sz w:val="22"/>
          <w:szCs w:val="22"/>
        </w:rPr>
        <w:t>prevention of unwanted behaviour by ‘policing’ and the blocking/detection of issues. While this is part of any comprehensive programme it is not the entire answer</w:t>
      </w:r>
      <w:r w:rsidR="00BB0784" w:rsidRPr="00FB722A">
        <w:rPr>
          <w:rFonts w:asciiTheme="minorHAnsi" w:hAnsiTheme="minorHAnsi" w:cstheme="minorHAnsi"/>
          <w:sz w:val="22"/>
          <w:szCs w:val="22"/>
        </w:rPr>
        <w:t>. A</w:t>
      </w:r>
      <w:r w:rsidRPr="00FB722A">
        <w:rPr>
          <w:rFonts w:asciiTheme="minorHAnsi" w:hAnsiTheme="minorHAnsi" w:cstheme="minorHAnsi"/>
          <w:sz w:val="22"/>
          <w:szCs w:val="22"/>
        </w:rPr>
        <w:t>s an institution we should consider deeper cultural reasons why anyone would choose to ‘cheat’.</w:t>
      </w:r>
    </w:p>
    <w:p w14:paraId="7387E4EA" w14:textId="77777777" w:rsidR="000020BF" w:rsidRPr="00FB722A" w:rsidRDefault="000020BF" w:rsidP="001B7550">
      <w:pPr>
        <w:spacing w:line="276" w:lineRule="auto"/>
        <w:rPr>
          <w:rFonts w:asciiTheme="minorHAnsi" w:hAnsiTheme="minorHAnsi" w:cstheme="minorHAnsi"/>
          <w:sz w:val="22"/>
          <w:szCs w:val="22"/>
        </w:rPr>
      </w:pPr>
    </w:p>
    <w:p w14:paraId="3F65ED61" w14:textId="77777777" w:rsidR="000020BF" w:rsidRPr="00FB722A" w:rsidRDefault="000020BF" w:rsidP="00BC0EBF">
      <w:pPr>
        <w:spacing w:line="276" w:lineRule="auto"/>
        <w:jc w:val="both"/>
        <w:textAlignment w:val="baseline"/>
        <w:rPr>
          <w:rFonts w:asciiTheme="minorHAnsi" w:hAnsiTheme="minorHAnsi" w:cstheme="minorHAnsi"/>
          <w:i/>
          <w:iCs/>
          <w:color w:val="4472C4" w:themeColor="accent1"/>
        </w:rPr>
      </w:pPr>
      <w:bookmarkStart w:id="39" w:name="_Toc139129064"/>
      <w:r w:rsidRPr="00FB722A">
        <w:rPr>
          <w:rFonts w:asciiTheme="minorHAnsi" w:hAnsiTheme="minorHAnsi" w:cstheme="minorHAnsi"/>
          <w:i/>
          <w:iCs/>
          <w:color w:val="4472C4" w:themeColor="accent1"/>
        </w:rPr>
        <w:t>A model</w:t>
      </w:r>
      <w:bookmarkEnd w:id="39"/>
    </w:p>
    <w:p w14:paraId="44506C31" w14:textId="77777777" w:rsidR="000020BF" w:rsidRPr="00FB722A" w:rsidRDefault="000020BF"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People tend to perform nefarious or ethically dubious acts in specific circumstances, not because humans are fundamentally unethical or dishonest.</w:t>
      </w:r>
    </w:p>
    <w:p w14:paraId="5C53785A" w14:textId="77777777" w:rsidR="000020BF" w:rsidRPr="00FB722A" w:rsidRDefault="000020BF" w:rsidP="001B7550">
      <w:pPr>
        <w:spacing w:line="276" w:lineRule="auto"/>
        <w:rPr>
          <w:rFonts w:asciiTheme="minorHAnsi" w:hAnsiTheme="minorHAnsi" w:cstheme="minorHAnsi"/>
          <w:sz w:val="22"/>
          <w:szCs w:val="22"/>
        </w:rPr>
      </w:pPr>
    </w:p>
    <w:p w14:paraId="093D0BC3" w14:textId="5B946BF0" w:rsidR="000020BF" w:rsidRPr="00FB722A" w:rsidRDefault="000020BF"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A model for this was proposed by Cressey following interviews with convicted fraudsters in 1973 and</w:t>
      </w:r>
      <w:r w:rsidR="00BB0784" w:rsidRPr="00FB722A">
        <w:rPr>
          <w:rFonts w:asciiTheme="minorHAnsi" w:hAnsiTheme="minorHAnsi" w:cstheme="minorHAnsi"/>
          <w:sz w:val="22"/>
          <w:szCs w:val="22"/>
        </w:rPr>
        <w:t>,</w:t>
      </w:r>
      <w:r w:rsidRPr="00FB722A">
        <w:rPr>
          <w:rFonts w:asciiTheme="minorHAnsi" w:hAnsiTheme="minorHAnsi" w:cstheme="minorHAnsi"/>
          <w:sz w:val="22"/>
          <w:szCs w:val="22"/>
        </w:rPr>
        <w:t xml:space="preserve"> while simplistic and some fifty years old</w:t>
      </w:r>
      <w:r w:rsidR="00BB0784" w:rsidRPr="00FB722A">
        <w:rPr>
          <w:rFonts w:asciiTheme="minorHAnsi" w:hAnsiTheme="minorHAnsi" w:cstheme="minorHAnsi"/>
          <w:sz w:val="22"/>
          <w:szCs w:val="22"/>
        </w:rPr>
        <w:t>,</w:t>
      </w:r>
      <w:r w:rsidRPr="00FB722A">
        <w:rPr>
          <w:rFonts w:asciiTheme="minorHAnsi" w:hAnsiTheme="minorHAnsi" w:cstheme="minorHAnsi"/>
          <w:sz w:val="22"/>
          <w:szCs w:val="22"/>
        </w:rPr>
        <w:t xml:space="preserve"> remains instructive. His model is that for a person to commit a fraud three circumstances must align, much as a fire requires heat, fuel and oxygen.</w:t>
      </w:r>
    </w:p>
    <w:p w14:paraId="05F8DD02" w14:textId="77777777" w:rsidR="000020BF" w:rsidRPr="00FB722A" w:rsidRDefault="000020BF" w:rsidP="001B7550">
      <w:pPr>
        <w:spacing w:line="276" w:lineRule="auto"/>
        <w:rPr>
          <w:rFonts w:asciiTheme="minorHAnsi" w:hAnsiTheme="minorHAnsi" w:cstheme="minorHAnsi"/>
          <w:sz w:val="22"/>
          <w:szCs w:val="22"/>
        </w:rPr>
      </w:pPr>
    </w:p>
    <w:p w14:paraId="37434CCD" w14:textId="77777777" w:rsidR="000020BF" w:rsidRPr="00FB722A" w:rsidRDefault="000020BF"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The three factors identified were:</w:t>
      </w:r>
    </w:p>
    <w:p w14:paraId="2BE61B5B" w14:textId="77777777" w:rsidR="000020BF" w:rsidRPr="00FB722A" w:rsidRDefault="000020BF" w:rsidP="00B34AA0">
      <w:pPr>
        <w:pStyle w:val="ListParagraph"/>
        <w:numPr>
          <w:ilvl w:val="0"/>
          <w:numId w:val="40"/>
        </w:numPr>
        <w:spacing w:after="160" w:line="276" w:lineRule="auto"/>
        <w:jc w:val="both"/>
        <w:rPr>
          <w:rFonts w:cstheme="minorHAnsi"/>
          <w:sz w:val="22"/>
          <w:szCs w:val="22"/>
          <w:lang w:eastAsia="en-GB"/>
        </w:rPr>
      </w:pPr>
      <w:r w:rsidRPr="00FB722A">
        <w:rPr>
          <w:rFonts w:cstheme="minorHAnsi"/>
          <w:sz w:val="22"/>
          <w:szCs w:val="22"/>
          <w:lang w:eastAsia="en-GB"/>
        </w:rPr>
        <w:t>An opportunity to undertake the act;</w:t>
      </w:r>
    </w:p>
    <w:p w14:paraId="35B44574" w14:textId="77777777" w:rsidR="000020BF" w:rsidRPr="00FB722A" w:rsidRDefault="000020BF" w:rsidP="00B34AA0">
      <w:pPr>
        <w:pStyle w:val="ListParagraph"/>
        <w:numPr>
          <w:ilvl w:val="0"/>
          <w:numId w:val="40"/>
        </w:numPr>
        <w:spacing w:after="160" w:line="276" w:lineRule="auto"/>
        <w:jc w:val="both"/>
        <w:rPr>
          <w:rFonts w:cstheme="minorHAnsi"/>
          <w:sz w:val="22"/>
          <w:szCs w:val="22"/>
          <w:lang w:eastAsia="en-GB"/>
        </w:rPr>
      </w:pPr>
      <w:r w:rsidRPr="00FB722A">
        <w:rPr>
          <w:rFonts w:cstheme="minorHAnsi"/>
          <w:sz w:val="22"/>
          <w:szCs w:val="22"/>
          <w:lang w:eastAsia="en-GB"/>
        </w:rPr>
        <w:t>A motivation to undertake the act; and</w:t>
      </w:r>
    </w:p>
    <w:p w14:paraId="5FD95359" w14:textId="77777777" w:rsidR="000020BF" w:rsidRPr="00FB722A" w:rsidRDefault="000020BF" w:rsidP="00B34AA0">
      <w:pPr>
        <w:pStyle w:val="ListParagraph"/>
        <w:numPr>
          <w:ilvl w:val="0"/>
          <w:numId w:val="40"/>
        </w:numPr>
        <w:spacing w:after="160" w:line="276" w:lineRule="auto"/>
        <w:jc w:val="both"/>
        <w:rPr>
          <w:rFonts w:cstheme="minorHAnsi"/>
          <w:sz w:val="22"/>
          <w:szCs w:val="22"/>
          <w:lang w:eastAsia="en-GB"/>
        </w:rPr>
      </w:pPr>
      <w:r w:rsidRPr="00FB722A">
        <w:rPr>
          <w:rFonts w:cstheme="minorHAnsi"/>
          <w:sz w:val="22"/>
          <w:szCs w:val="22"/>
          <w:lang w:eastAsia="en-GB"/>
        </w:rPr>
        <w:t>An ability to rationalise the act as being acceptable.</w:t>
      </w:r>
    </w:p>
    <w:p w14:paraId="2F5F5FDD" w14:textId="77777777" w:rsidR="000020BF" w:rsidRPr="00FB722A" w:rsidRDefault="000020BF"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For most people all three need to be present before the act will be undertaken.</w:t>
      </w:r>
    </w:p>
    <w:p w14:paraId="78ED75A7" w14:textId="77777777" w:rsidR="000020BF" w:rsidRPr="00FB722A" w:rsidRDefault="000020BF" w:rsidP="001B7550">
      <w:pPr>
        <w:spacing w:line="276" w:lineRule="auto"/>
        <w:rPr>
          <w:rFonts w:asciiTheme="minorHAnsi" w:hAnsiTheme="minorHAnsi" w:cstheme="minorHAnsi"/>
          <w:sz w:val="22"/>
          <w:szCs w:val="22"/>
        </w:rPr>
      </w:pPr>
    </w:p>
    <w:p w14:paraId="48C775BD" w14:textId="77777777" w:rsidR="000020BF" w:rsidRPr="00FB722A" w:rsidRDefault="000020BF" w:rsidP="00BC0EBF">
      <w:pPr>
        <w:spacing w:line="276" w:lineRule="auto"/>
        <w:jc w:val="both"/>
        <w:textAlignment w:val="baseline"/>
        <w:rPr>
          <w:rFonts w:asciiTheme="minorHAnsi" w:hAnsiTheme="minorHAnsi" w:cstheme="minorHAnsi"/>
          <w:i/>
          <w:iCs/>
          <w:color w:val="4472C4" w:themeColor="accent1"/>
        </w:rPr>
      </w:pPr>
      <w:bookmarkStart w:id="40" w:name="_Toc139129065"/>
      <w:r w:rsidRPr="00FB722A">
        <w:rPr>
          <w:rFonts w:asciiTheme="minorHAnsi" w:hAnsiTheme="minorHAnsi" w:cstheme="minorHAnsi"/>
          <w:i/>
          <w:iCs/>
          <w:color w:val="4472C4" w:themeColor="accent1"/>
        </w:rPr>
        <w:t>Opportunity</w:t>
      </w:r>
      <w:bookmarkEnd w:id="40"/>
    </w:p>
    <w:p w14:paraId="26FCA70F" w14:textId="48F29BE7" w:rsidR="000020BF" w:rsidRPr="00FB722A" w:rsidRDefault="000020BF"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Opportunity is the usual focus. In the assessment space</w:t>
      </w:r>
      <w:r w:rsidR="00BB0784" w:rsidRPr="00FB722A">
        <w:rPr>
          <w:rFonts w:asciiTheme="minorHAnsi" w:hAnsiTheme="minorHAnsi" w:cstheme="minorHAnsi"/>
          <w:sz w:val="22"/>
          <w:szCs w:val="22"/>
        </w:rPr>
        <w:t>,</w:t>
      </w:r>
      <w:r w:rsidRPr="00FB722A">
        <w:rPr>
          <w:rFonts w:asciiTheme="minorHAnsi" w:hAnsiTheme="minorHAnsi" w:cstheme="minorHAnsi"/>
          <w:sz w:val="22"/>
          <w:szCs w:val="22"/>
        </w:rPr>
        <w:t xml:space="preserve"> to remove opportunity the initial response would involve the use of highly controlled environments, such as in person invigilated exams or restrictions on access to unwanted support or resources.</w:t>
      </w:r>
    </w:p>
    <w:p w14:paraId="45A1A44B" w14:textId="4BA23F53" w:rsidR="000020BF" w:rsidRPr="00FB722A" w:rsidRDefault="000020BF"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 xml:space="preserve">While </w:t>
      </w:r>
      <w:r w:rsidR="00BB0784" w:rsidRPr="00FB722A">
        <w:rPr>
          <w:rFonts w:asciiTheme="minorHAnsi" w:hAnsiTheme="minorHAnsi" w:cstheme="minorHAnsi"/>
          <w:sz w:val="22"/>
          <w:szCs w:val="22"/>
        </w:rPr>
        <w:t xml:space="preserve">invigilated </w:t>
      </w:r>
      <w:r w:rsidRPr="00FB722A">
        <w:rPr>
          <w:rFonts w:asciiTheme="minorHAnsi" w:hAnsiTheme="minorHAnsi" w:cstheme="minorHAnsi"/>
          <w:sz w:val="22"/>
          <w:szCs w:val="22"/>
        </w:rPr>
        <w:t>exams and similar have a place in assessment, they are not a silver bullet. Those who are driven to cheat will find their own opportunities.</w:t>
      </w:r>
    </w:p>
    <w:p w14:paraId="6528B3C6" w14:textId="77777777" w:rsidR="000020BF" w:rsidRPr="00FB722A" w:rsidRDefault="000020BF" w:rsidP="001B7550">
      <w:pPr>
        <w:spacing w:line="276" w:lineRule="auto"/>
        <w:rPr>
          <w:rFonts w:asciiTheme="minorHAnsi" w:hAnsiTheme="minorHAnsi" w:cstheme="minorHAnsi"/>
          <w:sz w:val="22"/>
          <w:szCs w:val="22"/>
        </w:rPr>
      </w:pPr>
    </w:p>
    <w:p w14:paraId="6585ADA9" w14:textId="77777777" w:rsidR="000020BF" w:rsidRPr="00FB722A" w:rsidRDefault="000020BF"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 xml:space="preserve">Restriction of opportunities is important, but the pedagogic value of non-exam assessments that are </w:t>
      </w:r>
      <w:r w:rsidRPr="00FB722A">
        <w:rPr>
          <w:rFonts w:asciiTheme="minorHAnsi" w:hAnsiTheme="minorHAnsi" w:cstheme="minorHAnsi"/>
          <w:i/>
          <w:iCs/>
          <w:sz w:val="22"/>
          <w:szCs w:val="22"/>
        </w:rPr>
        <w:t xml:space="preserve">diverse </w:t>
      </w:r>
      <w:r w:rsidRPr="00FB722A">
        <w:rPr>
          <w:rFonts w:asciiTheme="minorHAnsi" w:hAnsiTheme="minorHAnsi" w:cstheme="minorHAnsi"/>
          <w:sz w:val="22"/>
          <w:szCs w:val="22"/>
        </w:rPr>
        <w:t xml:space="preserve">and </w:t>
      </w:r>
      <w:r w:rsidRPr="00FB722A">
        <w:rPr>
          <w:rFonts w:asciiTheme="minorHAnsi" w:hAnsiTheme="minorHAnsi" w:cstheme="minorHAnsi"/>
          <w:i/>
          <w:iCs/>
          <w:sz w:val="22"/>
          <w:szCs w:val="22"/>
        </w:rPr>
        <w:t>authentic</w:t>
      </w:r>
      <w:r w:rsidRPr="00FB722A">
        <w:rPr>
          <w:rFonts w:asciiTheme="minorHAnsi" w:hAnsiTheme="minorHAnsi" w:cstheme="minorHAnsi"/>
          <w:sz w:val="22"/>
          <w:szCs w:val="22"/>
        </w:rPr>
        <w:t xml:space="preserve"> would be lost if exams became the sole means of assessment. Developing innovative assessments that appreciate developing techniques and technologies is desirable. For example, in person exams involving calculations moved from no aids to slide rules to pocket </w:t>
      </w:r>
      <w:r w:rsidRPr="00FB722A">
        <w:rPr>
          <w:rFonts w:asciiTheme="minorHAnsi" w:hAnsiTheme="minorHAnsi" w:cstheme="minorHAnsi"/>
          <w:sz w:val="22"/>
          <w:szCs w:val="22"/>
        </w:rPr>
        <w:lastRenderedPageBreak/>
        <w:t>calculators to programmable pocket calculators. Part of that drive was doubtless to reflect working practices students would face, allowing them to develop relevant employability skills.</w:t>
      </w:r>
    </w:p>
    <w:p w14:paraId="54641A77" w14:textId="77777777" w:rsidR="000020BF" w:rsidRPr="00FB722A" w:rsidRDefault="000020BF" w:rsidP="001B7550">
      <w:pPr>
        <w:spacing w:line="276" w:lineRule="auto"/>
        <w:rPr>
          <w:rFonts w:asciiTheme="minorHAnsi" w:hAnsiTheme="minorHAnsi" w:cstheme="minorHAnsi"/>
          <w:sz w:val="22"/>
          <w:szCs w:val="22"/>
        </w:rPr>
      </w:pPr>
    </w:p>
    <w:p w14:paraId="1F581A8E" w14:textId="77777777" w:rsidR="000020BF" w:rsidRPr="00FB722A" w:rsidRDefault="000020BF"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 xml:space="preserve">New technologies should be worked </w:t>
      </w:r>
      <w:r w:rsidRPr="00FB722A">
        <w:rPr>
          <w:rFonts w:asciiTheme="minorHAnsi" w:hAnsiTheme="minorHAnsi" w:cstheme="minorHAnsi"/>
          <w:i/>
          <w:iCs/>
          <w:sz w:val="22"/>
          <w:szCs w:val="22"/>
        </w:rPr>
        <w:t>with</w:t>
      </w:r>
      <w:r w:rsidRPr="00FB722A">
        <w:rPr>
          <w:rFonts w:asciiTheme="minorHAnsi" w:hAnsiTheme="minorHAnsi" w:cstheme="minorHAnsi"/>
          <w:sz w:val="22"/>
          <w:szCs w:val="22"/>
        </w:rPr>
        <w:t xml:space="preserve"> not </w:t>
      </w:r>
      <w:r w:rsidRPr="00FB722A">
        <w:rPr>
          <w:rFonts w:asciiTheme="minorHAnsi" w:hAnsiTheme="minorHAnsi" w:cstheme="minorHAnsi"/>
          <w:i/>
          <w:iCs/>
          <w:sz w:val="22"/>
          <w:szCs w:val="22"/>
        </w:rPr>
        <w:t>against</w:t>
      </w:r>
      <w:r w:rsidRPr="00FB722A">
        <w:rPr>
          <w:rFonts w:asciiTheme="minorHAnsi" w:hAnsiTheme="minorHAnsi" w:cstheme="minorHAnsi"/>
          <w:sz w:val="22"/>
          <w:szCs w:val="22"/>
        </w:rPr>
        <w:t>.</w:t>
      </w:r>
    </w:p>
    <w:p w14:paraId="11FF6C77" w14:textId="77777777" w:rsidR="000020BF" w:rsidRPr="00FB722A" w:rsidRDefault="000020BF"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Overt and excessive focus on restriction of opportunities misses the wider factors.</w:t>
      </w:r>
    </w:p>
    <w:p w14:paraId="0EF0D186" w14:textId="77777777" w:rsidR="000020BF" w:rsidRPr="00FB722A" w:rsidRDefault="000020BF" w:rsidP="001B7550">
      <w:pPr>
        <w:spacing w:line="276" w:lineRule="auto"/>
        <w:rPr>
          <w:rFonts w:asciiTheme="minorHAnsi" w:hAnsiTheme="minorHAnsi" w:cstheme="minorHAnsi"/>
          <w:sz w:val="22"/>
          <w:szCs w:val="22"/>
        </w:rPr>
      </w:pPr>
    </w:p>
    <w:p w14:paraId="47A2AF50" w14:textId="77777777" w:rsidR="000020BF" w:rsidRPr="00FB722A" w:rsidRDefault="000020BF" w:rsidP="00BC0EBF">
      <w:pPr>
        <w:spacing w:line="276" w:lineRule="auto"/>
        <w:jc w:val="both"/>
        <w:textAlignment w:val="baseline"/>
        <w:rPr>
          <w:rFonts w:asciiTheme="minorHAnsi" w:hAnsiTheme="minorHAnsi" w:cstheme="minorHAnsi"/>
          <w:i/>
          <w:iCs/>
          <w:color w:val="4472C4" w:themeColor="accent1"/>
        </w:rPr>
      </w:pPr>
      <w:bookmarkStart w:id="41" w:name="_Toc139129069"/>
      <w:r w:rsidRPr="00FB722A">
        <w:rPr>
          <w:rFonts w:asciiTheme="minorHAnsi" w:hAnsiTheme="minorHAnsi" w:cstheme="minorHAnsi"/>
          <w:i/>
          <w:iCs/>
          <w:color w:val="4472C4" w:themeColor="accent1"/>
        </w:rPr>
        <w:t>Reducing Opportuni</w:t>
      </w:r>
      <w:bookmarkEnd w:id="41"/>
      <w:r w:rsidRPr="00FB722A">
        <w:rPr>
          <w:rFonts w:asciiTheme="minorHAnsi" w:hAnsiTheme="minorHAnsi" w:cstheme="minorHAnsi"/>
          <w:i/>
          <w:iCs/>
          <w:color w:val="4472C4" w:themeColor="accent1"/>
        </w:rPr>
        <w:t>ty</w:t>
      </w:r>
    </w:p>
    <w:p w14:paraId="472C5B4A" w14:textId="2A64231A" w:rsidR="000020BF" w:rsidRPr="00FB722A" w:rsidRDefault="000020BF"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To help prevent cheating</w:t>
      </w:r>
      <w:r w:rsidR="00BB0784" w:rsidRPr="00FB722A">
        <w:rPr>
          <w:rFonts w:asciiTheme="minorHAnsi" w:hAnsiTheme="minorHAnsi" w:cstheme="minorHAnsi"/>
          <w:sz w:val="22"/>
          <w:szCs w:val="22"/>
        </w:rPr>
        <w:t>,</w:t>
      </w:r>
      <w:r w:rsidRPr="00FB722A">
        <w:rPr>
          <w:rFonts w:asciiTheme="minorHAnsi" w:hAnsiTheme="minorHAnsi" w:cstheme="minorHAnsi"/>
          <w:sz w:val="22"/>
          <w:szCs w:val="22"/>
        </w:rPr>
        <w:t xml:space="preserve"> part of the solution will be around assessment design, part around the mode of delivery, and part around detection </w:t>
      </w:r>
      <w:r w:rsidRPr="00FB722A">
        <w:rPr>
          <w:rFonts w:asciiTheme="minorHAnsi" w:hAnsiTheme="minorHAnsi" w:cstheme="minorHAnsi"/>
          <w:i/>
          <w:iCs/>
          <w:sz w:val="22"/>
          <w:szCs w:val="22"/>
        </w:rPr>
        <w:t>post-hoc</w:t>
      </w:r>
      <w:r w:rsidRPr="00FB722A">
        <w:rPr>
          <w:rFonts w:asciiTheme="minorHAnsi" w:hAnsiTheme="minorHAnsi" w:cstheme="minorHAnsi"/>
          <w:sz w:val="22"/>
          <w:szCs w:val="22"/>
        </w:rPr>
        <w:t>.</w:t>
      </w:r>
    </w:p>
    <w:p w14:paraId="08999592" w14:textId="77777777" w:rsidR="000020BF" w:rsidRPr="00FB722A" w:rsidRDefault="000020BF" w:rsidP="001B7550">
      <w:pPr>
        <w:spacing w:line="276" w:lineRule="auto"/>
        <w:rPr>
          <w:rFonts w:asciiTheme="minorHAnsi" w:hAnsiTheme="minorHAnsi" w:cstheme="minorHAnsi"/>
          <w:sz w:val="22"/>
          <w:szCs w:val="22"/>
        </w:rPr>
      </w:pPr>
    </w:p>
    <w:p w14:paraId="070BAD94" w14:textId="77777777" w:rsidR="000020BF" w:rsidRPr="00FB722A" w:rsidRDefault="000020BF" w:rsidP="00BC0EBF">
      <w:pPr>
        <w:spacing w:line="276" w:lineRule="auto"/>
        <w:jc w:val="both"/>
        <w:textAlignment w:val="baseline"/>
        <w:rPr>
          <w:rFonts w:asciiTheme="minorHAnsi" w:hAnsiTheme="minorHAnsi" w:cstheme="minorHAnsi"/>
          <w:i/>
          <w:iCs/>
          <w:color w:val="4472C4" w:themeColor="accent1"/>
        </w:rPr>
      </w:pPr>
      <w:bookmarkStart w:id="42" w:name="_Toc139129066"/>
      <w:r w:rsidRPr="00FB722A">
        <w:rPr>
          <w:rFonts w:asciiTheme="minorHAnsi" w:hAnsiTheme="minorHAnsi" w:cstheme="minorHAnsi"/>
          <w:i/>
          <w:iCs/>
          <w:color w:val="4472C4" w:themeColor="accent1"/>
        </w:rPr>
        <w:t>Motivation</w:t>
      </w:r>
      <w:bookmarkEnd w:id="42"/>
    </w:p>
    <w:p w14:paraId="660EA855" w14:textId="77777777" w:rsidR="000020BF" w:rsidRPr="00FB722A" w:rsidRDefault="000020BF"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While no full study has been done specifically looking at motivations around academic misconduct the following are commonly identified:</w:t>
      </w:r>
    </w:p>
    <w:p w14:paraId="5B5CAD1A" w14:textId="10B983DA" w:rsidR="000020BF" w:rsidRPr="00FB722A" w:rsidRDefault="000020BF" w:rsidP="00B34AA0">
      <w:pPr>
        <w:pStyle w:val="ListParagraph"/>
        <w:numPr>
          <w:ilvl w:val="0"/>
          <w:numId w:val="41"/>
        </w:numPr>
        <w:spacing w:after="160" w:line="276" w:lineRule="auto"/>
        <w:jc w:val="both"/>
        <w:rPr>
          <w:rFonts w:cstheme="minorHAnsi"/>
          <w:sz w:val="22"/>
          <w:szCs w:val="22"/>
          <w:lang w:eastAsia="en-GB"/>
        </w:rPr>
      </w:pPr>
      <w:r w:rsidRPr="00FB722A">
        <w:rPr>
          <w:rFonts w:cstheme="minorHAnsi"/>
          <w:b/>
          <w:bCs/>
          <w:sz w:val="22"/>
          <w:szCs w:val="22"/>
          <w:lang w:eastAsia="en-GB"/>
        </w:rPr>
        <w:t>Lack of time</w:t>
      </w:r>
      <w:r w:rsidRPr="00FB722A">
        <w:rPr>
          <w:rFonts w:cstheme="minorHAnsi"/>
          <w:sz w:val="22"/>
          <w:szCs w:val="22"/>
          <w:lang w:eastAsia="en-GB"/>
        </w:rPr>
        <w:t xml:space="preserve">, which can include academic work overload, the need to earn while studying, excessive </w:t>
      </w:r>
      <w:r w:rsidR="00334E42">
        <w:rPr>
          <w:rFonts w:cstheme="minorHAnsi"/>
          <w:sz w:val="22"/>
          <w:szCs w:val="22"/>
          <w:lang w:eastAsia="en-GB"/>
        </w:rPr>
        <w:t>extracurricular</w:t>
      </w:r>
      <w:r w:rsidRPr="00FB722A">
        <w:rPr>
          <w:rFonts w:cstheme="minorHAnsi"/>
          <w:sz w:val="22"/>
          <w:szCs w:val="22"/>
          <w:lang w:eastAsia="en-GB"/>
        </w:rPr>
        <w:t xml:space="preserve"> activities</w:t>
      </w:r>
      <w:r w:rsidR="00BB0784" w:rsidRPr="00FB722A">
        <w:rPr>
          <w:rFonts w:cstheme="minorHAnsi"/>
          <w:sz w:val="22"/>
          <w:szCs w:val="22"/>
          <w:lang w:eastAsia="en-GB"/>
        </w:rPr>
        <w:t>,</w:t>
      </w:r>
      <w:r w:rsidRPr="00FB722A">
        <w:rPr>
          <w:rFonts w:cstheme="minorHAnsi"/>
          <w:sz w:val="22"/>
          <w:szCs w:val="22"/>
          <w:lang w:eastAsia="en-GB"/>
        </w:rPr>
        <w:t xml:space="preserve"> or poor time management;</w:t>
      </w:r>
    </w:p>
    <w:p w14:paraId="0D69B1B0" w14:textId="77777777" w:rsidR="000020BF" w:rsidRPr="00FB722A" w:rsidRDefault="000020BF" w:rsidP="00B34AA0">
      <w:pPr>
        <w:pStyle w:val="ListParagraph"/>
        <w:numPr>
          <w:ilvl w:val="0"/>
          <w:numId w:val="41"/>
        </w:numPr>
        <w:spacing w:after="160" w:line="276" w:lineRule="auto"/>
        <w:jc w:val="both"/>
        <w:rPr>
          <w:rFonts w:cstheme="minorHAnsi"/>
          <w:sz w:val="22"/>
          <w:szCs w:val="22"/>
          <w:lang w:eastAsia="en-GB"/>
        </w:rPr>
      </w:pPr>
      <w:r w:rsidRPr="00FB722A">
        <w:rPr>
          <w:rFonts w:cstheme="minorHAnsi"/>
          <w:b/>
          <w:bCs/>
          <w:sz w:val="22"/>
          <w:szCs w:val="22"/>
          <w:lang w:eastAsia="en-GB"/>
        </w:rPr>
        <w:t>A specific grade requirement</w:t>
      </w:r>
      <w:r w:rsidRPr="00FB722A">
        <w:rPr>
          <w:rFonts w:cstheme="minorHAnsi"/>
          <w:sz w:val="22"/>
          <w:szCs w:val="22"/>
          <w:lang w:eastAsia="en-GB"/>
        </w:rPr>
        <w:t xml:space="preserve"> or </w:t>
      </w:r>
      <w:r w:rsidRPr="00FB722A">
        <w:rPr>
          <w:rFonts w:cstheme="minorHAnsi"/>
          <w:b/>
          <w:bCs/>
          <w:sz w:val="22"/>
          <w:szCs w:val="22"/>
          <w:lang w:eastAsia="en-GB"/>
        </w:rPr>
        <w:t xml:space="preserve">fear of failure </w:t>
      </w:r>
      <w:r w:rsidRPr="00FB722A">
        <w:rPr>
          <w:rFonts w:cstheme="minorHAnsi"/>
          <w:sz w:val="22"/>
          <w:szCs w:val="22"/>
          <w:lang w:eastAsia="en-GB"/>
        </w:rPr>
        <w:t>adversely affecting</w:t>
      </w:r>
      <w:r w:rsidRPr="00FB722A">
        <w:rPr>
          <w:rFonts w:cstheme="minorHAnsi"/>
          <w:b/>
          <w:bCs/>
          <w:sz w:val="22"/>
          <w:szCs w:val="22"/>
          <w:lang w:eastAsia="en-GB"/>
        </w:rPr>
        <w:t xml:space="preserve"> </w:t>
      </w:r>
      <w:r w:rsidRPr="00FB722A">
        <w:rPr>
          <w:rFonts w:cstheme="minorHAnsi"/>
          <w:sz w:val="22"/>
          <w:szCs w:val="22"/>
          <w:lang w:eastAsia="en-GB"/>
        </w:rPr>
        <w:t>job offers, pride, familial or peer expectations etc;</w:t>
      </w:r>
    </w:p>
    <w:p w14:paraId="2AD26E5A" w14:textId="77777777" w:rsidR="000020BF" w:rsidRPr="00FB722A" w:rsidRDefault="000020BF" w:rsidP="00B34AA0">
      <w:pPr>
        <w:pStyle w:val="ListParagraph"/>
        <w:numPr>
          <w:ilvl w:val="0"/>
          <w:numId w:val="41"/>
        </w:numPr>
        <w:spacing w:after="160" w:line="276" w:lineRule="auto"/>
        <w:jc w:val="both"/>
        <w:rPr>
          <w:rFonts w:cstheme="minorHAnsi"/>
          <w:sz w:val="22"/>
          <w:szCs w:val="22"/>
          <w:lang w:eastAsia="en-GB"/>
        </w:rPr>
      </w:pPr>
      <w:r w:rsidRPr="00FB722A">
        <w:rPr>
          <w:rFonts w:cstheme="minorHAnsi"/>
          <w:b/>
          <w:bCs/>
          <w:sz w:val="22"/>
          <w:szCs w:val="22"/>
          <w:lang w:eastAsia="en-GB"/>
        </w:rPr>
        <w:t>Relationships</w:t>
      </w:r>
      <w:r w:rsidRPr="00FB722A">
        <w:rPr>
          <w:rFonts w:cstheme="minorHAnsi"/>
          <w:sz w:val="22"/>
          <w:szCs w:val="22"/>
          <w:lang w:eastAsia="en-GB"/>
        </w:rPr>
        <w:t xml:space="preserve"> such as ‘helping’ a friend-in-need leading to collusion, or encouragement (accidental or otherwise) for the other party to cheat;</w:t>
      </w:r>
    </w:p>
    <w:p w14:paraId="65E03C20" w14:textId="77777777" w:rsidR="000020BF" w:rsidRPr="00FB722A" w:rsidRDefault="000020BF" w:rsidP="00B34AA0">
      <w:pPr>
        <w:pStyle w:val="ListParagraph"/>
        <w:numPr>
          <w:ilvl w:val="0"/>
          <w:numId w:val="41"/>
        </w:numPr>
        <w:spacing w:after="160" w:line="276" w:lineRule="auto"/>
        <w:jc w:val="both"/>
        <w:rPr>
          <w:rFonts w:cstheme="minorHAnsi"/>
          <w:sz w:val="22"/>
          <w:szCs w:val="22"/>
          <w:lang w:eastAsia="en-GB"/>
        </w:rPr>
      </w:pPr>
      <w:r w:rsidRPr="00FB722A">
        <w:rPr>
          <w:rFonts w:cstheme="minorHAnsi"/>
          <w:b/>
          <w:bCs/>
          <w:sz w:val="22"/>
          <w:szCs w:val="22"/>
          <w:lang w:eastAsia="en-GB"/>
        </w:rPr>
        <w:t xml:space="preserve">Embarrassment </w:t>
      </w:r>
      <w:r w:rsidRPr="00FB722A">
        <w:rPr>
          <w:rFonts w:cstheme="minorHAnsi"/>
          <w:sz w:val="22"/>
          <w:szCs w:val="22"/>
          <w:lang w:eastAsia="en-GB"/>
        </w:rPr>
        <w:t>to speak to tutors about a lack of comprehension, or to seek help for medical (especially mental health) issues;</w:t>
      </w:r>
    </w:p>
    <w:p w14:paraId="666F71C3" w14:textId="77777777" w:rsidR="000020BF" w:rsidRPr="00FB722A" w:rsidRDefault="000020BF"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 xml:space="preserve">Naturally there will be </w:t>
      </w:r>
      <w:r w:rsidRPr="00FB722A">
        <w:rPr>
          <w:rFonts w:asciiTheme="minorHAnsi" w:hAnsiTheme="minorHAnsi" w:cstheme="minorHAnsi"/>
          <w:b/>
          <w:bCs/>
          <w:sz w:val="22"/>
          <w:szCs w:val="22"/>
        </w:rPr>
        <w:t>counter-motivations</w:t>
      </w:r>
      <w:r w:rsidRPr="00FB722A">
        <w:rPr>
          <w:rFonts w:asciiTheme="minorHAnsi" w:hAnsiTheme="minorHAnsi" w:cstheme="minorHAnsi"/>
          <w:sz w:val="22"/>
          <w:szCs w:val="22"/>
        </w:rPr>
        <w:t xml:space="preserve"> too, such as the desire to master the skill/knowledge under scrutiny rather than merely passing a point assessment.</w:t>
      </w:r>
    </w:p>
    <w:p w14:paraId="5C6C3362" w14:textId="77777777" w:rsidR="000020BF" w:rsidRPr="00FB722A" w:rsidRDefault="000020BF" w:rsidP="001B7550">
      <w:pPr>
        <w:spacing w:line="276" w:lineRule="auto"/>
        <w:rPr>
          <w:rFonts w:asciiTheme="minorHAnsi" w:hAnsiTheme="minorHAnsi" w:cstheme="minorHAnsi"/>
          <w:sz w:val="22"/>
          <w:szCs w:val="22"/>
        </w:rPr>
      </w:pPr>
    </w:p>
    <w:p w14:paraId="3DFC25DF" w14:textId="77777777" w:rsidR="000020BF" w:rsidRPr="00FB722A" w:rsidRDefault="000020BF" w:rsidP="00BC0EBF">
      <w:pPr>
        <w:spacing w:line="276" w:lineRule="auto"/>
        <w:jc w:val="both"/>
        <w:textAlignment w:val="baseline"/>
        <w:rPr>
          <w:rFonts w:asciiTheme="minorHAnsi" w:hAnsiTheme="minorHAnsi" w:cstheme="minorHAnsi"/>
          <w:i/>
          <w:iCs/>
          <w:color w:val="4472C4" w:themeColor="accent1"/>
        </w:rPr>
      </w:pPr>
      <w:bookmarkStart w:id="43" w:name="_Toc139129070"/>
      <w:r w:rsidRPr="00FB722A">
        <w:rPr>
          <w:rFonts w:asciiTheme="minorHAnsi" w:hAnsiTheme="minorHAnsi" w:cstheme="minorHAnsi"/>
          <w:i/>
          <w:iCs/>
          <w:color w:val="4472C4" w:themeColor="accent1"/>
        </w:rPr>
        <w:t>Reducing Motivations</w:t>
      </w:r>
      <w:bookmarkEnd w:id="43"/>
    </w:p>
    <w:p w14:paraId="0D45ABBD" w14:textId="77777777" w:rsidR="000020BF" w:rsidRPr="00FB722A" w:rsidRDefault="000020BF"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Motivations must be reduced via suitable support and coaching. This would include:</w:t>
      </w:r>
    </w:p>
    <w:p w14:paraId="44DA2F54" w14:textId="77777777" w:rsidR="000020BF" w:rsidRPr="00FB722A" w:rsidRDefault="000020BF" w:rsidP="00B34AA0">
      <w:pPr>
        <w:pStyle w:val="ListParagraph"/>
        <w:numPr>
          <w:ilvl w:val="0"/>
          <w:numId w:val="42"/>
        </w:numPr>
        <w:spacing w:after="160" w:line="276" w:lineRule="auto"/>
        <w:jc w:val="both"/>
        <w:rPr>
          <w:rFonts w:cstheme="minorHAnsi"/>
          <w:sz w:val="22"/>
          <w:szCs w:val="22"/>
          <w:lang w:eastAsia="en-GB"/>
        </w:rPr>
      </w:pPr>
      <w:r w:rsidRPr="00FB722A">
        <w:rPr>
          <w:rFonts w:cstheme="minorHAnsi"/>
          <w:sz w:val="22"/>
          <w:szCs w:val="22"/>
          <w:lang w:eastAsia="en-GB"/>
        </w:rPr>
        <w:t>Levering the personal tutor network to encourage students to come forward for help in times of stress;</w:t>
      </w:r>
    </w:p>
    <w:p w14:paraId="01566FCD" w14:textId="37E8F3C1" w:rsidR="000020BF" w:rsidRPr="00FB722A" w:rsidRDefault="000020BF" w:rsidP="00B34AA0">
      <w:pPr>
        <w:pStyle w:val="ListParagraph"/>
        <w:numPr>
          <w:ilvl w:val="0"/>
          <w:numId w:val="42"/>
        </w:numPr>
        <w:spacing w:after="160" w:line="276" w:lineRule="auto"/>
        <w:jc w:val="both"/>
        <w:rPr>
          <w:rFonts w:cstheme="minorHAnsi"/>
          <w:sz w:val="22"/>
          <w:szCs w:val="22"/>
          <w:lang w:eastAsia="en-GB"/>
        </w:rPr>
      </w:pPr>
      <w:r w:rsidRPr="00FB722A">
        <w:rPr>
          <w:rFonts w:cstheme="minorHAnsi"/>
          <w:sz w:val="22"/>
          <w:szCs w:val="22"/>
          <w:lang w:eastAsia="en-GB"/>
        </w:rPr>
        <w:t>Contact with students to help/encouraging students to contact tutors for help with questions, such as making a safe non-</w:t>
      </w:r>
      <w:r w:rsidR="00DA1B6D">
        <w:rPr>
          <w:rFonts w:cstheme="minorHAnsi"/>
          <w:sz w:val="22"/>
          <w:szCs w:val="22"/>
          <w:lang w:eastAsia="en-GB"/>
        </w:rPr>
        <w:t>judgement</w:t>
      </w:r>
      <w:r w:rsidRPr="00FB722A">
        <w:rPr>
          <w:rFonts w:cstheme="minorHAnsi"/>
          <w:sz w:val="22"/>
          <w:szCs w:val="22"/>
          <w:lang w:eastAsia="en-GB"/>
        </w:rPr>
        <w:t>al environment where concerns can be discussed individually or in groups;</w:t>
      </w:r>
    </w:p>
    <w:p w14:paraId="6C0BCD7B" w14:textId="77777777" w:rsidR="000020BF" w:rsidRPr="00FB722A" w:rsidRDefault="000020BF" w:rsidP="00B34AA0">
      <w:pPr>
        <w:pStyle w:val="ListParagraph"/>
        <w:numPr>
          <w:ilvl w:val="0"/>
          <w:numId w:val="42"/>
        </w:numPr>
        <w:spacing w:after="160" w:line="276" w:lineRule="auto"/>
        <w:jc w:val="both"/>
        <w:rPr>
          <w:rFonts w:cstheme="minorHAnsi"/>
          <w:sz w:val="22"/>
          <w:szCs w:val="22"/>
          <w:lang w:eastAsia="en-GB"/>
        </w:rPr>
      </w:pPr>
      <w:r w:rsidRPr="00FB722A">
        <w:rPr>
          <w:rFonts w:cstheme="minorHAnsi"/>
          <w:sz w:val="22"/>
          <w:szCs w:val="22"/>
          <w:lang w:eastAsia="en-GB"/>
        </w:rPr>
        <w:t>Making students aware of support such as Wellbeing services;</w:t>
      </w:r>
    </w:p>
    <w:p w14:paraId="1BD6E8DD" w14:textId="77777777" w:rsidR="000020BF" w:rsidRPr="00FB722A" w:rsidRDefault="000020BF" w:rsidP="00B34AA0">
      <w:pPr>
        <w:pStyle w:val="ListParagraph"/>
        <w:numPr>
          <w:ilvl w:val="0"/>
          <w:numId w:val="42"/>
        </w:numPr>
        <w:spacing w:after="160" w:line="276" w:lineRule="auto"/>
        <w:jc w:val="both"/>
        <w:rPr>
          <w:rFonts w:cstheme="minorHAnsi"/>
          <w:sz w:val="22"/>
          <w:szCs w:val="22"/>
          <w:lang w:eastAsia="en-GB"/>
        </w:rPr>
      </w:pPr>
      <w:r w:rsidRPr="00FB722A">
        <w:rPr>
          <w:rFonts w:cstheme="minorHAnsi"/>
          <w:sz w:val="22"/>
          <w:szCs w:val="22"/>
          <w:lang w:eastAsia="en-GB"/>
        </w:rPr>
        <w:t>Identification of ‘at risk’ students/modules/cohorts who may have a disproportionate concern about an assessment with a view to coaching before the motivation builds;</w:t>
      </w:r>
    </w:p>
    <w:p w14:paraId="1EB02AFF" w14:textId="77777777" w:rsidR="000020BF" w:rsidRPr="00FB722A" w:rsidRDefault="000020BF" w:rsidP="00B34AA0">
      <w:pPr>
        <w:pStyle w:val="ListParagraph"/>
        <w:numPr>
          <w:ilvl w:val="0"/>
          <w:numId w:val="42"/>
        </w:numPr>
        <w:spacing w:after="160" w:line="276" w:lineRule="auto"/>
        <w:jc w:val="both"/>
        <w:rPr>
          <w:rFonts w:cstheme="minorHAnsi"/>
          <w:sz w:val="22"/>
          <w:szCs w:val="22"/>
          <w:lang w:eastAsia="en-GB"/>
        </w:rPr>
      </w:pPr>
      <w:r w:rsidRPr="00FB722A">
        <w:rPr>
          <w:rFonts w:cstheme="minorHAnsi"/>
          <w:sz w:val="22"/>
          <w:szCs w:val="22"/>
          <w:lang w:eastAsia="en-GB"/>
        </w:rPr>
        <w:t>Encouragement to engage with any time-management support available</w:t>
      </w:r>
    </w:p>
    <w:p w14:paraId="676E41C4" w14:textId="77777777" w:rsidR="000020BF" w:rsidRPr="00FB722A" w:rsidRDefault="000020BF"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 xml:space="preserve">A supportive environment </w:t>
      </w:r>
      <w:r w:rsidRPr="00FB722A">
        <w:rPr>
          <w:rFonts w:asciiTheme="minorHAnsi" w:hAnsiTheme="minorHAnsi" w:cstheme="minorHAnsi"/>
          <w:i/>
          <w:iCs/>
          <w:sz w:val="22"/>
          <w:szCs w:val="22"/>
        </w:rPr>
        <w:t>should</w:t>
      </w:r>
      <w:r w:rsidRPr="00FB722A">
        <w:rPr>
          <w:rFonts w:asciiTheme="minorHAnsi" w:hAnsiTheme="minorHAnsi" w:cstheme="minorHAnsi"/>
          <w:sz w:val="22"/>
          <w:szCs w:val="22"/>
        </w:rPr>
        <w:t xml:space="preserve"> ameliorate the risk from motivation.</w:t>
      </w:r>
    </w:p>
    <w:p w14:paraId="0BDDE0D6" w14:textId="77777777" w:rsidR="000020BF" w:rsidRPr="00FB722A" w:rsidRDefault="000020BF" w:rsidP="001B7550">
      <w:pPr>
        <w:spacing w:line="276" w:lineRule="auto"/>
        <w:rPr>
          <w:rFonts w:asciiTheme="minorHAnsi" w:hAnsiTheme="minorHAnsi" w:cstheme="minorHAnsi"/>
          <w:sz w:val="22"/>
          <w:szCs w:val="22"/>
        </w:rPr>
      </w:pPr>
    </w:p>
    <w:p w14:paraId="5A07230B" w14:textId="77777777" w:rsidR="000020BF" w:rsidRPr="00FB722A" w:rsidRDefault="000020BF" w:rsidP="00BC0EBF">
      <w:pPr>
        <w:spacing w:line="276" w:lineRule="auto"/>
        <w:jc w:val="both"/>
        <w:textAlignment w:val="baseline"/>
        <w:rPr>
          <w:rFonts w:asciiTheme="minorHAnsi" w:hAnsiTheme="minorHAnsi" w:cstheme="minorHAnsi"/>
          <w:i/>
          <w:iCs/>
          <w:color w:val="4472C4" w:themeColor="accent1"/>
        </w:rPr>
      </w:pPr>
      <w:bookmarkStart w:id="44" w:name="_Toc139129067"/>
      <w:r w:rsidRPr="00FB722A">
        <w:rPr>
          <w:rFonts w:asciiTheme="minorHAnsi" w:hAnsiTheme="minorHAnsi" w:cstheme="minorHAnsi"/>
          <w:i/>
          <w:iCs/>
          <w:color w:val="4472C4" w:themeColor="accent1"/>
        </w:rPr>
        <w:t>Rationale</w:t>
      </w:r>
      <w:bookmarkEnd w:id="44"/>
    </w:p>
    <w:p w14:paraId="5ED84AC4" w14:textId="77777777" w:rsidR="000020BF" w:rsidRPr="00FB722A" w:rsidRDefault="000020BF"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This final aspect is the ability for a person to say ‘</w:t>
      </w:r>
      <w:r w:rsidRPr="00FB722A">
        <w:rPr>
          <w:rFonts w:asciiTheme="minorHAnsi" w:hAnsiTheme="minorHAnsi" w:cstheme="minorHAnsi"/>
          <w:i/>
          <w:iCs/>
          <w:sz w:val="22"/>
          <w:szCs w:val="22"/>
        </w:rPr>
        <w:t>this is fine</w:t>
      </w:r>
      <w:r w:rsidRPr="00FB722A">
        <w:rPr>
          <w:rFonts w:asciiTheme="minorHAnsi" w:hAnsiTheme="minorHAnsi" w:cstheme="minorHAnsi"/>
          <w:sz w:val="22"/>
          <w:szCs w:val="22"/>
        </w:rPr>
        <w:t xml:space="preserve">’ to themselves; that what they are about to do is acceptable and therefore not ethically or morally questionable. While it is not necessarily a considered process (there may be no executive cognition involved at all depending upon one’s own ethical/moral perception) of self-justification most of us won’t cross an ethical/moral/legal boundary without good reason. It’s easier to mentally </w:t>
      </w:r>
      <w:r w:rsidRPr="00FB722A">
        <w:rPr>
          <w:rFonts w:asciiTheme="minorHAnsi" w:hAnsiTheme="minorHAnsi" w:cstheme="minorHAnsi"/>
          <w:i/>
          <w:iCs/>
          <w:sz w:val="22"/>
          <w:szCs w:val="22"/>
        </w:rPr>
        <w:t>move</w:t>
      </w:r>
      <w:r w:rsidRPr="00FB722A">
        <w:rPr>
          <w:rFonts w:asciiTheme="minorHAnsi" w:hAnsiTheme="minorHAnsi" w:cstheme="minorHAnsi"/>
          <w:sz w:val="22"/>
          <w:szCs w:val="22"/>
        </w:rPr>
        <w:t xml:space="preserve"> the boundary (or interpretation of it) or </w:t>
      </w:r>
      <w:r w:rsidRPr="00FB722A">
        <w:rPr>
          <w:rFonts w:asciiTheme="minorHAnsi" w:hAnsiTheme="minorHAnsi" w:cstheme="minorHAnsi"/>
          <w:i/>
          <w:iCs/>
          <w:sz w:val="22"/>
          <w:szCs w:val="22"/>
        </w:rPr>
        <w:lastRenderedPageBreak/>
        <w:t>rationalise it away</w:t>
      </w:r>
      <w:r w:rsidRPr="00FB722A">
        <w:rPr>
          <w:rFonts w:asciiTheme="minorHAnsi" w:hAnsiTheme="minorHAnsi" w:cstheme="minorHAnsi"/>
          <w:sz w:val="22"/>
          <w:szCs w:val="22"/>
        </w:rPr>
        <w:t xml:space="preserve"> as either not applying in a given situation, or being a bad ‘law’, or something that can be ignored for whatever reason.</w:t>
      </w:r>
    </w:p>
    <w:p w14:paraId="2AB91F04" w14:textId="2EF26B4A" w:rsidR="000020BF" w:rsidRPr="00FB722A" w:rsidRDefault="000020BF"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Again</w:t>
      </w:r>
      <w:r w:rsidR="00067077">
        <w:rPr>
          <w:rFonts w:asciiTheme="minorHAnsi" w:hAnsiTheme="minorHAnsi" w:cstheme="minorHAnsi"/>
          <w:sz w:val="22"/>
          <w:szCs w:val="22"/>
        </w:rPr>
        <w:t>,</w:t>
      </w:r>
      <w:r w:rsidRPr="00FB722A">
        <w:rPr>
          <w:rFonts w:asciiTheme="minorHAnsi" w:hAnsiTheme="minorHAnsi" w:cstheme="minorHAnsi"/>
          <w:sz w:val="22"/>
          <w:szCs w:val="22"/>
        </w:rPr>
        <w:t xml:space="preserve"> no specific studies on rationalisation have been done, but work includes the following reasons:</w:t>
      </w:r>
    </w:p>
    <w:p w14:paraId="1AE79FD1" w14:textId="77777777" w:rsidR="000020BF" w:rsidRPr="00FB722A" w:rsidRDefault="000020BF" w:rsidP="001B7550">
      <w:pPr>
        <w:pStyle w:val="Bullet"/>
        <w:spacing w:line="276" w:lineRule="auto"/>
        <w:rPr>
          <w:rFonts w:asciiTheme="minorHAnsi" w:hAnsiTheme="minorHAnsi" w:cstheme="minorHAnsi"/>
          <w:sz w:val="22"/>
          <w:szCs w:val="22"/>
          <w:lang w:eastAsia="en-GB"/>
        </w:rPr>
      </w:pPr>
      <w:r w:rsidRPr="00FB722A">
        <w:rPr>
          <w:rFonts w:asciiTheme="minorHAnsi" w:hAnsiTheme="minorHAnsi" w:cstheme="minorHAnsi"/>
          <w:b/>
          <w:bCs/>
          <w:sz w:val="22"/>
          <w:szCs w:val="22"/>
          <w:lang w:eastAsia="en-GB"/>
        </w:rPr>
        <w:t>Herding behaviour</w:t>
      </w:r>
      <w:r w:rsidRPr="00FB722A">
        <w:rPr>
          <w:rFonts w:asciiTheme="minorHAnsi" w:hAnsiTheme="minorHAnsi" w:cstheme="minorHAnsi"/>
          <w:sz w:val="22"/>
          <w:szCs w:val="22"/>
          <w:lang w:eastAsia="en-GB"/>
        </w:rPr>
        <w:t xml:space="preserve"> which can be summarised as ‘</w:t>
      </w:r>
      <w:r w:rsidRPr="00FB722A">
        <w:rPr>
          <w:rFonts w:asciiTheme="minorHAnsi" w:hAnsiTheme="minorHAnsi" w:cstheme="minorHAnsi"/>
          <w:i/>
          <w:iCs/>
          <w:sz w:val="22"/>
          <w:szCs w:val="22"/>
          <w:lang w:eastAsia="en-GB"/>
        </w:rPr>
        <w:t>everyone else is doing this, so it must be fine for me to do it</w:t>
      </w:r>
      <w:r w:rsidRPr="00FB722A">
        <w:rPr>
          <w:rFonts w:asciiTheme="minorHAnsi" w:hAnsiTheme="minorHAnsi" w:cstheme="minorHAnsi"/>
          <w:sz w:val="22"/>
          <w:szCs w:val="22"/>
          <w:lang w:eastAsia="en-GB"/>
        </w:rPr>
        <w:t>’ or ‘</w:t>
      </w:r>
      <w:r w:rsidRPr="00FB722A">
        <w:rPr>
          <w:rFonts w:asciiTheme="minorHAnsi" w:hAnsiTheme="minorHAnsi" w:cstheme="minorHAnsi"/>
          <w:i/>
          <w:iCs/>
          <w:sz w:val="22"/>
          <w:szCs w:val="22"/>
          <w:lang w:eastAsia="en-GB"/>
        </w:rPr>
        <w:t>I will lose out if I don’t do this.</w:t>
      </w:r>
      <w:r w:rsidRPr="00FB722A">
        <w:rPr>
          <w:rFonts w:asciiTheme="minorHAnsi" w:hAnsiTheme="minorHAnsi" w:cstheme="minorHAnsi"/>
          <w:sz w:val="22"/>
          <w:szCs w:val="22"/>
          <w:lang w:eastAsia="en-GB"/>
        </w:rPr>
        <w:t>’;</w:t>
      </w:r>
    </w:p>
    <w:p w14:paraId="42EAD3B7" w14:textId="77777777" w:rsidR="000020BF" w:rsidRPr="00FB722A" w:rsidRDefault="000020BF" w:rsidP="001B7550">
      <w:pPr>
        <w:pStyle w:val="Bullet"/>
        <w:spacing w:line="276" w:lineRule="auto"/>
        <w:rPr>
          <w:rFonts w:asciiTheme="minorHAnsi" w:hAnsiTheme="minorHAnsi" w:cstheme="minorHAnsi"/>
          <w:sz w:val="22"/>
          <w:szCs w:val="22"/>
          <w:lang w:eastAsia="en-GB"/>
        </w:rPr>
      </w:pPr>
      <w:r w:rsidRPr="00FB722A">
        <w:rPr>
          <w:rFonts w:asciiTheme="minorHAnsi" w:hAnsiTheme="minorHAnsi" w:cstheme="minorHAnsi"/>
          <w:b/>
          <w:bCs/>
          <w:sz w:val="22"/>
          <w:szCs w:val="22"/>
          <w:lang w:eastAsia="en-GB"/>
        </w:rPr>
        <w:t>Utility of risk versus reward</w:t>
      </w:r>
      <w:r w:rsidRPr="00FB722A">
        <w:rPr>
          <w:rFonts w:asciiTheme="minorHAnsi" w:hAnsiTheme="minorHAnsi" w:cstheme="minorHAnsi"/>
          <w:sz w:val="22"/>
          <w:szCs w:val="22"/>
          <w:lang w:eastAsia="en-GB"/>
        </w:rPr>
        <w:t xml:space="preserve"> such as ‘</w:t>
      </w:r>
      <w:r w:rsidRPr="00FB722A">
        <w:rPr>
          <w:rFonts w:asciiTheme="minorHAnsi" w:hAnsiTheme="minorHAnsi" w:cstheme="minorHAnsi"/>
          <w:i/>
          <w:iCs/>
          <w:sz w:val="22"/>
          <w:szCs w:val="22"/>
          <w:lang w:eastAsia="en-GB"/>
        </w:rPr>
        <w:t>If I get caught is the downside worth the upside of not being caught?</w:t>
      </w:r>
      <w:r w:rsidRPr="00FB722A">
        <w:rPr>
          <w:rFonts w:asciiTheme="minorHAnsi" w:hAnsiTheme="minorHAnsi" w:cstheme="minorHAnsi"/>
          <w:sz w:val="22"/>
          <w:szCs w:val="22"/>
          <w:lang w:eastAsia="en-GB"/>
        </w:rPr>
        <w:t>’;</w:t>
      </w:r>
    </w:p>
    <w:p w14:paraId="45C8F590" w14:textId="77777777" w:rsidR="000020BF" w:rsidRPr="00FB722A" w:rsidRDefault="000020BF" w:rsidP="001B7550">
      <w:pPr>
        <w:pStyle w:val="Bullet"/>
        <w:spacing w:line="276" w:lineRule="auto"/>
        <w:rPr>
          <w:rFonts w:asciiTheme="minorHAnsi" w:hAnsiTheme="minorHAnsi" w:cstheme="minorHAnsi"/>
          <w:sz w:val="22"/>
          <w:szCs w:val="22"/>
          <w:lang w:eastAsia="en-GB"/>
        </w:rPr>
      </w:pPr>
      <w:r w:rsidRPr="00FB722A">
        <w:rPr>
          <w:rFonts w:asciiTheme="minorHAnsi" w:hAnsiTheme="minorHAnsi" w:cstheme="minorHAnsi"/>
          <w:b/>
          <w:bCs/>
          <w:sz w:val="22"/>
          <w:szCs w:val="22"/>
          <w:lang w:eastAsia="en-GB"/>
        </w:rPr>
        <w:t>Disagreement</w:t>
      </w:r>
      <w:r w:rsidRPr="00FB722A">
        <w:rPr>
          <w:rFonts w:asciiTheme="minorHAnsi" w:hAnsiTheme="minorHAnsi" w:cstheme="minorHAnsi"/>
          <w:sz w:val="22"/>
          <w:szCs w:val="22"/>
          <w:lang w:eastAsia="en-GB"/>
        </w:rPr>
        <w:t xml:space="preserve"> with protocol/norms/law because it is ‘</w:t>
      </w:r>
      <w:r w:rsidRPr="00FB722A">
        <w:rPr>
          <w:rFonts w:asciiTheme="minorHAnsi" w:hAnsiTheme="minorHAnsi" w:cstheme="minorHAnsi"/>
          <w:i/>
          <w:iCs/>
          <w:sz w:val="22"/>
          <w:szCs w:val="22"/>
          <w:lang w:eastAsia="en-GB"/>
        </w:rPr>
        <w:t>petty</w:t>
      </w:r>
      <w:r w:rsidRPr="00FB722A">
        <w:rPr>
          <w:rFonts w:asciiTheme="minorHAnsi" w:hAnsiTheme="minorHAnsi" w:cstheme="minorHAnsi"/>
          <w:sz w:val="22"/>
          <w:szCs w:val="22"/>
          <w:lang w:eastAsia="en-GB"/>
        </w:rPr>
        <w:t>’ or ‘</w:t>
      </w:r>
      <w:r w:rsidRPr="00FB722A">
        <w:rPr>
          <w:rFonts w:asciiTheme="minorHAnsi" w:hAnsiTheme="minorHAnsi" w:cstheme="minorHAnsi"/>
          <w:i/>
          <w:iCs/>
          <w:sz w:val="22"/>
          <w:szCs w:val="22"/>
          <w:lang w:eastAsia="en-GB"/>
        </w:rPr>
        <w:t>unfit for purpose</w:t>
      </w:r>
      <w:r w:rsidRPr="00FB722A">
        <w:rPr>
          <w:rFonts w:asciiTheme="minorHAnsi" w:hAnsiTheme="minorHAnsi" w:cstheme="minorHAnsi"/>
          <w:sz w:val="22"/>
          <w:szCs w:val="22"/>
          <w:lang w:eastAsia="en-GB"/>
        </w:rPr>
        <w:t>’ or ‘</w:t>
      </w:r>
      <w:r w:rsidRPr="00FB722A">
        <w:rPr>
          <w:rFonts w:asciiTheme="minorHAnsi" w:hAnsiTheme="minorHAnsi" w:cstheme="minorHAnsi"/>
          <w:i/>
          <w:iCs/>
          <w:sz w:val="22"/>
          <w:szCs w:val="22"/>
          <w:lang w:eastAsia="en-GB"/>
        </w:rPr>
        <w:t>I did not agree to this</w:t>
      </w:r>
      <w:r w:rsidRPr="00FB722A">
        <w:rPr>
          <w:rFonts w:asciiTheme="minorHAnsi" w:hAnsiTheme="minorHAnsi" w:cstheme="minorHAnsi"/>
          <w:sz w:val="22"/>
          <w:szCs w:val="22"/>
          <w:lang w:eastAsia="en-GB"/>
        </w:rPr>
        <w:t>’</w:t>
      </w:r>
    </w:p>
    <w:p w14:paraId="4981663C" w14:textId="77777777" w:rsidR="000020BF" w:rsidRPr="00FB722A" w:rsidRDefault="000020BF" w:rsidP="00BC0EBF">
      <w:pPr>
        <w:spacing w:line="276" w:lineRule="auto"/>
        <w:jc w:val="both"/>
        <w:textAlignment w:val="baseline"/>
        <w:rPr>
          <w:rFonts w:asciiTheme="minorHAnsi" w:hAnsiTheme="minorHAnsi" w:cstheme="minorHAnsi"/>
          <w:i/>
          <w:iCs/>
          <w:color w:val="4472C4" w:themeColor="accent1"/>
        </w:rPr>
      </w:pPr>
      <w:bookmarkStart w:id="45" w:name="_Toc139129068"/>
      <w:proofErr w:type="gramStart"/>
      <w:r w:rsidRPr="00FB722A">
        <w:rPr>
          <w:rFonts w:asciiTheme="minorHAnsi" w:hAnsiTheme="minorHAnsi" w:cstheme="minorHAnsi"/>
          <w:i/>
          <w:iCs/>
          <w:color w:val="4472C4" w:themeColor="accent1"/>
        </w:rPr>
        <w:t>So</w:t>
      </w:r>
      <w:proofErr w:type="gramEnd"/>
      <w:r w:rsidRPr="00FB722A">
        <w:rPr>
          <w:rFonts w:asciiTheme="minorHAnsi" w:hAnsiTheme="minorHAnsi" w:cstheme="minorHAnsi"/>
          <w:i/>
          <w:iCs/>
          <w:color w:val="4472C4" w:themeColor="accent1"/>
        </w:rPr>
        <w:t xml:space="preserve"> what?</w:t>
      </w:r>
      <w:bookmarkEnd w:id="45"/>
    </w:p>
    <w:p w14:paraId="043BEC3C" w14:textId="50B903C9" w:rsidR="000020BF" w:rsidRPr="00FB722A" w:rsidRDefault="000020BF"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 xml:space="preserve">The initial reaction to a new threat is to focus on </w:t>
      </w:r>
      <w:r w:rsidRPr="00FB722A">
        <w:rPr>
          <w:rFonts w:asciiTheme="minorHAnsi" w:hAnsiTheme="minorHAnsi" w:cstheme="minorHAnsi"/>
          <w:i/>
          <w:iCs/>
          <w:sz w:val="22"/>
          <w:szCs w:val="22"/>
        </w:rPr>
        <w:t>opportunities to cheat</w:t>
      </w:r>
      <w:r w:rsidRPr="00FB722A">
        <w:rPr>
          <w:rFonts w:asciiTheme="minorHAnsi" w:hAnsiTheme="minorHAnsi" w:cstheme="minorHAnsi"/>
          <w:sz w:val="22"/>
          <w:szCs w:val="22"/>
        </w:rPr>
        <w:t xml:space="preserve"> which while valid is a narrow approach, the whole culture around ethics and morality forms </w:t>
      </w:r>
      <w:r w:rsidR="00C67675" w:rsidRPr="00FB722A">
        <w:rPr>
          <w:rFonts w:asciiTheme="minorHAnsi" w:hAnsiTheme="minorHAnsi" w:cstheme="minorHAnsi"/>
          <w:sz w:val="22"/>
          <w:szCs w:val="22"/>
        </w:rPr>
        <w:t xml:space="preserve">a </w:t>
      </w:r>
      <w:r w:rsidRPr="00FB722A">
        <w:rPr>
          <w:rFonts w:asciiTheme="minorHAnsi" w:hAnsiTheme="minorHAnsi" w:cstheme="minorHAnsi"/>
          <w:sz w:val="22"/>
          <w:szCs w:val="22"/>
        </w:rPr>
        <w:t>tripartite approach to any threat.</w:t>
      </w:r>
    </w:p>
    <w:p w14:paraId="09E26482" w14:textId="11984B23" w:rsidR="000020BF" w:rsidRPr="00FB722A" w:rsidRDefault="000020BF"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Warwick staff, students and alumni are seen as honest brokers. That is integral to who we are</w:t>
      </w:r>
      <w:r w:rsidR="00C67675" w:rsidRPr="00FB722A">
        <w:rPr>
          <w:rFonts w:asciiTheme="minorHAnsi" w:hAnsiTheme="minorHAnsi" w:cstheme="minorHAnsi"/>
          <w:sz w:val="22"/>
          <w:szCs w:val="22"/>
        </w:rPr>
        <w:t>;</w:t>
      </w:r>
      <w:r w:rsidRPr="00FB722A">
        <w:rPr>
          <w:rFonts w:asciiTheme="minorHAnsi" w:hAnsiTheme="minorHAnsi" w:cstheme="minorHAnsi"/>
          <w:sz w:val="22"/>
          <w:szCs w:val="22"/>
        </w:rPr>
        <w:t xml:space="preserve"> that culture permeates all those who work and/or study here.</w:t>
      </w:r>
    </w:p>
    <w:p w14:paraId="4D36973B" w14:textId="77777777" w:rsidR="000020BF" w:rsidRPr="00FB722A" w:rsidRDefault="000020BF" w:rsidP="001B7550">
      <w:pPr>
        <w:spacing w:line="276" w:lineRule="auto"/>
        <w:rPr>
          <w:rFonts w:asciiTheme="minorHAnsi" w:hAnsiTheme="minorHAnsi" w:cstheme="minorHAnsi"/>
          <w:i/>
          <w:iCs/>
          <w:sz w:val="22"/>
          <w:szCs w:val="22"/>
        </w:rPr>
      </w:pPr>
      <w:r w:rsidRPr="00FB722A">
        <w:rPr>
          <w:rFonts w:asciiTheme="minorHAnsi" w:hAnsiTheme="minorHAnsi" w:cstheme="minorHAnsi"/>
          <w:sz w:val="22"/>
          <w:szCs w:val="22"/>
        </w:rPr>
        <w:t xml:space="preserve">In short – </w:t>
      </w:r>
      <w:r w:rsidRPr="00FB722A">
        <w:rPr>
          <w:rFonts w:asciiTheme="minorHAnsi" w:hAnsiTheme="minorHAnsi" w:cstheme="minorHAnsi"/>
          <w:b/>
          <w:bCs/>
          <w:i/>
          <w:iCs/>
          <w:sz w:val="22"/>
          <w:szCs w:val="22"/>
        </w:rPr>
        <w:t>we don’t cheat</w:t>
      </w:r>
      <w:r w:rsidRPr="00FB722A">
        <w:rPr>
          <w:rFonts w:asciiTheme="minorHAnsi" w:hAnsiTheme="minorHAnsi" w:cstheme="minorHAnsi"/>
          <w:i/>
          <w:iCs/>
          <w:sz w:val="22"/>
          <w:szCs w:val="22"/>
        </w:rPr>
        <w:t>.</w:t>
      </w:r>
    </w:p>
    <w:p w14:paraId="4254A1A1" w14:textId="77777777" w:rsidR="000020BF" w:rsidRPr="00FB722A" w:rsidRDefault="000020BF" w:rsidP="001B7550">
      <w:pPr>
        <w:spacing w:line="276" w:lineRule="auto"/>
        <w:rPr>
          <w:rFonts w:asciiTheme="minorHAnsi" w:hAnsiTheme="minorHAnsi" w:cstheme="minorHAnsi"/>
          <w:sz w:val="22"/>
          <w:szCs w:val="22"/>
        </w:rPr>
      </w:pPr>
    </w:p>
    <w:p w14:paraId="43C9663E" w14:textId="77777777" w:rsidR="000020BF" w:rsidRPr="00FB722A" w:rsidRDefault="000020BF" w:rsidP="00BC0EBF">
      <w:pPr>
        <w:spacing w:line="276" w:lineRule="auto"/>
        <w:jc w:val="both"/>
        <w:textAlignment w:val="baseline"/>
        <w:rPr>
          <w:rFonts w:asciiTheme="minorHAnsi" w:hAnsiTheme="minorHAnsi" w:cstheme="minorHAnsi"/>
          <w:i/>
          <w:iCs/>
          <w:color w:val="4472C4" w:themeColor="accent1"/>
        </w:rPr>
      </w:pPr>
      <w:bookmarkStart w:id="46" w:name="_Toc139129071"/>
      <w:r w:rsidRPr="00FB722A">
        <w:rPr>
          <w:rFonts w:asciiTheme="minorHAnsi" w:hAnsiTheme="minorHAnsi" w:cstheme="minorHAnsi"/>
          <w:i/>
          <w:iCs/>
          <w:color w:val="4472C4" w:themeColor="accent1"/>
        </w:rPr>
        <w:t>Reducing Rational</w:t>
      </w:r>
      <w:bookmarkEnd w:id="46"/>
      <w:r w:rsidRPr="00FB722A">
        <w:rPr>
          <w:rFonts w:asciiTheme="minorHAnsi" w:hAnsiTheme="minorHAnsi" w:cstheme="minorHAnsi"/>
          <w:i/>
          <w:iCs/>
          <w:color w:val="4472C4" w:themeColor="accent1"/>
        </w:rPr>
        <w:t>ising Academic Misconduct</w:t>
      </w:r>
    </w:p>
    <w:p w14:paraId="206440AD" w14:textId="77777777" w:rsidR="000020BF" w:rsidRPr="00FB722A" w:rsidRDefault="000020BF"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Rationale is addressed by institutional culture, which can be reinforced by such actions as:</w:t>
      </w:r>
    </w:p>
    <w:p w14:paraId="4111F2C2" w14:textId="77777777" w:rsidR="000020BF" w:rsidRPr="00FB722A" w:rsidRDefault="000020BF" w:rsidP="001B7550">
      <w:pPr>
        <w:pStyle w:val="Bullet"/>
        <w:spacing w:line="276" w:lineRule="auto"/>
        <w:rPr>
          <w:rFonts w:asciiTheme="minorHAnsi" w:hAnsiTheme="minorHAnsi" w:cstheme="minorHAnsi"/>
          <w:sz w:val="22"/>
          <w:szCs w:val="22"/>
          <w:lang w:eastAsia="en-GB"/>
        </w:rPr>
      </w:pPr>
      <w:r w:rsidRPr="00FB722A">
        <w:rPr>
          <w:rFonts w:asciiTheme="minorHAnsi" w:hAnsiTheme="minorHAnsi" w:cstheme="minorHAnsi"/>
          <w:sz w:val="22"/>
          <w:szCs w:val="22"/>
          <w:lang w:eastAsia="en-GB"/>
        </w:rPr>
        <w:t>Making expectations clear via assessment instructions, the student handbook etc;</w:t>
      </w:r>
    </w:p>
    <w:p w14:paraId="689AC202" w14:textId="77777777" w:rsidR="000020BF" w:rsidRPr="00FB722A" w:rsidRDefault="000020BF" w:rsidP="001B7550">
      <w:pPr>
        <w:pStyle w:val="Bullet"/>
        <w:spacing w:line="276" w:lineRule="auto"/>
        <w:rPr>
          <w:rFonts w:asciiTheme="minorHAnsi" w:hAnsiTheme="minorHAnsi" w:cstheme="minorHAnsi"/>
          <w:sz w:val="22"/>
          <w:szCs w:val="22"/>
          <w:lang w:eastAsia="en-GB"/>
        </w:rPr>
      </w:pPr>
      <w:r w:rsidRPr="00FB722A">
        <w:rPr>
          <w:rFonts w:asciiTheme="minorHAnsi" w:hAnsiTheme="minorHAnsi" w:cstheme="minorHAnsi"/>
          <w:sz w:val="22"/>
          <w:szCs w:val="22"/>
          <w:lang w:eastAsia="en-GB"/>
        </w:rPr>
        <w:t xml:space="preserve">Having a clear declaration that explains expectations </w:t>
      </w:r>
      <w:r w:rsidRPr="00FB722A">
        <w:rPr>
          <w:rFonts w:asciiTheme="minorHAnsi" w:hAnsiTheme="minorHAnsi" w:cstheme="minorHAnsi"/>
          <w:i/>
          <w:iCs/>
          <w:sz w:val="22"/>
          <w:szCs w:val="22"/>
          <w:lang w:eastAsia="en-GB"/>
        </w:rPr>
        <w:t>and</w:t>
      </w:r>
      <w:r w:rsidRPr="00FB722A">
        <w:rPr>
          <w:rFonts w:asciiTheme="minorHAnsi" w:hAnsiTheme="minorHAnsi" w:cstheme="minorHAnsi"/>
          <w:sz w:val="22"/>
          <w:szCs w:val="22"/>
          <w:lang w:eastAsia="en-GB"/>
        </w:rPr>
        <w:t xml:space="preserve"> consequences of academic misconduct;</w:t>
      </w:r>
    </w:p>
    <w:p w14:paraId="1411B626" w14:textId="77777777" w:rsidR="000020BF" w:rsidRPr="00FB722A" w:rsidRDefault="000020BF" w:rsidP="001B7550">
      <w:pPr>
        <w:pStyle w:val="Bullet"/>
        <w:spacing w:line="276" w:lineRule="auto"/>
        <w:rPr>
          <w:rFonts w:asciiTheme="minorHAnsi" w:hAnsiTheme="minorHAnsi" w:cstheme="minorHAnsi"/>
          <w:sz w:val="22"/>
          <w:szCs w:val="22"/>
          <w:lang w:eastAsia="en-GB"/>
        </w:rPr>
      </w:pPr>
      <w:r w:rsidRPr="00FB722A">
        <w:rPr>
          <w:rFonts w:asciiTheme="minorHAnsi" w:hAnsiTheme="minorHAnsi" w:cstheme="minorHAnsi"/>
          <w:sz w:val="22"/>
          <w:szCs w:val="22"/>
          <w:lang w:eastAsia="en-GB"/>
        </w:rPr>
        <w:t>Positive reinforcement of academic norms, such as the celebration of Academic Integrity (currently planned for Term 1 Week 8);</w:t>
      </w:r>
    </w:p>
    <w:p w14:paraId="0685871B" w14:textId="77777777" w:rsidR="000020BF" w:rsidRPr="00FB722A" w:rsidRDefault="000020BF" w:rsidP="001B7550">
      <w:pPr>
        <w:pStyle w:val="Bullet"/>
        <w:spacing w:line="276" w:lineRule="auto"/>
        <w:rPr>
          <w:rFonts w:asciiTheme="minorHAnsi" w:hAnsiTheme="minorHAnsi" w:cstheme="minorHAnsi"/>
          <w:sz w:val="22"/>
          <w:szCs w:val="22"/>
          <w:lang w:eastAsia="en-GB"/>
        </w:rPr>
      </w:pPr>
      <w:r w:rsidRPr="00FB722A">
        <w:rPr>
          <w:rFonts w:asciiTheme="minorHAnsi" w:hAnsiTheme="minorHAnsi" w:cstheme="minorHAnsi"/>
          <w:sz w:val="22"/>
          <w:szCs w:val="22"/>
          <w:lang w:eastAsia="en-GB"/>
        </w:rPr>
        <w:t>Courses for students to complete, such as those at the Library concerning avoiding plagiarism and referencing</w:t>
      </w:r>
    </w:p>
    <w:p w14:paraId="4B9CCC3B" w14:textId="77777777" w:rsidR="000020BF" w:rsidRPr="00FB722A" w:rsidRDefault="000020BF" w:rsidP="001B7550">
      <w:pPr>
        <w:pStyle w:val="Bullet"/>
        <w:numPr>
          <w:ilvl w:val="0"/>
          <w:numId w:val="0"/>
        </w:numPr>
        <w:spacing w:line="276" w:lineRule="auto"/>
        <w:rPr>
          <w:rFonts w:asciiTheme="minorHAnsi" w:hAnsiTheme="minorHAnsi" w:cstheme="minorHAnsi"/>
          <w:sz w:val="22"/>
          <w:szCs w:val="22"/>
          <w:lang w:eastAsia="en-GB"/>
        </w:rPr>
      </w:pPr>
      <w:r w:rsidRPr="00FB722A">
        <w:rPr>
          <w:rFonts w:asciiTheme="minorHAnsi" w:hAnsiTheme="minorHAnsi" w:cstheme="minorHAnsi"/>
          <w:sz w:val="22"/>
          <w:szCs w:val="22"/>
          <w:lang w:eastAsia="en-GB"/>
        </w:rPr>
        <w:t>This continued demonstration should ameliorate the risk from rationale.</w:t>
      </w:r>
    </w:p>
    <w:p w14:paraId="5953E0D4" w14:textId="77777777" w:rsidR="000020BF" w:rsidRPr="00FB722A" w:rsidRDefault="000020BF" w:rsidP="00BC0EBF">
      <w:pPr>
        <w:spacing w:line="276" w:lineRule="auto"/>
        <w:jc w:val="both"/>
        <w:textAlignment w:val="baseline"/>
        <w:rPr>
          <w:rFonts w:asciiTheme="minorHAnsi" w:hAnsiTheme="minorHAnsi" w:cstheme="minorHAnsi"/>
          <w:i/>
          <w:iCs/>
          <w:color w:val="4472C4" w:themeColor="accent1"/>
        </w:rPr>
      </w:pPr>
      <w:bookmarkStart w:id="47" w:name="_Toc139129035"/>
      <w:r w:rsidRPr="00FB722A">
        <w:rPr>
          <w:rFonts w:asciiTheme="minorHAnsi" w:hAnsiTheme="minorHAnsi" w:cstheme="minorHAnsi"/>
        </w:rPr>
        <w:t>General Guidance for staff</w:t>
      </w:r>
      <w:bookmarkEnd w:id="47"/>
    </w:p>
    <w:p w14:paraId="01E5065A" w14:textId="3F7B1389" w:rsidR="000020BF" w:rsidRPr="00FB722A" w:rsidRDefault="00C67675"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B</w:t>
      </w:r>
      <w:r w:rsidR="000020BF" w:rsidRPr="00FB722A">
        <w:rPr>
          <w:rFonts w:asciiTheme="minorHAnsi" w:hAnsiTheme="minorHAnsi" w:cstheme="minorHAnsi"/>
          <w:sz w:val="22"/>
          <w:szCs w:val="22"/>
        </w:rPr>
        <w:t xml:space="preserve">elow is the output of the </w:t>
      </w:r>
      <w:proofErr w:type="spellStart"/>
      <w:r w:rsidR="000020BF" w:rsidRPr="00FB722A">
        <w:rPr>
          <w:rFonts w:asciiTheme="minorHAnsi" w:hAnsiTheme="minorHAnsi" w:cstheme="minorHAnsi"/>
          <w:sz w:val="22"/>
          <w:szCs w:val="22"/>
        </w:rPr>
        <w:t>WIHEA</w:t>
      </w:r>
      <w:proofErr w:type="spellEnd"/>
      <w:r w:rsidR="000020BF" w:rsidRPr="00FB722A">
        <w:rPr>
          <w:rFonts w:asciiTheme="minorHAnsi" w:hAnsiTheme="minorHAnsi" w:cstheme="minorHAnsi"/>
          <w:sz w:val="22"/>
          <w:szCs w:val="22"/>
        </w:rPr>
        <w:t xml:space="preserve"> learning circle completed July 2023, linked to other sections of this document with greater detail.</w:t>
      </w:r>
    </w:p>
    <w:p w14:paraId="4A315C4C" w14:textId="77777777" w:rsidR="000020BF" w:rsidRPr="00FB722A" w:rsidRDefault="000020BF" w:rsidP="001B7550">
      <w:pPr>
        <w:spacing w:line="276" w:lineRule="auto"/>
        <w:rPr>
          <w:rFonts w:asciiTheme="minorHAnsi" w:hAnsiTheme="minorHAnsi" w:cstheme="minorHAnsi"/>
          <w:sz w:val="22"/>
          <w:szCs w:val="22"/>
        </w:rPr>
      </w:pPr>
    </w:p>
    <w:p w14:paraId="62AEB2E4" w14:textId="77777777" w:rsidR="000020BF" w:rsidRPr="00FB722A" w:rsidRDefault="000020BF" w:rsidP="00BC0EBF">
      <w:pPr>
        <w:spacing w:line="276" w:lineRule="auto"/>
        <w:jc w:val="both"/>
        <w:textAlignment w:val="baseline"/>
        <w:rPr>
          <w:rFonts w:asciiTheme="minorHAnsi" w:hAnsiTheme="minorHAnsi" w:cstheme="minorHAnsi"/>
          <w:i/>
          <w:iCs/>
          <w:color w:val="4472C4" w:themeColor="accent1"/>
        </w:rPr>
      </w:pPr>
      <w:bookmarkStart w:id="48" w:name="_Toc139129036"/>
      <w:r w:rsidRPr="00FB722A">
        <w:rPr>
          <w:rFonts w:asciiTheme="minorHAnsi" w:hAnsiTheme="minorHAnsi" w:cstheme="minorHAnsi"/>
          <w:i/>
          <w:iCs/>
          <w:color w:val="4472C4" w:themeColor="accent1"/>
        </w:rPr>
        <w:t>Introduction</w:t>
      </w:r>
      <w:bookmarkEnd w:id="48"/>
      <w:r w:rsidRPr="00FB722A">
        <w:rPr>
          <w:rFonts w:asciiTheme="minorHAnsi" w:hAnsiTheme="minorHAnsi" w:cstheme="minorHAnsi"/>
          <w:i/>
          <w:iCs/>
          <w:color w:val="4472C4" w:themeColor="accent1"/>
        </w:rPr>
        <w:t xml:space="preserve"> </w:t>
      </w:r>
    </w:p>
    <w:p w14:paraId="6311B928" w14:textId="77777777" w:rsidR="000020BF" w:rsidRPr="00FB722A" w:rsidRDefault="000020BF"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While AI can bring many opportunities there is sector-wide anxiety concerning Ethics and Academic Integrity, including concerns about the lack of sector and institutional solutions and guidance.</w:t>
      </w:r>
    </w:p>
    <w:p w14:paraId="39F915B0" w14:textId="77777777" w:rsidR="000020BF" w:rsidRPr="00FB722A" w:rsidRDefault="000020BF" w:rsidP="001B7550">
      <w:pPr>
        <w:spacing w:line="276" w:lineRule="auto"/>
        <w:rPr>
          <w:rFonts w:asciiTheme="minorHAnsi" w:hAnsiTheme="minorHAnsi" w:cstheme="minorHAnsi"/>
          <w:sz w:val="22"/>
          <w:szCs w:val="22"/>
        </w:rPr>
      </w:pPr>
    </w:p>
    <w:p w14:paraId="72400517" w14:textId="77777777" w:rsidR="00C67675" w:rsidRPr="00FB722A" w:rsidRDefault="000020BF"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 xml:space="preserve">There is a clear paradigm shift in this area of teaching, learning and assessment which follows </w:t>
      </w:r>
      <w:r w:rsidR="00C67675" w:rsidRPr="00FB722A">
        <w:rPr>
          <w:rFonts w:asciiTheme="minorHAnsi" w:hAnsiTheme="minorHAnsi" w:cstheme="minorHAnsi"/>
          <w:sz w:val="22"/>
          <w:szCs w:val="22"/>
        </w:rPr>
        <w:t>from</w:t>
      </w:r>
      <w:r w:rsidRPr="00FB722A">
        <w:rPr>
          <w:rFonts w:asciiTheme="minorHAnsi" w:hAnsiTheme="minorHAnsi" w:cstheme="minorHAnsi"/>
          <w:sz w:val="22"/>
          <w:szCs w:val="22"/>
        </w:rPr>
        <w:t xml:space="preserve"> a turbulent period of unexpected and unavoidable change resulting in incredibly hard work within departments to adopt to new norms, both technologically and psychologically. The recent pandemic forced change in teaching, learning and assessments and AI induces fear that yet more change is required. Some of that fear comes from not having the time to develop the skills required to feel </w:t>
      </w:r>
      <w:r w:rsidRPr="00FB722A">
        <w:rPr>
          <w:rFonts w:asciiTheme="minorHAnsi" w:hAnsiTheme="minorHAnsi" w:cstheme="minorHAnsi"/>
          <w:sz w:val="22"/>
          <w:szCs w:val="22"/>
        </w:rPr>
        <w:lastRenderedPageBreak/>
        <w:t xml:space="preserve">adept at using and integrating </w:t>
      </w:r>
      <w:proofErr w:type="spellStart"/>
      <w:r w:rsidRPr="00FB722A">
        <w:rPr>
          <w:rFonts w:asciiTheme="minorHAnsi" w:hAnsiTheme="minorHAnsi" w:cstheme="minorHAnsi"/>
          <w:sz w:val="22"/>
          <w:szCs w:val="22"/>
        </w:rPr>
        <w:t>GAITs</w:t>
      </w:r>
      <w:proofErr w:type="spellEnd"/>
      <w:r w:rsidRPr="00FB722A">
        <w:rPr>
          <w:rFonts w:asciiTheme="minorHAnsi" w:hAnsiTheme="minorHAnsi" w:cstheme="minorHAnsi"/>
          <w:sz w:val="22"/>
          <w:szCs w:val="22"/>
        </w:rPr>
        <w:t xml:space="preserve"> into work, whatever the level, assessment, module, programme, or department. Colleagues want to know:</w:t>
      </w:r>
    </w:p>
    <w:p w14:paraId="3C7BC220" w14:textId="77777777" w:rsidR="00C67675" w:rsidRPr="00FB722A" w:rsidRDefault="00C67675" w:rsidP="001B7550">
      <w:pPr>
        <w:spacing w:line="276" w:lineRule="auto"/>
        <w:rPr>
          <w:rFonts w:asciiTheme="minorHAnsi" w:hAnsiTheme="minorHAnsi" w:cstheme="minorHAnsi"/>
          <w:sz w:val="22"/>
          <w:szCs w:val="22"/>
        </w:rPr>
      </w:pPr>
    </w:p>
    <w:p w14:paraId="1D6A2E49" w14:textId="77777777" w:rsidR="00C67675" w:rsidRPr="00FB722A" w:rsidRDefault="000020BF" w:rsidP="00B34AA0">
      <w:pPr>
        <w:pStyle w:val="ListParagraph"/>
        <w:numPr>
          <w:ilvl w:val="0"/>
          <w:numId w:val="46"/>
        </w:numPr>
        <w:spacing w:line="276" w:lineRule="auto"/>
        <w:rPr>
          <w:rFonts w:cstheme="minorHAnsi"/>
          <w:sz w:val="22"/>
          <w:szCs w:val="22"/>
        </w:rPr>
      </w:pPr>
      <w:r w:rsidRPr="00FB722A">
        <w:rPr>
          <w:rFonts w:cstheme="minorHAnsi"/>
          <w:sz w:val="22"/>
          <w:szCs w:val="22"/>
        </w:rPr>
        <w:t>how to detect academic misconduct where such tools are being used;</w:t>
      </w:r>
    </w:p>
    <w:p w14:paraId="0F0DD4E3" w14:textId="77777777" w:rsidR="00C67675" w:rsidRPr="00FB722A" w:rsidRDefault="000020BF" w:rsidP="00B34AA0">
      <w:pPr>
        <w:pStyle w:val="ListParagraph"/>
        <w:numPr>
          <w:ilvl w:val="0"/>
          <w:numId w:val="46"/>
        </w:numPr>
        <w:spacing w:line="276" w:lineRule="auto"/>
        <w:rPr>
          <w:rFonts w:cstheme="minorHAnsi"/>
          <w:sz w:val="22"/>
          <w:szCs w:val="22"/>
        </w:rPr>
      </w:pPr>
      <w:r w:rsidRPr="00FB722A">
        <w:rPr>
          <w:rFonts w:cstheme="minorHAnsi"/>
          <w:sz w:val="22"/>
          <w:szCs w:val="22"/>
        </w:rPr>
        <w:t xml:space="preserve">more about AI Ethics and guidance on how to incorporate this into the learning process; </w:t>
      </w:r>
    </w:p>
    <w:p w14:paraId="4C26D437" w14:textId="2EF429E7" w:rsidR="000020BF" w:rsidRPr="00FB722A" w:rsidRDefault="000020BF" w:rsidP="00B34AA0">
      <w:pPr>
        <w:pStyle w:val="ListParagraph"/>
        <w:numPr>
          <w:ilvl w:val="0"/>
          <w:numId w:val="46"/>
        </w:numPr>
        <w:spacing w:line="276" w:lineRule="auto"/>
        <w:rPr>
          <w:rFonts w:cstheme="minorHAnsi"/>
          <w:sz w:val="22"/>
          <w:szCs w:val="22"/>
        </w:rPr>
      </w:pPr>
      <w:r w:rsidRPr="00FB722A">
        <w:rPr>
          <w:rFonts w:cstheme="minorHAnsi"/>
          <w:sz w:val="22"/>
          <w:szCs w:val="22"/>
        </w:rPr>
        <w:t>an</w:t>
      </w:r>
      <w:r w:rsidR="00C67675" w:rsidRPr="00FB722A">
        <w:rPr>
          <w:rFonts w:cstheme="minorHAnsi"/>
          <w:sz w:val="22"/>
          <w:szCs w:val="22"/>
        </w:rPr>
        <w:t xml:space="preserve">d </w:t>
      </w:r>
      <w:r w:rsidRPr="00FB722A">
        <w:rPr>
          <w:rFonts w:cstheme="minorHAnsi"/>
          <w:sz w:val="22"/>
          <w:szCs w:val="22"/>
        </w:rPr>
        <w:t xml:space="preserve">how to use </w:t>
      </w:r>
      <w:proofErr w:type="spellStart"/>
      <w:r w:rsidRPr="00FB722A">
        <w:rPr>
          <w:rFonts w:cstheme="minorHAnsi"/>
          <w:sz w:val="22"/>
          <w:szCs w:val="22"/>
        </w:rPr>
        <w:t>GAITs</w:t>
      </w:r>
      <w:proofErr w:type="spellEnd"/>
      <w:r w:rsidRPr="00FB722A">
        <w:rPr>
          <w:rFonts w:cstheme="minorHAnsi"/>
          <w:sz w:val="22"/>
          <w:szCs w:val="22"/>
        </w:rPr>
        <w:t xml:space="preserve"> effectively in their own professional practice</w:t>
      </w:r>
    </w:p>
    <w:p w14:paraId="27F50F35" w14:textId="77777777" w:rsidR="00C67675" w:rsidRPr="00FB722A" w:rsidRDefault="00C67675" w:rsidP="001B7550">
      <w:pPr>
        <w:spacing w:line="276" w:lineRule="auto"/>
        <w:rPr>
          <w:rFonts w:asciiTheme="minorHAnsi" w:hAnsiTheme="minorHAnsi" w:cstheme="minorHAnsi"/>
          <w:sz w:val="22"/>
          <w:szCs w:val="22"/>
        </w:rPr>
      </w:pPr>
    </w:p>
    <w:p w14:paraId="08A81C93" w14:textId="72D31C64" w:rsidR="000020BF" w:rsidRPr="00FB722A" w:rsidRDefault="000020BF"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 xml:space="preserve">It is not however all negative and there is much being discussed on the potential AI and </w:t>
      </w:r>
      <w:proofErr w:type="spellStart"/>
      <w:r w:rsidRPr="00FB722A">
        <w:rPr>
          <w:rFonts w:asciiTheme="minorHAnsi" w:hAnsiTheme="minorHAnsi" w:cstheme="minorHAnsi"/>
          <w:sz w:val="22"/>
          <w:szCs w:val="22"/>
        </w:rPr>
        <w:t>GAITs</w:t>
      </w:r>
      <w:proofErr w:type="spellEnd"/>
      <w:r w:rsidRPr="00FB722A">
        <w:rPr>
          <w:rFonts w:asciiTheme="minorHAnsi" w:hAnsiTheme="minorHAnsi" w:cstheme="minorHAnsi"/>
          <w:sz w:val="22"/>
          <w:szCs w:val="22"/>
        </w:rPr>
        <w:t xml:space="preserve"> could have for both educators and learners. </w:t>
      </w:r>
    </w:p>
    <w:p w14:paraId="345CD7AB" w14:textId="77777777" w:rsidR="000020BF" w:rsidRPr="00FB722A" w:rsidRDefault="000020BF" w:rsidP="001B7550">
      <w:pPr>
        <w:pStyle w:val="Quote"/>
        <w:spacing w:line="276" w:lineRule="auto"/>
        <w:rPr>
          <w:rFonts w:asciiTheme="minorHAnsi" w:hAnsiTheme="minorHAnsi" w:cstheme="minorHAnsi"/>
          <w:sz w:val="22"/>
          <w:szCs w:val="22"/>
        </w:rPr>
      </w:pPr>
      <w:r w:rsidRPr="00FB722A">
        <w:rPr>
          <w:rFonts w:asciiTheme="minorHAnsi" w:hAnsiTheme="minorHAnsi" w:cstheme="minorHAnsi"/>
          <w:sz w:val="22"/>
          <w:szCs w:val="22"/>
        </w:rPr>
        <w:t>“…reforms in education are needed to ensure that all learners can benefit optimally from the use of AI in education. AI has the potential to combat many of the deep-rooted problems … from a narrow and shallow curriculum, to entrenched social immobility. AI could allow societies to move away from an outdated assessment system ….”</w:t>
      </w:r>
    </w:p>
    <w:p w14:paraId="68CA91A9" w14:textId="77777777" w:rsidR="000020BF" w:rsidRPr="00FB722A" w:rsidRDefault="000020BF" w:rsidP="001B7550">
      <w:pPr>
        <w:spacing w:line="276" w:lineRule="auto"/>
        <w:jc w:val="right"/>
        <w:rPr>
          <w:rFonts w:asciiTheme="minorHAnsi" w:hAnsiTheme="minorHAnsi" w:cstheme="minorHAnsi"/>
          <w:sz w:val="22"/>
          <w:szCs w:val="22"/>
        </w:rPr>
      </w:pPr>
      <w:r w:rsidRPr="00FB722A">
        <w:rPr>
          <w:rFonts w:asciiTheme="minorHAnsi" w:hAnsiTheme="minorHAnsi" w:cstheme="minorHAnsi"/>
          <w:sz w:val="22"/>
          <w:szCs w:val="22"/>
        </w:rPr>
        <w:t>(The Ethical Framework for AI in Education: 2020)</w:t>
      </w:r>
    </w:p>
    <w:p w14:paraId="3E42F8BB" w14:textId="77777777" w:rsidR="000020BF" w:rsidRPr="00FB722A" w:rsidRDefault="000020BF" w:rsidP="001B7550">
      <w:pPr>
        <w:spacing w:line="276" w:lineRule="auto"/>
        <w:jc w:val="right"/>
        <w:rPr>
          <w:rFonts w:asciiTheme="minorHAnsi" w:hAnsiTheme="minorHAnsi" w:cstheme="minorHAnsi"/>
          <w:sz w:val="22"/>
          <w:szCs w:val="22"/>
        </w:rPr>
      </w:pPr>
    </w:p>
    <w:p w14:paraId="2A4CECD6" w14:textId="77777777" w:rsidR="000020BF" w:rsidRPr="00FB722A" w:rsidRDefault="000020BF"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Learning Circle Colleagues regarded the possible advantages of AI as:</w:t>
      </w:r>
    </w:p>
    <w:p w14:paraId="64268B7B" w14:textId="77777777" w:rsidR="000020BF" w:rsidRPr="00FB722A" w:rsidRDefault="000020BF" w:rsidP="001B7550">
      <w:pPr>
        <w:pStyle w:val="Bullet"/>
        <w:spacing w:line="276" w:lineRule="auto"/>
        <w:rPr>
          <w:rFonts w:asciiTheme="minorHAnsi" w:hAnsiTheme="minorHAnsi" w:cstheme="minorHAnsi"/>
          <w:sz w:val="22"/>
          <w:szCs w:val="22"/>
        </w:rPr>
      </w:pPr>
      <w:r w:rsidRPr="00FB722A">
        <w:rPr>
          <w:rFonts w:asciiTheme="minorHAnsi" w:hAnsiTheme="minorHAnsi" w:cstheme="minorHAnsi"/>
          <w:sz w:val="22"/>
          <w:szCs w:val="22"/>
        </w:rPr>
        <w:t>creating an opportunity to revisit the purpose of education and how it should prepare students for the future changing world</w:t>
      </w:r>
    </w:p>
    <w:p w14:paraId="35C1E14D" w14:textId="77777777" w:rsidR="000020BF" w:rsidRPr="00FB722A" w:rsidRDefault="000020BF" w:rsidP="001B7550">
      <w:pPr>
        <w:pStyle w:val="Bullet"/>
        <w:spacing w:line="276" w:lineRule="auto"/>
        <w:rPr>
          <w:rFonts w:asciiTheme="minorHAnsi" w:hAnsiTheme="minorHAnsi" w:cstheme="minorHAnsi"/>
          <w:sz w:val="22"/>
          <w:szCs w:val="22"/>
        </w:rPr>
      </w:pPr>
      <w:r w:rsidRPr="00FB722A">
        <w:rPr>
          <w:rFonts w:asciiTheme="minorHAnsi" w:hAnsiTheme="minorHAnsi" w:cstheme="minorHAnsi"/>
          <w:sz w:val="22"/>
          <w:szCs w:val="22"/>
        </w:rPr>
        <w:t>creating an opportunity for the university to redesign its assessment methods</w:t>
      </w:r>
    </w:p>
    <w:p w14:paraId="69ED04DC" w14:textId="77777777" w:rsidR="000020BF" w:rsidRPr="00FB722A" w:rsidRDefault="000020BF" w:rsidP="001B7550">
      <w:pPr>
        <w:pStyle w:val="Bullet"/>
        <w:spacing w:line="276" w:lineRule="auto"/>
        <w:rPr>
          <w:rFonts w:asciiTheme="minorHAnsi" w:hAnsiTheme="minorHAnsi" w:cstheme="minorHAnsi"/>
          <w:sz w:val="22"/>
          <w:szCs w:val="22"/>
        </w:rPr>
      </w:pPr>
      <w:r w:rsidRPr="00FB722A">
        <w:rPr>
          <w:rFonts w:asciiTheme="minorHAnsi" w:hAnsiTheme="minorHAnsi" w:cstheme="minorHAnsi"/>
          <w:sz w:val="22"/>
          <w:szCs w:val="22"/>
        </w:rPr>
        <w:t>a tool that could be adapted to support teaching, learning and assessment</w:t>
      </w:r>
    </w:p>
    <w:p w14:paraId="44E06D79" w14:textId="77777777" w:rsidR="000020BF" w:rsidRPr="00FB722A" w:rsidRDefault="000020BF" w:rsidP="001B7550">
      <w:pPr>
        <w:pStyle w:val="Bullet"/>
        <w:spacing w:line="276" w:lineRule="auto"/>
        <w:rPr>
          <w:rFonts w:asciiTheme="minorHAnsi" w:hAnsiTheme="minorHAnsi" w:cstheme="minorHAnsi"/>
          <w:sz w:val="22"/>
          <w:szCs w:val="22"/>
        </w:rPr>
      </w:pPr>
      <w:r w:rsidRPr="00FB722A">
        <w:rPr>
          <w:rFonts w:asciiTheme="minorHAnsi" w:hAnsiTheme="minorHAnsi" w:cstheme="minorHAnsi"/>
          <w:sz w:val="22"/>
          <w:szCs w:val="22"/>
        </w:rPr>
        <w:t>an adaptive learning tool that can support independent learning, student equity and closing attainment gaps for key learner groups</w:t>
      </w:r>
    </w:p>
    <w:p w14:paraId="70D496F7" w14:textId="77777777" w:rsidR="000020BF" w:rsidRPr="00FB722A" w:rsidRDefault="000020BF" w:rsidP="001B7550">
      <w:pPr>
        <w:pStyle w:val="Bullet"/>
        <w:numPr>
          <w:ilvl w:val="0"/>
          <w:numId w:val="0"/>
        </w:numPr>
        <w:spacing w:line="276" w:lineRule="auto"/>
        <w:ind w:left="851"/>
        <w:rPr>
          <w:rFonts w:asciiTheme="minorHAnsi" w:hAnsiTheme="minorHAnsi" w:cstheme="minorHAnsi"/>
          <w:sz w:val="22"/>
          <w:szCs w:val="22"/>
        </w:rPr>
      </w:pPr>
    </w:p>
    <w:p w14:paraId="7B143168" w14:textId="50B85E90" w:rsidR="00C67675" w:rsidRPr="00FB722A" w:rsidRDefault="000020BF" w:rsidP="00BC0EBF">
      <w:pPr>
        <w:spacing w:line="276" w:lineRule="auto"/>
        <w:jc w:val="both"/>
        <w:textAlignment w:val="baseline"/>
        <w:rPr>
          <w:rFonts w:asciiTheme="minorHAnsi" w:hAnsiTheme="minorHAnsi" w:cstheme="minorHAnsi"/>
          <w:i/>
          <w:iCs/>
          <w:color w:val="4472C4" w:themeColor="accent1"/>
        </w:rPr>
      </w:pPr>
      <w:bookmarkStart w:id="49" w:name="_Toc139129037"/>
      <w:r w:rsidRPr="00FB722A">
        <w:rPr>
          <w:rFonts w:asciiTheme="minorHAnsi" w:hAnsiTheme="minorHAnsi" w:cstheme="minorHAnsi"/>
          <w:i/>
          <w:iCs/>
          <w:color w:val="4472C4" w:themeColor="accent1"/>
        </w:rPr>
        <w:t>What are Generative Artificial Intelligence Tools (</w:t>
      </w:r>
      <w:proofErr w:type="spellStart"/>
      <w:r w:rsidRPr="00FB722A">
        <w:rPr>
          <w:rFonts w:asciiTheme="minorHAnsi" w:hAnsiTheme="minorHAnsi" w:cstheme="minorHAnsi"/>
          <w:i/>
          <w:iCs/>
          <w:color w:val="4472C4" w:themeColor="accent1"/>
        </w:rPr>
        <w:t>GAITs</w:t>
      </w:r>
      <w:proofErr w:type="spellEnd"/>
      <w:r w:rsidRPr="00FB722A">
        <w:rPr>
          <w:rFonts w:asciiTheme="minorHAnsi" w:hAnsiTheme="minorHAnsi" w:cstheme="minorHAnsi"/>
          <w:i/>
          <w:iCs/>
          <w:color w:val="4472C4" w:themeColor="accent1"/>
        </w:rPr>
        <w:t>)?</w:t>
      </w:r>
      <w:bookmarkEnd w:id="49"/>
    </w:p>
    <w:p w14:paraId="5CC5FBF3" w14:textId="77777777" w:rsidR="000020BF" w:rsidRPr="00FB722A" w:rsidRDefault="000020BF"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A type of artificial intelligence tool trained to generate a human-like response from pre-existing large data sets, these include data from websites and journals, textbooks</w:t>
      </w:r>
      <w:proofErr w:type="gramStart"/>
      <w:r w:rsidRPr="00FB722A">
        <w:rPr>
          <w:rFonts w:asciiTheme="minorHAnsi" w:hAnsiTheme="minorHAnsi" w:cstheme="minorHAnsi"/>
          <w:sz w:val="22"/>
          <w:szCs w:val="22"/>
        </w:rPr>
        <w:t xml:space="preserve">.  </w:t>
      </w:r>
      <w:proofErr w:type="spellStart"/>
      <w:proofErr w:type="gramEnd"/>
      <w:r w:rsidRPr="00FB722A">
        <w:rPr>
          <w:rFonts w:asciiTheme="minorHAnsi" w:hAnsiTheme="minorHAnsi" w:cstheme="minorHAnsi"/>
          <w:sz w:val="22"/>
          <w:szCs w:val="22"/>
        </w:rPr>
        <w:t>GAITs</w:t>
      </w:r>
      <w:proofErr w:type="spellEnd"/>
      <w:r w:rsidRPr="00FB722A">
        <w:rPr>
          <w:rFonts w:asciiTheme="minorHAnsi" w:hAnsiTheme="minorHAnsi" w:cstheme="minorHAnsi"/>
          <w:sz w:val="22"/>
          <w:szCs w:val="22"/>
        </w:rPr>
        <w:t xml:space="preserve">, like </w:t>
      </w:r>
      <w:proofErr w:type="spellStart"/>
      <w:r w:rsidRPr="00FB722A">
        <w:rPr>
          <w:rFonts w:asciiTheme="minorHAnsi" w:hAnsiTheme="minorHAnsi" w:cstheme="minorHAnsi"/>
          <w:sz w:val="22"/>
          <w:szCs w:val="22"/>
        </w:rPr>
        <w:t>ChatGPT</w:t>
      </w:r>
      <w:proofErr w:type="spellEnd"/>
      <w:r w:rsidRPr="00FB722A">
        <w:rPr>
          <w:rFonts w:asciiTheme="minorHAnsi" w:hAnsiTheme="minorHAnsi" w:cstheme="minorHAnsi"/>
          <w:sz w:val="22"/>
          <w:szCs w:val="22"/>
        </w:rPr>
        <w:t xml:space="preserve"> create content which is different to some of the AI tools like Grammarly which check your writing, correct spelling and grammar and help in avoiding plagiarism. </w:t>
      </w:r>
      <w:proofErr w:type="spellStart"/>
      <w:r w:rsidRPr="00FB722A">
        <w:rPr>
          <w:rFonts w:asciiTheme="minorHAnsi" w:hAnsiTheme="minorHAnsi" w:cstheme="minorHAnsi"/>
          <w:sz w:val="22"/>
          <w:szCs w:val="22"/>
        </w:rPr>
        <w:t>GAITs</w:t>
      </w:r>
      <w:proofErr w:type="spellEnd"/>
      <w:r w:rsidRPr="00FB722A">
        <w:rPr>
          <w:rFonts w:asciiTheme="minorHAnsi" w:hAnsiTheme="minorHAnsi" w:cstheme="minorHAnsi"/>
          <w:sz w:val="22"/>
          <w:szCs w:val="22"/>
        </w:rPr>
        <w:t xml:space="preserve"> are transactional, they use secondary sources to supply information; they generate information based on data in their database. They are programmed to provide a response based on an initial prompt. There are various GAIT models, but the chatbot models of contemporary note at the time of writing include </w:t>
      </w:r>
      <w:proofErr w:type="spellStart"/>
      <w:r w:rsidRPr="00FB722A">
        <w:rPr>
          <w:rFonts w:asciiTheme="minorHAnsi" w:hAnsiTheme="minorHAnsi" w:cstheme="minorHAnsi"/>
          <w:sz w:val="22"/>
          <w:szCs w:val="22"/>
        </w:rPr>
        <w:t>ChatGPT</w:t>
      </w:r>
      <w:proofErr w:type="spellEnd"/>
      <w:r w:rsidRPr="00FB722A">
        <w:rPr>
          <w:rFonts w:asciiTheme="minorHAnsi" w:hAnsiTheme="minorHAnsi" w:cstheme="minorHAnsi"/>
          <w:sz w:val="22"/>
          <w:szCs w:val="22"/>
        </w:rPr>
        <w:t>, DALL-E, Bing AI, and Google Bard. They do not engage with information the way humans do, and they do not operate according to moral or ethical principles. Read more on responsible and ethical engagement with AI here (ADC 2023)</w:t>
      </w:r>
    </w:p>
    <w:p w14:paraId="325F7956" w14:textId="77777777" w:rsidR="000020BF" w:rsidRPr="00FB722A" w:rsidRDefault="000020BF" w:rsidP="001B7550">
      <w:pPr>
        <w:spacing w:line="276" w:lineRule="auto"/>
        <w:rPr>
          <w:rFonts w:asciiTheme="minorHAnsi" w:hAnsiTheme="minorHAnsi" w:cstheme="minorHAnsi"/>
          <w:sz w:val="22"/>
          <w:szCs w:val="22"/>
        </w:rPr>
      </w:pPr>
    </w:p>
    <w:p w14:paraId="13BEACD7" w14:textId="77777777" w:rsidR="000020BF" w:rsidRPr="00FB722A" w:rsidRDefault="000020BF" w:rsidP="00BC0EBF">
      <w:pPr>
        <w:spacing w:line="276" w:lineRule="auto"/>
        <w:jc w:val="both"/>
        <w:textAlignment w:val="baseline"/>
        <w:rPr>
          <w:rFonts w:asciiTheme="minorHAnsi" w:hAnsiTheme="minorHAnsi" w:cstheme="minorHAnsi"/>
          <w:i/>
          <w:iCs/>
          <w:color w:val="4472C4" w:themeColor="accent1"/>
        </w:rPr>
      </w:pPr>
      <w:bookmarkStart w:id="50" w:name="_Toc139129038"/>
      <w:r w:rsidRPr="00FB722A">
        <w:rPr>
          <w:rFonts w:asciiTheme="minorHAnsi" w:hAnsiTheme="minorHAnsi" w:cstheme="minorHAnsi"/>
          <w:i/>
          <w:iCs/>
          <w:color w:val="4472C4" w:themeColor="accent1"/>
        </w:rPr>
        <w:t>What Generative Artificial Intelligence Tools are not</w:t>
      </w:r>
      <w:bookmarkEnd w:id="50"/>
    </w:p>
    <w:p w14:paraId="14F96A5B" w14:textId="5E6AC622" w:rsidR="000020BF" w:rsidRPr="00FB722A" w:rsidRDefault="00C67675" w:rsidP="00B34AA0">
      <w:pPr>
        <w:pStyle w:val="ListParagraph"/>
        <w:numPr>
          <w:ilvl w:val="0"/>
          <w:numId w:val="33"/>
        </w:numPr>
        <w:spacing w:after="160" w:line="276" w:lineRule="auto"/>
        <w:jc w:val="both"/>
        <w:rPr>
          <w:rFonts w:cstheme="minorHAnsi"/>
          <w:sz w:val="22"/>
          <w:szCs w:val="22"/>
        </w:rPr>
      </w:pPr>
      <w:proofErr w:type="spellStart"/>
      <w:r w:rsidRPr="00FB722A">
        <w:rPr>
          <w:rFonts w:cstheme="minorHAnsi"/>
          <w:sz w:val="22"/>
          <w:szCs w:val="22"/>
        </w:rPr>
        <w:t>GAITs</w:t>
      </w:r>
      <w:proofErr w:type="spellEnd"/>
      <w:r w:rsidRPr="00FB722A">
        <w:rPr>
          <w:rFonts w:cstheme="minorHAnsi"/>
          <w:sz w:val="22"/>
          <w:szCs w:val="22"/>
        </w:rPr>
        <w:t xml:space="preserve"> do</w:t>
      </w:r>
      <w:r w:rsidR="000020BF" w:rsidRPr="00FB722A">
        <w:rPr>
          <w:rFonts w:cstheme="minorHAnsi"/>
          <w:sz w:val="22"/>
          <w:szCs w:val="22"/>
        </w:rPr>
        <w:t xml:space="preserve"> not demonstrate working memory or higher order or executive thinking;</w:t>
      </w:r>
    </w:p>
    <w:p w14:paraId="3F71EC04" w14:textId="77777777" w:rsidR="000020BF" w:rsidRPr="00FB722A" w:rsidRDefault="000020BF" w:rsidP="00B34AA0">
      <w:pPr>
        <w:pStyle w:val="ListParagraph"/>
        <w:numPr>
          <w:ilvl w:val="0"/>
          <w:numId w:val="33"/>
        </w:numPr>
        <w:spacing w:after="160" w:line="276" w:lineRule="auto"/>
        <w:jc w:val="both"/>
        <w:rPr>
          <w:rFonts w:cstheme="minorHAnsi"/>
          <w:sz w:val="22"/>
          <w:szCs w:val="22"/>
        </w:rPr>
      </w:pPr>
      <w:r w:rsidRPr="00FB722A">
        <w:rPr>
          <w:rFonts w:cstheme="minorHAnsi"/>
          <w:sz w:val="22"/>
          <w:szCs w:val="22"/>
        </w:rPr>
        <w:lastRenderedPageBreak/>
        <w:t xml:space="preserve">They are not providers of new, original, or creative information. They may provide accurate, inaccurate, or even inappropriate material but it is a reconfiguration, on prompt, of information that already exists. </w:t>
      </w:r>
    </w:p>
    <w:p w14:paraId="10782FD2" w14:textId="413FF279" w:rsidR="000020BF" w:rsidRPr="00FB722A" w:rsidRDefault="00C67675" w:rsidP="00B34AA0">
      <w:pPr>
        <w:pStyle w:val="ListParagraph"/>
        <w:numPr>
          <w:ilvl w:val="0"/>
          <w:numId w:val="33"/>
        </w:numPr>
        <w:spacing w:after="160" w:line="276" w:lineRule="auto"/>
        <w:jc w:val="both"/>
        <w:rPr>
          <w:rFonts w:cstheme="minorHAnsi"/>
          <w:sz w:val="22"/>
          <w:szCs w:val="22"/>
        </w:rPr>
      </w:pPr>
      <w:proofErr w:type="spellStart"/>
      <w:r w:rsidRPr="00FB722A">
        <w:rPr>
          <w:rFonts w:cstheme="minorHAnsi"/>
          <w:sz w:val="22"/>
          <w:szCs w:val="22"/>
        </w:rPr>
        <w:t>GAITs</w:t>
      </w:r>
      <w:proofErr w:type="spellEnd"/>
      <w:r w:rsidR="000020BF" w:rsidRPr="00FB722A">
        <w:rPr>
          <w:rFonts w:cstheme="minorHAnsi"/>
          <w:sz w:val="22"/>
          <w:szCs w:val="22"/>
        </w:rPr>
        <w:t xml:space="preserve"> respond to your request to generate an outcome which is not necessarily correct despite sounding authoritative.</w:t>
      </w:r>
    </w:p>
    <w:p w14:paraId="6DCF4103" w14:textId="77777777" w:rsidR="000020BF" w:rsidRPr="00FB722A" w:rsidRDefault="000020BF" w:rsidP="00BC0EBF">
      <w:pPr>
        <w:spacing w:line="276" w:lineRule="auto"/>
        <w:jc w:val="both"/>
        <w:textAlignment w:val="baseline"/>
        <w:rPr>
          <w:rFonts w:asciiTheme="minorHAnsi" w:hAnsiTheme="minorHAnsi" w:cstheme="minorHAnsi"/>
          <w:i/>
          <w:iCs/>
          <w:color w:val="4472C4" w:themeColor="accent1"/>
        </w:rPr>
      </w:pPr>
      <w:bookmarkStart w:id="51" w:name="_Toc139129039"/>
      <w:r w:rsidRPr="00FB722A">
        <w:rPr>
          <w:rFonts w:asciiTheme="minorHAnsi" w:hAnsiTheme="minorHAnsi" w:cstheme="minorHAnsi"/>
          <w:i/>
          <w:iCs/>
          <w:color w:val="4472C4" w:themeColor="accent1"/>
        </w:rPr>
        <w:t>Human intelligence and wisdom vs artificial intelligence</w:t>
      </w:r>
      <w:bookmarkEnd w:id="51"/>
    </w:p>
    <w:p w14:paraId="42FDF2FF" w14:textId="77777777" w:rsidR="000020BF" w:rsidRPr="00FB722A" w:rsidRDefault="000020BF"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 xml:space="preserve">AI is great on the intelligence side, thinking logically, conceptualising and linking the ideas it has in its database, but human beings have the additional advantage of wisdom: wisdom to connect new ideas creatively, or to use past experience to give new insights on existing concepts. </w:t>
      </w:r>
    </w:p>
    <w:p w14:paraId="235FF17D" w14:textId="77777777" w:rsidR="000020BF" w:rsidRPr="00FB722A" w:rsidRDefault="000020BF" w:rsidP="001B7550">
      <w:pPr>
        <w:spacing w:line="276" w:lineRule="auto"/>
        <w:rPr>
          <w:rFonts w:asciiTheme="minorHAnsi" w:hAnsiTheme="minorHAnsi" w:cstheme="minorHAnsi"/>
          <w:sz w:val="22"/>
          <w:szCs w:val="22"/>
        </w:rPr>
      </w:pPr>
    </w:p>
    <w:p w14:paraId="32BFFB83" w14:textId="77777777" w:rsidR="000020BF" w:rsidRPr="00FB722A" w:rsidRDefault="000020BF"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Put simply, AI can convey information, think logically, and conceptualise and structure ideas but it takes human wisdom to use that information to demonstrate insight and understanding and to generate something new and creatively different.</w:t>
      </w:r>
    </w:p>
    <w:p w14:paraId="0A20A5C9" w14:textId="77777777" w:rsidR="000020BF" w:rsidRPr="00FB722A" w:rsidRDefault="000020BF" w:rsidP="001B7550">
      <w:pPr>
        <w:spacing w:line="276" w:lineRule="auto"/>
        <w:rPr>
          <w:rFonts w:asciiTheme="minorHAnsi" w:hAnsiTheme="minorHAnsi" w:cstheme="minorHAnsi"/>
          <w:sz w:val="22"/>
          <w:szCs w:val="22"/>
        </w:rPr>
      </w:pPr>
    </w:p>
    <w:p w14:paraId="2184D7A7" w14:textId="77777777" w:rsidR="000020BF" w:rsidRPr="00FB722A" w:rsidRDefault="000020BF" w:rsidP="00BC0EBF">
      <w:pPr>
        <w:spacing w:line="276" w:lineRule="auto"/>
        <w:jc w:val="both"/>
        <w:textAlignment w:val="baseline"/>
        <w:rPr>
          <w:rFonts w:asciiTheme="minorHAnsi" w:hAnsiTheme="minorHAnsi" w:cstheme="minorHAnsi"/>
          <w:i/>
          <w:iCs/>
          <w:color w:val="4472C4" w:themeColor="accent1"/>
        </w:rPr>
      </w:pPr>
      <w:r w:rsidRPr="00FB722A">
        <w:rPr>
          <w:rFonts w:asciiTheme="minorHAnsi" w:hAnsiTheme="minorHAnsi" w:cstheme="minorHAnsi"/>
          <w:i/>
          <w:iCs/>
          <w:color w:val="4472C4" w:themeColor="accent1"/>
        </w:rPr>
        <w:t xml:space="preserve">Critical engagement with students on </w:t>
      </w:r>
      <w:proofErr w:type="spellStart"/>
      <w:r w:rsidRPr="00FB722A">
        <w:rPr>
          <w:rFonts w:asciiTheme="minorHAnsi" w:hAnsiTheme="minorHAnsi" w:cstheme="minorHAnsi"/>
          <w:i/>
          <w:iCs/>
          <w:color w:val="4472C4" w:themeColor="accent1"/>
        </w:rPr>
        <w:t>GAITs</w:t>
      </w:r>
      <w:proofErr w:type="spellEnd"/>
    </w:p>
    <w:p w14:paraId="0051EE06" w14:textId="77777777" w:rsidR="000020BF" w:rsidRPr="00FB722A" w:rsidRDefault="000020BF"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 xml:space="preserve">It is important to be clear with students about how </w:t>
      </w:r>
      <w:proofErr w:type="spellStart"/>
      <w:r w:rsidRPr="00FB722A">
        <w:rPr>
          <w:rFonts w:asciiTheme="minorHAnsi" w:hAnsiTheme="minorHAnsi" w:cstheme="minorHAnsi"/>
          <w:sz w:val="22"/>
          <w:szCs w:val="22"/>
        </w:rPr>
        <w:t>GAITs</w:t>
      </w:r>
      <w:proofErr w:type="spellEnd"/>
      <w:r w:rsidRPr="00FB722A">
        <w:rPr>
          <w:rFonts w:asciiTheme="minorHAnsi" w:hAnsiTheme="minorHAnsi" w:cstheme="minorHAnsi"/>
          <w:sz w:val="22"/>
          <w:szCs w:val="22"/>
        </w:rPr>
        <w:t xml:space="preserve"> can and should not be used in their learning and assessments. It is equally important to encourage students’ critically on the development and maintenance of these tools.</w:t>
      </w:r>
    </w:p>
    <w:p w14:paraId="6225132D" w14:textId="77777777" w:rsidR="000020BF" w:rsidRPr="00FB722A" w:rsidRDefault="000020BF"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Both educators and learners need to become informed about the ethical debates in this area.</w:t>
      </w:r>
    </w:p>
    <w:p w14:paraId="435D8BA0" w14:textId="77777777" w:rsidR="000020BF" w:rsidRPr="00FB722A" w:rsidRDefault="000020BF"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 xml:space="preserve">Remember that </w:t>
      </w:r>
      <w:proofErr w:type="spellStart"/>
      <w:r w:rsidRPr="00FB722A">
        <w:rPr>
          <w:rFonts w:asciiTheme="minorHAnsi" w:hAnsiTheme="minorHAnsi" w:cstheme="minorHAnsi"/>
          <w:sz w:val="22"/>
          <w:szCs w:val="22"/>
        </w:rPr>
        <w:t>GAITs</w:t>
      </w:r>
      <w:proofErr w:type="spellEnd"/>
      <w:r w:rsidRPr="00FB722A">
        <w:rPr>
          <w:rFonts w:asciiTheme="minorHAnsi" w:hAnsiTheme="minorHAnsi" w:cstheme="minorHAnsi"/>
          <w:sz w:val="22"/>
          <w:szCs w:val="22"/>
        </w:rPr>
        <w:t>:</w:t>
      </w:r>
    </w:p>
    <w:p w14:paraId="76C25F06" w14:textId="77777777" w:rsidR="000020BF" w:rsidRPr="00FB722A" w:rsidRDefault="000020BF" w:rsidP="00B34AA0">
      <w:pPr>
        <w:pStyle w:val="ListParagraph"/>
        <w:numPr>
          <w:ilvl w:val="0"/>
          <w:numId w:val="34"/>
        </w:numPr>
        <w:spacing w:after="160" w:line="276" w:lineRule="auto"/>
        <w:jc w:val="both"/>
        <w:rPr>
          <w:rFonts w:cstheme="minorHAnsi"/>
          <w:sz w:val="22"/>
          <w:szCs w:val="22"/>
        </w:rPr>
      </w:pPr>
      <w:r w:rsidRPr="00FB722A">
        <w:rPr>
          <w:rFonts w:cstheme="minorHAnsi"/>
          <w:sz w:val="22"/>
          <w:szCs w:val="22"/>
        </w:rPr>
        <w:t>are proprietary;</w:t>
      </w:r>
    </w:p>
    <w:p w14:paraId="19C46A95" w14:textId="77777777" w:rsidR="000020BF" w:rsidRPr="00FB722A" w:rsidRDefault="000020BF" w:rsidP="00B34AA0">
      <w:pPr>
        <w:pStyle w:val="ListParagraph"/>
        <w:numPr>
          <w:ilvl w:val="0"/>
          <w:numId w:val="34"/>
        </w:numPr>
        <w:spacing w:after="160" w:line="276" w:lineRule="auto"/>
        <w:jc w:val="both"/>
        <w:rPr>
          <w:rFonts w:cstheme="minorHAnsi"/>
          <w:sz w:val="22"/>
          <w:szCs w:val="22"/>
        </w:rPr>
      </w:pPr>
      <w:r w:rsidRPr="00FB722A">
        <w:rPr>
          <w:rFonts w:cstheme="minorHAnsi"/>
          <w:sz w:val="22"/>
          <w:szCs w:val="22"/>
        </w:rPr>
        <w:t>are not free from political and economic influence;</w:t>
      </w:r>
    </w:p>
    <w:p w14:paraId="1F39A448" w14:textId="77777777" w:rsidR="000020BF" w:rsidRPr="00FB722A" w:rsidRDefault="000020BF" w:rsidP="00B34AA0">
      <w:pPr>
        <w:pStyle w:val="ListParagraph"/>
        <w:numPr>
          <w:ilvl w:val="0"/>
          <w:numId w:val="34"/>
        </w:numPr>
        <w:spacing w:after="160" w:line="276" w:lineRule="auto"/>
        <w:jc w:val="both"/>
        <w:rPr>
          <w:rFonts w:cstheme="minorHAnsi"/>
          <w:sz w:val="22"/>
          <w:szCs w:val="22"/>
        </w:rPr>
      </w:pPr>
      <w:r w:rsidRPr="00FB722A">
        <w:rPr>
          <w:rFonts w:cstheme="minorHAnsi"/>
          <w:sz w:val="22"/>
          <w:szCs w:val="22"/>
        </w:rPr>
        <w:t>present the voice of a limited few;</w:t>
      </w:r>
    </w:p>
    <w:p w14:paraId="016022F2" w14:textId="77777777" w:rsidR="000020BF" w:rsidRPr="00FB722A" w:rsidRDefault="000020BF" w:rsidP="00B34AA0">
      <w:pPr>
        <w:pStyle w:val="ListParagraph"/>
        <w:numPr>
          <w:ilvl w:val="0"/>
          <w:numId w:val="34"/>
        </w:numPr>
        <w:spacing w:after="160" w:line="276" w:lineRule="auto"/>
        <w:jc w:val="both"/>
        <w:rPr>
          <w:rFonts w:cstheme="minorHAnsi"/>
          <w:sz w:val="22"/>
          <w:szCs w:val="22"/>
        </w:rPr>
      </w:pPr>
      <w:r w:rsidRPr="00FB722A">
        <w:rPr>
          <w:rFonts w:cstheme="minorHAnsi"/>
          <w:sz w:val="22"/>
          <w:szCs w:val="22"/>
        </w:rPr>
        <w:t>consume energy and have a big carbon footprint which impacts on the environment; and</w:t>
      </w:r>
    </w:p>
    <w:p w14:paraId="602947A6" w14:textId="77777777" w:rsidR="000020BF" w:rsidRPr="00FB722A" w:rsidRDefault="000020BF" w:rsidP="00B34AA0">
      <w:pPr>
        <w:pStyle w:val="ListParagraph"/>
        <w:numPr>
          <w:ilvl w:val="0"/>
          <w:numId w:val="34"/>
        </w:numPr>
        <w:spacing w:after="160" w:line="276" w:lineRule="auto"/>
        <w:jc w:val="both"/>
        <w:rPr>
          <w:rFonts w:cstheme="minorHAnsi"/>
          <w:sz w:val="22"/>
          <w:szCs w:val="22"/>
        </w:rPr>
      </w:pPr>
      <w:r w:rsidRPr="00FB722A">
        <w:rPr>
          <w:rFonts w:cstheme="minorHAnsi"/>
          <w:sz w:val="22"/>
          <w:szCs w:val="22"/>
        </w:rPr>
        <w:t>are often fed by the toil of others without acknowledgement.</w:t>
      </w:r>
    </w:p>
    <w:p w14:paraId="2AAE8BD1" w14:textId="77777777" w:rsidR="000020BF" w:rsidRPr="00FB722A" w:rsidRDefault="000020BF" w:rsidP="00BC0EBF">
      <w:pPr>
        <w:spacing w:line="276" w:lineRule="auto"/>
        <w:jc w:val="both"/>
        <w:textAlignment w:val="baseline"/>
        <w:rPr>
          <w:rFonts w:asciiTheme="minorHAnsi" w:hAnsiTheme="minorHAnsi" w:cstheme="minorHAnsi"/>
          <w:i/>
          <w:iCs/>
          <w:color w:val="4472C4" w:themeColor="accent1"/>
        </w:rPr>
      </w:pPr>
      <w:r w:rsidRPr="00FB722A">
        <w:rPr>
          <w:rFonts w:asciiTheme="minorHAnsi" w:hAnsiTheme="minorHAnsi" w:cstheme="minorHAnsi"/>
          <w:i/>
          <w:iCs/>
          <w:color w:val="4472C4" w:themeColor="accent1"/>
        </w:rPr>
        <w:t>Ethical use and detection</w:t>
      </w:r>
    </w:p>
    <w:p w14:paraId="05368E12" w14:textId="77777777" w:rsidR="000020BF" w:rsidRPr="00FB722A" w:rsidRDefault="000020BF"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Key is a clear understanding of expectations at an institutional, faculty, department and assessment level. That is dealt with via three layers of guidance. These can override each other from a granular level upwards.</w:t>
      </w:r>
    </w:p>
    <w:p w14:paraId="18F50469" w14:textId="77777777" w:rsidR="000020BF" w:rsidRPr="00FB722A" w:rsidRDefault="000020BF" w:rsidP="001B7550">
      <w:pPr>
        <w:spacing w:line="276" w:lineRule="auto"/>
        <w:rPr>
          <w:rFonts w:asciiTheme="minorHAnsi" w:hAnsiTheme="minorHAnsi" w:cstheme="minorHAnsi"/>
          <w:sz w:val="22"/>
          <w:szCs w:val="22"/>
        </w:rPr>
      </w:pPr>
    </w:p>
    <w:p w14:paraId="0AB6E8A5" w14:textId="77777777" w:rsidR="000020BF" w:rsidRPr="00FB722A" w:rsidRDefault="000020BF"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The component level will always be definitive, however where a component is silent then departmental guidance would be definitive, if departmental guidance is silent then faculty guidance is definitive, if that is silent then the institutional guidance is definitive.</w:t>
      </w:r>
    </w:p>
    <w:p w14:paraId="2607B3C5" w14:textId="77777777" w:rsidR="000020BF" w:rsidRPr="00FB722A" w:rsidRDefault="000020BF" w:rsidP="001B7550">
      <w:pPr>
        <w:spacing w:line="276" w:lineRule="auto"/>
        <w:rPr>
          <w:rFonts w:asciiTheme="minorHAnsi" w:hAnsiTheme="minorHAnsi" w:cstheme="minorHAnsi"/>
          <w:sz w:val="22"/>
          <w:szCs w:val="22"/>
        </w:rPr>
      </w:pPr>
    </w:p>
    <w:p w14:paraId="10885E64" w14:textId="77777777" w:rsidR="000020BF" w:rsidRPr="00FB722A" w:rsidRDefault="000020BF"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The institutional position is that the use of AI is permitted in a responsible manner, however where it has been used the reason for its use must be stated, its output made clear in the submission, and the student must be able to demonstrate intellectual ownership of the work.</w:t>
      </w:r>
    </w:p>
    <w:p w14:paraId="5A99E34A" w14:textId="77777777" w:rsidR="000020BF" w:rsidRPr="00FB722A" w:rsidRDefault="000020BF" w:rsidP="001B7550">
      <w:pPr>
        <w:spacing w:line="276" w:lineRule="auto"/>
        <w:rPr>
          <w:rFonts w:asciiTheme="minorHAnsi" w:hAnsiTheme="minorHAnsi" w:cstheme="minorHAnsi"/>
          <w:sz w:val="22"/>
          <w:szCs w:val="22"/>
        </w:rPr>
      </w:pPr>
    </w:p>
    <w:p w14:paraId="5CB17A3A" w14:textId="77777777" w:rsidR="000020BF" w:rsidRPr="00FB722A" w:rsidRDefault="000020BF"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Where faculties, departments or assessment designers do not wish this to be the case the specific requirements must be made clear to the student. This is done via three levels:</w:t>
      </w:r>
    </w:p>
    <w:p w14:paraId="1FAAF5F0" w14:textId="77777777" w:rsidR="000020BF" w:rsidRPr="00FB722A" w:rsidRDefault="000020BF" w:rsidP="001B7550">
      <w:pPr>
        <w:pStyle w:val="Bullet"/>
        <w:spacing w:line="276" w:lineRule="auto"/>
        <w:rPr>
          <w:rFonts w:asciiTheme="minorHAnsi" w:hAnsiTheme="minorHAnsi" w:cstheme="minorHAnsi"/>
          <w:sz w:val="22"/>
          <w:szCs w:val="22"/>
        </w:rPr>
      </w:pPr>
      <w:r w:rsidRPr="00FB722A">
        <w:rPr>
          <w:rFonts w:asciiTheme="minorHAnsi" w:hAnsiTheme="minorHAnsi" w:cstheme="minorHAnsi"/>
          <w:sz w:val="22"/>
          <w:szCs w:val="22"/>
        </w:rPr>
        <w:t>The Institutional guidance to students and staff;</w:t>
      </w:r>
    </w:p>
    <w:p w14:paraId="7CA9BD1E" w14:textId="77777777" w:rsidR="000020BF" w:rsidRPr="00FB722A" w:rsidRDefault="000020BF" w:rsidP="001B7550">
      <w:pPr>
        <w:pStyle w:val="Bullet"/>
        <w:spacing w:line="276" w:lineRule="auto"/>
        <w:rPr>
          <w:rFonts w:asciiTheme="minorHAnsi" w:hAnsiTheme="minorHAnsi" w:cstheme="minorHAnsi"/>
          <w:sz w:val="22"/>
          <w:szCs w:val="22"/>
        </w:rPr>
      </w:pPr>
      <w:r w:rsidRPr="00FB722A">
        <w:rPr>
          <w:rFonts w:asciiTheme="minorHAnsi" w:hAnsiTheme="minorHAnsi" w:cstheme="minorHAnsi"/>
          <w:sz w:val="22"/>
          <w:szCs w:val="22"/>
        </w:rPr>
        <w:lastRenderedPageBreak/>
        <w:t>Faculty/Department guidance given to students via the student handbook and staff via usual briefings; and</w:t>
      </w:r>
    </w:p>
    <w:p w14:paraId="16C92C4D" w14:textId="77777777" w:rsidR="000020BF" w:rsidRPr="00FB722A" w:rsidRDefault="000020BF" w:rsidP="001B7550">
      <w:pPr>
        <w:pStyle w:val="Bullet"/>
        <w:spacing w:line="276" w:lineRule="auto"/>
        <w:rPr>
          <w:rFonts w:asciiTheme="minorHAnsi" w:hAnsiTheme="minorHAnsi" w:cstheme="minorHAnsi"/>
          <w:sz w:val="22"/>
          <w:szCs w:val="22"/>
        </w:rPr>
      </w:pPr>
      <w:r w:rsidRPr="00FB722A">
        <w:rPr>
          <w:rFonts w:asciiTheme="minorHAnsi" w:hAnsiTheme="minorHAnsi" w:cstheme="minorHAnsi"/>
          <w:sz w:val="22"/>
          <w:szCs w:val="22"/>
        </w:rPr>
        <w:t>The assessment brief and instructions.</w:t>
      </w:r>
    </w:p>
    <w:p w14:paraId="3EB537F3" w14:textId="77777777" w:rsidR="000020BF" w:rsidRPr="00FB722A" w:rsidRDefault="000020BF" w:rsidP="001B7550">
      <w:pPr>
        <w:pStyle w:val="Bullet"/>
        <w:numPr>
          <w:ilvl w:val="0"/>
          <w:numId w:val="0"/>
        </w:numPr>
        <w:spacing w:line="276" w:lineRule="auto"/>
        <w:rPr>
          <w:rFonts w:asciiTheme="minorHAnsi" w:hAnsiTheme="minorHAnsi" w:cstheme="minorHAnsi"/>
          <w:sz w:val="22"/>
          <w:szCs w:val="22"/>
        </w:rPr>
      </w:pPr>
      <w:r w:rsidRPr="00FB722A">
        <w:rPr>
          <w:rFonts w:asciiTheme="minorHAnsi" w:hAnsiTheme="minorHAnsi" w:cstheme="minorHAnsi"/>
          <w:sz w:val="22"/>
          <w:szCs w:val="22"/>
        </w:rPr>
        <w:t>To summarise, each lower level can overrule the higher level. If a department’s default prohibits AI use but an assessment component allows it, the assessment component is definitive. Department guidance wording should be that the component sets out AI expectations, but in the event the component does not students should follow the department default.</w:t>
      </w:r>
    </w:p>
    <w:p w14:paraId="49304509" w14:textId="77777777" w:rsidR="000020BF" w:rsidRPr="00FB722A" w:rsidRDefault="000020BF" w:rsidP="001B7550">
      <w:pPr>
        <w:pStyle w:val="Bullet"/>
        <w:numPr>
          <w:ilvl w:val="0"/>
          <w:numId w:val="0"/>
        </w:numPr>
        <w:spacing w:line="276" w:lineRule="auto"/>
        <w:rPr>
          <w:rFonts w:asciiTheme="minorHAnsi" w:hAnsiTheme="minorHAnsi" w:cstheme="minorHAnsi"/>
          <w:sz w:val="22"/>
          <w:szCs w:val="22"/>
        </w:rPr>
      </w:pPr>
      <w:r w:rsidRPr="00FB722A">
        <w:rPr>
          <w:rFonts w:asciiTheme="minorHAnsi" w:hAnsiTheme="minorHAnsi" w:cstheme="minorHAnsi"/>
          <w:sz w:val="22"/>
          <w:szCs w:val="22"/>
        </w:rPr>
        <w:t>This is encapsulated in the student declaration, meaning the student must acknowledge they understand the position prior to submission and have no reasonable excuse for misuse.</w:t>
      </w:r>
    </w:p>
    <w:p w14:paraId="0E2BADAC" w14:textId="77777777" w:rsidR="003263E2" w:rsidRPr="00FB722A" w:rsidRDefault="003263E2" w:rsidP="00BC0EBF">
      <w:pPr>
        <w:rPr>
          <w:rFonts w:asciiTheme="minorHAnsi" w:hAnsiTheme="minorHAnsi" w:cstheme="minorHAnsi"/>
        </w:rPr>
      </w:pPr>
      <w:bookmarkStart w:id="52" w:name="_Toc139129043"/>
    </w:p>
    <w:p w14:paraId="5BD5495A" w14:textId="4D45E9EB" w:rsidR="000020BF" w:rsidRPr="00FB722A" w:rsidRDefault="000020BF" w:rsidP="00BC0EBF">
      <w:pPr>
        <w:spacing w:line="276" w:lineRule="auto"/>
        <w:rPr>
          <w:rStyle w:val="Emphasis"/>
          <w:rFonts w:asciiTheme="minorHAnsi" w:hAnsiTheme="minorHAnsi" w:cstheme="minorHAnsi"/>
          <w:i/>
          <w:color w:val="4472C4" w:themeColor="accent1"/>
        </w:rPr>
      </w:pPr>
      <w:r w:rsidRPr="00FB722A">
        <w:rPr>
          <w:rStyle w:val="Emphasis"/>
          <w:rFonts w:asciiTheme="minorHAnsi" w:hAnsiTheme="minorHAnsi" w:cstheme="minorHAnsi"/>
          <w:i/>
          <w:color w:val="4472C4" w:themeColor="accent1"/>
        </w:rPr>
        <w:t>Potential Action in Departments:</w:t>
      </w:r>
      <w:bookmarkEnd w:id="52"/>
    </w:p>
    <w:p w14:paraId="206BEECB" w14:textId="77777777" w:rsidR="000020BF" w:rsidRPr="00FB722A" w:rsidRDefault="000020BF"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Promote academic integrity by:</w:t>
      </w:r>
    </w:p>
    <w:p w14:paraId="67B4A734" w14:textId="77777777" w:rsidR="000020BF" w:rsidRPr="00FB722A" w:rsidRDefault="000020BF" w:rsidP="00B34AA0">
      <w:pPr>
        <w:pStyle w:val="ListParagraph"/>
        <w:numPr>
          <w:ilvl w:val="0"/>
          <w:numId w:val="35"/>
        </w:numPr>
        <w:spacing w:after="160" w:line="276" w:lineRule="auto"/>
        <w:jc w:val="both"/>
        <w:rPr>
          <w:rFonts w:cstheme="minorHAnsi"/>
          <w:sz w:val="22"/>
          <w:szCs w:val="22"/>
        </w:rPr>
      </w:pPr>
      <w:r w:rsidRPr="00FB722A">
        <w:rPr>
          <w:rFonts w:cstheme="minorHAnsi"/>
          <w:b/>
          <w:bCs/>
          <w:sz w:val="22"/>
          <w:szCs w:val="22"/>
        </w:rPr>
        <w:t>Recognising the responsibility of all</w:t>
      </w:r>
      <w:r w:rsidRPr="00FB722A">
        <w:rPr>
          <w:rFonts w:cstheme="minorHAnsi"/>
          <w:sz w:val="22"/>
          <w:szCs w:val="22"/>
        </w:rPr>
        <w:t xml:space="preserve">, staff and students, to ensure that work is appropriately accredited. The output from </w:t>
      </w:r>
      <w:proofErr w:type="spellStart"/>
      <w:r w:rsidRPr="00FB722A">
        <w:rPr>
          <w:rFonts w:cstheme="minorHAnsi"/>
          <w:sz w:val="22"/>
          <w:szCs w:val="22"/>
        </w:rPr>
        <w:t>GAITs</w:t>
      </w:r>
      <w:proofErr w:type="spellEnd"/>
      <w:r w:rsidRPr="00FB722A">
        <w:rPr>
          <w:rFonts w:cstheme="minorHAnsi"/>
          <w:sz w:val="22"/>
          <w:szCs w:val="22"/>
        </w:rPr>
        <w:t xml:space="preserve"> cannot be given academic credit as they are not the student’s work, therefore their use needs to be acknowledged in the same manner another human’s work would be. </w:t>
      </w:r>
      <w:proofErr w:type="spellStart"/>
      <w:r w:rsidRPr="00FB722A">
        <w:rPr>
          <w:rFonts w:cstheme="minorHAnsi"/>
          <w:sz w:val="22"/>
          <w:szCs w:val="22"/>
        </w:rPr>
        <w:t>GAITs</w:t>
      </w:r>
      <w:proofErr w:type="spellEnd"/>
      <w:r w:rsidRPr="00FB722A">
        <w:rPr>
          <w:rFonts w:cstheme="minorHAnsi"/>
          <w:sz w:val="22"/>
          <w:szCs w:val="22"/>
        </w:rPr>
        <w:t xml:space="preserve"> are currently not recognised as authors in their own right, so disclosure and explanation of their use, for example though the use of appendices, should evidence how </w:t>
      </w:r>
      <w:proofErr w:type="spellStart"/>
      <w:r w:rsidRPr="00FB722A">
        <w:rPr>
          <w:rFonts w:cstheme="minorHAnsi"/>
          <w:sz w:val="22"/>
          <w:szCs w:val="22"/>
        </w:rPr>
        <w:t>GAITs</w:t>
      </w:r>
      <w:proofErr w:type="spellEnd"/>
      <w:r w:rsidRPr="00FB722A">
        <w:rPr>
          <w:rFonts w:cstheme="minorHAnsi"/>
          <w:sz w:val="22"/>
          <w:szCs w:val="22"/>
        </w:rPr>
        <w:t xml:space="preserve"> have been utilised. </w:t>
      </w:r>
    </w:p>
    <w:p w14:paraId="187F5E58" w14:textId="77777777" w:rsidR="000020BF" w:rsidRPr="00FB722A" w:rsidRDefault="000020BF" w:rsidP="00B34AA0">
      <w:pPr>
        <w:pStyle w:val="ListParagraph"/>
        <w:numPr>
          <w:ilvl w:val="0"/>
          <w:numId w:val="35"/>
        </w:numPr>
        <w:spacing w:after="160" w:line="276" w:lineRule="auto"/>
        <w:jc w:val="both"/>
        <w:rPr>
          <w:rFonts w:cstheme="minorHAnsi"/>
          <w:sz w:val="22"/>
          <w:szCs w:val="22"/>
        </w:rPr>
      </w:pPr>
      <w:r w:rsidRPr="00FB722A">
        <w:rPr>
          <w:rFonts w:cstheme="minorHAnsi"/>
          <w:b/>
          <w:bCs/>
          <w:sz w:val="22"/>
          <w:szCs w:val="22"/>
        </w:rPr>
        <w:t>Identify networks of support</w:t>
      </w:r>
      <w:r w:rsidRPr="00FB722A">
        <w:rPr>
          <w:rFonts w:cstheme="minorHAnsi"/>
          <w:sz w:val="22"/>
          <w:szCs w:val="22"/>
        </w:rPr>
        <w:t>. Academic integrity officers should develop internal and external networks of support to be able to advise academic staff and to work with consistency to identify potential cases of academic misconduct.</w:t>
      </w:r>
    </w:p>
    <w:p w14:paraId="69531162" w14:textId="77777777" w:rsidR="000020BF" w:rsidRPr="00FB722A" w:rsidRDefault="000020BF" w:rsidP="00B34AA0">
      <w:pPr>
        <w:pStyle w:val="ListParagraph"/>
        <w:numPr>
          <w:ilvl w:val="0"/>
          <w:numId w:val="35"/>
        </w:numPr>
        <w:spacing w:after="160" w:line="276" w:lineRule="auto"/>
        <w:jc w:val="both"/>
        <w:rPr>
          <w:rFonts w:cstheme="minorHAnsi"/>
          <w:sz w:val="22"/>
          <w:szCs w:val="22"/>
        </w:rPr>
      </w:pPr>
      <w:r w:rsidRPr="00FB722A">
        <w:rPr>
          <w:rFonts w:cstheme="minorHAnsi"/>
          <w:b/>
          <w:bCs/>
          <w:sz w:val="22"/>
          <w:szCs w:val="22"/>
        </w:rPr>
        <w:t>Add the submission of an academic integrity declaration statement to all assessment submissions</w:t>
      </w:r>
      <w:r w:rsidRPr="00FB722A">
        <w:rPr>
          <w:rFonts w:cstheme="minorHAnsi"/>
          <w:sz w:val="22"/>
          <w:szCs w:val="22"/>
        </w:rPr>
        <w:t>. Discuss these with students when you set your assessment, doing this at the formative stage is advised.</w:t>
      </w:r>
    </w:p>
    <w:p w14:paraId="32CEDE61" w14:textId="77777777" w:rsidR="000020BF" w:rsidRPr="00FB722A" w:rsidRDefault="000020BF" w:rsidP="00B34AA0">
      <w:pPr>
        <w:pStyle w:val="ListParagraph"/>
        <w:numPr>
          <w:ilvl w:val="0"/>
          <w:numId w:val="35"/>
        </w:numPr>
        <w:spacing w:after="160" w:line="276" w:lineRule="auto"/>
        <w:jc w:val="both"/>
        <w:rPr>
          <w:rFonts w:cstheme="minorHAnsi"/>
          <w:sz w:val="22"/>
          <w:szCs w:val="22"/>
        </w:rPr>
      </w:pPr>
      <w:r w:rsidRPr="00FB722A">
        <w:rPr>
          <w:rFonts w:cstheme="minorHAnsi"/>
          <w:b/>
          <w:bCs/>
          <w:sz w:val="22"/>
          <w:szCs w:val="22"/>
        </w:rPr>
        <w:t>Engage</w:t>
      </w:r>
      <w:r w:rsidRPr="00FB722A">
        <w:rPr>
          <w:rFonts w:cstheme="minorHAnsi"/>
          <w:sz w:val="22"/>
          <w:szCs w:val="22"/>
        </w:rPr>
        <w:t xml:space="preserve"> with </w:t>
      </w:r>
      <w:proofErr w:type="spellStart"/>
      <w:r w:rsidRPr="00FB722A">
        <w:rPr>
          <w:rFonts w:cstheme="minorHAnsi"/>
          <w:sz w:val="22"/>
          <w:szCs w:val="22"/>
        </w:rPr>
        <w:t>EPQ</w:t>
      </w:r>
      <w:proofErr w:type="spellEnd"/>
      <w:r w:rsidRPr="00FB722A">
        <w:rPr>
          <w:rFonts w:cstheme="minorHAnsi"/>
          <w:sz w:val="22"/>
          <w:szCs w:val="22"/>
        </w:rPr>
        <w:t xml:space="preserve"> and </w:t>
      </w:r>
      <w:proofErr w:type="spellStart"/>
      <w:r w:rsidRPr="00FB722A">
        <w:rPr>
          <w:rFonts w:cstheme="minorHAnsi"/>
          <w:sz w:val="22"/>
          <w:szCs w:val="22"/>
        </w:rPr>
        <w:t>SLEEC</w:t>
      </w:r>
      <w:proofErr w:type="spellEnd"/>
      <w:r w:rsidRPr="00FB722A">
        <w:rPr>
          <w:rFonts w:cstheme="minorHAnsi"/>
          <w:sz w:val="22"/>
          <w:szCs w:val="22"/>
        </w:rPr>
        <w:t xml:space="preserve"> advice and guidance on policy changes.</w:t>
      </w:r>
    </w:p>
    <w:p w14:paraId="4535F9CB" w14:textId="77777777" w:rsidR="000020BF" w:rsidRPr="00FB722A" w:rsidRDefault="000020BF" w:rsidP="00B34AA0">
      <w:pPr>
        <w:pStyle w:val="ListParagraph"/>
        <w:numPr>
          <w:ilvl w:val="0"/>
          <w:numId w:val="35"/>
        </w:numPr>
        <w:spacing w:after="160" w:line="276" w:lineRule="auto"/>
        <w:jc w:val="both"/>
        <w:rPr>
          <w:rFonts w:cstheme="minorHAnsi"/>
          <w:sz w:val="22"/>
          <w:szCs w:val="22"/>
        </w:rPr>
      </w:pPr>
      <w:r w:rsidRPr="00FB722A">
        <w:rPr>
          <w:rFonts w:cstheme="minorHAnsi"/>
          <w:b/>
          <w:bCs/>
          <w:sz w:val="22"/>
          <w:szCs w:val="22"/>
        </w:rPr>
        <w:t>Review Internal policies and practices</w:t>
      </w:r>
      <w:r w:rsidRPr="00FB722A">
        <w:rPr>
          <w:rFonts w:cstheme="minorHAnsi"/>
          <w:sz w:val="22"/>
          <w:szCs w:val="22"/>
        </w:rPr>
        <w:t xml:space="preserve"> to determine if they align with University of Warwick guidance and departmental practices. Do they suitably address the use of AI </w:t>
      </w:r>
      <w:proofErr w:type="gramStart"/>
      <w:r w:rsidRPr="00FB722A">
        <w:rPr>
          <w:rFonts w:cstheme="minorHAnsi"/>
          <w:sz w:val="22"/>
          <w:szCs w:val="22"/>
        </w:rPr>
        <w:t>tools.</w:t>
      </w:r>
      <w:proofErr w:type="gramEnd"/>
      <w:r w:rsidRPr="00FB722A">
        <w:rPr>
          <w:rFonts w:cstheme="minorHAnsi"/>
          <w:sz w:val="22"/>
          <w:szCs w:val="22"/>
        </w:rPr>
        <w:t xml:space="preserve"> </w:t>
      </w:r>
      <w:r w:rsidRPr="00FB722A">
        <w:rPr>
          <w:rFonts w:cstheme="minorHAnsi"/>
          <w:b/>
          <w:bCs/>
          <w:sz w:val="22"/>
          <w:szCs w:val="22"/>
        </w:rPr>
        <w:t>Update appropriately</w:t>
      </w:r>
      <w:r w:rsidRPr="00FB722A">
        <w:rPr>
          <w:rFonts w:cstheme="minorHAnsi"/>
          <w:sz w:val="22"/>
          <w:szCs w:val="22"/>
        </w:rPr>
        <w:t xml:space="preserve"> adding in caveats that defer to each module guidance and assessment instructions.</w:t>
      </w:r>
    </w:p>
    <w:p w14:paraId="42BCB052" w14:textId="77777777" w:rsidR="000020BF" w:rsidRPr="00FB722A" w:rsidRDefault="000020BF" w:rsidP="00B34AA0">
      <w:pPr>
        <w:pStyle w:val="ListParagraph"/>
        <w:numPr>
          <w:ilvl w:val="0"/>
          <w:numId w:val="35"/>
        </w:numPr>
        <w:spacing w:after="160" w:line="276" w:lineRule="auto"/>
        <w:jc w:val="both"/>
        <w:rPr>
          <w:rFonts w:cstheme="minorHAnsi"/>
          <w:sz w:val="22"/>
          <w:szCs w:val="22"/>
        </w:rPr>
      </w:pPr>
      <w:r w:rsidRPr="00FB722A">
        <w:rPr>
          <w:rFonts w:cstheme="minorHAnsi"/>
          <w:b/>
          <w:bCs/>
          <w:sz w:val="22"/>
          <w:szCs w:val="22"/>
        </w:rPr>
        <w:t>Review assessment design</w:t>
      </w:r>
      <w:r w:rsidRPr="00FB722A">
        <w:rPr>
          <w:rFonts w:cstheme="minorHAnsi"/>
          <w:sz w:val="22"/>
          <w:szCs w:val="22"/>
        </w:rPr>
        <w:t xml:space="preserve">. Engage with students and staff on the benefits of authentic, inclusive, and innovative forms of assessment. Plan for an assessment that aims to design in or to design out </w:t>
      </w:r>
      <w:proofErr w:type="spellStart"/>
      <w:r w:rsidRPr="00FB722A">
        <w:rPr>
          <w:rFonts w:cstheme="minorHAnsi"/>
          <w:sz w:val="22"/>
          <w:szCs w:val="22"/>
        </w:rPr>
        <w:t>GAITs</w:t>
      </w:r>
      <w:proofErr w:type="spellEnd"/>
      <w:r w:rsidRPr="00FB722A">
        <w:rPr>
          <w:rFonts w:cstheme="minorHAnsi"/>
          <w:sz w:val="22"/>
          <w:szCs w:val="22"/>
        </w:rPr>
        <w:t xml:space="preserve">. The </w:t>
      </w:r>
      <w:proofErr w:type="spellStart"/>
      <w:r w:rsidRPr="00FB722A">
        <w:rPr>
          <w:rFonts w:cstheme="minorHAnsi"/>
          <w:sz w:val="22"/>
          <w:szCs w:val="22"/>
        </w:rPr>
        <w:t>WIHEA</w:t>
      </w:r>
      <w:proofErr w:type="spellEnd"/>
      <w:r w:rsidRPr="00FB722A">
        <w:rPr>
          <w:rFonts w:cstheme="minorHAnsi"/>
          <w:sz w:val="22"/>
          <w:szCs w:val="22"/>
        </w:rPr>
        <w:t xml:space="preserve"> Diverse Assessment Learning Circle has developed some assessment principles now published and hosted on ADC - Principles of Assessment Design and this guidance has now been extended to incorporate principles of good assessment design that support the use of artificial intelligence.</w:t>
      </w:r>
    </w:p>
    <w:p w14:paraId="5BC50FE1" w14:textId="77777777" w:rsidR="000020BF" w:rsidRPr="00FB722A" w:rsidRDefault="000020BF" w:rsidP="001B7550">
      <w:pPr>
        <w:pStyle w:val="ListParagraph"/>
        <w:spacing w:after="160" w:line="276" w:lineRule="auto"/>
        <w:jc w:val="both"/>
        <w:rPr>
          <w:rFonts w:cstheme="minorHAnsi"/>
          <w:sz w:val="22"/>
          <w:szCs w:val="22"/>
        </w:rPr>
      </w:pPr>
    </w:p>
    <w:p w14:paraId="5E38AFCD" w14:textId="77777777" w:rsidR="00DD592F" w:rsidRDefault="00DD592F">
      <w:pPr>
        <w:rPr>
          <w:rStyle w:val="Emphasis"/>
          <w:rFonts w:asciiTheme="minorHAnsi" w:hAnsiTheme="minorHAnsi" w:cstheme="minorHAnsi"/>
          <w:i/>
          <w:color w:val="4472C4" w:themeColor="accent1"/>
        </w:rPr>
      </w:pPr>
      <w:bookmarkStart w:id="53" w:name="_Ref139097924"/>
      <w:bookmarkStart w:id="54" w:name="_Toc139129044"/>
      <w:r>
        <w:rPr>
          <w:rStyle w:val="Emphasis"/>
          <w:rFonts w:asciiTheme="minorHAnsi" w:hAnsiTheme="minorHAnsi" w:cstheme="minorHAnsi"/>
          <w:i/>
          <w:color w:val="4472C4" w:themeColor="accent1"/>
        </w:rPr>
        <w:br w:type="page"/>
      </w:r>
    </w:p>
    <w:p w14:paraId="31FF1FA1" w14:textId="6874A707" w:rsidR="000020BF" w:rsidRPr="00FB722A" w:rsidRDefault="000020BF" w:rsidP="00BC0EBF">
      <w:pPr>
        <w:spacing w:line="276" w:lineRule="auto"/>
        <w:rPr>
          <w:rStyle w:val="Emphasis"/>
          <w:rFonts w:asciiTheme="minorHAnsi" w:hAnsiTheme="minorHAnsi" w:cstheme="minorHAnsi"/>
          <w:i/>
          <w:color w:val="4472C4" w:themeColor="accent1"/>
        </w:rPr>
      </w:pPr>
      <w:r w:rsidRPr="00FB722A">
        <w:rPr>
          <w:rStyle w:val="Emphasis"/>
          <w:rFonts w:asciiTheme="minorHAnsi" w:hAnsiTheme="minorHAnsi" w:cstheme="minorHAnsi"/>
          <w:i/>
          <w:color w:val="4472C4" w:themeColor="accent1"/>
        </w:rPr>
        <w:lastRenderedPageBreak/>
        <w:t>Student Guidance on the Use of AI in Education and Assessments</w:t>
      </w:r>
      <w:bookmarkEnd w:id="53"/>
      <w:bookmarkEnd w:id="54"/>
    </w:p>
    <w:p w14:paraId="236D24C1" w14:textId="3F6EB500" w:rsidR="000020BF" w:rsidRPr="00FB722A" w:rsidRDefault="003263E2" w:rsidP="001B7550">
      <w:pPr>
        <w:spacing w:line="276" w:lineRule="auto"/>
        <w:rPr>
          <w:rStyle w:val="eop"/>
          <w:rFonts w:asciiTheme="minorHAnsi" w:hAnsiTheme="minorHAnsi" w:cstheme="minorHAnsi"/>
          <w:sz w:val="22"/>
          <w:szCs w:val="22"/>
        </w:rPr>
      </w:pPr>
      <w:r w:rsidRPr="00FB722A">
        <w:rPr>
          <w:rStyle w:val="eop"/>
          <w:rFonts w:asciiTheme="minorHAnsi" w:hAnsiTheme="minorHAnsi" w:cstheme="minorHAnsi"/>
          <w:sz w:val="22"/>
          <w:szCs w:val="22"/>
        </w:rPr>
        <w:t>B</w:t>
      </w:r>
      <w:r w:rsidR="000020BF" w:rsidRPr="00FB722A">
        <w:rPr>
          <w:rStyle w:val="eop"/>
          <w:rFonts w:asciiTheme="minorHAnsi" w:hAnsiTheme="minorHAnsi" w:cstheme="minorHAnsi"/>
          <w:sz w:val="22"/>
          <w:szCs w:val="22"/>
        </w:rPr>
        <w:t xml:space="preserve">elow is the guidance developed by a </w:t>
      </w:r>
      <w:proofErr w:type="spellStart"/>
      <w:r w:rsidR="000020BF" w:rsidRPr="00FB722A">
        <w:rPr>
          <w:rStyle w:val="eop"/>
          <w:rFonts w:asciiTheme="minorHAnsi" w:hAnsiTheme="minorHAnsi" w:cstheme="minorHAnsi"/>
          <w:sz w:val="22"/>
          <w:szCs w:val="22"/>
        </w:rPr>
        <w:t>WIHEA</w:t>
      </w:r>
      <w:proofErr w:type="spellEnd"/>
      <w:r w:rsidR="000020BF" w:rsidRPr="00FB722A">
        <w:rPr>
          <w:rStyle w:val="eop"/>
          <w:rFonts w:asciiTheme="minorHAnsi" w:hAnsiTheme="minorHAnsi" w:cstheme="minorHAnsi"/>
          <w:sz w:val="22"/>
          <w:szCs w:val="22"/>
        </w:rPr>
        <w:t xml:space="preserve"> learning circle co-created between staff and students.</w:t>
      </w:r>
    </w:p>
    <w:p w14:paraId="2D27BB9C" w14:textId="77777777" w:rsidR="000020BF" w:rsidRPr="00FB722A" w:rsidRDefault="000020BF" w:rsidP="001B7550">
      <w:pPr>
        <w:spacing w:line="276" w:lineRule="auto"/>
        <w:rPr>
          <w:rStyle w:val="eop"/>
          <w:rFonts w:asciiTheme="minorHAnsi" w:hAnsiTheme="minorHAnsi" w:cstheme="minorHAnsi"/>
          <w:sz w:val="22"/>
          <w:szCs w:val="22"/>
        </w:rPr>
      </w:pPr>
    </w:p>
    <w:p w14:paraId="68550BB0" w14:textId="77777777" w:rsidR="000020BF" w:rsidRPr="00FB722A" w:rsidRDefault="000020BF" w:rsidP="00BC0EBF">
      <w:pPr>
        <w:spacing w:line="276" w:lineRule="auto"/>
        <w:rPr>
          <w:rStyle w:val="Emphasis"/>
          <w:rFonts w:asciiTheme="minorHAnsi" w:hAnsiTheme="minorHAnsi" w:cstheme="minorHAnsi"/>
          <w:i/>
          <w:color w:val="4472C4" w:themeColor="accent1"/>
        </w:rPr>
      </w:pPr>
      <w:bookmarkStart w:id="55" w:name="_Toc139129045"/>
      <w:r w:rsidRPr="00FB722A">
        <w:rPr>
          <w:rStyle w:val="Emphasis"/>
          <w:rFonts w:asciiTheme="minorHAnsi" w:hAnsiTheme="minorHAnsi" w:cstheme="minorHAnsi"/>
          <w:i/>
          <w:color w:val="4472C4" w:themeColor="accent1"/>
        </w:rPr>
        <w:t>Introduction</w:t>
      </w:r>
      <w:bookmarkEnd w:id="55"/>
      <w:r w:rsidRPr="00FB722A">
        <w:rPr>
          <w:rStyle w:val="Emphasis"/>
          <w:rFonts w:asciiTheme="minorHAnsi" w:hAnsiTheme="minorHAnsi" w:cstheme="minorHAnsi"/>
          <w:i/>
          <w:color w:val="4472C4" w:themeColor="accent1"/>
        </w:rPr>
        <w:t xml:space="preserve">  </w:t>
      </w:r>
    </w:p>
    <w:p w14:paraId="21AE4BBC" w14:textId="250AC83B" w:rsidR="000020BF" w:rsidRPr="00FB722A" w:rsidRDefault="000020BF"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 xml:space="preserve">The goal of your journey as a Warwick student may be employment, further study, or both. Your degree award is one of the achievements along the way. Summative assessments are a means to achieving that award, but they are largely developing your skills and abilities against a range of relevant criteria required for work, further research, and successful navigation through life. </w:t>
      </w:r>
    </w:p>
    <w:p w14:paraId="369C3B3F" w14:textId="77777777" w:rsidR="000020BF" w:rsidRPr="00FB722A" w:rsidRDefault="000020BF" w:rsidP="001B7550">
      <w:pPr>
        <w:spacing w:line="276" w:lineRule="auto"/>
        <w:rPr>
          <w:rFonts w:asciiTheme="minorHAnsi" w:hAnsiTheme="minorHAnsi" w:cstheme="minorHAnsi"/>
          <w:sz w:val="22"/>
          <w:szCs w:val="22"/>
        </w:rPr>
      </w:pPr>
    </w:p>
    <w:p w14:paraId="2299B276" w14:textId="77777777" w:rsidR="000020BF" w:rsidRPr="00FB722A" w:rsidRDefault="000020BF" w:rsidP="001B7550">
      <w:pPr>
        <w:spacing w:line="276" w:lineRule="auto"/>
        <w:rPr>
          <w:rFonts w:asciiTheme="minorHAnsi" w:hAnsiTheme="minorHAnsi" w:cstheme="minorHAnsi"/>
          <w:sz w:val="22"/>
          <w:szCs w:val="22"/>
        </w:rPr>
      </w:pPr>
      <w:proofErr w:type="spellStart"/>
      <w:r w:rsidRPr="00FB722A">
        <w:rPr>
          <w:rFonts w:asciiTheme="minorHAnsi" w:hAnsiTheme="minorHAnsi" w:cstheme="minorHAnsi"/>
          <w:sz w:val="22"/>
          <w:szCs w:val="22"/>
        </w:rPr>
        <w:t>GAITs</w:t>
      </w:r>
      <w:proofErr w:type="spellEnd"/>
      <w:r w:rsidRPr="00FB722A">
        <w:rPr>
          <w:rFonts w:asciiTheme="minorHAnsi" w:hAnsiTheme="minorHAnsi" w:cstheme="minorHAnsi"/>
          <w:sz w:val="22"/>
          <w:szCs w:val="22"/>
        </w:rPr>
        <w:t xml:space="preserve"> can be valuable in motivating students, reducing procrastination, stimulating thoughts e.g., on how to structure a paper. For students this can allow you to more quickly focus and to engage in developing the skills required for successfully traversing higher education e.g., critical thinking, communication, presentation, and analysis. They are tools, which when used responsibly, support you with your independent studies. </w:t>
      </w:r>
    </w:p>
    <w:p w14:paraId="7D6012C9" w14:textId="77777777" w:rsidR="000020BF" w:rsidRPr="00FB722A" w:rsidRDefault="000020BF" w:rsidP="001B7550">
      <w:pPr>
        <w:spacing w:line="276" w:lineRule="auto"/>
        <w:rPr>
          <w:rFonts w:asciiTheme="minorHAnsi" w:hAnsiTheme="minorHAnsi" w:cstheme="minorHAnsi"/>
          <w:sz w:val="22"/>
          <w:szCs w:val="22"/>
        </w:rPr>
      </w:pPr>
    </w:p>
    <w:p w14:paraId="69BD9284" w14:textId="77777777" w:rsidR="000020BF" w:rsidRPr="00FB722A" w:rsidRDefault="000020BF"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 xml:space="preserve">Remember: </w:t>
      </w:r>
    </w:p>
    <w:p w14:paraId="28AAC891" w14:textId="77777777" w:rsidR="000020BF" w:rsidRPr="00FB722A" w:rsidRDefault="000020BF" w:rsidP="00B34AA0">
      <w:pPr>
        <w:pStyle w:val="ListParagraph"/>
        <w:numPr>
          <w:ilvl w:val="0"/>
          <w:numId w:val="36"/>
        </w:numPr>
        <w:spacing w:after="160" w:line="276" w:lineRule="auto"/>
        <w:jc w:val="both"/>
        <w:rPr>
          <w:rFonts w:cstheme="minorHAnsi"/>
          <w:sz w:val="22"/>
          <w:szCs w:val="22"/>
        </w:rPr>
      </w:pPr>
      <w:r w:rsidRPr="00FB722A">
        <w:rPr>
          <w:rFonts w:cstheme="minorHAnsi"/>
          <w:sz w:val="22"/>
          <w:szCs w:val="22"/>
        </w:rPr>
        <w:t xml:space="preserve">Where chatbots are used it is good practice to retain a copy of the questions asked and the content Generative and record a brief explanation of how it was used. </w:t>
      </w:r>
    </w:p>
    <w:p w14:paraId="3ADD2AC2" w14:textId="77777777" w:rsidR="000020BF" w:rsidRPr="00FB722A" w:rsidRDefault="000020BF" w:rsidP="00B34AA0">
      <w:pPr>
        <w:pStyle w:val="ListParagraph"/>
        <w:numPr>
          <w:ilvl w:val="0"/>
          <w:numId w:val="36"/>
        </w:numPr>
        <w:spacing w:after="160" w:line="276" w:lineRule="auto"/>
        <w:jc w:val="both"/>
        <w:rPr>
          <w:rFonts w:cstheme="minorHAnsi"/>
          <w:sz w:val="22"/>
          <w:szCs w:val="22"/>
        </w:rPr>
      </w:pPr>
      <w:r w:rsidRPr="00FB722A">
        <w:rPr>
          <w:rFonts w:cstheme="minorHAnsi"/>
          <w:sz w:val="22"/>
          <w:szCs w:val="22"/>
        </w:rPr>
        <w:t xml:space="preserve">The permitted use of </w:t>
      </w:r>
      <w:proofErr w:type="spellStart"/>
      <w:r w:rsidRPr="00FB722A">
        <w:rPr>
          <w:rFonts w:cstheme="minorHAnsi"/>
          <w:sz w:val="22"/>
          <w:szCs w:val="22"/>
        </w:rPr>
        <w:t>GAITs</w:t>
      </w:r>
      <w:proofErr w:type="spellEnd"/>
      <w:r w:rsidRPr="00FB722A">
        <w:rPr>
          <w:rFonts w:cstheme="minorHAnsi"/>
          <w:sz w:val="22"/>
          <w:szCs w:val="22"/>
        </w:rPr>
        <w:t xml:space="preserve"> for assessments varies. Please read your department handbook, module, and assessment guidance before using </w:t>
      </w:r>
      <w:proofErr w:type="spellStart"/>
      <w:r w:rsidRPr="00FB722A">
        <w:rPr>
          <w:rFonts w:cstheme="minorHAnsi"/>
          <w:sz w:val="22"/>
          <w:szCs w:val="22"/>
        </w:rPr>
        <w:t>GAITs</w:t>
      </w:r>
      <w:proofErr w:type="spellEnd"/>
      <w:r w:rsidRPr="00FB722A">
        <w:rPr>
          <w:rFonts w:cstheme="minorHAnsi"/>
          <w:sz w:val="22"/>
          <w:szCs w:val="22"/>
        </w:rPr>
        <w:t xml:space="preserve"> for your summative assessments</w:t>
      </w:r>
      <w:proofErr w:type="gramStart"/>
      <w:r w:rsidRPr="00FB722A">
        <w:rPr>
          <w:rFonts w:cstheme="minorHAnsi"/>
          <w:sz w:val="22"/>
          <w:szCs w:val="22"/>
        </w:rPr>
        <w:t xml:space="preserve">.  </w:t>
      </w:r>
      <w:proofErr w:type="gramEnd"/>
      <w:r w:rsidRPr="00FB722A">
        <w:rPr>
          <w:rFonts w:cstheme="minorHAnsi"/>
          <w:sz w:val="22"/>
          <w:szCs w:val="22"/>
        </w:rPr>
        <w:t xml:space="preserve"> </w:t>
      </w:r>
    </w:p>
    <w:p w14:paraId="51BE2446" w14:textId="77777777" w:rsidR="000020BF" w:rsidRPr="00FB722A" w:rsidRDefault="000020BF" w:rsidP="00BC0EBF">
      <w:pPr>
        <w:spacing w:line="276" w:lineRule="auto"/>
        <w:rPr>
          <w:rStyle w:val="Emphasis"/>
          <w:rFonts w:asciiTheme="minorHAnsi" w:hAnsiTheme="minorHAnsi" w:cstheme="minorHAnsi"/>
          <w:i/>
          <w:color w:val="4472C4" w:themeColor="accent1"/>
        </w:rPr>
      </w:pPr>
      <w:bookmarkStart w:id="56" w:name="_Toc139129046"/>
      <w:r w:rsidRPr="00FB722A">
        <w:rPr>
          <w:rStyle w:val="Emphasis"/>
          <w:rFonts w:asciiTheme="minorHAnsi" w:hAnsiTheme="minorHAnsi" w:cstheme="minorHAnsi"/>
          <w:i/>
          <w:color w:val="4472C4" w:themeColor="accent1"/>
        </w:rPr>
        <w:t>What are Generative Artificial Intelligence Tools (</w:t>
      </w:r>
      <w:proofErr w:type="spellStart"/>
      <w:r w:rsidRPr="00FB722A">
        <w:rPr>
          <w:rStyle w:val="Emphasis"/>
          <w:rFonts w:asciiTheme="minorHAnsi" w:hAnsiTheme="minorHAnsi" w:cstheme="minorHAnsi"/>
          <w:i/>
          <w:color w:val="4472C4" w:themeColor="accent1"/>
        </w:rPr>
        <w:t>GAITs</w:t>
      </w:r>
      <w:proofErr w:type="spellEnd"/>
      <w:r w:rsidRPr="00FB722A">
        <w:rPr>
          <w:rStyle w:val="Emphasis"/>
          <w:rFonts w:asciiTheme="minorHAnsi" w:hAnsiTheme="minorHAnsi" w:cstheme="minorHAnsi"/>
          <w:i/>
          <w:color w:val="4472C4" w:themeColor="accent1"/>
        </w:rPr>
        <w:t>)?</w:t>
      </w:r>
      <w:bookmarkEnd w:id="56"/>
      <w:r w:rsidRPr="00FB722A">
        <w:rPr>
          <w:rStyle w:val="Emphasis"/>
          <w:rFonts w:asciiTheme="minorHAnsi" w:hAnsiTheme="minorHAnsi" w:cstheme="minorHAnsi"/>
          <w:i/>
          <w:color w:val="4472C4" w:themeColor="accent1"/>
        </w:rPr>
        <w:t xml:space="preserve"> </w:t>
      </w:r>
    </w:p>
    <w:p w14:paraId="06827C6E" w14:textId="77777777" w:rsidR="000020BF" w:rsidRPr="00FB722A" w:rsidRDefault="000020BF" w:rsidP="001B7550">
      <w:pPr>
        <w:spacing w:line="276" w:lineRule="auto"/>
        <w:rPr>
          <w:rFonts w:asciiTheme="minorHAnsi" w:hAnsiTheme="minorHAnsi" w:cstheme="minorHAnsi"/>
          <w:sz w:val="22"/>
          <w:szCs w:val="22"/>
        </w:rPr>
      </w:pPr>
    </w:p>
    <w:p w14:paraId="56EC4A1F" w14:textId="77777777" w:rsidR="000020BF" w:rsidRPr="00FB722A" w:rsidRDefault="000020BF"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A type of artificial intelligence tool trained to generate a human-like response from pre-existing large data sets, these include data from websites and journals, textbooks</w:t>
      </w:r>
      <w:proofErr w:type="gramStart"/>
      <w:r w:rsidRPr="00FB722A">
        <w:rPr>
          <w:rFonts w:asciiTheme="minorHAnsi" w:hAnsiTheme="minorHAnsi" w:cstheme="minorHAnsi"/>
          <w:sz w:val="22"/>
          <w:szCs w:val="22"/>
        </w:rPr>
        <w:t xml:space="preserve">.  </w:t>
      </w:r>
      <w:proofErr w:type="spellStart"/>
      <w:proofErr w:type="gramEnd"/>
      <w:r w:rsidRPr="00FB722A">
        <w:rPr>
          <w:rFonts w:asciiTheme="minorHAnsi" w:hAnsiTheme="minorHAnsi" w:cstheme="minorHAnsi"/>
          <w:sz w:val="22"/>
          <w:szCs w:val="22"/>
        </w:rPr>
        <w:t>GAITs</w:t>
      </w:r>
      <w:proofErr w:type="spellEnd"/>
      <w:r w:rsidRPr="00FB722A">
        <w:rPr>
          <w:rFonts w:asciiTheme="minorHAnsi" w:hAnsiTheme="minorHAnsi" w:cstheme="minorHAnsi"/>
          <w:sz w:val="22"/>
          <w:szCs w:val="22"/>
        </w:rPr>
        <w:t xml:space="preserve">, like </w:t>
      </w:r>
      <w:proofErr w:type="spellStart"/>
      <w:r w:rsidRPr="00FB722A">
        <w:rPr>
          <w:rFonts w:asciiTheme="minorHAnsi" w:hAnsiTheme="minorHAnsi" w:cstheme="minorHAnsi"/>
          <w:sz w:val="22"/>
          <w:szCs w:val="22"/>
        </w:rPr>
        <w:t>ChatGPT</w:t>
      </w:r>
      <w:proofErr w:type="spellEnd"/>
      <w:r w:rsidRPr="00FB722A">
        <w:rPr>
          <w:rFonts w:asciiTheme="minorHAnsi" w:hAnsiTheme="minorHAnsi" w:cstheme="minorHAnsi"/>
          <w:sz w:val="22"/>
          <w:szCs w:val="22"/>
        </w:rPr>
        <w:t xml:space="preserve"> create content which is different to some of the AI tools like Grammarly which check your writing, correct spelling and grammar and help in avoiding plagiarism. </w:t>
      </w:r>
      <w:proofErr w:type="spellStart"/>
      <w:r w:rsidRPr="00FB722A">
        <w:rPr>
          <w:rFonts w:asciiTheme="minorHAnsi" w:hAnsiTheme="minorHAnsi" w:cstheme="minorHAnsi"/>
          <w:sz w:val="22"/>
          <w:szCs w:val="22"/>
        </w:rPr>
        <w:t>GAITs</w:t>
      </w:r>
      <w:proofErr w:type="spellEnd"/>
      <w:r w:rsidRPr="00FB722A">
        <w:rPr>
          <w:rFonts w:asciiTheme="minorHAnsi" w:hAnsiTheme="minorHAnsi" w:cstheme="minorHAnsi"/>
          <w:sz w:val="22"/>
          <w:szCs w:val="22"/>
        </w:rPr>
        <w:t xml:space="preserve"> are transactional, they use secondary sources to supply information; they generate information based on data in their database. They are programmed to provide a response based on an initial prompt. There are various GAIT models, but the chatbot models of contemporary note at the time of writing include </w:t>
      </w:r>
      <w:proofErr w:type="spellStart"/>
      <w:r w:rsidRPr="00FB722A">
        <w:rPr>
          <w:rFonts w:asciiTheme="minorHAnsi" w:hAnsiTheme="minorHAnsi" w:cstheme="minorHAnsi"/>
          <w:sz w:val="22"/>
          <w:szCs w:val="22"/>
        </w:rPr>
        <w:t>ChatGPT</w:t>
      </w:r>
      <w:proofErr w:type="spellEnd"/>
      <w:r w:rsidRPr="00FB722A">
        <w:rPr>
          <w:rFonts w:asciiTheme="minorHAnsi" w:hAnsiTheme="minorHAnsi" w:cstheme="minorHAnsi"/>
          <w:sz w:val="22"/>
          <w:szCs w:val="22"/>
        </w:rPr>
        <w:t>, DALL-E, Bing AI, and Google Bard. They do not engage with information the way humans do, and they do not operate according to moral or ethical principles. Read more on responsible and ethical engagement with AI here (</w:t>
      </w:r>
      <w:hyperlink r:id="rId59" w:history="1">
        <w:r w:rsidRPr="00FB722A">
          <w:rPr>
            <w:rStyle w:val="Hyperlink"/>
            <w:rFonts w:asciiTheme="minorHAnsi" w:hAnsiTheme="minorHAnsi" w:cstheme="minorHAnsi"/>
            <w:sz w:val="22"/>
            <w:szCs w:val="22"/>
            <w:shd w:val="clear" w:color="auto" w:fill="FFFFFF"/>
          </w:rPr>
          <w:t>https://warwick.ac.uk/fac/cross_fac/academic-development/ai/more</w:t>
        </w:r>
      </w:hyperlink>
      <w:r w:rsidRPr="00FB722A">
        <w:rPr>
          <w:rFonts w:asciiTheme="minorHAnsi" w:hAnsiTheme="minorHAnsi" w:cstheme="minorHAnsi"/>
          <w:color w:val="000000"/>
          <w:sz w:val="22"/>
          <w:szCs w:val="22"/>
          <w:shd w:val="clear" w:color="auto" w:fill="FFFFFF"/>
        </w:rPr>
        <w:t xml:space="preserve"> </w:t>
      </w:r>
      <w:r w:rsidRPr="00FB722A">
        <w:rPr>
          <w:rFonts w:asciiTheme="minorHAnsi" w:hAnsiTheme="minorHAnsi" w:cstheme="minorHAnsi"/>
          <w:sz w:val="22"/>
          <w:szCs w:val="22"/>
        </w:rPr>
        <w:t xml:space="preserve">) </w:t>
      </w:r>
    </w:p>
    <w:p w14:paraId="41E47003" w14:textId="77777777" w:rsidR="000020BF" w:rsidRPr="00FB722A" w:rsidRDefault="000020BF" w:rsidP="001B7550">
      <w:pPr>
        <w:spacing w:line="276" w:lineRule="auto"/>
        <w:rPr>
          <w:rFonts w:asciiTheme="minorHAnsi" w:hAnsiTheme="minorHAnsi" w:cstheme="minorHAnsi"/>
          <w:sz w:val="22"/>
          <w:szCs w:val="22"/>
        </w:rPr>
      </w:pPr>
    </w:p>
    <w:p w14:paraId="73A9FA61" w14:textId="77777777" w:rsidR="000020BF" w:rsidRPr="00FB722A" w:rsidRDefault="000020BF" w:rsidP="00BC0EBF">
      <w:pPr>
        <w:spacing w:line="276" w:lineRule="auto"/>
        <w:rPr>
          <w:rStyle w:val="Emphasis"/>
          <w:rFonts w:asciiTheme="minorHAnsi" w:hAnsiTheme="minorHAnsi" w:cstheme="minorHAnsi"/>
          <w:i/>
          <w:color w:val="4472C4" w:themeColor="accent1"/>
        </w:rPr>
      </w:pPr>
      <w:bookmarkStart w:id="57" w:name="_Toc139129047"/>
      <w:r w:rsidRPr="00FB722A">
        <w:rPr>
          <w:rStyle w:val="Emphasis"/>
          <w:rFonts w:asciiTheme="minorHAnsi" w:hAnsiTheme="minorHAnsi" w:cstheme="minorHAnsi"/>
          <w:i/>
          <w:color w:val="4472C4" w:themeColor="accent1"/>
        </w:rPr>
        <w:t>What Generative Artificial Intelligence Tools are not</w:t>
      </w:r>
      <w:bookmarkEnd w:id="57"/>
      <w:r w:rsidRPr="00FB722A">
        <w:rPr>
          <w:rStyle w:val="Emphasis"/>
          <w:rFonts w:asciiTheme="minorHAnsi" w:hAnsiTheme="minorHAnsi" w:cstheme="minorHAnsi"/>
          <w:i/>
          <w:color w:val="4472C4" w:themeColor="accent1"/>
        </w:rPr>
        <w:t xml:space="preserve"> </w:t>
      </w:r>
    </w:p>
    <w:p w14:paraId="5AF74C87" w14:textId="77777777" w:rsidR="000020BF" w:rsidRPr="00FB722A" w:rsidRDefault="000020BF" w:rsidP="00B34AA0">
      <w:pPr>
        <w:pStyle w:val="ListParagraph"/>
        <w:numPr>
          <w:ilvl w:val="0"/>
          <w:numId w:val="37"/>
        </w:numPr>
        <w:spacing w:after="160" w:line="276" w:lineRule="auto"/>
        <w:jc w:val="both"/>
        <w:rPr>
          <w:rFonts w:cstheme="minorHAnsi"/>
          <w:sz w:val="22"/>
          <w:szCs w:val="22"/>
        </w:rPr>
      </w:pPr>
      <w:r w:rsidRPr="00FB722A">
        <w:rPr>
          <w:rFonts w:cstheme="minorHAnsi"/>
          <w:sz w:val="22"/>
          <w:szCs w:val="22"/>
        </w:rPr>
        <w:t xml:space="preserve">It does not demonstrate working memory or higher order or executive thinking; </w:t>
      </w:r>
    </w:p>
    <w:p w14:paraId="5C3FC975" w14:textId="77777777" w:rsidR="000020BF" w:rsidRPr="00FB722A" w:rsidRDefault="000020BF" w:rsidP="00B34AA0">
      <w:pPr>
        <w:pStyle w:val="ListParagraph"/>
        <w:numPr>
          <w:ilvl w:val="0"/>
          <w:numId w:val="37"/>
        </w:numPr>
        <w:spacing w:after="160" w:line="276" w:lineRule="auto"/>
        <w:jc w:val="both"/>
        <w:rPr>
          <w:rFonts w:cstheme="minorHAnsi"/>
          <w:sz w:val="22"/>
          <w:szCs w:val="22"/>
        </w:rPr>
      </w:pPr>
      <w:r w:rsidRPr="00FB722A">
        <w:rPr>
          <w:rFonts w:cstheme="minorHAnsi"/>
          <w:sz w:val="22"/>
          <w:szCs w:val="22"/>
        </w:rPr>
        <w:t>They are not providers of new, original, or creative information; they may provide accurate, inaccurate, or even inappropriate material but it is information that already exists</w:t>
      </w:r>
      <w:proofErr w:type="gramStart"/>
      <w:r w:rsidRPr="00FB722A">
        <w:rPr>
          <w:rFonts w:cstheme="minorHAnsi"/>
          <w:sz w:val="22"/>
          <w:szCs w:val="22"/>
        </w:rPr>
        <w:t xml:space="preserve">.  </w:t>
      </w:r>
      <w:proofErr w:type="gramEnd"/>
    </w:p>
    <w:p w14:paraId="1620755B" w14:textId="77777777" w:rsidR="000020BF" w:rsidRPr="00FB722A" w:rsidRDefault="000020BF" w:rsidP="00B34AA0">
      <w:pPr>
        <w:pStyle w:val="ListParagraph"/>
        <w:numPr>
          <w:ilvl w:val="0"/>
          <w:numId w:val="37"/>
        </w:numPr>
        <w:spacing w:after="160" w:line="276" w:lineRule="auto"/>
        <w:jc w:val="both"/>
        <w:rPr>
          <w:rFonts w:cstheme="minorHAnsi"/>
          <w:sz w:val="22"/>
          <w:szCs w:val="22"/>
        </w:rPr>
      </w:pPr>
      <w:r w:rsidRPr="00FB722A">
        <w:rPr>
          <w:rFonts w:cstheme="minorHAnsi"/>
          <w:sz w:val="22"/>
          <w:szCs w:val="22"/>
        </w:rPr>
        <w:t>It responds to your request to generate an outcome and requires fact checking</w:t>
      </w:r>
      <w:proofErr w:type="gramStart"/>
      <w:r w:rsidRPr="00FB722A">
        <w:rPr>
          <w:rFonts w:cstheme="minorHAnsi"/>
          <w:sz w:val="22"/>
          <w:szCs w:val="22"/>
        </w:rPr>
        <w:t xml:space="preserve">.  </w:t>
      </w:r>
      <w:proofErr w:type="gramEnd"/>
    </w:p>
    <w:p w14:paraId="01A90287" w14:textId="63FC09FC" w:rsidR="000020BF" w:rsidRPr="00CB5140" w:rsidRDefault="000020BF" w:rsidP="00CB5140">
      <w:pPr>
        <w:rPr>
          <w:rFonts w:asciiTheme="minorHAnsi" w:hAnsiTheme="minorHAnsi" w:cstheme="minorHAnsi"/>
          <w:i/>
          <w:color w:val="4472C4" w:themeColor="accent1"/>
        </w:rPr>
      </w:pPr>
      <w:bookmarkStart w:id="58" w:name="_Toc139129048"/>
      <w:r w:rsidRPr="00FB722A">
        <w:rPr>
          <w:rFonts w:asciiTheme="minorHAnsi" w:hAnsiTheme="minorHAnsi" w:cstheme="minorHAnsi"/>
          <w:i/>
          <w:color w:val="4472C4" w:themeColor="accent1"/>
        </w:rPr>
        <w:t>Human intelligence and wisdom vs artificial intelligence</w:t>
      </w:r>
      <w:bookmarkEnd w:id="58"/>
      <w:r w:rsidRPr="00FB722A">
        <w:rPr>
          <w:rFonts w:asciiTheme="minorHAnsi" w:hAnsiTheme="minorHAnsi" w:cstheme="minorHAnsi"/>
          <w:i/>
          <w:color w:val="4472C4" w:themeColor="accent1"/>
        </w:rPr>
        <w:t xml:space="preserve"> </w:t>
      </w:r>
    </w:p>
    <w:p w14:paraId="4BD2963C" w14:textId="77777777" w:rsidR="000020BF" w:rsidRPr="00FB722A" w:rsidRDefault="000020BF"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AI is great on the intelligence side, thinking logically, conceptualising and linking the ideas it has in its database, but human beings have the additional advantage of wisdom: wisdom to connect new ideas creatively, or to use past experience to give new insights on existing concepts</w:t>
      </w:r>
      <w:proofErr w:type="gramStart"/>
      <w:r w:rsidRPr="00FB722A">
        <w:rPr>
          <w:rFonts w:asciiTheme="minorHAnsi" w:hAnsiTheme="minorHAnsi" w:cstheme="minorHAnsi"/>
          <w:sz w:val="22"/>
          <w:szCs w:val="22"/>
        </w:rPr>
        <w:t xml:space="preserve">.  </w:t>
      </w:r>
      <w:proofErr w:type="gramEnd"/>
    </w:p>
    <w:p w14:paraId="68DA678B" w14:textId="77777777" w:rsidR="000020BF" w:rsidRPr="00FB722A" w:rsidRDefault="000020BF"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lastRenderedPageBreak/>
        <w:t xml:space="preserve">Put simply, AI can convey information, think logically, and conceptualise and structure ideas but it takes human wisdom to use that information to demonstrate insight and understanding and to generate something new and creatively different. </w:t>
      </w:r>
    </w:p>
    <w:p w14:paraId="1DC32C72" w14:textId="77777777" w:rsidR="000020BF" w:rsidRPr="00FB722A" w:rsidRDefault="000020BF" w:rsidP="001B7550">
      <w:pPr>
        <w:spacing w:line="276" w:lineRule="auto"/>
        <w:rPr>
          <w:rFonts w:asciiTheme="minorHAnsi" w:hAnsiTheme="minorHAnsi" w:cstheme="minorHAnsi"/>
          <w:sz w:val="22"/>
          <w:szCs w:val="22"/>
        </w:rPr>
      </w:pPr>
    </w:p>
    <w:p w14:paraId="638CC8EF" w14:textId="5717F365" w:rsidR="000020BF" w:rsidRPr="00FB722A" w:rsidRDefault="000020BF" w:rsidP="00BC0EBF">
      <w:pPr>
        <w:rPr>
          <w:rFonts w:asciiTheme="minorHAnsi" w:hAnsiTheme="minorHAnsi" w:cstheme="minorHAnsi"/>
          <w:i/>
          <w:color w:val="4472C4" w:themeColor="accent1"/>
        </w:rPr>
      </w:pPr>
      <w:bookmarkStart w:id="59" w:name="_Ref139022918"/>
      <w:bookmarkStart w:id="60" w:name="_Toc139129049"/>
      <w:r w:rsidRPr="00FB722A">
        <w:rPr>
          <w:rFonts w:asciiTheme="minorHAnsi" w:hAnsiTheme="minorHAnsi" w:cstheme="minorHAnsi"/>
          <w:i/>
          <w:color w:val="4472C4" w:themeColor="accent1"/>
        </w:rPr>
        <w:t xml:space="preserve">Guidance </w:t>
      </w:r>
      <w:r w:rsidRPr="00CB5140">
        <w:rPr>
          <w:rFonts w:asciiTheme="minorHAnsi" w:hAnsiTheme="minorHAnsi" w:cstheme="minorHAnsi"/>
          <w:b/>
          <w:i/>
          <w:color w:val="4472C4" w:themeColor="accent1"/>
        </w:rPr>
        <w:t>for students</w:t>
      </w:r>
      <w:bookmarkEnd w:id="59"/>
      <w:bookmarkEnd w:id="60"/>
      <w:r w:rsidRPr="00FB722A">
        <w:rPr>
          <w:rFonts w:asciiTheme="minorHAnsi" w:hAnsiTheme="minorHAnsi" w:cstheme="minorHAnsi"/>
          <w:i/>
          <w:color w:val="4472C4" w:themeColor="accent1"/>
        </w:rPr>
        <w:t xml:space="preserve"> </w:t>
      </w:r>
    </w:p>
    <w:p w14:paraId="5AC61D8F" w14:textId="77777777" w:rsidR="00CB5140" w:rsidRDefault="00CB5140" w:rsidP="00BC0EBF">
      <w:pPr>
        <w:rPr>
          <w:rFonts w:asciiTheme="minorHAnsi" w:hAnsiTheme="minorHAnsi" w:cstheme="minorHAnsi"/>
          <w:color w:val="4472C4" w:themeColor="accent1"/>
        </w:rPr>
      </w:pPr>
      <w:bookmarkStart w:id="61" w:name="_Toc139129050"/>
    </w:p>
    <w:p w14:paraId="2B056985" w14:textId="790548C8" w:rsidR="000020BF" w:rsidRPr="00FB722A" w:rsidRDefault="000020BF" w:rsidP="00BC0EBF">
      <w:pPr>
        <w:rPr>
          <w:rFonts w:asciiTheme="minorHAnsi" w:hAnsiTheme="minorHAnsi" w:cstheme="minorHAnsi"/>
          <w:color w:val="4472C4" w:themeColor="accent1"/>
        </w:rPr>
      </w:pPr>
      <w:r w:rsidRPr="00FB722A">
        <w:rPr>
          <w:rFonts w:asciiTheme="minorHAnsi" w:hAnsiTheme="minorHAnsi" w:cstheme="minorHAnsi"/>
          <w:color w:val="4472C4" w:themeColor="accent1"/>
        </w:rPr>
        <w:t xml:space="preserve">What can you use </w:t>
      </w:r>
      <w:proofErr w:type="spellStart"/>
      <w:r w:rsidRPr="00FB722A">
        <w:rPr>
          <w:rFonts w:asciiTheme="minorHAnsi" w:hAnsiTheme="minorHAnsi" w:cstheme="minorHAnsi"/>
          <w:color w:val="4472C4" w:themeColor="accent1"/>
        </w:rPr>
        <w:t>GAITs</w:t>
      </w:r>
      <w:proofErr w:type="spellEnd"/>
      <w:r w:rsidRPr="00FB722A">
        <w:rPr>
          <w:rFonts w:asciiTheme="minorHAnsi" w:hAnsiTheme="minorHAnsi" w:cstheme="minorHAnsi"/>
          <w:color w:val="4472C4" w:themeColor="accent1"/>
        </w:rPr>
        <w:t xml:space="preserve"> for?</w:t>
      </w:r>
      <w:bookmarkEnd w:id="61"/>
      <w:r w:rsidRPr="00FB722A">
        <w:rPr>
          <w:rFonts w:asciiTheme="minorHAnsi" w:hAnsiTheme="minorHAnsi" w:cstheme="minorHAnsi"/>
          <w:color w:val="4472C4" w:themeColor="accent1"/>
        </w:rPr>
        <w:t xml:space="preserve"> </w:t>
      </w:r>
    </w:p>
    <w:p w14:paraId="09ADCDFD" w14:textId="77777777" w:rsidR="000020BF" w:rsidRPr="00FB722A" w:rsidRDefault="000020BF" w:rsidP="001B7550">
      <w:pPr>
        <w:spacing w:line="276" w:lineRule="auto"/>
        <w:rPr>
          <w:rFonts w:asciiTheme="minorHAnsi" w:hAnsiTheme="minorHAnsi" w:cstheme="minorHAnsi"/>
          <w:sz w:val="22"/>
          <w:szCs w:val="22"/>
        </w:rPr>
      </w:pPr>
    </w:p>
    <w:p w14:paraId="6BC41F00" w14:textId="77777777" w:rsidR="000020BF" w:rsidRPr="00FB722A" w:rsidRDefault="000020BF"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To assist you in demonstrating your own criticality and drawing comparisons. Providing information that will help you to engage with the literature and sources.</w:t>
      </w:r>
    </w:p>
    <w:p w14:paraId="5DE636C3" w14:textId="77777777" w:rsidR="000020BF" w:rsidRPr="00FB722A" w:rsidRDefault="000020BF"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 xml:space="preserve">It can assist with: </w:t>
      </w:r>
    </w:p>
    <w:p w14:paraId="63CFC91B" w14:textId="77777777" w:rsidR="000020BF" w:rsidRPr="00FB722A" w:rsidRDefault="000020BF" w:rsidP="00B34AA0">
      <w:pPr>
        <w:pStyle w:val="ListParagraph"/>
        <w:numPr>
          <w:ilvl w:val="0"/>
          <w:numId w:val="38"/>
        </w:numPr>
        <w:spacing w:after="160" w:line="276" w:lineRule="auto"/>
        <w:jc w:val="both"/>
        <w:rPr>
          <w:rFonts w:cstheme="minorHAnsi"/>
          <w:sz w:val="22"/>
          <w:szCs w:val="22"/>
        </w:rPr>
      </w:pPr>
      <w:r w:rsidRPr="00FB722A">
        <w:rPr>
          <w:rFonts w:cstheme="minorHAnsi"/>
          <w:sz w:val="22"/>
          <w:szCs w:val="22"/>
        </w:rPr>
        <w:t xml:space="preserve">Lateral thinking; </w:t>
      </w:r>
    </w:p>
    <w:p w14:paraId="3562EAB9" w14:textId="77777777" w:rsidR="000020BF" w:rsidRPr="00FB722A" w:rsidRDefault="000020BF" w:rsidP="00B34AA0">
      <w:pPr>
        <w:pStyle w:val="ListParagraph"/>
        <w:numPr>
          <w:ilvl w:val="0"/>
          <w:numId w:val="38"/>
        </w:numPr>
        <w:spacing w:after="160" w:line="276" w:lineRule="auto"/>
        <w:jc w:val="both"/>
        <w:rPr>
          <w:rFonts w:cstheme="minorHAnsi"/>
          <w:sz w:val="22"/>
          <w:szCs w:val="22"/>
        </w:rPr>
      </w:pPr>
      <w:r w:rsidRPr="00FB722A">
        <w:rPr>
          <w:rFonts w:cstheme="minorHAnsi"/>
          <w:sz w:val="22"/>
          <w:szCs w:val="22"/>
        </w:rPr>
        <w:t xml:space="preserve">Alternative thought streams; </w:t>
      </w:r>
    </w:p>
    <w:p w14:paraId="2ED393D9" w14:textId="77777777" w:rsidR="000020BF" w:rsidRPr="00FB722A" w:rsidRDefault="000020BF" w:rsidP="00B34AA0">
      <w:pPr>
        <w:pStyle w:val="ListParagraph"/>
        <w:numPr>
          <w:ilvl w:val="0"/>
          <w:numId w:val="38"/>
        </w:numPr>
        <w:spacing w:after="160" w:line="276" w:lineRule="auto"/>
        <w:jc w:val="both"/>
        <w:rPr>
          <w:rFonts w:cstheme="minorHAnsi"/>
          <w:sz w:val="22"/>
          <w:szCs w:val="22"/>
        </w:rPr>
      </w:pPr>
      <w:r w:rsidRPr="00FB722A">
        <w:rPr>
          <w:rFonts w:cstheme="minorHAnsi"/>
          <w:sz w:val="22"/>
          <w:szCs w:val="22"/>
        </w:rPr>
        <w:t xml:space="preserve">Supplementary and complementary thinking; </w:t>
      </w:r>
    </w:p>
    <w:p w14:paraId="05DBC11B" w14:textId="77777777" w:rsidR="000020BF" w:rsidRPr="00FB722A" w:rsidRDefault="000020BF" w:rsidP="00B34AA0">
      <w:pPr>
        <w:pStyle w:val="ListParagraph"/>
        <w:numPr>
          <w:ilvl w:val="0"/>
          <w:numId w:val="38"/>
        </w:numPr>
        <w:spacing w:after="160" w:line="276" w:lineRule="auto"/>
        <w:jc w:val="both"/>
        <w:rPr>
          <w:rFonts w:cstheme="minorHAnsi"/>
          <w:sz w:val="22"/>
          <w:szCs w:val="22"/>
        </w:rPr>
      </w:pPr>
      <w:r w:rsidRPr="00FB722A">
        <w:rPr>
          <w:rFonts w:cstheme="minorHAnsi"/>
          <w:sz w:val="22"/>
          <w:szCs w:val="22"/>
        </w:rPr>
        <w:t xml:space="preserve">Data, charts, and images; </w:t>
      </w:r>
    </w:p>
    <w:p w14:paraId="5A8BD10B" w14:textId="77777777" w:rsidR="000020BF" w:rsidRPr="00FB722A" w:rsidRDefault="000020BF" w:rsidP="00B34AA0">
      <w:pPr>
        <w:pStyle w:val="ListParagraph"/>
        <w:numPr>
          <w:ilvl w:val="0"/>
          <w:numId w:val="38"/>
        </w:numPr>
        <w:spacing w:after="160" w:line="276" w:lineRule="auto"/>
        <w:jc w:val="both"/>
        <w:rPr>
          <w:rFonts w:cstheme="minorHAnsi"/>
          <w:sz w:val="22"/>
          <w:szCs w:val="22"/>
        </w:rPr>
      </w:pPr>
      <w:r w:rsidRPr="00FB722A">
        <w:rPr>
          <w:rFonts w:cstheme="minorHAnsi"/>
          <w:sz w:val="22"/>
          <w:szCs w:val="22"/>
        </w:rPr>
        <w:t xml:space="preserve">Getting starter explanations; a note of caution that you must fact check this information; </w:t>
      </w:r>
    </w:p>
    <w:p w14:paraId="40DF8197" w14:textId="77777777" w:rsidR="000020BF" w:rsidRPr="00FB722A" w:rsidRDefault="000020BF" w:rsidP="00B34AA0">
      <w:pPr>
        <w:pStyle w:val="ListParagraph"/>
        <w:numPr>
          <w:ilvl w:val="0"/>
          <w:numId w:val="38"/>
        </w:numPr>
        <w:spacing w:after="160" w:line="276" w:lineRule="auto"/>
        <w:jc w:val="both"/>
        <w:rPr>
          <w:rFonts w:cstheme="minorHAnsi"/>
          <w:sz w:val="22"/>
          <w:szCs w:val="22"/>
        </w:rPr>
      </w:pPr>
      <w:r w:rsidRPr="00FB722A">
        <w:rPr>
          <w:rFonts w:cstheme="minorHAnsi"/>
          <w:sz w:val="22"/>
          <w:szCs w:val="22"/>
        </w:rPr>
        <w:t xml:space="preserve">Keep interrogating AI on the questions to create own novel insights; </w:t>
      </w:r>
    </w:p>
    <w:p w14:paraId="597B5B97" w14:textId="77777777" w:rsidR="000020BF" w:rsidRPr="00FB722A" w:rsidRDefault="000020BF" w:rsidP="00B34AA0">
      <w:pPr>
        <w:pStyle w:val="ListParagraph"/>
        <w:numPr>
          <w:ilvl w:val="0"/>
          <w:numId w:val="38"/>
        </w:numPr>
        <w:spacing w:after="160" w:line="276" w:lineRule="auto"/>
        <w:jc w:val="both"/>
        <w:rPr>
          <w:rFonts w:cstheme="minorHAnsi"/>
          <w:sz w:val="22"/>
          <w:szCs w:val="22"/>
        </w:rPr>
      </w:pPr>
      <w:r w:rsidRPr="00FB722A">
        <w:rPr>
          <w:rFonts w:cstheme="minorHAnsi"/>
          <w:sz w:val="22"/>
          <w:szCs w:val="22"/>
        </w:rPr>
        <w:t>For formative learning; and</w:t>
      </w:r>
    </w:p>
    <w:p w14:paraId="6C75929C" w14:textId="77777777" w:rsidR="000020BF" w:rsidRPr="00FB722A" w:rsidRDefault="000020BF" w:rsidP="00B34AA0">
      <w:pPr>
        <w:pStyle w:val="ListParagraph"/>
        <w:numPr>
          <w:ilvl w:val="0"/>
          <w:numId w:val="38"/>
        </w:numPr>
        <w:spacing w:after="160" w:line="276" w:lineRule="auto"/>
        <w:jc w:val="both"/>
        <w:rPr>
          <w:rFonts w:cstheme="minorHAnsi"/>
          <w:sz w:val="22"/>
          <w:szCs w:val="22"/>
        </w:rPr>
      </w:pPr>
      <w:r w:rsidRPr="00FB722A">
        <w:rPr>
          <w:rFonts w:cstheme="minorHAnsi"/>
          <w:sz w:val="22"/>
          <w:szCs w:val="22"/>
        </w:rPr>
        <w:t xml:space="preserve">For fun </w:t>
      </w:r>
    </w:p>
    <w:p w14:paraId="758653F1" w14:textId="77777777" w:rsidR="000020BF" w:rsidRPr="00FB722A" w:rsidRDefault="000020BF"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 xml:space="preserve">To enhance your learning: </w:t>
      </w:r>
    </w:p>
    <w:p w14:paraId="3D4F4CB2" w14:textId="77777777" w:rsidR="000020BF" w:rsidRPr="00FB722A" w:rsidRDefault="000020BF" w:rsidP="00B34AA0">
      <w:pPr>
        <w:pStyle w:val="ListParagraph"/>
        <w:numPr>
          <w:ilvl w:val="0"/>
          <w:numId w:val="39"/>
        </w:numPr>
        <w:spacing w:after="160" w:line="276" w:lineRule="auto"/>
        <w:jc w:val="both"/>
        <w:rPr>
          <w:rFonts w:cstheme="minorHAnsi"/>
          <w:sz w:val="22"/>
          <w:szCs w:val="22"/>
        </w:rPr>
      </w:pPr>
      <w:r w:rsidRPr="00FB722A">
        <w:rPr>
          <w:rFonts w:cstheme="minorHAnsi"/>
          <w:sz w:val="22"/>
          <w:szCs w:val="22"/>
        </w:rPr>
        <w:t xml:space="preserve">A revision tool to generate practice questions </w:t>
      </w:r>
    </w:p>
    <w:p w14:paraId="263E2427" w14:textId="77777777" w:rsidR="000020BF" w:rsidRPr="00FB722A" w:rsidRDefault="000020BF" w:rsidP="00B34AA0">
      <w:pPr>
        <w:pStyle w:val="ListParagraph"/>
        <w:numPr>
          <w:ilvl w:val="0"/>
          <w:numId w:val="39"/>
        </w:numPr>
        <w:spacing w:after="160" w:line="276" w:lineRule="auto"/>
        <w:jc w:val="both"/>
        <w:rPr>
          <w:rFonts w:cstheme="minorHAnsi"/>
          <w:sz w:val="22"/>
          <w:szCs w:val="22"/>
        </w:rPr>
      </w:pPr>
      <w:r w:rsidRPr="00FB722A">
        <w:rPr>
          <w:rFonts w:cstheme="minorHAnsi"/>
          <w:sz w:val="22"/>
          <w:szCs w:val="22"/>
        </w:rPr>
        <w:t xml:space="preserve">Structuring plans and line of reasoning </w:t>
      </w:r>
    </w:p>
    <w:p w14:paraId="38FDBDB1" w14:textId="77777777" w:rsidR="000020BF" w:rsidRPr="00FB722A" w:rsidRDefault="000020BF" w:rsidP="00B34AA0">
      <w:pPr>
        <w:pStyle w:val="ListParagraph"/>
        <w:numPr>
          <w:ilvl w:val="0"/>
          <w:numId w:val="39"/>
        </w:numPr>
        <w:spacing w:after="160" w:line="276" w:lineRule="auto"/>
        <w:jc w:val="both"/>
        <w:rPr>
          <w:rFonts w:cstheme="minorHAnsi"/>
          <w:sz w:val="22"/>
          <w:szCs w:val="22"/>
        </w:rPr>
      </w:pPr>
      <w:r w:rsidRPr="00FB722A">
        <w:rPr>
          <w:rFonts w:cstheme="minorHAnsi"/>
          <w:sz w:val="22"/>
          <w:szCs w:val="22"/>
        </w:rPr>
        <w:t xml:space="preserve">Refining your work </w:t>
      </w:r>
    </w:p>
    <w:p w14:paraId="7962FAC0" w14:textId="77777777" w:rsidR="000020BF" w:rsidRPr="00FB722A" w:rsidRDefault="000020BF" w:rsidP="00B34AA0">
      <w:pPr>
        <w:pStyle w:val="ListParagraph"/>
        <w:numPr>
          <w:ilvl w:val="0"/>
          <w:numId w:val="39"/>
        </w:numPr>
        <w:spacing w:after="160" w:line="276" w:lineRule="auto"/>
        <w:jc w:val="both"/>
        <w:rPr>
          <w:rFonts w:cstheme="minorHAnsi"/>
          <w:sz w:val="22"/>
          <w:szCs w:val="22"/>
        </w:rPr>
      </w:pPr>
      <w:r w:rsidRPr="00FB722A">
        <w:rPr>
          <w:rFonts w:cstheme="minorHAnsi"/>
          <w:sz w:val="22"/>
          <w:szCs w:val="22"/>
        </w:rPr>
        <w:t xml:space="preserve">Supporting language skills  </w:t>
      </w:r>
    </w:p>
    <w:p w14:paraId="653A9494" w14:textId="77777777" w:rsidR="000020BF" w:rsidRPr="00FB722A" w:rsidRDefault="000020BF"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 xml:space="preserve">Where you have been granted permission to use generative artificial intelligence sources this should be clearly acknowledged. There is no currently agreed referencing standard, so your department will tell you </w:t>
      </w:r>
      <w:proofErr w:type="spellStart"/>
      <w:r w:rsidRPr="00FB722A">
        <w:rPr>
          <w:rFonts w:asciiTheme="minorHAnsi" w:hAnsiTheme="minorHAnsi" w:cstheme="minorHAnsi"/>
          <w:sz w:val="22"/>
          <w:szCs w:val="22"/>
        </w:rPr>
        <w:t>its</w:t>
      </w:r>
      <w:proofErr w:type="spellEnd"/>
      <w:r w:rsidRPr="00FB722A">
        <w:rPr>
          <w:rFonts w:asciiTheme="minorHAnsi" w:hAnsiTheme="minorHAnsi" w:cstheme="minorHAnsi"/>
          <w:sz w:val="22"/>
          <w:szCs w:val="22"/>
        </w:rPr>
        <w:t xml:space="preserve"> preferred approach. For example: </w:t>
      </w:r>
    </w:p>
    <w:p w14:paraId="1362E323" w14:textId="77777777" w:rsidR="000020BF" w:rsidRPr="00FB722A" w:rsidRDefault="000020BF" w:rsidP="001B7550">
      <w:pPr>
        <w:pStyle w:val="Quote"/>
        <w:spacing w:line="276" w:lineRule="auto"/>
        <w:rPr>
          <w:rFonts w:asciiTheme="minorHAnsi" w:hAnsiTheme="minorHAnsi" w:cstheme="minorHAnsi"/>
          <w:sz w:val="22"/>
          <w:szCs w:val="22"/>
        </w:rPr>
      </w:pPr>
      <w:r w:rsidRPr="00FB722A">
        <w:rPr>
          <w:rFonts w:asciiTheme="minorHAnsi" w:hAnsiTheme="minorHAnsi" w:cstheme="minorHAnsi"/>
          <w:sz w:val="22"/>
          <w:szCs w:val="22"/>
        </w:rPr>
        <w:t>[GAIT Name] has assisted in structuring this assessment. This was used to help me organise my thoughts, the underlying work remains my own.</w:t>
      </w:r>
    </w:p>
    <w:p w14:paraId="53B0625F" w14:textId="77777777" w:rsidR="000020BF" w:rsidRPr="00FB722A" w:rsidRDefault="000020BF" w:rsidP="001B7550">
      <w:pPr>
        <w:pStyle w:val="Quote"/>
        <w:spacing w:line="276" w:lineRule="auto"/>
        <w:rPr>
          <w:rFonts w:asciiTheme="minorHAnsi" w:hAnsiTheme="minorHAnsi" w:cstheme="minorHAnsi"/>
          <w:sz w:val="22"/>
          <w:szCs w:val="22"/>
        </w:rPr>
      </w:pPr>
      <w:r w:rsidRPr="00FB722A">
        <w:rPr>
          <w:rFonts w:asciiTheme="minorHAnsi" w:hAnsiTheme="minorHAnsi" w:cstheme="minorHAnsi"/>
          <w:sz w:val="22"/>
          <w:szCs w:val="22"/>
        </w:rPr>
        <w:t>[GAIT Name] was used to generate alternative streams of thought. It was used to generate ideas to help me start my assessment. I have attributed the ideas it generated and my further development of them remains my own.</w:t>
      </w:r>
    </w:p>
    <w:p w14:paraId="30BABA3E" w14:textId="77777777" w:rsidR="000020BF" w:rsidRPr="00FB722A" w:rsidRDefault="000020BF" w:rsidP="001B7550">
      <w:pPr>
        <w:pStyle w:val="Quote"/>
        <w:spacing w:line="276" w:lineRule="auto"/>
        <w:rPr>
          <w:rFonts w:asciiTheme="minorHAnsi" w:hAnsiTheme="minorHAnsi" w:cstheme="minorHAnsi"/>
          <w:sz w:val="22"/>
          <w:szCs w:val="22"/>
        </w:rPr>
      </w:pPr>
      <w:r w:rsidRPr="00FB722A">
        <w:rPr>
          <w:rFonts w:asciiTheme="minorHAnsi" w:hAnsiTheme="minorHAnsi" w:cstheme="minorHAnsi"/>
          <w:sz w:val="22"/>
          <w:szCs w:val="22"/>
        </w:rPr>
        <w:t>[GAIT NAME] has been used to generate ideas and source articles. I used this because I was instructed to as part of this assessment. I have attributed the ideas it generated and my further development of them remains my own. I have read all source articles cited in this work.</w:t>
      </w:r>
    </w:p>
    <w:p w14:paraId="0687AD4D" w14:textId="77777777" w:rsidR="000020BF" w:rsidRPr="00FB722A" w:rsidRDefault="000020BF" w:rsidP="001B7550">
      <w:pPr>
        <w:pStyle w:val="Quote"/>
        <w:spacing w:line="276" w:lineRule="auto"/>
        <w:rPr>
          <w:rFonts w:asciiTheme="minorHAnsi" w:hAnsiTheme="minorHAnsi" w:cstheme="minorHAnsi"/>
          <w:sz w:val="22"/>
          <w:szCs w:val="22"/>
        </w:rPr>
      </w:pPr>
      <w:r w:rsidRPr="00FB722A">
        <w:rPr>
          <w:rFonts w:asciiTheme="minorHAnsi" w:hAnsiTheme="minorHAnsi" w:cstheme="minorHAnsi"/>
          <w:sz w:val="22"/>
          <w:szCs w:val="22"/>
        </w:rPr>
        <w:t xml:space="preserve">[GAIT NAME] has been used to proofread, edit, and refine spelling and grammar in the following sections. This was used because I am not confident in the use of English tenses. </w:t>
      </w:r>
    </w:p>
    <w:p w14:paraId="1E100F1C" w14:textId="77777777" w:rsidR="000020BF" w:rsidRPr="00FB722A" w:rsidRDefault="000020BF" w:rsidP="001B7550">
      <w:pPr>
        <w:spacing w:line="276" w:lineRule="auto"/>
        <w:rPr>
          <w:rFonts w:asciiTheme="minorHAnsi" w:hAnsiTheme="minorHAnsi" w:cstheme="minorHAnsi"/>
          <w:sz w:val="22"/>
          <w:szCs w:val="22"/>
          <w:lang w:eastAsia="ja-JP"/>
        </w:rPr>
      </w:pPr>
    </w:p>
    <w:p w14:paraId="595DFC6D" w14:textId="77777777" w:rsidR="00DD592F" w:rsidRDefault="00DD592F">
      <w:pPr>
        <w:rPr>
          <w:rFonts w:asciiTheme="minorHAnsi" w:hAnsiTheme="minorHAnsi" w:cstheme="minorHAnsi"/>
          <w:color w:val="4472C4" w:themeColor="accent1"/>
        </w:rPr>
      </w:pPr>
      <w:bookmarkStart w:id="62" w:name="_Toc139129051"/>
      <w:r>
        <w:rPr>
          <w:rFonts w:asciiTheme="minorHAnsi" w:hAnsiTheme="minorHAnsi" w:cstheme="minorHAnsi"/>
          <w:color w:val="4472C4" w:themeColor="accent1"/>
        </w:rPr>
        <w:br w:type="page"/>
      </w:r>
    </w:p>
    <w:p w14:paraId="6920581F" w14:textId="3FBD39C4" w:rsidR="000020BF" w:rsidRPr="00FB722A" w:rsidRDefault="000020BF" w:rsidP="00BC0EBF">
      <w:pPr>
        <w:rPr>
          <w:rFonts w:asciiTheme="minorHAnsi" w:hAnsiTheme="minorHAnsi" w:cstheme="minorHAnsi"/>
          <w:color w:val="4472C4" w:themeColor="accent1"/>
        </w:rPr>
      </w:pPr>
      <w:r w:rsidRPr="00FB722A">
        <w:rPr>
          <w:rFonts w:asciiTheme="minorHAnsi" w:hAnsiTheme="minorHAnsi" w:cstheme="minorHAnsi"/>
          <w:color w:val="4472C4" w:themeColor="accent1"/>
        </w:rPr>
        <w:lastRenderedPageBreak/>
        <w:t xml:space="preserve">What should you not use </w:t>
      </w:r>
      <w:proofErr w:type="spellStart"/>
      <w:r w:rsidRPr="00FB722A">
        <w:rPr>
          <w:rFonts w:asciiTheme="minorHAnsi" w:hAnsiTheme="minorHAnsi" w:cstheme="minorHAnsi"/>
          <w:color w:val="4472C4" w:themeColor="accent1"/>
        </w:rPr>
        <w:t>GAITs</w:t>
      </w:r>
      <w:proofErr w:type="spellEnd"/>
      <w:r w:rsidRPr="00FB722A">
        <w:rPr>
          <w:rFonts w:asciiTheme="minorHAnsi" w:hAnsiTheme="minorHAnsi" w:cstheme="minorHAnsi"/>
          <w:color w:val="4472C4" w:themeColor="accent1"/>
        </w:rPr>
        <w:t xml:space="preserve"> for?</w:t>
      </w:r>
      <w:bookmarkEnd w:id="62"/>
      <w:r w:rsidRPr="00FB722A">
        <w:rPr>
          <w:rFonts w:asciiTheme="minorHAnsi" w:hAnsiTheme="minorHAnsi" w:cstheme="minorHAnsi"/>
          <w:color w:val="4472C4" w:themeColor="accent1"/>
        </w:rPr>
        <w:t xml:space="preserve"> </w:t>
      </w:r>
    </w:p>
    <w:p w14:paraId="18E18AE2" w14:textId="77777777" w:rsidR="000020BF" w:rsidRPr="00FB722A" w:rsidRDefault="000020BF" w:rsidP="001B7550">
      <w:pPr>
        <w:pStyle w:val="Bullet"/>
        <w:spacing w:line="276" w:lineRule="auto"/>
        <w:rPr>
          <w:rFonts w:asciiTheme="minorHAnsi" w:hAnsiTheme="minorHAnsi" w:cstheme="minorHAnsi"/>
          <w:sz w:val="22"/>
          <w:szCs w:val="22"/>
        </w:rPr>
      </w:pPr>
      <w:r w:rsidRPr="00FB722A">
        <w:rPr>
          <w:rFonts w:asciiTheme="minorHAnsi" w:hAnsiTheme="minorHAnsi" w:cstheme="minorHAnsi"/>
          <w:sz w:val="22"/>
          <w:szCs w:val="22"/>
        </w:rPr>
        <w:t>Replacing learning. Value your stream of consciousness and being sentient</w:t>
      </w:r>
      <w:proofErr w:type="gramStart"/>
      <w:r w:rsidRPr="00FB722A">
        <w:rPr>
          <w:rFonts w:asciiTheme="minorHAnsi" w:hAnsiTheme="minorHAnsi" w:cstheme="minorHAnsi"/>
          <w:sz w:val="22"/>
          <w:szCs w:val="22"/>
        </w:rPr>
        <w:t xml:space="preserve">.  </w:t>
      </w:r>
      <w:proofErr w:type="gramEnd"/>
    </w:p>
    <w:p w14:paraId="1F99CFFA" w14:textId="77777777" w:rsidR="000020BF" w:rsidRPr="00FB722A" w:rsidRDefault="000020BF" w:rsidP="001B7550">
      <w:pPr>
        <w:pStyle w:val="Bullet"/>
        <w:spacing w:line="276" w:lineRule="auto"/>
        <w:rPr>
          <w:rFonts w:asciiTheme="minorHAnsi" w:hAnsiTheme="minorHAnsi" w:cstheme="minorHAnsi"/>
          <w:sz w:val="22"/>
          <w:szCs w:val="22"/>
        </w:rPr>
      </w:pPr>
      <w:r w:rsidRPr="00FB722A">
        <w:rPr>
          <w:rFonts w:asciiTheme="minorHAnsi" w:hAnsiTheme="minorHAnsi" w:cstheme="minorHAnsi"/>
          <w:sz w:val="22"/>
          <w:szCs w:val="22"/>
        </w:rPr>
        <w:t xml:space="preserve">Gaining an unfair advantage. This is academic misconduct. </w:t>
      </w:r>
    </w:p>
    <w:p w14:paraId="6ACC756C" w14:textId="77777777" w:rsidR="000020BF" w:rsidRPr="00FB722A" w:rsidRDefault="000020BF" w:rsidP="001B7550">
      <w:pPr>
        <w:pStyle w:val="Bullet"/>
        <w:spacing w:line="276" w:lineRule="auto"/>
        <w:rPr>
          <w:rFonts w:asciiTheme="minorHAnsi" w:hAnsiTheme="minorHAnsi" w:cstheme="minorHAnsi"/>
          <w:sz w:val="22"/>
          <w:szCs w:val="22"/>
        </w:rPr>
      </w:pPr>
      <w:r w:rsidRPr="00FB722A">
        <w:rPr>
          <w:rFonts w:asciiTheme="minorHAnsi" w:hAnsiTheme="minorHAnsi" w:cstheme="minorHAnsi"/>
          <w:sz w:val="22"/>
          <w:szCs w:val="22"/>
        </w:rPr>
        <w:t xml:space="preserve">Creating content for your work which you present as your own work. This is plagiarism. </w:t>
      </w:r>
    </w:p>
    <w:p w14:paraId="40C194A3" w14:textId="77777777" w:rsidR="000020BF" w:rsidRPr="00FB722A" w:rsidRDefault="000020BF" w:rsidP="001B7550">
      <w:pPr>
        <w:pStyle w:val="Bullet"/>
        <w:spacing w:line="276" w:lineRule="auto"/>
        <w:rPr>
          <w:rFonts w:asciiTheme="minorHAnsi" w:hAnsiTheme="minorHAnsi" w:cstheme="minorHAnsi"/>
          <w:sz w:val="22"/>
          <w:szCs w:val="22"/>
        </w:rPr>
      </w:pPr>
      <w:r w:rsidRPr="00FB722A">
        <w:rPr>
          <w:rFonts w:asciiTheme="minorHAnsi" w:hAnsiTheme="minorHAnsi" w:cstheme="minorHAnsi"/>
          <w:sz w:val="22"/>
          <w:szCs w:val="22"/>
        </w:rPr>
        <w:t>Synthesising information. You will not be able to demonstrate your work and thinking as opposed to that artificially generated.</w:t>
      </w:r>
    </w:p>
    <w:p w14:paraId="5D701A56" w14:textId="77777777" w:rsidR="000020BF" w:rsidRPr="00FB722A" w:rsidRDefault="000020BF" w:rsidP="001B7550">
      <w:pPr>
        <w:pStyle w:val="Bullet"/>
        <w:spacing w:line="276" w:lineRule="auto"/>
        <w:rPr>
          <w:rFonts w:asciiTheme="minorHAnsi" w:hAnsiTheme="minorHAnsi" w:cstheme="minorHAnsi"/>
          <w:sz w:val="22"/>
          <w:szCs w:val="22"/>
        </w:rPr>
      </w:pPr>
      <w:r w:rsidRPr="00FB722A">
        <w:rPr>
          <w:rFonts w:asciiTheme="minorHAnsi" w:hAnsiTheme="minorHAnsi" w:cstheme="minorHAnsi"/>
          <w:sz w:val="22"/>
          <w:szCs w:val="22"/>
        </w:rPr>
        <w:t>Rewriting your work or translation. It is important that you develop your own distinctive academic voice. Markers would much rather read imperfect English that is your voice than perfect English written by another human or AI. See also the Proofreading policy (</w:t>
      </w:r>
      <w:hyperlink r:id="rId60" w:history="1">
        <w:r w:rsidRPr="00FB722A">
          <w:rPr>
            <w:rStyle w:val="Hyperlink"/>
            <w:rFonts w:asciiTheme="minorHAnsi" w:hAnsiTheme="minorHAnsi" w:cstheme="minorHAnsi"/>
            <w:sz w:val="22"/>
            <w:szCs w:val="22"/>
          </w:rPr>
          <w:t>Proofreading Policy - Education Policy and Quality Team (warwick.ac.uk)</w:t>
        </w:r>
      </w:hyperlink>
      <w:r w:rsidRPr="00FB722A">
        <w:rPr>
          <w:rFonts w:asciiTheme="minorHAnsi" w:hAnsiTheme="minorHAnsi" w:cstheme="minorHAnsi"/>
          <w:sz w:val="22"/>
          <w:szCs w:val="22"/>
        </w:rPr>
        <w:t>).</w:t>
      </w:r>
    </w:p>
    <w:p w14:paraId="30AF4F60" w14:textId="77777777" w:rsidR="000020BF" w:rsidRPr="00CB5140" w:rsidRDefault="000020BF" w:rsidP="001B7550">
      <w:pPr>
        <w:pStyle w:val="Bullet"/>
        <w:numPr>
          <w:ilvl w:val="0"/>
          <w:numId w:val="0"/>
        </w:numPr>
        <w:spacing w:line="276" w:lineRule="auto"/>
        <w:ind w:left="851"/>
        <w:rPr>
          <w:rFonts w:asciiTheme="minorHAnsi" w:hAnsiTheme="minorHAnsi" w:cstheme="minorHAnsi"/>
          <w:sz w:val="2"/>
          <w:szCs w:val="2"/>
        </w:rPr>
      </w:pPr>
    </w:p>
    <w:p w14:paraId="5084F290" w14:textId="77777777" w:rsidR="000020BF" w:rsidRPr="00FB722A" w:rsidRDefault="000020BF" w:rsidP="00BC0EBF">
      <w:pPr>
        <w:rPr>
          <w:rFonts w:asciiTheme="minorHAnsi" w:hAnsiTheme="minorHAnsi" w:cstheme="minorHAnsi"/>
          <w:color w:val="4472C4" w:themeColor="accent1"/>
        </w:rPr>
      </w:pPr>
      <w:bookmarkStart w:id="63" w:name="_Toc139129052"/>
      <w:r w:rsidRPr="00FB722A">
        <w:rPr>
          <w:rFonts w:asciiTheme="minorHAnsi" w:hAnsiTheme="minorHAnsi" w:cstheme="minorHAnsi"/>
          <w:color w:val="4472C4" w:themeColor="accent1"/>
        </w:rPr>
        <w:t>Examples of GAIT misuse include, but are not limited to, the following:</w:t>
      </w:r>
      <w:bookmarkEnd w:id="63"/>
      <w:r w:rsidRPr="00FB722A">
        <w:rPr>
          <w:rFonts w:asciiTheme="minorHAnsi" w:hAnsiTheme="minorHAnsi" w:cstheme="minorHAnsi"/>
          <w:color w:val="4472C4" w:themeColor="accent1"/>
        </w:rPr>
        <w:t xml:space="preserve"> </w:t>
      </w:r>
    </w:p>
    <w:p w14:paraId="175A4C3E" w14:textId="77777777" w:rsidR="000020BF" w:rsidRPr="00FB722A" w:rsidRDefault="000020BF" w:rsidP="001B7550">
      <w:pPr>
        <w:pStyle w:val="Bullet"/>
        <w:spacing w:line="276" w:lineRule="auto"/>
        <w:rPr>
          <w:rFonts w:asciiTheme="minorHAnsi" w:hAnsiTheme="minorHAnsi" w:cstheme="minorHAnsi"/>
          <w:sz w:val="22"/>
          <w:szCs w:val="22"/>
        </w:rPr>
      </w:pPr>
      <w:r w:rsidRPr="00FB722A">
        <w:rPr>
          <w:rFonts w:asciiTheme="minorHAnsi" w:hAnsiTheme="minorHAnsi" w:cstheme="minorHAnsi"/>
          <w:sz w:val="22"/>
          <w:szCs w:val="22"/>
        </w:rPr>
        <w:t>Copying or paraphrasing sections of AI-Generative content so that the work is not yours, but you present it as yours;</w:t>
      </w:r>
    </w:p>
    <w:p w14:paraId="7E2B9666" w14:textId="77777777" w:rsidR="000020BF" w:rsidRPr="00FB722A" w:rsidRDefault="000020BF" w:rsidP="001B7550">
      <w:pPr>
        <w:pStyle w:val="Bullet"/>
        <w:spacing w:line="276" w:lineRule="auto"/>
        <w:rPr>
          <w:rFonts w:asciiTheme="minorHAnsi" w:hAnsiTheme="minorHAnsi" w:cstheme="minorHAnsi"/>
          <w:sz w:val="22"/>
          <w:szCs w:val="22"/>
        </w:rPr>
      </w:pPr>
      <w:r w:rsidRPr="00FB722A">
        <w:rPr>
          <w:rFonts w:asciiTheme="minorHAnsi" w:hAnsiTheme="minorHAnsi" w:cstheme="minorHAnsi"/>
          <w:sz w:val="22"/>
          <w:szCs w:val="22"/>
        </w:rPr>
        <w:t>Copying or paraphrasing whole responses of AI-Generative content without correct attribution and explanation;</w:t>
      </w:r>
    </w:p>
    <w:p w14:paraId="6935C9E1" w14:textId="77777777" w:rsidR="000020BF" w:rsidRPr="00FB722A" w:rsidRDefault="000020BF" w:rsidP="001B7550">
      <w:pPr>
        <w:pStyle w:val="Bullet"/>
        <w:spacing w:line="276" w:lineRule="auto"/>
        <w:rPr>
          <w:rFonts w:asciiTheme="minorHAnsi" w:hAnsiTheme="minorHAnsi" w:cstheme="minorHAnsi"/>
          <w:sz w:val="22"/>
          <w:szCs w:val="22"/>
        </w:rPr>
      </w:pPr>
      <w:r w:rsidRPr="00FB722A">
        <w:rPr>
          <w:rFonts w:asciiTheme="minorHAnsi" w:hAnsiTheme="minorHAnsi" w:cstheme="minorHAnsi"/>
          <w:sz w:val="22"/>
          <w:szCs w:val="22"/>
        </w:rPr>
        <w:t>Using an AI to complete parts of the assessment so that the work does not reflect your own work, analysis, evaluation, or calculations;</w:t>
      </w:r>
    </w:p>
    <w:p w14:paraId="4F8E9C1F" w14:textId="77777777" w:rsidR="000020BF" w:rsidRPr="00FB722A" w:rsidRDefault="000020BF" w:rsidP="001B7550">
      <w:pPr>
        <w:pStyle w:val="Bullet"/>
        <w:spacing w:line="276" w:lineRule="auto"/>
        <w:rPr>
          <w:rFonts w:asciiTheme="minorHAnsi" w:hAnsiTheme="minorHAnsi" w:cstheme="minorHAnsi"/>
          <w:sz w:val="22"/>
          <w:szCs w:val="22"/>
        </w:rPr>
      </w:pPr>
      <w:r w:rsidRPr="00FB722A">
        <w:rPr>
          <w:rFonts w:asciiTheme="minorHAnsi" w:hAnsiTheme="minorHAnsi" w:cstheme="minorHAnsi"/>
          <w:sz w:val="22"/>
          <w:szCs w:val="22"/>
        </w:rPr>
        <w:t>Failing to acknowledge use of AI tools when they have been used as a source of information;</w:t>
      </w:r>
    </w:p>
    <w:p w14:paraId="2D0833DE" w14:textId="77777777" w:rsidR="000020BF" w:rsidRPr="00FB722A" w:rsidRDefault="000020BF" w:rsidP="001B7550">
      <w:pPr>
        <w:pStyle w:val="Bullet"/>
        <w:spacing w:line="276" w:lineRule="auto"/>
        <w:rPr>
          <w:rFonts w:asciiTheme="minorHAnsi" w:hAnsiTheme="minorHAnsi" w:cstheme="minorHAnsi"/>
          <w:sz w:val="22"/>
          <w:szCs w:val="22"/>
        </w:rPr>
      </w:pPr>
      <w:r w:rsidRPr="00FB722A">
        <w:rPr>
          <w:rFonts w:asciiTheme="minorHAnsi" w:hAnsiTheme="minorHAnsi" w:cstheme="minorHAnsi"/>
          <w:sz w:val="22"/>
          <w:szCs w:val="22"/>
        </w:rPr>
        <w:t>Incomplete or poor acknowledgement of AI tools; or</w:t>
      </w:r>
    </w:p>
    <w:p w14:paraId="2EBAA6FD" w14:textId="77777777" w:rsidR="000020BF" w:rsidRPr="00FB722A" w:rsidRDefault="000020BF" w:rsidP="001B7550">
      <w:pPr>
        <w:pStyle w:val="Bullet"/>
        <w:spacing w:line="276" w:lineRule="auto"/>
        <w:rPr>
          <w:rFonts w:asciiTheme="minorHAnsi" w:hAnsiTheme="minorHAnsi" w:cstheme="minorHAnsi"/>
          <w:sz w:val="22"/>
          <w:szCs w:val="22"/>
        </w:rPr>
      </w:pPr>
      <w:r w:rsidRPr="00FB722A">
        <w:rPr>
          <w:rFonts w:asciiTheme="minorHAnsi" w:hAnsiTheme="minorHAnsi" w:cstheme="minorHAnsi"/>
          <w:sz w:val="22"/>
          <w:szCs w:val="22"/>
        </w:rPr>
        <w:t>Submitting work with intentionally incomplete or misleading references or bibliographies.</w:t>
      </w:r>
    </w:p>
    <w:p w14:paraId="49A4FB7F" w14:textId="77777777" w:rsidR="000020BF" w:rsidRPr="00FB722A" w:rsidRDefault="000020BF"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You should also ensure you have read and understood Warwick’s Academic Integrity Framework (</w:t>
      </w:r>
      <w:hyperlink r:id="rId61" w:history="1">
        <w:r w:rsidRPr="00FB722A">
          <w:rPr>
            <w:rStyle w:val="Hyperlink"/>
            <w:rFonts w:asciiTheme="minorHAnsi" w:hAnsiTheme="minorHAnsi" w:cstheme="minorHAnsi"/>
            <w:sz w:val="22"/>
            <w:szCs w:val="22"/>
          </w:rPr>
          <w:t>Academic Integrity Framework (warwick.ac.uk)</w:t>
        </w:r>
      </w:hyperlink>
      <w:r w:rsidRPr="00FB722A">
        <w:rPr>
          <w:rFonts w:asciiTheme="minorHAnsi" w:hAnsiTheme="minorHAnsi" w:cstheme="minorHAnsi"/>
          <w:sz w:val="22"/>
          <w:szCs w:val="22"/>
        </w:rPr>
        <w:t>).</w:t>
      </w:r>
    </w:p>
    <w:p w14:paraId="59510AD5" w14:textId="77777777" w:rsidR="000020BF" w:rsidRPr="00FB722A" w:rsidRDefault="000020BF" w:rsidP="00BC0EBF">
      <w:pPr>
        <w:rPr>
          <w:rFonts w:asciiTheme="minorHAnsi" w:hAnsiTheme="minorHAnsi" w:cstheme="minorHAnsi"/>
        </w:rPr>
      </w:pPr>
      <w:bookmarkStart w:id="64" w:name="_Toc139129053"/>
    </w:p>
    <w:p w14:paraId="1519631A" w14:textId="77777777" w:rsidR="000020BF" w:rsidRPr="00FB722A" w:rsidRDefault="000020BF" w:rsidP="00BC0EBF">
      <w:pPr>
        <w:rPr>
          <w:rFonts w:asciiTheme="minorHAnsi" w:hAnsiTheme="minorHAnsi" w:cstheme="minorHAnsi"/>
          <w:color w:val="4472C4" w:themeColor="accent1"/>
        </w:rPr>
      </w:pPr>
      <w:r w:rsidRPr="00FB722A">
        <w:rPr>
          <w:rFonts w:asciiTheme="minorHAnsi" w:hAnsiTheme="minorHAnsi" w:cstheme="minorHAnsi"/>
          <w:color w:val="4472C4" w:themeColor="accent1"/>
        </w:rPr>
        <w:t>Responsible and Ethical Engagement</w:t>
      </w:r>
      <w:bookmarkEnd w:id="64"/>
      <w:r w:rsidRPr="00FB722A">
        <w:rPr>
          <w:rFonts w:asciiTheme="minorHAnsi" w:hAnsiTheme="minorHAnsi" w:cstheme="minorHAnsi"/>
          <w:color w:val="4472C4" w:themeColor="accent1"/>
        </w:rPr>
        <w:t xml:space="preserve"> </w:t>
      </w:r>
    </w:p>
    <w:p w14:paraId="09FB8822" w14:textId="77777777" w:rsidR="000020BF" w:rsidRPr="00FB722A" w:rsidRDefault="000020BF"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 xml:space="preserve">It is important to remain informed about the strengths and benefits of these technologies. It is equally important for you to note the guidance on academic conduct provided by your department and the University of Warwick on working with Academic Integrity. </w:t>
      </w:r>
    </w:p>
    <w:p w14:paraId="11A22FDC" w14:textId="77777777" w:rsidR="000020BF" w:rsidRPr="00FB722A" w:rsidRDefault="000020BF"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 xml:space="preserve">Remember that </w:t>
      </w:r>
      <w:proofErr w:type="spellStart"/>
      <w:r w:rsidRPr="00FB722A">
        <w:rPr>
          <w:rFonts w:asciiTheme="minorHAnsi" w:hAnsiTheme="minorHAnsi" w:cstheme="minorHAnsi"/>
          <w:sz w:val="22"/>
          <w:szCs w:val="22"/>
        </w:rPr>
        <w:t>GAITs</w:t>
      </w:r>
      <w:proofErr w:type="spellEnd"/>
      <w:r w:rsidRPr="00FB722A">
        <w:rPr>
          <w:rFonts w:asciiTheme="minorHAnsi" w:hAnsiTheme="minorHAnsi" w:cstheme="minorHAnsi"/>
          <w:sz w:val="22"/>
          <w:szCs w:val="22"/>
        </w:rPr>
        <w:t xml:space="preserve">: </w:t>
      </w:r>
    </w:p>
    <w:p w14:paraId="1612C48B" w14:textId="77777777" w:rsidR="000020BF" w:rsidRPr="00FB722A" w:rsidRDefault="000020BF" w:rsidP="001B7550">
      <w:pPr>
        <w:pStyle w:val="Bullet"/>
        <w:spacing w:line="276" w:lineRule="auto"/>
        <w:rPr>
          <w:rFonts w:asciiTheme="minorHAnsi" w:hAnsiTheme="minorHAnsi" w:cstheme="minorHAnsi"/>
          <w:sz w:val="22"/>
          <w:szCs w:val="22"/>
        </w:rPr>
      </w:pPr>
      <w:r w:rsidRPr="00FB722A">
        <w:rPr>
          <w:rFonts w:asciiTheme="minorHAnsi" w:hAnsiTheme="minorHAnsi" w:cstheme="minorHAnsi"/>
          <w:sz w:val="22"/>
          <w:szCs w:val="22"/>
        </w:rPr>
        <w:t xml:space="preserve">are proprietary; </w:t>
      </w:r>
    </w:p>
    <w:p w14:paraId="690AD61F" w14:textId="77777777" w:rsidR="000020BF" w:rsidRPr="00FB722A" w:rsidRDefault="000020BF" w:rsidP="001B7550">
      <w:pPr>
        <w:pStyle w:val="Bullet"/>
        <w:spacing w:line="276" w:lineRule="auto"/>
        <w:rPr>
          <w:rFonts w:asciiTheme="minorHAnsi" w:hAnsiTheme="minorHAnsi" w:cstheme="minorHAnsi"/>
          <w:sz w:val="22"/>
          <w:szCs w:val="22"/>
        </w:rPr>
      </w:pPr>
      <w:r w:rsidRPr="00FB722A">
        <w:rPr>
          <w:rFonts w:asciiTheme="minorHAnsi" w:hAnsiTheme="minorHAnsi" w:cstheme="minorHAnsi"/>
          <w:sz w:val="22"/>
          <w:szCs w:val="22"/>
        </w:rPr>
        <w:t xml:space="preserve">are not free from political and economic influence; </w:t>
      </w:r>
    </w:p>
    <w:p w14:paraId="5FC543FE" w14:textId="77777777" w:rsidR="000020BF" w:rsidRPr="00FB722A" w:rsidRDefault="000020BF" w:rsidP="001B7550">
      <w:pPr>
        <w:pStyle w:val="Bullet"/>
        <w:spacing w:line="276" w:lineRule="auto"/>
        <w:rPr>
          <w:rFonts w:asciiTheme="minorHAnsi" w:hAnsiTheme="minorHAnsi" w:cstheme="minorHAnsi"/>
          <w:sz w:val="22"/>
          <w:szCs w:val="22"/>
        </w:rPr>
      </w:pPr>
      <w:r w:rsidRPr="00FB722A">
        <w:rPr>
          <w:rFonts w:asciiTheme="minorHAnsi" w:hAnsiTheme="minorHAnsi" w:cstheme="minorHAnsi"/>
          <w:sz w:val="22"/>
          <w:szCs w:val="22"/>
        </w:rPr>
        <w:t xml:space="preserve">present the voice of a limited few; </w:t>
      </w:r>
    </w:p>
    <w:p w14:paraId="2DCE5438" w14:textId="77777777" w:rsidR="000020BF" w:rsidRPr="00FB722A" w:rsidRDefault="000020BF" w:rsidP="001B7550">
      <w:pPr>
        <w:pStyle w:val="Bullet"/>
        <w:spacing w:line="276" w:lineRule="auto"/>
        <w:rPr>
          <w:rFonts w:asciiTheme="minorHAnsi" w:hAnsiTheme="minorHAnsi" w:cstheme="minorHAnsi"/>
          <w:sz w:val="22"/>
          <w:szCs w:val="22"/>
        </w:rPr>
      </w:pPr>
      <w:r w:rsidRPr="00FB722A">
        <w:rPr>
          <w:rFonts w:asciiTheme="minorHAnsi" w:hAnsiTheme="minorHAnsi" w:cstheme="minorHAnsi"/>
          <w:sz w:val="22"/>
          <w:szCs w:val="22"/>
        </w:rPr>
        <w:t>may process your data in unknown ways;</w:t>
      </w:r>
    </w:p>
    <w:p w14:paraId="5F81C63A" w14:textId="77777777" w:rsidR="000020BF" w:rsidRPr="00FB722A" w:rsidRDefault="000020BF" w:rsidP="001B7550">
      <w:pPr>
        <w:pStyle w:val="Bullet"/>
        <w:spacing w:line="276" w:lineRule="auto"/>
        <w:rPr>
          <w:rFonts w:asciiTheme="minorHAnsi" w:hAnsiTheme="minorHAnsi" w:cstheme="minorHAnsi"/>
          <w:sz w:val="22"/>
          <w:szCs w:val="22"/>
        </w:rPr>
      </w:pPr>
      <w:r w:rsidRPr="00FB722A">
        <w:rPr>
          <w:rFonts w:asciiTheme="minorHAnsi" w:hAnsiTheme="minorHAnsi" w:cstheme="minorHAnsi"/>
          <w:sz w:val="22"/>
          <w:szCs w:val="22"/>
        </w:rPr>
        <w:t xml:space="preserve">consume energy and have a big carbon footprint which impacts on the environment; and </w:t>
      </w:r>
    </w:p>
    <w:p w14:paraId="109E8FC4" w14:textId="77777777" w:rsidR="000020BF" w:rsidRPr="00FB722A" w:rsidRDefault="000020BF" w:rsidP="001B7550">
      <w:pPr>
        <w:pStyle w:val="Bullet"/>
        <w:spacing w:line="276" w:lineRule="auto"/>
        <w:rPr>
          <w:rFonts w:asciiTheme="minorHAnsi" w:hAnsiTheme="minorHAnsi" w:cstheme="minorHAnsi"/>
          <w:sz w:val="22"/>
          <w:szCs w:val="22"/>
        </w:rPr>
      </w:pPr>
      <w:r w:rsidRPr="00FB722A">
        <w:rPr>
          <w:rFonts w:asciiTheme="minorHAnsi" w:hAnsiTheme="minorHAnsi" w:cstheme="minorHAnsi"/>
          <w:sz w:val="22"/>
          <w:szCs w:val="22"/>
        </w:rPr>
        <w:t xml:space="preserve">are often fed by the toil of others without acknowledgement. </w:t>
      </w:r>
    </w:p>
    <w:p w14:paraId="74F438E9" w14:textId="77777777" w:rsidR="003263E2" w:rsidRPr="00FB722A" w:rsidRDefault="003263E2" w:rsidP="00BC0EBF">
      <w:pPr>
        <w:rPr>
          <w:rFonts w:asciiTheme="minorHAnsi" w:hAnsiTheme="minorHAnsi" w:cstheme="minorHAnsi"/>
        </w:rPr>
      </w:pPr>
      <w:bookmarkStart w:id="65" w:name="_Toc139129054"/>
    </w:p>
    <w:p w14:paraId="5F56FD84" w14:textId="77777777" w:rsidR="00DD592F" w:rsidRDefault="00DD592F">
      <w:pPr>
        <w:rPr>
          <w:rFonts w:asciiTheme="minorHAnsi" w:hAnsiTheme="minorHAnsi" w:cstheme="minorHAnsi"/>
          <w:color w:val="4472C4" w:themeColor="accent1"/>
        </w:rPr>
      </w:pPr>
      <w:r>
        <w:rPr>
          <w:rFonts w:asciiTheme="minorHAnsi" w:hAnsiTheme="minorHAnsi" w:cstheme="minorHAnsi"/>
          <w:color w:val="4472C4" w:themeColor="accent1"/>
        </w:rPr>
        <w:br w:type="page"/>
      </w:r>
    </w:p>
    <w:p w14:paraId="79B22DFE" w14:textId="05A9D4D7" w:rsidR="000020BF" w:rsidRPr="00FB722A" w:rsidRDefault="000020BF" w:rsidP="00BC0EBF">
      <w:pPr>
        <w:rPr>
          <w:rFonts w:asciiTheme="minorHAnsi" w:hAnsiTheme="minorHAnsi" w:cstheme="minorHAnsi"/>
          <w:color w:val="4472C4" w:themeColor="accent1"/>
        </w:rPr>
      </w:pPr>
      <w:r w:rsidRPr="00FB722A">
        <w:rPr>
          <w:rFonts w:asciiTheme="minorHAnsi" w:hAnsiTheme="minorHAnsi" w:cstheme="minorHAnsi"/>
          <w:color w:val="4472C4" w:themeColor="accent1"/>
        </w:rPr>
        <w:lastRenderedPageBreak/>
        <w:t>Why produce student guidance?</w:t>
      </w:r>
      <w:bookmarkEnd w:id="65"/>
      <w:r w:rsidRPr="00FB722A">
        <w:rPr>
          <w:rFonts w:asciiTheme="minorHAnsi" w:hAnsiTheme="minorHAnsi" w:cstheme="minorHAnsi"/>
          <w:color w:val="4472C4" w:themeColor="accent1"/>
        </w:rPr>
        <w:t xml:space="preserve"> </w:t>
      </w:r>
    </w:p>
    <w:p w14:paraId="439B5B77" w14:textId="77777777" w:rsidR="000020BF" w:rsidRPr="00FB722A" w:rsidRDefault="000020BF" w:rsidP="001B7550">
      <w:pPr>
        <w:spacing w:line="276" w:lineRule="auto"/>
        <w:rPr>
          <w:rFonts w:asciiTheme="minorHAnsi" w:hAnsiTheme="minorHAnsi" w:cstheme="minorHAnsi"/>
          <w:sz w:val="22"/>
          <w:szCs w:val="22"/>
        </w:rPr>
      </w:pPr>
    </w:p>
    <w:p w14:paraId="3A10B72D" w14:textId="77777777" w:rsidR="000020BF" w:rsidRPr="00FB722A" w:rsidRDefault="000020BF"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 xml:space="preserve">To ensure University of Warwick students keep pace with others nationally and internationally whilst still encouraging the creation of original content. Students need to know how to: </w:t>
      </w:r>
    </w:p>
    <w:p w14:paraId="2E50161C" w14:textId="77777777" w:rsidR="000020BF" w:rsidRPr="00FB722A" w:rsidRDefault="000020BF" w:rsidP="001B7550">
      <w:pPr>
        <w:pStyle w:val="Bullet"/>
        <w:spacing w:line="276" w:lineRule="auto"/>
        <w:rPr>
          <w:rFonts w:asciiTheme="minorHAnsi" w:hAnsiTheme="minorHAnsi" w:cstheme="minorHAnsi"/>
          <w:sz w:val="22"/>
          <w:szCs w:val="22"/>
        </w:rPr>
      </w:pPr>
      <w:r w:rsidRPr="00FB722A">
        <w:rPr>
          <w:rFonts w:asciiTheme="minorHAnsi" w:hAnsiTheme="minorHAnsi" w:cstheme="minorHAnsi"/>
          <w:sz w:val="22"/>
          <w:szCs w:val="22"/>
        </w:rPr>
        <w:t xml:space="preserve">use </w:t>
      </w:r>
      <w:proofErr w:type="spellStart"/>
      <w:r w:rsidRPr="00FB722A">
        <w:rPr>
          <w:rFonts w:asciiTheme="minorHAnsi" w:hAnsiTheme="minorHAnsi" w:cstheme="minorHAnsi"/>
          <w:sz w:val="22"/>
          <w:szCs w:val="22"/>
        </w:rPr>
        <w:t>GAITs</w:t>
      </w:r>
      <w:proofErr w:type="spellEnd"/>
      <w:r w:rsidRPr="00FB722A">
        <w:rPr>
          <w:rFonts w:asciiTheme="minorHAnsi" w:hAnsiTheme="minorHAnsi" w:cstheme="minorHAnsi"/>
          <w:sz w:val="22"/>
          <w:szCs w:val="22"/>
        </w:rPr>
        <w:t xml:space="preserve"> responsibly;  </w:t>
      </w:r>
    </w:p>
    <w:p w14:paraId="516D0511" w14:textId="77777777" w:rsidR="000020BF" w:rsidRPr="00FB722A" w:rsidRDefault="000020BF" w:rsidP="001B7550">
      <w:pPr>
        <w:pStyle w:val="Bullet"/>
        <w:spacing w:line="276" w:lineRule="auto"/>
        <w:rPr>
          <w:rFonts w:asciiTheme="minorHAnsi" w:hAnsiTheme="minorHAnsi" w:cstheme="minorHAnsi"/>
          <w:sz w:val="22"/>
          <w:szCs w:val="22"/>
        </w:rPr>
      </w:pPr>
      <w:r w:rsidRPr="00FB722A">
        <w:rPr>
          <w:rFonts w:asciiTheme="minorHAnsi" w:hAnsiTheme="minorHAnsi" w:cstheme="minorHAnsi"/>
          <w:sz w:val="22"/>
          <w:szCs w:val="22"/>
        </w:rPr>
        <w:t xml:space="preserve">engage with the material generated by </w:t>
      </w:r>
      <w:proofErr w:type="spellStart"/>
      <w:r w:rsidRPr="00FB722A">
        <w:rPr>
          <w:rFonts w:asciiTheme="minorHAnsi" w:hAnsiTheme="minorHAnsi" w:cstheme="minorHAnsi"/>
          <w:sz w:val="22"/>
          <w:szCs w:val="22"/>
        </w:rPr>
        <w:t>GAITs</w:t>
      </w:r>
      <w:proofErr w:type="spellEnd"/>
      <w:r w:rsidRPr="00FB722A">
        <w:rPr>
          <w:rFonts w:asciiTheme="minorHAnsi" w:hAnsiTheme="minorHAnsi" w:cstheme="minorHAnsi"/>
          <w:sz w:val="22"/>
          <w:szCs w:val="22"/>
        </w:rPr>
        <w:t xml:space="preserve">; and </w:t>
      </w:r>
    </w:p>
    <w:p w14:paraId="5E682F4C" w14:textId="77777777" w:rsidR="000020BF" w:rsidRPr="00FB722A" w:rsidRDefault="000020BF" w:rsidP="001B7550">
      <w:pPr>
        <w:pStyle w:val="Bullet"/>
        <w:spacing w:line="276" w:lineRule="auto"/>
        <w:rPr>
          <w:rFonts w:asciiTheme="minorHAnsi" w:hAnsiTheme="minorHAnsi" w:cstheme="minorHAnsi"/>
          <w:sz w:val="22"/>
          <w:szCs w:val="22"/>
        </w:rPr>
      </w:pPr>
      <w:r w:rsidRPr="00FB722A">
        <w:rPr>
          <w:rFonts w:asciiTheme="minorHAnsi" w:hAnsiTheme="minorHAnsi" w:cstheme="minorHAnsi"/>
          <w:sz w:val="22"/>
          <w:szCs w:val="22"/>
        </w:rPr>
        <w:t>go to original sources and ensure information used can be appropriately acknowledged</w:t>
      </w:r>
      <w:proofErr w:type="gramStart"/>
      <w:r w:rsidRPr="00FB722A">
        <w:rPr>
          <w:rFonts w:asciiTheme="minorHAnsi" w:hAnsiTheme="minorHAnsi" w:cstheme="minorHAnsi"/>
          <w:sz w:val="22"/>
          <w:szCs w:val="22"/>
        </w:rPr>
        <w:t xml:space="preserve">.  </w:t>
      </w:r>
      <w:proofErr w:type="gramEnd"/>
    </w:p>
    <w:p w14:paraId="5DEB5372" w14:textId="77777777" w:rsidR="000020BF" w:rsidRPr="00FB722A" w:rsidRDefault="000020BF"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This guidance also aims to ensure equity in student experience, removing further barriers to success, which can be disproportionately experienced by some groups.</w:t>
      </w:r>
    </w:p>
    <w:p w14:paraId="27ED1847" w14:textId="77777777" w:rsidR="000020BF" w:rsidRPr="00FB722A" w:rsidRDefault="000020BF" w:rsidP="001B7550">
      <w:pPr>
        <w:spacing w:line="276" w:lineRule="auto"/>
        <w:rPr>
          <w:rFonts w:asciiTheme="minorHAnsi" w:hAnsiTheme="minorHAnsi" w:cstheme="minorHAnsi"/>
          <w:sz w:val="22"/>
          <w:szCs w:val="22"/>
        </w:rPr>
      </w:pPr>
    </w:p>
    <w:p w14:paraId="39552DF5" w14:textId="011E93F2" w:rsidR="000020BF" w:rsidRPr="00FB722A" w:rsidRDefault="000020BF"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 xml:space="preserve">If all students know how to access and use a wide range of </w:t>
      </w:r>
      <w:proofErr w:type="spellStart"/>
      <w:r w:rsidRPr="00FB722A">
        <w:rPr>
          <w:rFonts w:asciiTheme="minorHAnsi" w:hAnsiTheme="minorHAnsi" w:cstheme="minorHAnsi"/>
          <w:sz w:val="22"/>
          <w:szCs w:val="22"/>
        </w:rPr>
        <w:t>GAITs</w:t>
      </w:r>
      <w:proofErr w:type="spellEnd"/>
      <w:r w:rsidRPr="00FB722A">
        <w:rPr>
          <w:rFonts w:asciiTheme="minorHAnsi" w:hAnsiTheme="minorHAnsi" w:cstheme="minorHAnsi"/>
          <w:sz w:val="22"/>
          <w:szCs w:val="22"/>
        </w:rPr>
        <w:t xml:space="preserve"> e.g., proofreading software, article, and reference generators, they can then choose the extent to which these tools can assist them in the production of assessments in an ethically appropriate way. Particularly students with challenges such as organisation, procrastination, knowledge processing etc. could additionally experience a compounding impact of disadvantage.</w:t>
      </w:r>
      <w:r w:rsidR="003263E2" w:rsidRPr="00FB722A">
        <w:rPr>
          <w:rFonts w:asciiTheme="minorHAnsi" w:hAnsiTheme="minorHAnsi" w:cstheme="minorHAnsi"/>
          <w:sz w:val="22"/>
          <w:szCs w:val="22"/>
        </w:rPr>
        <w:t xml:space="preserve"> </w:t>
      </w:r>
      <w:r w:rsidRPr="00FB722A">
        <w:rPr>
          <w:rFonts w:asciiTheme="minorHAnsi" w:hAnsiTheme="minorHAnsi" w:cstheme="minorHAnsi"/>
          <w:sz w:val="22"/>
          <w:szCs w:val="22"/>
        </w:rPr>
        <w:t xml:space="preserve">With knowledge comes the power to choose. </w:t>
      </w:r>
    </w:p>
    <w:p w14:paraId="13D0E859" w14:textId="77777777" w:rsidR="000020BF" w:rsidRPr="00FB722A" w:rsidRDefault="000020BF" w:rsidP="001B7550">
      <w:pPr>
        <w:spacing w:line="276" w:lineRule="auto"/>
        <w:rPr>
          <w:rFonts w:asciiTheme="minorHAnsi" w:hAnsiTheme="minorHAnsi" w:cstheme="minorHAnsi"/>
          <w:sz w:val="22"/>
          <w:szCs w:val="22"/>
        </w:rPr>
      </w:pPr>
    </w:p>
    <w:p w14:paraId="506E57BA" w14:textId="3CF24441" w:rsidR="000020BF" w:rsidRPr="00FB722A" w:rsidRDefault="000020BF"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Remember, we</w:t>
      </w:r>
      <w:r w:rsidR="003263E2" w:rsidRPr="00FB722A">
        <w:rPr>
          <w:rFonts w:asciiTheme="minorHAnsi" w:hAnsiTheme="minorHAnsi" w:cstheme="minorHAnsi"/>
          <w:sz w:val="22"/>
          <w:szCs w:val="22"/>
        </w:rPr>
        <w:t xml:space="preserve"> are</w:t>
      </w:r>
      <w:r w:rsidRPr="00FB722A">
        <w:rPr>
          <w:rFonts w:asciiTheme="minorHAnsi" w:hAnsiTheme="minorHAnsi" w:cstheme="minorHAnsi"/>
          <w:sz w:val="22"/>
          <w:szCs w:val="22"/>
        </w:rPr>
        <w:t xml:space="preserve"> part of an academic community at Warwick. Whether studying, teaching, or researching, we</w:t>
      </w:r>
      <w:r w:rsidR="003263E2" w:rsidRPr="00FB722A">
        <w:rPr>
          <w:rFonts w:asciiTheme="minorHAnsi" w:hAnsiTheme="minorHAnsi" w:cstheme="minorHAnsi"/>
          <w:sz w:val="22"/>
          <w:szCs w:val="22"/>
        </w:rPr>
        <w:t xml:space="preserve"> are</w:t>
      </w:r>
      <w:r w:rsidRPr="00FB722A">
        <w:rPr>
          <w:rFonts w:asciiTheme="minorHAnsi" w:hAnsiTheme="minorHAnsi" w:cstheme="minorHAnsi"/>
          <w:sz w:val="22"/>
          <w:szCs w:val="22"/>
        </w:rPr>
        <w:t xml:space="preserve"> all taking part in an expert conversation which must meet standards of academic integrity. When we all meet these standards, we can be proud of our own intellectual ownership, as well as academic achievements</w:t>
      </w:r>
      <w:r w:rsidR="003263E2" w:rsidRPr="00FB722A">
        <w:rPr>
          <w:rFonts w:asciiTheme="minorHAnsi" w:hAnsiTheme="minorHAnsi" w:cstheme="minorHAnsi"/>
          <w:sz w:val="22"/>
          <w:szCs w:val="22"/>
        </w:rPr>
        <w:t xml:space="preserve"> </w:t>
      </w:r>
      <w:r w:rsidRPr="00FB722A">
        <w:rPr>
          <w:rFonts w:asciiTheme="minorHAnsi" w:hAnsiTheme="minorHAnsi" w:cstheme="minorHAnsi"/>
          <w:sz w:val="22"/>
          <w:szCs w:val="22"/>
        </w:rPr>
        <w:t xml:space="preserve">as individuals and as an academic community. </w:t>
      </w:r>
    </w:p>
    <w:p w14:paraId="342859A8" w14:textId="77777777" w:rsidR="000020BF" w:rsidRPr="00FB722A" w:rsidRDefault="000020BF" w:rsidP="001B7550">
      <w:pPr>
        <w:spacing w:line="276" w:lineRule="auto"/>
        <w:rPr>
          <w:rFonts w:asciiTheme="minorHAnsi" w:hAnsiTheme="minorHAnsi" w:cstheme="minorHAnsi"/>
          <w:sz w:val="22"/>
          <w:szCs w:val="22"/>
        </w:rPr>
      </w:pPr>
    </w:p>
    <w:p w14:paraId="0B0448C4" w14:textId="64688288" w:rsidR="000020BF" w:rsidRPr="00FB722A" w:rsidRDefault="000020BF"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Academic integrity means committing to honesty in academic work, giving credit where we</w:t>
      </w:r>
      <w:r w:rsidR="003263E2" w:rsidRPr="00FB722A">
        <w:rPr>
          <w:rFonts w:asciiTheme="minorHAnsi" w:hAnsiTheme="minorHAnsi" w:cstheme="minorHAnsi"/>
          <w:sz w:val="22"/>
          <w:szCs w:val="22"/>
        </w:rPr>
        <w:t xml:space="preserve"> have</w:t>
      </w:r>
      <w:r w:rsidRPr="00FB722A">
        <w:rPr>
          <w:rFonts w:asciiTheme="minorHAnsi" w:hAnsiTheme="minorHAnsi" w:cstheme="minorHAnsi"/>
          <w:sz w:val="22"/>
          <w:szCs w:val="22"/>
        </w:rPr>
        <w:t xml:space="preserve"> used others' ideas and being proud of our own achievements.</w:t>
      </w:r>
    </w:p>
    <w:p w14:paraId="593C108A" w14:textId="77777777" w:rsidR="003263E2" w:rsidRPr="00FB722A" w:rsidRDefault="000020BF" w:rsidP="001B7550">
      <w:pPr>
        <w:pStyle w:val="paragraph"/>
        <w:spacing w:before="0" w:beforeAutospacing="0" w:after="0" w:afterAutospacing="0" w:line="276" w:lineRule="auto"/>
        <w:textAlignment w:val="baseline"/>
        <w:rPr>
          <w:rStyle w:val="eop"/>
          <w:rFonts w:asciiTheme="minorHAnsi" w:hAnsiTheme="minorHAnsi" w:cstheme="minorHAnsi"/>
          <w:sz w:val="22"/>
          <w:szCs w:val="22"/>
        </w:rPr>
      </w:pPr>
      <w:r w:rsidRPr="00FB722A">
        <w:rPr>
          <w:rStyle w:val="eop"/>
          <w:rFonts w:asciiTheme="minorHAnsi" w:hAnsiTheme="minorHAnsi" w:cstheme="minorHAnsi"/>
          <w:sz w:val="22"/>
          <w:szCs w:val="22"/>
        </w:rPr>
        <w:t> </w:t>
      </w:r>
      <w:bookmarkStart w:id="66" w:name="_Toc139129055"/>
    </w:p>
    <w:p w14:paraId="4251D7D8" w14:textId="2BF10AE7" w:rsidR="000020BF" w:rsidRPr="00FB722A" w:rsidRDefault="000020BF" w:rsidP="001B7550">
      <w:pPr>
        <w:pStyle w:val="paragraph"/>
        <w:spacing w:before="0" w:beforeAutospacing="0" w:after="0" w:afterAutospacing="0" w:line="276" w:lineRule="auto"/>
        <w:textAlignment w:val="baseline"/>
        <w:rPr>
          <w:rFonts w:asciiTheme="minorHAnsi" w:hAnsiTheme="minorHAnsi" w:cstheme="minorHAnsi"/>
          <w:sz w:val="22"/>
          <w:szCs w:val="22"/>
        </w:rPr>
      </w:pPr>
      <w:r w:rsidRPr="00FB722A">
        <w:rPr>
          <w:rFonts w:asciiTheme="minorHAnsi" w:hAnsiTheme="minorHAnsi" w:cstheme="minorHAnsi"/>
          <w:i/>
          <w:iCs/>
          <w:color w:val="4472C4" w:themeColor="accent1"/>
          <w:sz w:val="22"/>
          <w:szCs w:val="22"/>
        </w:rPr>
        <w:t>General Guidance</w:t>
      </w:r>
      <w:bookmarkEnd w:id="66"/>
    </w:p>
    <w:p w14:paraId="58D25B40" w14:textId="77777777" w:rsidR="000020BF" w:rsidRPr="00FB722A" w:rsidRDefault="000020BF" w:rsidP="00BC0EBF">
      <w:pPr>
        <w:rPr>
          <w:rFonts w:asciiTheme="minorHAnsi" w:hAnsiTheme="minorHAnsi" w:cstheme="minorHAnsi"/>
          <w:color w:val="4472C4" w:themeColor="accent1"/>
        </w:rPr>
      </w:pPr>
      <w:bookmarkStart w:id="67" w:name="_Toc139129056"/>
      <w:r w:rsidRPr="00FB722A">
        <w:rPr>
          <w:rFonts w:asciiTheme="minorHAnsi" w:hAnsiTheme="minorHAnsi" w:cstheme="minorHAnsi"/>
          <w:color w:val="4472C4" w:themeColor="accent1"/>
        </w:rPr>
        <w:t>Introduction</w:t>
      </w:r>
      <w:bookmarkEnd w:id="67"/>
    </w:p>
    <w:p w14:paraId="190381AA" w14:textId="77777777" w:rsidR="000020BF" w:rsidRPr="00FB722A" w:rsidRDefault="000020BF"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This section sets out the Institutional approach, and suggests how faculties and departments should approach the issue as required for their area.</w:t>
      </w:r>
    </w:p>
    <w:p w14:paraId="36922150" w14:textId="77777777" w:rsidR="000020BF" w:rsidRPr="00FB722A" w:rsidRDefault="000020BF" w:rsidP="001B7550">
      <w:pPr>
        <w:spacing w:line="276" w:lineRule="auto"/>
        <w:rPr>
          <w:rFonts w:asciiTheme="minorHAnsi" w:hAnsiTheme="minorHAnsi" w:cstheme="minorHAnsi"/>
          <w:sz w:val="22"/>
          <w:szCs w:val="22"/>
        </w:rPr>
      </w:pPr>
    </w:p>
    <w:p w14:paraId="1F14C9A4" w14:textId="77777777" w:rsidR="000020BF" w:rsidRPr="00FB722A" w:rsidRDefault="000020BF" w:rsidP="00BC0EBF">
      <w:pPr>
        <w:rPr>
          <w:rFonts w:asciiTheme="minorHAnsi" w:hAnsiTheme="minorHAnsi" w:cstheme="minorHAnsi"/>
          <w:color w:val="4472C4" w:themeColor="accent1"/>
        </w:rPr>
      </w:pPr>
      <w:bookmarkStart w:id="68" w:name="_Toc139129057"/>
      <w:r w:rsidRPr="00FB722A">
        <w:rPr>
          <w:rFonts w:asciiTheme="minorHAnsi" w:hAnsiTheme="minorHAnsi" w:cstheme="minorHAnsi"/>
          <w:color w:val="4472C4" w:themeColor="accent1"/>
        </w:rPr>
        <w:t>Precedence</w:t>
      </w:r>
      <w:bookmarkEnd w:id="68"/>
    </w:p>
    <w:p w14:paraId="7B88484E" w14:textId="1A4912C8" w:rsidR="000020BF" w:rsidRPr="00FB722A" w:rsidRDefault="000020BF"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As noted elsewhere</w:t>
      </w:r>
      <w:r w:rsidR="003263E2" w:rsidRPr="00FB722A">
        <w:rPr>
          <w:rFonts w:asciiTheme="minorHAnsi" w:hAnsiTheme="minorHAnsi" w:cstheme="minorHAnsi"/>
          <w:sz w:val="22"/>
          <w:szCs w:val="22"/>
        </w:rPr>
        <w:t>,</w:t>
      </w:r>
      <w:r w:rsidRPr="00FB722A">
        <w:rPr>
          <w:rFonts w:asciiTheme="minorHAnsi" w:hAnsiTheme="minorHAnsi" w:cstheme="minorHAnsi"/>
          <w:sz w:val="22"/>
          <w:szCs w:val="22"/>
        </w:rPr>
        <w:t xml:space="preserve"> the </w:t>
      </w:r>
      <w:r w:rsidRPr="00FB722A">
        <w:rPr>
          <w:rFonts w:asciiTheme="minorHAnsi" w:hAnsiTheme="minorHAnsi" w:cstheme="minorHAnsi"/>
          <w:i/>
          <w:iCs/>
          <w:sz w:val="22"/>
          <w:szCs w:val="22"/>
        </w:rPr>
        <w:t>assessment component</w:t>
      </w:r>
      <w:r w:rsidRPr="00FB722A">
        <w:rPr>
          <w:rFonts w:asciiTheme="minorHAnsi" w:hAnsiTheme="minorHAnsi" w:cstheme="minorHAnsi"/>
          <w:sz w:val="22"/>
          <w:szCs w:val="22"/>
        </w:rPr>
        <w:t xml:space="preserve"> is the final statement on the appropriate or otherwise use of any AI or technology. If </w:t>
      </w:r>
      <w:r w:rsidR="003263E2" w:rsidRPr="00FB722A">
        <w:rPr>
          <w:rFonts w:asciiTheme="minorHAnsi" w:hAnsiTheme="minorHAnsi" w:cstheme="minorHAnsi"/>
          <w:sz w:val="22"/>
          <w:szCs w:val="22"/>
        </w:rPr>
        <w:t xml:space="preserve"> it </w:t>
      </w:r>
      <w:r w:rsidRPr="00FB722A">
        <w:rPr>
          <w:rFonts w:asciiTheme="minorHAnsi" w:hAnsiTheme="minorHAnsi" w:cstheme="minorHAnsi"/>
          <w:sz w:val="22"/>
          <w:szCs w:val="22"/>
        </w:rPr>
        <w:t>is silent concerning the use of AI then any module guidance takes precedence. If that is silent then it is departmental guidance, if that is silent then any faculty guidance, and if that is silent the institutional position is adopted.</w:t>
      </w:r>
    </w:p>
    <w:p w14:paraId="364ACD3A" w14:textId="77777777" w:rsidR="000020BF" w:rsidRPr="00FB722A" w:rsidRDefault="000020BF" w:rsidP="001B7550">
      <w:pPr>
        <w:spacing w:line="276" w:lineRule="auto"/>
        <w:rPr>
          <w:rFonts w:asciiTheme="minorHAnsi" w:hAnsiTheme="minorHAnsi" w:cstheme="minorHAnsi"/>
          <w:sz w:val="22"/>
          <w:szCs w:val="22"/>
        </w:rPr>
      </w:pPr>
    </w:p>
    <w:p w14:paraId="6EAFEB55" w14:textId="2FE70EC1" w:rsidR="000020BF" w:rsidRPr="00FB722A" w:rsidRDefault="000020BF" w:rsidP="00BC0EBF">
      <w:pPr>
        <w:rPr>
          <w:rFonts w:asciiTheme="minorHAnsi" w:hAnsiTheme="minorHAnsi" w:cstheme="minorHAnsi"/>
          <w:color w:val="4472C4" w:themeColor="accent1"/>
        </w:rPr>
      </w:pPr>
      <w:bookmarkStart w:id="69" w:name="_Toc139129058"/>
      <w:r w:rsidRPr="00FB722A">
        <w:rPr>
          <w:rFonts w:asciiTheme="minorHAnsi" w:hAnsiTheme="minorHAnsi" w:cstheme="minorHAnsi"/>
          <w:color w:val="4472C4" w:themeColor="accent1"/>
        </w:rPr>
        <w:t xml:space="preserve">The </w:t>
      </w:r>
      <w:r w:rsidR="003263E2" w:rsidRPr="00FB722A">
        <w:rPr>
          <w:rFonts w:asciiTheme="minorHAnsi" w:hAnsiTheme="minorHAnsi" w:cstheme="minorHAnsi"/>
          <w:color w:val="4472C4" w:themeColor="accent1"/>
        </w:rPr>
        <w:t>I</w:t>
      </w:r>
      <w:r w:rsidRPr="00FB722A">
        <w:rPr>
          <w:rFonts w:asciiTheme="minorHAnsi" w:hAnsiTheme="minorHAnsi" w:cstheme="minorHAnsi"/>
          <w:color w:val="4472C4" w:themeColor="accent1"/>
        </w:rPr>
        <w:t>nstitutional position</w:t>
      </w:r>
      <w:bookmarkEnd w:id="69"/>
    </w:p>
    <w:p w14:paraId="6DE3FDBC" w14:textId="77777777" w:rsidR="000020BF" w:rsidRPr="00FB722A" w:rsidRDefault="000020BF"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The University of Warwick recognises Generative AI as a tool that should be embraced by staff and students. Support for both to utilise it ethically and appropriately is important.</w:t>
      </w:r>
    </w:p>
    <w:p w14:paraId="5E89F7AD" w14:textId="77777777" w:rsidR="000020BF" w:rsidRPr="00FB722A" w:rsidRDefault="000020BF" w:rsidP="001B7550">
      <w:pPr>
        <w:spacing w:line="276" w:lineRule="auto"/>
        <w:rPr>
          <w:rFonts w:asciiTheme="minorHAnsi" w:hAnsiTheme="minorHAnsi" w:cstheme="minorHAnsi"/>
          <w:sz w:val="22"/>
          <w:szCs w:val="22"/>
        </w:rPr>
      </w:pPr>
    </w:p>
    <w:p w14:paraId="6DEF94B7" w14:textId="77777777" w:rsidR="000020BF" w:rsidRPr="00FB722A" w:rsidRDefault="000020BF" w:rsidP="00BC0EBF">
      <w:pPr>
        <w:rPr>
          <w:rFonts w:asciiTheme="minorHAnsi" w:hAnsiTheme="minorHAnsi" w:cstheme="minorHAnsi"/>
          <w:color w:val="4472C4" w:themeColor="accent1"/>
        </w:rPr>
      </w:pPr>
      <w:bookmarkStart w:id="70" w:name="_Toc139129059"/>
      <w:r w:rsidRPr="00FB722A">
        <w:rPr>
          <w:rFonts w:asciiTheme="minorHAnsi" w:hAnsiTheme="minorHAnsi" w:cstheme="minorHAnsi"/>
          <w:color w:val="4472C4" w:themeColor="accent1"/>
        </w:rPr>
        <w:t>Overall position</w:t>
      </w:r>
      <w:bookmarkEnd w:id="70"/>
    </w:p>
    <w:p w14:paraId="1B292DC3" w14:textId="77777777" w:rsidR="000020BF" w:rsidRPr="00FB722A" w:rsidRDefault="000020BF" w:rsidP="001B7550">
      <w:pPr>
        <w:spacing w:line="276" w:lineRule="auto"/>
        <w:rPr>
          <w:rFonts w:asciiTheme="minorHAnsi" w:hAnsiTheme="minorHAnsi" w:cstheme="minorHAnsi"/>
          <w:sz w:val="22"/>
          <w:szCs w:val="22"/>
        </w:rPr>
      </w:pPr>
      <w:r w:rsidRPr="00FB722A">
        <w:rPr>
          <w:rFonts w:asciiTheme="minorHAnsi" w:hAnsiTheme="minorHAnsi" w:cstheme="minorHAnsi"/>
          <w:b/>
          <w:bCs/>
          <w:sz w:val="22"/>
          <w:szCs w:val="22"/>
        </w:rPr>
        <w:t>Students may use Artificial Intelligence while completing their assessments, subject to faculty, departmental, module and assessment component restrictions</w:t>
      </w:r>
      <w:r w:rsidRPr="00FB722A">
        <w:rPr>
          <w:rFonts w:asciiTheme="minorHAnsi" w:hAnsiTheme="minorHAnsi" w:cstheme="minorHAnsi"/>
          <w:sz w:val="22"/>
          <w:szCs w:val="22"/>
        </w:rPr>
        <w:t>. That use is subject to appropriate acknowledgement of where, how and why it has been used.</w:t>
      </w:r>
    </w:p>
    <w:p w14:paraId="15CD604B" w14:textId="77777777" w:rsidR="000020BF" w:rsidRPr="00FB722A" w:rsidRDefault="000020BF" w:rsidP="001B7550">
      <w:pPr>
        <w:spacing w:line="276" w:lineRule="auto"/>
        <w:rPr>
          <w:rFonts w:asciiTheme="minorHAnsi" w:hAnsiTheme="minorHAnsi" w:cstheme="minorHAnsi"/>
          <w:sz w:val="22"/>
          <w:szCs w:val="22"/>
        </w:rPr>
      </w:pPr>
    </w:p>
    <w:p w14:paraId="02F3D78B" w14:textId="77777777" w:rsidR="000020BF" w:rsidRPr="00FB722A" w:rsidRDefault="000020BF"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Where there are restrictions on its use those restrictions should be made clear in the assessment instructions.</w:t>
      </w:r>
    </w:p>
    <w:p w14:paraId="5FA0AF1C" w14:textId="77777777" w:rsidR="000020BF" w:rsidRPr="00FB722A" w:rsidRDefault="000020BF" w:rsidP="001B7550">
      <w:pPr>
        <w:spacing w:line="276" w:lineRule="auto"/>
        <w:rPr>
          <w:rFonts w:asciiTheme="minorHAnsi" w:hAnsiTheme="minorHAnsi" w:cstheme="minorHAnsi"/>
          <w:sz w:val="22"/>
          <w:szCs w:val="22"/>
        </w:rPr>
      </w:pPr>
      <w:r w:rsidRPr="00FB722A">
        <w:rPr>
          <w:rFonts w:asciiTheme="minorHAnsi" w:hAnsiTheme="minorHAnsi" w:cstheme="minorHAnsi"/>
          <w:noProof/>
          <w:sz w:val="22"/>
          <w:szCs w:val="22"/>
        </w:rPr>
        <w:drawing>
          <wp:inline distT="0" distB="0" distL="0" distR="0" wp14:anchorId="53CE3CB9" wp14:editId="3A886A38">
            <wp:extent cx="5727700" cy="2409825"/>
            <wp:effectExtent l="0" t="0" r="6350" b="9525"/>
            <wp:docPr id="429143632" name="Picture 1" descr="A picture containing text, screenshot, font, electric blu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9143632" name="Picture 1" descr="A picture containing text, screenshot, font, electric blue&#10;&#10;Description automatically generated"/>
                    <pic:cNvPicPr/>
                  </pic:nvPicPr>
                  <pic:blipFill>
                    <a:blip r:embed="rId62" cstate="email">
                      <a:extLst>
                        <a:ext uri="{28A0092B-C50C-407E-A947-70E740481C1C}">
                          <a14:useLocalDpi xmlns:a14="http://schemas.microsoft.com/office/drawing/2010/main"/>
                        </a:ext>
                      </a:extLst>
                    </a:blip>
                    <a:stretch>
                      <a:fillRect/>
                    </a:stretch>
                  </pic:blipFill>
                  <pic:spPr>
                    <a:xfrm>
                      <a:off x="0" y="0"/>
                      <a:ext cx="5727700" cy="2409825"/>
                    </a:xfrm>
                    <a:prstGeom prst="rect">
                      <a:avLst/>
                    </a:prstGeom>
                  </pic:spPr>
                </pic:pic>
              </a:graphicData>
            </a:graphic>
          </wp:inline>
        </w:drawing>
      </w:r>
    </w:p>
    <w:p w14:paraId="798170D1" w14:textId="77777777" w:rsidR="004C4308" w:rsidRPr="00FB722A" w:rsidRDefault="004C4308" w:rsidP="009548A0">
      <w:pPr>
        <w:rPr>
          <w:rFonts w:asciiTheme="minorHAnsi" w:hAnsiTheme="minorHAnsi" w:cstheme="minorHAnsi"/>
          <w:color w:val="4472C4" w:themeColor="accent1"/>
        </w:rPr>
      </w:pPr>
      <w:bookmarkStart w:id="71" w:name="_Toc139129060"/>
    </w:p>
    <w:p w14:paraId="10F9A828" w14:textId="77777777" w:rsidR="004C4308" w:rsidRPr="00FB722A" w:rsidRDefault="004C4308" w:rsidP="009548A0">
      <w:pPr>
        <w:rPr>
          <w:rFonts w:asciiTheme="minorHAnsi" w:hAnsiTheme="minorHAnsi" w:cstheme="minorHAnsi"/>
          <w:color w:val="4472C4" w:themeColor="accent1"/>
        </w:rPr>
      </w:pPr>
    </w:p>
    <w:p w14:paraId="326AA72E" w14:textId="75D1E98C" w:rsidR="000020BF" w:rsidRPr="00FB722A" w:rsidRDefault="000020BF" w:rsidP="009548A0">
      <w:pPr>
        <w:rPr>
          <w:rFonts w:asciiTheme="minorHAnsi" w:hAnsiTheme="minorHAnsi" w:cstheme="minorHAnsi"/>
          <w:color w:val="4472C4" w:themeColor="accent1"/>
        </w:rPr>
      </w:pPr>
      <w:r w:rsidRPr="00FB722A">
        <w:rPr>
          <w:rFonts w:asciiTheme="minorHAnsi" w:hAnsiTheme="minorHAnsi" w:cstheme="minorHAnsi"/>
          <w:color w:val="4472C4" w:themeColor="accent1"/>
        </w:rPr>
        <w:t>General requirements</w:t>
      </w:r>
      <w:bookmarkEnd w:id="71"/>
    </w:p>
    <w:p w14:paraId="409C70AB" w14:textId="0749299D" w:rsidR="000020BF" w:rsidRPr="00FB722A" w:rsidRDefault="000020BF"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 xml:space="preserve">Where a student has used </w:t>
      </w:r>
      <w:proofErr w:type="gramStart"/>
      <w:r w:rsidRPr="00FB722A">
        <w:rPr>
          <w:rFonts w:asciiTheme="minorHAnsi" w:hAnsiTheme="minorHAnsi" w:cstheme="minorHAnsi"/>
          <w:sz w:val="22"/>
          <w:szCs w:val="22"/>
        </w:rPr>
        <w:t>AI</w:t>
      </w:r>
      <w:proofErr w:type="gramEnd"/>
      <w:r w:rsidRPr="00FB722A">
        <w:rPr>
          <w:rFonts w:asciiTheme="minorHAnsi" w:hAnsiTheme="minorHAnsi" w:cstheme="minorHAnsi"/>
          <w:sz w:val="22"/>
          <w:szCs w:val="22"/>
        </w:rPr>
        <w:t xml:space="preserve"> the student must make it clear where and for what purpose AI has been used, and clearly distinguish where the AI’s work is presented.</w:t>
      </w:r>
    </w:p>
    <w:p w14:paraId="4C9B2B9C" w14:textId="77777777" w:rsidR="000020BF" w:rsidRPr="00FB722A" w:rsidRDefault="000020BF" w:rsidP="001B7550">
      <w:pPr>
        <w:spacing w:line="276" w:lineRule="auto"/>
        <w:rPr>
          <w:rFonts w:asciiTheme="minorHAnsi" w:hAnsiTheme="minorHAnsi" w:cstheme="minorHAnsi"/>
          <w:sz w:val="22"/>
          <w:szCs w:val="22"/>
        </w:rPr>
      </w:pPr>
    </w:p>
    <w:p w14:paraId="77E4D131" w14:textId="77777777" w:rsidR="000020BF" w:rsidRPr="00FB722A" w:rsidRDefault="000020BF"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Academic credit cannot be gained by an AI on behalf of a student, credit must flow from the student’s own work.</w:t>
      </w:r>
    </w:p>
    <w:p w14:paraId="203A369E" w14:textId="77777777" w:rsidR="000020BF" w:rsidRPr="00FB722A" w:rsidRDefault="000020BF" w:rsidP="001B7550">
      <w:pPr>
        <w:spacing w:line="276" w:lineRule="auto"/>
        <w:rPr>
          <w:rFonts w:asciiTheme="minorHAnsi" w:hAnsiTheme="minorHAnsi" w:cstheme="minorHAnsi"/>
          <w:sz w:val="22"/>
          <w:szCs w:val="22"/>
        </w:rPr>
      </w:pPr>
    </w:p>
    <w:p w14:paraId="744E21F0" w14:textId="77777777" w:rsidR="000020BF" w:rsidRPr="00FB722A" w:rsidRDefault="000020BF"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Students must be able to demonstrate intellectual ownership of all work submitted.</w:t>
      </w:r>
    </w:p>
    <w:p w14:paraId="7478EC85" w14:textId="7801062A" w:rsidR="000020BF" w:rsidRPr="00FB722A" w:rsidRDefault="000020BF"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Where AI has been used students should, in an appropriate place, or attached to the work, state the following:</w:t>
      </w:r>
    </w:p>
    <w:p w14:paraId="5E169F94" w14:textId="77777777" w:rsidR="000020BF" w:rsidRPr="00FB722A" w:rsidRDefault="000020BF" w:rsidP="001B7550">
      <w:pPr>
        <w:pStyle w:val="Bullet"/>
        <w:spacing w:line="276" w:lineRule="auto"/>
        <w:rPr>
          <w:rFonts w:asciiTheme="minorHAnsi" w:hAnsiTheme="minorHAnsi" w:cstheme="minorHAnsi"/>
          <w:sz w:val="22"/>
          <w:szCs w:val="22"/>
          <w:lang w:eastAsia="en-GB"/>
        </w:rPr>
      </w:pPr>
      <w:r w:rsidRPr="00FB722A">
        <w:rPr>
          <w:rFonts w:asciiTheme="minorHAnsi" w:hAnsiTheme="minorHAnsi" w:cstheme="minorHAnsi"/>
          <w:sz w:val="22"/>
          <w:szCs w:val="22"/>
          <w:lang w:eastAsia="en-GB"/>
        </w:rPr>
        <w:t>Why an AI was used</w:t>
      </w:r>
    </w:p>
    <w:p w14:paraId="24F4D4F2" w14:textId="77777777" w:rsidR="000020BF" w:rsidRPr="00FB722A" w:rsidRDefault="000020BF" w:rsidP="001B7550">
      <w:pPr>
        <w:pStyle w:val="Bullet"/>
        <w:spacing w:line="276" w:lineRule="auto"/>
        <w:rPr>
          <w:rFonts w:asciiTheme="minorHAnsi" w:hAnsiTheme="minorHAnsi" w:cstheme="minorHAnsi"/>
          <w:sz w:val="22"/>
          <w:szCs w:val="22"/>
          <w:lang w:eastAsia="en-GB"/>
        </w:rPr>
      </w:pPr>
      <w:r w:rsidRPr="00FB722A">
        <w:rPr>
          <w:rFonts w:asciiTheme="minorHAnsi" w:hAnsiTheme="minorHAnsi" w:cstheme="minorHAnsi"/>
          <w:sz w:val="22"/>
          <w:szCs w:val="22"/>
          <w:lang w:eastAsia="en-GB"/>
        </w:rPr>
        <w:t>Which AI was used</w:t>
      </w:r>
    </w:p>
    <w:p w14:paraId="5F9A1C22" w14:textId="77777777" w:rsidR="000020BF" w:rsidRPr="00FB722A" w:rsidRDefault="000020BF" w:rsidP="001B7550">
      <w:pPr>
        <w:pStyle w:val="Bullet"/>
        <w:spacing w:line="276" w:lineRule="auto"/>
        <w:rPr>
          <w:rFonts w:asciiTheme="minorHAnsi" w:hAnsiTheme="minorHAnsi" w:cstheme="minorHAnsi"/>
          <w:sz w:val="22"/>
          <w:szCs w:val="22"/>
          <w:lang w:eastAsia="en-GB"/>
        </w:rPr>
      </w:pPr>
      <w:r w:rsidRPr="00FB722A">
        <w:rPr>
          <w:rFonts w:asciiTheme="minorHAnsi" w:hAnsiTheme="minorHAnsi" w:cstheme="minorHAnsi"/>
          <w:sz w:val="22"/>
          <w:szCs w:val="22"/>
          <w:lang w:eastAsia="en-GB"/>
        </w:rPr>
        <w:t>Where an AI’s output is used</w:t>
      </w:r>
    </w:p>
    <w:p w14:paraId="3636247C" w14:textId="77777777" w:rsidR="000020BF" w:rsidRPr="00FB722A" w:rsidRDefault="000020BF" w:rsidP="001B7550">
      <w:pPr>
        <w:pStyle w:val="Bullet"/>
        <w:spacing w:line="276" w:lineRule="auto"/>
        <w:rPr>
          <w:rFonts w:asciiTheme="minorHAnsi" w:hAnsiTheme="minorHAnsi" w:cstheme="minorHAnsi"/>
          <w:sz w:val="22"/>
          <w:szCs w:val="22"/>
          <w:lang w:eastAsia="en-GB"/>
        </w:rPr>
      </w:pPr>
      <w:r w:rsidRPr="00FB722A">
        <w:rPr>
          <w:rFonts w:asciiTheme="minorHAnsi" w:hAnsiTheme="minorHAnsi" w:cstheme="minorHAnsi"/>
          <w:sz w:val="22"/>
          <w:szCs w:val="22"/>
          <w:lang w:eastAsia="en-GB"/>
        </w:rPr>
        <w:t>Where an AI’s output has been modified before use</w:t>
      </w:r>
    </w:p>
    <w:p w14:paraId="5622849C" w14:textId="7758117C" w:rsidR="000020BF" w:rsidRDefault="000020BF" w:rsidP="001B7550">
      <w:pPr>
        <w:pStyle w:val="Bullet"/>
        <w:numPr>
          <w:ilvl w:val="0"/>
          <w:numId w:val="0"/>
        </w:numPr>
        <w:spacing w:line="276" w:lineRule="auto"/>
        <w:rPr>
          <w:rFonts w:asciiTheme="minorHAnsi" w:hAnsiTheme="minorHAnsi" w:cstheme="minorHAnsi"/>
          <w:sz w:val="22"/>
          <w:szCs w:val="22"/>
          <w:lang w:eastAsia="en-GB"/>
        </w:rPr>
      </w:pPr>
      <w:r w:rsidRPr="00FB722A">
        <w:rPr>
          <w:rFonts w:asciiTheme="minorHAnsi" w:hAnsiTheme="minorHAnsi" w:cstheme="minorHAnsi"/>
          <w:sz w:val="22"/>
          <w:szCs w:val="22"/>
          <w:lang w:eastAsia="en-GB"/>
        </w:rPr>
        <w:t>Students are advised to keep good records of their interactions with any AI regarding all their submissions in case they are later required as part of any further assessment, investigation or similar.</w:t>
      </w:r>
    </w:p>
    <w:p w14:paraId="08A3AA33" w14:textId="77777777" w:rsidR="00CB5140" w:rsidRPr="00CB5140" w:rsidRDefault="00CB5140" w:rsidP="001B7550">
      <w:pPr>
        <w:pStyle w:val="Bullet"/>
        <w:numPr>
          <w:ilvl w:val="0"/>
          <w:numId w:val="0"/>
        </w:numPr>
        <w:spacing w:line="276" w:lineRule="auto"/>
        <w:rPr>
          <w:rFonts w:asciiTheme="minorHAnsi" w:hAnsiTheme="minorHAnsi" w:cstheme="minorHAnsi"/>
          <w:sz w:val="10"/>
          <w:szCs w:val="10"/>
          <w:lang w:eastAsia="en-GB"/>
        </w:rPr>
      </w:pPr>
    </w:p>
    <w:p w14:paraId="05462D2B" w14:textId="18D02D7D" w:rsidR="000020BF" w:rsidRPr="00FB722A" w:rsidRDefault="000020BF" w:rsidP="009548A0">
      <w:pPr>
        <w:rPr>
          <w:rFonts w:asciiTheme="minorHAnsi" w:hAnsiTheme="minorHAnsi" w:cstheme="minorHAnsi"/>
          <w:color w:val="4472C4" w:themeColor="accent1"/>
        </w:rPr>
      </w:pPr>
      <w:bookmarkStart w:id="72" w:name="_Toc139129061"/>
      <w:r w:rsidRPr="00FB722A">
        <w:rPr>
          <w:rFonts w:asciiTheme="minorHAnsi" w:hAnsiTheme="minorHAnsi" w:cstheme="minorHAnsi"/>
          <w:color w:val="4472C4" w:themeColor="accent1"/>
        </w:rPr>
        <w:t xml:space="preserve">General guidance </w:t>
      </w:r>
      <w:r w:rsidRPr="00CB5140">
        <w:rPr>
          <w:rFonts w:asciiTheme="minorHAnsi" w:hAnsiTheme="minorHAnsi" w:cstheme="minorHAnsi"/>
          <w:b/>
          <w:color w:val="4472C4" w:themeColor="accent1"/>
        </w:rPr>
        <w:t>to faculties and departments</w:t>
      </w:r>
      <w:bookmarkEnd w:id="72"/>
    </w:p>
    <w:p w14:paraId="703F6B96" w14:textId="77777777" w:rsidR="000020BF" w:rsidRPr="00FB722A" w:rsidRDefault="000020BF"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Faculties and departments necessarily need to flex the general position to suit their particular needs. This must be made clear to students to avoid confusion.</w:t>
      </w:r>
    </w:p>
    <w:p w14:paraId="4C0F56B2" w14:textId="77777777" w:rsidR="000020BF" w:rsidRPr="00FB722A" w:rsidRDefault="000020BF"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The below are suggested actions for departments to take:</w:t>
      </w:r>
    </w:p>
    <w:p w14:paraId="037DD896" w14:textId="77777777" w:rsidR="000020BF" w:rsidRPr="00FB722A" w:rsidRDefault="000020BF" w:rsidP="00B34AA0">
      <w:pPr>
        <w:pStyle w:val="ListParagraph"/>
        <w:numPr>
          <w:ilvl w:val="0"/>
          <w:numId w:val="43"/>
        </w:numPr>
        <w:spacing w:after="160" w:line="276" w:lineRule="auto"/>
        <w:jc w:val="both"/>
        <w:rPr>
          <w:rFonts w:cstheme="minorHAnsi"/>
          <w:sz w:val="22"/>
          <w:szCs w:val="22"/>
          <w:lang w:eastAsia="en-GB"/>
        </w:rPr>
      </w:pPr>
      <w:r w:rsidRPr="00FB722A">
        <w:rPr>
          <w:rFonts w:cstheme="minorHAnsi"/>
          <w:sz w:val="22"/>
          <w:szCs w:val="22"/>
          <w:lang w:eastAsia="en-GB"/>
        </w:rPr>
        <w:t>Communicate the value of integrity;</w:t>
      </w:r>
    </w:p>
    <w:p w14:paraId="0DEAB7E1" w14:textId="77777777" w:rsidR="000020BF" w:rsidRPr="00FB722A" w:rsidRDefault="000020BF" w:rsidP="00B34AA0">
      <w:pPr>
        <w:pStyle w:val="ListParagraph"/>
        <w:numPr>
          <w:ilvl w:val="0"/>
          <w:numId w:val="43"/>
        </w:numPr>
        <w:spacing w:after="160" w:line="276" w:lineRule="auto"/>
        <w:jc w:val="both"/>
        <w:rPr>
          <w:rFonts w:cstheme="minorHAnsi"/>
          <w:sz w:val="22"/>
          <w:szCs w:val="22"/>
          <w:lang w:eastAsia="en-GB"/>
        </w:rPr>
      </w:pPr>
      <w:r w:rsidRPr="00FB722A">
        <w:rPr>
          <w:rFonts w:cstheme="minorHAnsi"/>
          <w:sz w:val="22"/>
          <w:szCs w:val="22"/>
          <w:lang w:eastAsia="en-GB"/>
        </w:rPr>
        <w:t xml:space="preserve">Publish academic integrity statements on module pages (the </w:t>
      </w:r>
      <w:proofErr w:type="spellStart"/>
      <w:r w:rsidRPr="00FB722A">
        <w:rPr>
          <w:rFonts w:cstheme="minorHAnsi"/>
          <w:sz w:val="22"/>
          <w:szCs w:val="22"/>
          <w:lang w:eastAsia="en-GB"/>
        </w:rPr>
        <w:t>VLE</w:t>
      </w:r>
      <w:proofErr w:type="spellEnd"/>
      <w:r w:rsidRPr="00FB722A">
        <w:rPr>
          <w:rFonts w:cstheme="minorHAnsi"/>
          <w:sz w:val="22"/>
          <w:szCs w:val="22"/>
          <w:lang w:eastAsia="en-GB"/>
        </w:rPr>
        <w:t xml:space="preserve"> may be the most suitable space);</w:t>
      </w:r>
    </w:p>
    <w:p w14:paraId="009CEDDC" w14:textId="77777777" w:rsidR="000020BF" w:rsidRPr="00FB722A" w:rsidRDefault="000020BF" w:rsidP="00B34AA0">
      <w:pPr>
        <w:pStyle w:val="ListParagraph"/>
        <w:numPr>
          <w:ilvl w:val="0"/>
          <w:numId w:val="43"/>
        </w:numPr>
        <w:spacing w:after="160" w:line="276" w:lineRule="auto"/>
        <w:jc w:val="both"/>
        <w:rPr>
          <w:rFonts w:cstheme="minorHAnsi"/>
          <w:sz w:val="22"/>
          <w:szCs w:val="22"/>
          <w:lang w:eastAsia="en-GB"/>
        </w:rPr>
      </w:pPr>
      <w:r w:rsidRPr="00FB722A">
        <w:rPr>
          <w:rFonts w:cstheme="minorHAnsi"/>
          <w:sz w:val="22"/>
          <w:szCs w:val="22"/>
          <w:lang w:eastAsia="en-GB"/>
        </w:rPr>
        <w:lastRenderedPageBreak/>
        <w:t>Set clear expectations around disclosure;</w:t>
      </w:r>
    </w:p>
    <w:p w14:paraId="1F5DD077" w14:textId="77777777" w:rsidR="000020BF" w:rsidRPr="00FB722A" w:rsidRDefault="000020BF" w:rsidP="00B34AA0">
      <w:pPr>
        <w:pStyle w:val="ListParagraph"/>
        <w:numPr>
          <w:ilvl w:val="0"/>
          <w:numId w:val="43"/>
        </w:numPr>
        <w:spacing w:after="160" w:line="276" w:lineRule="auto"/>
        <w:jc w:val="both"/>
        <w:rPr>
          <w:rFonts w:cstheme="minorHAnsi"/>
          <w:sz w:val="22"/>
          <w:szCs w:val="22"/>
          <w:lang w:eastAsia="en-GB"/>
        </w:rPr>
      </w:pPr>
      <w:r w:rsidRPr="00FB722A">
        <w:rPr>
          <w:rFonts w:cstheme="minorHAnsi"/>
          <w:sz w:val="22"/>
          <w:szCs w:val="22"/>
          <w:lang w:eastAsia="en-GB"/>
        </w:rPr>
        <w:t>Highlight updates - notify students of regular updates on policy developments;</w:t>
      </w:r>
    </w:p>
    <w:p w14:paraId="6D1319E7" w14:textId="77777777" w:rsidR="000020BF" w:rsidRPr="00FB722A" w:rsidRDefault="000020BF" w:rsidP="00B34AA0">
      <w:pPr>
        <w:pStyle w:val="ListParagraph"/>
        <w:numPr>
          <w:ilvl w:val="0"/>
          <w:numId w:val="43"/>
        </w:numPr>
        <w:spacing w:after="160" w:line="276" w:lineRule="auto"/>
        <w:jc w:val="both"/>
        <w:rPr>
          <w:rFonts w:cstheme="minorHAnsi"/>
          <w:sz w:val="22"/>
          <w:szCs w:val="22"/>
          <w:lang w:eastAsia="en-GB"/>
        </w:rPr>
      </w:pPr>
      <w:r w:rsidRPr="00FB722A">
        <w:rPr>
          <w:rFonts w:cstheme="minorHAnsi"/>
          <w:sz w:val="22"/>
          <w:szCs w:val="22"/>
          <w:lang w:eastAsia="en-GB"/>
        </w:rPr>
        <w:t>Signpost sources of support for students should they require additional information on maintaining academic conduct, e.g., academic integrity officer office hours;</w:t>
      </w:r>
    </w:p>
    <w:p w14:paraId="10D5B2DC" w14:textId="77777777" w:rsidR="000020BF" w:rsidRPr="00FB722A" w:rsidRDefault="000020BF" w:rsidP="00B34AA0">
      <w:pPr>
        <w:pStyle w:val="ListParagraph"/>
        <w:numPr>
          <w:ilvl w:val="0"/>
          <w:numId w:val="43"/>
        </w:numPr>
        <w:spacing w:after="160" w:line="276" w:lineRule="auto"/>
        <w:jc w:val="both"/>
        <w:rPr>
          <w:rFonts w:cstheme="minorHAnsi"/>
          <w:sz w:val="22"/>
          <w:szCs w:val="22"/>
          <w:lang w:eastAsia="en-GB"/>
        </w:rPr>
      </w:pPr>
      <w:r w:rsidRPr="00FB722A">
        <w:rPr>
          <w:rFonts w:cstheme="minorHAnsi"/>
          <w:sz w:val="22"/>
          <w:szCs w:val="22"/>
          <w:lang w:eastAsia="en-GB"/>
        </w:rPr>
        <w:t xml:space="preserve">Encourage students to provide a screen recording of the content generated through </w:t>
      </w:r>
      <w:proofErr w:type="spellStart"/>
      <w:r w:rsidRPr="00FB722A">
        <w:rPr>
          <w:rFonts w:cstheme="minorHAnsi"/>
          <w:sz w:val="22"/>
          <w:szCs w:val="22"/>
          <w:lang w:eastAsia="en-GB"/>
        </w:rPr>
        <w:t>LLM</w:t>
      </w:r>
      <w:proofErr w:type="spellEnd"/>
      <w:r w:rsidRPr="00FB722A">
        <w:rPr>
          <w:rFonts w:cstheme="minorHAnsi"/>
          <w:sz w:val="22"/>
          <w:szCs w:val="22"/>
          <w:lang w:eastAsia="en-GB"/>
        </w:rPr>
        <w:t xml:space="preserve"> tools;</w:t>
      </w:r>
    </w:p>
    <w:p w14:paraId="713B6E6C" w14:textId="77777777" w:rsidR="000020BF" w:rsidRPr="00FB722A" w:rsidRDefault="000020BF" w:rsidP="00B34AA0">
      <w:pPr>
        <w:pStyle w:val="ListParagraph"/>
        <w:numPr>
          <w:ilvl w:val="0"/>
          <w:numId w:val="43"/>
        </w:numPr>
        <w:spacing w:after="160" w:line="276" w:lineRule="auto"/>
        <w:jc w:val="both"/>
        <w:rPr>
          <w:rFonts w:cstheme="minorHAnsi"/>
          <w:sz w:val="22"/>
          <w:szCs w:val="22"/>
          <w:lang w:eastAsia="en-GB"/>
        </w:rPr>
      </w:pPr>
      <w:r w:rsidRPr="00FB722A">
        <w:rPr>
          <w:rFonts w:cstheme="minorHAnsi"/>
          <w:sz w:val="22"/>
          <w:szCs w:val="22"/>
          <w:lang w:eastAsia="en-GB"/>
        </w:rPr>
        <w:t>Communication with students - engage early;</w:t>
      </w:r>
    </w:p>
    <w:p w14:paraId="10081089" w14:textId="77777777" w:rsidR="000020BF" w:rsidRPr="00FB722A" w:rsidRDefault="000020BF" w:rsidP="00B34AA0">
      <w:pPr>
        <w:pStyle w:val="ListParagraph"/>
        <w:numPr>
          <w:ilvl w:val="0"/>
          <w:numId w:val="43"/>
        </w:numPr>
        <w:spacing w:after="160" w:line="276" w:lineRule="auto"/>
        <w:jc w:val="both"/>
        <w:rPr>
          <w:rFonts w:cstheme="minorHAnsi"/>
          <w:sz w:val="22"/>
          <w:szCs w:val="22"/>
          <w:lang w:eastAsia="en-GB"/>
        </w:rPr>
      </w:pPr>
      <w:r w:rsidRPr="00FB722A">
        <w:rPr>
          <w:rFonts w:cstheme="minorHAnsi"/>
          <w:sz w:val="22"/>
          <w:szCs w:val="22"/>
          <w:lang w:eastAsia="en-GB"/>
        </w:rPr>
        <w:t>Emphasise student learning - developing key skills such as critical thinking, evaluating evidence and academic writing practices;</w:t>
      </w:r>
    </w:p>
    <w:p w14:paraId="206F0F72" w14:textId="77777777" w:rsidR="000020BF" w:rsidRPr="00FB722A" w:rsidRDefault="000020BF" w:rsidP="00B34AA0">
      <w:pPr>
        <w:pStyle w:val="ListParagraph"/>
        <w:numPr>
          <w:ilvl w:val="0"/>
          <w:numId w:val="43"/>
        </w:numPr>
        <w:spacing w:after="160" w:line="276" w:lineRule="auto"/>
        <w:jc w:val="both"/>
        <w:rPr>
          <w:rFonts w:cstheme="minorHAnsi"/>
          <w:sz w:val="22"/>
          <w:szCs w:val="22"/>
          <w:lang w:eastAsia="en-GB"/>
        </w:rPr>
      </w:pPr>
      <w:r w:rsidRPr="00FB722A">
        <w:rPr>
          <w:rFonts w:cstheme="minorHAnsi"/>
          <w:sz w:val="22"/>
          <w:szCs w:val="22"/>
          <w:lang w:eastAsia="en-GB"/>
        </w:rPr>
        <w:t>Ensure the student handbook and other sources are clear on the acceptable use of AI</w:t>
      </w:r>
    </w:p>
    <w:p w14:paraId="5FB03A51" w14:textId="77777777" w:rsidR="000020BF" w:rsidRPr="00FB722A" w:rsidRDefault="000020BF" w:rsidP="00B34AA0">
      <w:pPr>
        <w:pStyle w:val="ListParagraph"/>
        <w:numPr>
          <w:ilvl w:val="0"/>
          <w:numId w:val="43"/>
        </w:numPr>
        <w:spacing w:after="160" w:line="276" w:lineRule="auto"/>
        <w:jc w:val="both"/>
        <w:rPr>
          <w:rFonts w:cstheme="minorHAnsi"/>
          <w:sz w:val="22"/>
          <w:szCs w:val="22"/>
          <w:lang w:eastAsia="en-GB"/>
        </w:rPr>
      </w:pPr>
      <w:r w:rsidRPr="00FB722A">
        <w:rPr>
          <w:rFonts w:cstheme="minorHAnsi"/>
          <w:sz w:val="22"/>
          <w:szCs w:val="22"/>
          <w:lang w:eastAsia="en-GB"/>
        </w:rPr>
        <w:t>Encourage module owners to set out what is an acceptable use of AI in the module</w:t>
      </w:r>
    </w:p>
    <w:p w14:paraId="06BA0E38" w14:textId="2C2873E6" w:rsidR="000020BF" w:rsidRDefault="000020BF" w:rsidP="00B34AA0">
      <w:pPr>
        <w:pStyle w:val="ListParagraph"/>
        <w:numPr>
          <w:ilvl w:val="0"/>
          <w:numId w:val="43"/>
        </w:numPr>
        <w:spacing w:after="160" w:line="276" w:lineRule="auto"/>
        <w:jc w:val="both"/>
        <w:rPr>
          <w:rFonts w:cstheme="minorHAnsi"/>
          <w:sz w:val="22"/>
          <w:szCs w:val="22"/>
          <w:lang w:eastAsia="en-GB"/>
        </w:rPr>
      </w:pPr>
      <w:r w:rsidRPr="00FB722A">
        <w:rPr>
          <w:rFonts w:cstheme="minorHAnsi"/>
          <w:sz w:val="22"/>
          <w:szCs w:val="22"/>
          <w:lang w:eastAsia="en-GB"/>
        </w:rPr>
        <w:t xml:space="preserve">Encourage assessment designers to be specific and clear on the acceptable use of AI in each assessment component. </w:t>
      </w:r>
    </w:p>
    <w:p w14:paraId="26F2FE9F" w14:textId="77777777" w:rsidR="00CB5140" w:rsidRPr="00FB722A" w:rsidRDefault="00CB5140" w:rsidP="00CB5140">
      <w:pPr>
        <w:pStyle w:val="ListParagraph"/>
        <w:spacing w:after="160" w:line="276" w:lineRule="auto"/>
        <w:jc w:val="both"/>
        <w:rPr>
          <w:rFonts w:cstheme="minorHAnsi"/>
          <w:sz w:val="22"/>
          <w:szCs w:val="22"/>
          <w:lang w:eastAsia="en-GB"/>
        </w:rPr>
      </w:pPr>
    </w:p>
    <w:p w14:paraId="08135A0D" w14:textId="41FC24D9" w:rsidR="000020BF" w:rsidRPr="00CB5140" w:rsidRDefault="000020BF" w:rsidP="001B7550">
      <w:pPr>
        <w:pStyle w:val="paragraph"/>
        <w:spacing w:before="0" w:beforeAutospacing="0" w:after="0" w:afterAutospacing="0" w:line="276" w:lineRule="auto"/>
        <w:textAlignment w:val="baseline"/>
        <w:rPr>
          <w:rFonts w:asciiTheme="minorHAnsi" w:hAnsiTheme="minorHAnsi" w:cstheme="minorHAnsi"/>
          <w:i/>
          <w:iCs/>
          <w:color w:val="4472C4" w:themeColor="accent1"/>
          <w:sz w:val="22"/>
          <w:szCs w:val="22"/>
        </w:rPr>
      </w:pPr>
      <w:r w:rsidRPr="00FB722A">
        <w:rPr>
          <w:rStyle w:val="normaltextrun"/>
          <w:rFonts w:asciiTheme="minorHAnsi" w:eastAsiaTheme="majorEastAsia" w:hAnsiTheme="minorHAnsi" w:cstheme="minorHAnsi"/>
          <w:i/>
          <w:iCs/>
          <w:color w:val="4472C4" w:themeColor="accent1"/>
          <w:sz w:val="22"/>
          <w:szCs w:val="22"/>
        </w:rPr>
        <w:t>The Student Declaration</w:t>
      </w:r>
      <w:r w:rsidRPr="00FB722A">
        <w:rPr>
          <w:rStyle w:val="eop"/>
          <w:rFonts w:asciiTheme="minorHAnsi" w:hAnsiTheme="minorHAnsi" w:cstheme="minorHAnsi"/>
          <w:i/>
          <w:iCs/>
          <w:color w:val="4472C4" w:themeColor="accent1"/>
          <w:sz w:val="22"/>
          <w:szCs w:val="22"/>
        </w:rPr>
        <w:t> </w:t>
      </w:r>
    </w:p>
    <w:p w14:paraId="69725E44" w14:textId="77777777" w:rsidR="000020BF" w:rsidRPr="00FB722A" w:rsidRDefault="000020BF" w:rsidP="001B7550">
      <w:pPr>
        <w:pStyle w:val="paragraph"/>
        <w:spacing w:before="0" w:beforeAutospacing="0" w:after="0" w:afterAutospacing="0" w:line="276" w:lineRule="auto"/>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sz w:val="22"/>
          <w:szCs w:val="22"/>
        </w:rPr>
        <w:t>This is important to frame the use of Artificial Intelligence and make it explicitly clear to students what is and is not acceptable, the purpose of the declaration is to focus the mind on specific requirements. Central guidance cannot form a ‘one size fits all’ answer, it is likely that acceptable use policies will need to be considered at the component level under general central principles.</w:t>
      </w:r>
      <w:r w:rsidRPr="00FB722A">
        <w:rPr>
          <w:rStyle w:val="eop"/>
          <w:rFonts w:asciiTheme="minorHAnsi" w:hAnsiTheme="minorHAnsi" w:cstheme="minorHAnsi"/>
          <w:sz w:val="22"/>
          <w:szCs w:val="22"/>
        </w:rPr>
        <w:t> </w:t>
      </w:r>
    </w:p>
    <w:p w14:paraId="639743B9" w14:textId="77777777" w:rsidR="000020BF" w:rsidRPr="00FB722A" w:rsidRDefault="000020BF" w:rsidP="001B7550">
      <w:pPr>
        <w:pStyle w:val="paragraph"/>
        <w:spacing w:before="0" w:beforeAutospacing="0" w:after="0" w:afterAutospacing="0" w:line="276" w:lineRule="auto"/>
        <w:ind w:left="420" w:hanging="420"/>
        <w:textAlignment w:val="baseline"/>
        <w:rPr>
          <w:rFonts w:asciiTheme="minorHAnsi" w:hAnsiTheme="minorHAnsi" w:cstheme="minorHAnsi"/>
          <w:sz w:val="22"/>
          <w:szCs w:val="22"/>
        </w:rPr>
      </w:pPr>
      <w:r w:rsidRPr="00FB722A">
        <w:rPr>
          <w:rStyle w:val="eop"/>
          <w:rFonts w:asciiTheme="minorHAnsi" w:hAnsiTheme="minorHAnsi" w:cstheme="minorHAnsi"/>
          <w:sz w:val="22"/>
          <w:szCs w:val="22"/>
        </w:rPr>
        <w:t> </w:t>
      </w:r>
    </w:p>
    <w:p w14:paraId="3D0DF510" w14:textId="77777777" w:rsidR="000020BF" w:rsidRPr="00FB722A" w:rsidRDefault="000020BF" w:rsidP="001B7550">
      <w:pPr>
        <w:pStyle w:val="paragraph"/>
        <w:spacing w:before="0" w:beforeAutospacing="0" w:after="0" w:afterAutospacing="0" w:line="276" w:lineRule="auto"/>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sz w:val="22"/>
          <w:szCs w:val="22"/>
        </w:rPr>
        <w:t xml:space="preserve">The student declaration fosters a relationship of trust between the learner and educator. It recognises that AI and </w:t>
      </w:r>
      <w:proofErr w:type="spellStart"/>
      <w:r w:rsidRPr="00FB722A">
        <w:rPr>
          <w:rStyle w:val="normaltextrun"/>
          <w:rFonts w:asciiTheme="minorHAnsi" w:eastAsiaTheme="majorEastAsia" w:hAnsiTheme="minorHAnsi" w:cstheme="minorHAnsi"/>
          <w:sz w:val="22"/>
          <w:szCs w:val="22"/>
        </w:rPr>
        <w:t>GAITs</w:t>
      </w:r>
      <w:proofErr w:type="spellEnd"/>
      <w:r w:rsidRPr="00FB722A">
        <w:rPr>
          <w:rStyle w:val="normaltextrun"/>
          <w:rFonts w:asciiTheme="minorHAnsi" w:eastAsiaTheme="majorEastAsia" w:hAnsiTheme="minorHAnsi" w:cstheme="minorHAnsi"/>
          <w:sz w:val="22"/>
          <w:szCs w:val="22"/>
        </w:rPr>
        <w:t xml:space="preserve"> are now legitimately used in society and in the workplace, are an area for study and investigation and that an important part of a university’s role is to prepare students to use AI and </w:t>
      </w:r>
      <w:proofErr w:type="spellStart"/>
      <w:r w:rsidRPr="00FB722A">
        <w:rPr>
          <w:rStyle w:val="normaltextrun"/>
          <w:rFonts w:asciiTheme="minorHAnsi" w:eastAsiaTheme="majorEastAsia" w:hAnsiTheme="minorHAnsi" w:cstheme="minorHAnsi"/>
          <w:sz w:val="22"/>
          <w:szCs w:val="22"/>
        </w:rPr>
        <w:t>GAITs</w:t>
      </w:r>
      <w:proofErr w:type="spellEnd"/>
      <w:r w:rsidRPr="00FB722A">
        <w:rPr>
          <w:rStyle w:val="normaltextrun"/>
          <w:rFonts w:asciiTheme="minorHAnsi" w:eastAsiaTheme="majorEastAsia" w:hAnsiTheme="minorHAnsi" w:cstheme="minorHAnsi"/>
          <w:sz w:val="22"/>
          <w:szCs w:val="22"/>
        </w:rPr>
        <w:t xml:space="preserve"> confidently and responsibly in society and when they enter the workplace.</w:t>
      </w:r>
      <w:r w:rsidRPr="00FB722A">
        <w:rPr>
          <w:rStyle w:val="eop"/>
          <w:rFonts w:asciiTheme="minorHAnsi" w:hAnsiTheme="minorHAnsi" w:cstheme="minorHAnsi"/>
          <w:sz w:val="22"/>
          <w:szCs w:val="22"/>
        </w:rPr>
        <w:t> </w:t>
      </w:r>
    </w:p>
    <w:p w14:paraId="5B7F2D05" w14:textId="77777777" w:rsidR="000020BF" w:rsidRPr="00FB722A" w:rsidRDefault="000020BF" w:rsidP="001B7550">
      <w:pPr>
        <w:pStyle w:val="paragraph"/>
        <w:spacing w:before="0" w:beforeAutospacing="0" w:after="0" w:afterAutospacing="0" w:line="276" w:lineRule="auto"/>
        <w:ind w:left="420" w:hanging="420"/>
        <w:textAlignment w:val="baseline"/>
        <w:rPr>
          <w:rFonts w:asciiTheme="minorHAnsi" w:hAnsiTheme="minorHAnsi" w:cstheme="minorHAnsi"/>
          <w:sz w:val="22"/>
          <w:szCs w:val="22"/>
        </w:rPr>
      </w:pPr>
      <w:r w:rsidRPr="00FB722A">
        <w:rPr>
          <w:rStyle w:val="eop"/>
          <w:rFonts w:asciiTheme="minorHAnsi" w:hAnsiTheme="minorHAnsi" w:cstheme="minorHAnsi"/>
          <w:sz w:val="22"/>
          <w:szCs w:val="22"/>
        </w:rPr>
        <w:t> </w:t>
      </w:r>
    </w:p>
    <w:p w14:paraId="38EEFA39" w14:textId="77777777" w:rsidR="000020BF" w:rsidRPr="00FB722A" w:rsidRDefault="000020BF" w:rsidP="001B7550">
      <w:pPr>
        <w:pStyle w:val="paragraph"/>
        <w:spacing w:before="0" w:beforeAutospacing="0" w:after="0" w:afterAutospacing="0" w:line="276" w:lineRule="auto"/>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sz w:val="22"/>
          <w:szCs w:val="22"/>
        </w:rPr>
        <w:t>The University of Warwick student declaration is predicated on the belief that academic integrity means committing to honesty in academic work, giving credit where others' ideas have been used and being proud of our own achievements. Suggested examples can be found in the appendices. </w:t>
      </w:r>
      <w:r w:rsidRPr="00FB722A">
        <w:rPr>
          <w:rStyle w:val="eop"/>
          <w:rFonts w:asciiTheme="minorHAnsi" w:hAnsiTheme="minorHAnsi" w:cstheme="minorHAnsi"/>
          <w:sz w:val="22"/>
          <w:szCs w:val="22"/>
        </w:rPr>
        <w:t> </w:t>
      </w:r>
    </w:p>
    <w:p w14:paraId="43023BA4" w14:textId="77777777" w:rsidR="000020BF" w:rsidRPr="00FB722A" w:rsidRDefault="000020BF" w:rsidP="001B7550">
      <w:pPr>
        <w:pStyle w:val="paragraph"/>
        <w:spacing w:before="0" w:beforeAutospacing="0" w:after="0" w:afterAutospacing="0" w:line="276" w:lineRule="auto"/>
        <w:textAlignment w:val="baseline"/>
        <w:rPr>
          <w:rFonts w:asciiTheme="minorHAnsi" w:hAnsiTheme="minorHAnsi" w:cstheme="minorHAnsi"/>
          <w:sz w:val="22"/>
          <w:szCs w:val="22"/>
        </w:rPr>
      </w:pPr>
      <w:r w:rsidRPr="00FB722A">
        <w:rPr>
          <w:rStyle w:val="eop"/>
          <w:rFonts w:asciiTheme="minorHAnsi" w:hAnsiTheme="minorHAnsi" w:cstheme="minorHAnsi"/>
          <w:sz w:val="22"/>
          <w:szCs w:val="22"/>
        </w:rPr>
        <w:t> </w:t>
      </w:r>
    </w:p>
    <w:p w14:paraId="7759059E" w14:textId="19577DF1" w:rsidR="009C2E93" w:rsidRPr="00FB722A" w:rsidRDefault="000020BF" w:rsidP="001B7550">
      <w:pPr>
        <w:pStyle w:val="paragraph"/>
        <w:spacing w:before="0" w:beforeAutospacing="0" w:after="0" w:afterAutospacing="0" w:line="276" w:lineRule="auto"/>
        <w:textAlignment w:val="baseline"/>
        <w:rPr>
          <w:rStyle w:val="eop"/>
          <w:rFonts w:asciiTheme="minorHAnsi" w:hAnsiTheme="minorHAnsi" w:cstheme="minorHAnsi"/>
          <w:sz w:val="22"/>
          <w:szCs w:val="22"/>
          <w:highlight w:val="yellow"/>
        </w:rPr>
      </w:pPr>
      <w:r w:rsidRPr="00FB722A">
        <w:rPr>
          <w:rStyle w:val="eop"/>
          <w:rFonts w:asciiTheme="minorHAnsi" w:hAnsiTheme="minorHAnsi" w:cstheme="minorHAnsi"/>
          <w:sz w:val="22"/>
          <w:szCs w:val="22"/>
        </w:rPr>
        <w:t>Guidance on the appropriate word</w:t>
      </w:r>
      <w:r w:rsidR="00067077">
        <w:rPr>
          <w:rStyle w:val="eop"/>
          <w:rFonts w:asciiTheme="minorHAnsi" w:hAnsiTheme="minorHAnsi" w:cstheme="minorHAnsi"/>
          <w:sz w:val="22"/>
          <w:szCs w:val="22"/>
        </w:rPr>
        <w:t>ing</w:t>
      </w:r>
      <w:r w:rsidRPr="00FB722A">
        <w:rPr>
          <w:rStyle w:val="eop"/>
          <w:rFonts w:asciiTheme="minorHAnsi" w:hAnsiTheme="minorHAnsi" w:cstheme="minorHAnsi"/>
          <w:sz w:val="22"/>
          <w:szCs w:val="22"/>
        </w:rPr>
        <w:t xml:space="preserve"> for student declarations can be found in </w:t>
      </w:r>
      <w:r w:rsidR="009C2E93" w:rsidRPr="00FB722A">
        <w:rPr>
          <w:rStyle w:val="eop"/>
          <w:rFonts w:asciiTheme="minorHAnsi" w:hAnsiTheme="minorHAnsi" w:cstheme="minorHAnsi"/>
          <w:sz w:val="22"/>
          <w:szCs w:val="22"/>
        </w:rPr>
        <w:t xml:space="preserve">Appendix </w:t>
      </w:r>
      <w:r w:rsidR="00F21837" w:rsidRPr="00FB722A">
        <w:rPr>
          <w:rStyle w:val="eop"/>
          <w:rFonts w:asciiTheme="minorHAnsi" w:hAnsiTheme="minorHAnsi" w:cstheme="minorHAnsi"/>
          <w:sz w:val="22"/>
          <w:szCs w:val="22"/>
        </w:rPr>
        <w:t>3</w:t>
      </w:r>
      <w:r w:rsidR="009C2E93" w:rsidRPr="00FB722A">
        <w:rPr>
          <w:rStyle w:val="eop"/>
          <w:rFonts w:asciiTheme="minorHAnsi" w:hAnsiTheme="minorHAnsi" w:cstheme="minorHAnsi"/>
          <w:sz w:val="22"/>
          <w:szCs w:val="22"/>
        </w:rPr>
        <w:t>.</w:t>
      </w:r>
    </w:p>
    <w:p w14:paraId="0AB99CC7" w14:textId="77777777" w:rsidR="009548A0" w:rsidRPr="00FB722A" w:rsidRDefault="009548A0" w:rsidP="001B7550">
      <w:pPr>
        <w:pStyle w:val="paragraph"/>
        <w:spacing w:before="0" w:beforeAutospacing="0" w:after="0" w:afterAutospacing="0" w:line="276" w:lineRule="auto"/>
        <w:textAlignment w:val="baseline"/>
        <w:rPr>
          <w:rStyle w:val="eop"/>
          <w:rFonts w:asciiTheme="minorHAnsi" w:hAnsiTheme="minorHAnsi" w:cstheme="minorHAnsi"/>
          <w:sz w:val="22"/>
          <w:szCs w:val="22"/>
        </w:rPr>
      </w:pPr>
    </w:p>
    <w:p w14:paraId="0616D9B3" w14:textId="77777777" w:rsidR="00CB5140" w:rsidRDefault="00CB5140">
      <w:pPr>
        <w:rPr>
          <w:rFonts w:asciiTheme="minorHAnsi" w:eastAsiaTheme="majorEastAsia" w:hAnsiTheme="minorHAnsi" w:cstheme="minorHAnsi"/>
          <w:color w:val="2F5496" w:themeColor="accent1" w:themeShade="BF"/>
          <w:sz w:val="26"/>
          <w:szCs w:val="26"/>
        </w:rPr>
      </w:pPr>
      <w:r>
        <w:br w:type="page"/>
      </w:r>
    </w:p>
    <w:p w14:paraId="450A93F3" w14:textId="011E650A" w:rsidR="009C5AEC" w:rsidRPr="00FB722A" w:rsidRDefault="00F31CB0" w:rsidP="009548A0">
      <w:pPr>
        <w:pStyle w:val="Heading2"/>
      </w:pPr>
      <w:bookmarkStart w:id="73" w:name="_Toc140002926"/>
      <w:r w:rsidRPr="00FB722A">
        <w:lastRenderedPageBreak/>
        <w:t xml:space="preserve">Chapter </w:t>
      </w:r>
      <w:r w:rsidR="00B90963" w:rsidRPr="00FB722A">
        <w:t>2.</w:t>
      </w:r>
      <w:r w:rsidRPr="00FB722A">
        <w:t>4</w:t>
      </w:r>
      <w:r w:rsidR="009C5AEC" w:rsidRPr="00FB722A">
        <w:t>: Assessment</w:t>
      </w:r>
      <w:bookmarkEnd w:id="34"/>
      <w:r w:rsidR="005A4764" w:rsidRPr="00FB722A">
        <w:t xml:space="preserve"> Design</w:t>
      </w:r>
      <w:bookmarkEnd w:id="73"/>
      <w:r w:rsidR="009C5AEC" w:rsidRPr="00FB722A">
        <w:t xml:space="preserve"> </w:t>
      </w:r>
    </w:p>
    <w:p w14:paraId="7EF457C5" w14:textId="03381918" w:rsidR="009C5AEC" w:rsidRPr="00FB722A" w:rsidRDefault="009C5AEC" w:rsidP="001B7550">
      <w:pPr>
        <w:spacing w:line="276" w:lineRule="auto"/>
        <w:rPr>
          <w:rFonts w:asciiTheme="minorHAnsi" w:hAnsiTheme="minorHAnsi" w:cstheme="minorHAnsi"/>
          <w:sz w:val="22"/>
          <w:szCs w:val="22"/>
        </w:rPr>
      </w:pPr>
    </w:p>
    <w:p w14:paraId="70D1AEFA" w14:textId="37ED90EE" w:rsidR="00763D41" w:rsidRPr="00FB722A" w:rsidRDefault="00763D41" w:rsidP="00763D41">
      <w:pPr>
        <w:spacing w:line="276" w:lineRule="auto"/>
        <w:rPr>
          <w:rFonts w:asciiTheme="minorHAnsi" w:hAnsiTheme="minorHAnsi" w:cstheme="minorHAnsi"/>
          <w:i/>
          <w:color w:val="0070C0"/>
        </w:rPr>
      </w:pPr>
      <w:r w:rsidRPr="00FB722A">
        <w:rPr>
          <w:rFonts w:asciiTheme="minorHAnsi" w:hAnsiTheme="minorHAnsi" w:cstheme="minorHAnsi"/>
          <w:i/>
          <w:color w:val="0070C0"/>
        </w:rPr>
        <w:t>Findings based on group meetings led by Leda Mirbahai</w:t>
      </w:r>
    </w:p>
    <w:p w14:paraId="1A274D6B" w14:textId="77777777" w:rsidR="00763D41" w:rsidRPr="00FB722A" w:rsidRDefault="00763D41" w:rsidP="001B7550">
      <w:pPr>
        <w:spacing w:line="276" w:lineRule="auto"/>
        <w:rPr>
          <w:rFonts w:asciiTheme="minorHAnsi" w:hAnsiTheme="minorHAnsi" w:cstheme="minorHAnsi"/>
          <w:sz w:val="22"/>
          <w:szCs w:val="22"/>
        </w:rPr>
      </w:pPr>
    </w:p>
    <w:p w14:paraId="7682ED0A" w14:textId="77777777" w:rsidR="003B39A3" w:rsidRPr="00FB722A" w:rsidRDefault="003B39A3" w:rsidP="001B7550">
      <w:pPr>
        <w:spacing w:line="276" w:lineRule="auto"/>
        <w:rPr>
          <w:rFonts w:asciiTheme="minorHAnsi" w:hAnsiTheme="minorHAnsi" w:cstheme="minorHAnsi"/>
          <w:sz w:val="22"/>
          <w:szCs w:val="22"/>
        </w:rPr>
      </w:pPr>
      <w:r w:rsidRPr="00FB722A">
        <w:rPr>
          <w:rFonts w:asciiTheme="minorHAnsi" w:hAnsiTheme="minorHAnsi" w:cstheme="minorHAnsi"/>
          <w:noProof/>
          <w:sz w:val="22"/>
          <w:szCs w:val="22"/>
        </w:rPr>
        <mc:AlternateContent>
          <mc:Choice Requires="wps">
            <w:drawing>
              <wp:anchor distT="0" distB="0" distL="114300" distR="114300" simplePos="0" relativeHeight="251693056" behindDoc="0" locked="0" layoutInCell="1" allowOverlap="1" wp14:anchorId="4B7EC818" wp14:editId="1E5FB2FF">
                <wp:simplePos x="0" y="0"/>
                <wp:positionH relativeFrom="column">
                  <wp:posOffset>2021595</wp:posOffset>
                </wp:positionH>
                <wp:positionV relativeFrom="paragraph">
                  <wp:posOffset>150395</wp:posOffset>
                </wp:positionV>
                <wp:extent cx="4181112" cy="2555913"/>
                <wp:effectExtent l="0" t="0" r="10160" b="9525"/>
                <wp:wrapNone/>
                <wp:docPr id="1955159894" name="Text Box 8"/>
                <wp:cNvGraphicFramePr/>
                <a:graphic xmlns:a="http://schemas.openxmlformats.org/drawingml/2006/main">
                  <a:graphicData uri="http://schemas.microsoft.com/office/word/2010/wordprocessingShape">
                    <wps:wsp>
                      <wps:cNvSpPr txBox="1"/>
                      <wps:spPr>
                        <a:xfrm>
                          <a:off x="0" y="0"/>
                          <a:ext cx="4181112" cy="2555913"/>
                        </a:xfrm>
                        <a:prstGeom prst="rect">
                          <a:avLst/>
                        </a:prstGeom>
                        <a:solidFill>
                          <a:schemeClr val="lt1"/>
                        </a:solidFill>
                        <a:ln w="6350">
                          <a:solidFill>
                            <a:prstClr val="black"/>
                          </a:solidFill>
                        </a:ln>
                      </wps:spPr>
                      <wps:txbx>
                        <w:txbxContent>
                          <w:p w14:paraId="57340ED0" w14:textId="77777777" w:rsidR="00CA02DA" w:rsidRPr="001E04E0" w:rsidRDefault="00CA02DA" w:rsidP="00DC224B">
                            <w:pPr>
                              <w:pStyle w:val="Heading4"/>
                            </w:pPr>
                            <w:r w:rsidRPr="00D941E8">
                              <w:t>Summary</w:t>
                            </w:r>
                          </w:p>
                          <w:p w14:paraId="03292D51" w14:textId="77777777" w:rsidR="00CA02DA" w:rsidRPr="00D665AD" w:rsidRDefault="00CA02DA" w:rsidP="00DC224B">
                            <w:pPr>
                              <w:rPr>
                                <w:sz w:val="15"/>
                              </w:rPr>
                            </w:pPr>
                          </w:p>
                          <w:p w14:paraId="5DBC1CA5" w14:textId="77777777" w:rsidR="00CA02DA" w:rsidRPr="0030188B" w:rsidRDefault="00CA02DA" w:rsidP="00DC224B">
                            <w:pPr>
                              <w:rPr>
                                <w:rFonts w:asciiTheme="minorHAnsi" w:hAnsiTheme="minorHAnsi" w:cstheme="minorHAnsi"/>
                                <w:sz w:val="22"/>
                                <w:szCs w:val="22"/>
                              </w:rPr>
                            </w:pPr>
                            <w:r w:rsidRPr="0030188B">
                              <w:rPr>
                                <w:rFonts w:asciiTheme="minorHAnsi" w:hAnsiTheme="minorHAnsi" w:cstheme="minorHAnsi"/>
                                <w:sz w:val="22"/>
                                <w:szCs w:val="22"/>
                              </w:rPr>
                              <w:t>Assessments need to consider the learning journey and not just the final output. Authentic assessments allow educators to harness the power of technologies while maintaining assessment validity and integrity. The principles of assessment design, including those outlined in the QAA guide on assessments, also apply to the use of technologies, including artificial intelligence. Educators should be clear about when, where, and how artificial  intelligence can be integrated into assessments. When appropriate, assessments should promote AI literacy, preparing students for the future in terms of tools, concepts and ethics. Technologies, including AI, should only be used if they enhance the pedagogical process and contribute to a comprehensive learning experience.</w:t>
                            </w:r>
                          </w:p>
                          <w:p w14:paraId="2E1F4264" w14:textId="77777777" w:rsidR="00CA02DA" w:rsidRPr="0030188B" w:rsidRDefault="00CA02DA">
                            <w:pPr>
                              <w:rPr>
                                <w:rFonts w:asciiTheme="minorHAnsi" w:hAnsiTheme="minorHAnsi" w:cstheme="minorHAnsi"/>
                                <w:sz w:val="22"/>
                                <w:szCs w:val="2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B7EC818" id="Text Box 8" o:spid="_x0000_s1031" type="#_x0000_t202" style="position:absolute;margin-left:159.2pt;margin-top:11.85pt;width:329.2pt;height:201.2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" fillcolor="white [3201]" strokeweight=".5pt">
                <v:textbox>
                  <w:txbxContent>
                    <w:p w14:paraId="57340ED0" w14:textId="77777777" w:rsidR="00CA02DA" w:rsidRPr="001E04E0" w:rsidRDefault="00CA02DA" w:rsidP="00DC224B">
                      <w:pPr>
                        <w:pStyle w:val="Heading4"/>
                      </w:pPr>
                      <w:r w:rsidRPr="00D941E8">
                        <w:t>Summary</w:t>
                      </w:r>
                    </w:p>
                    <w:p w14:paraId="03292D51" w14:textId="77777777" w:rsidR="00CA02DA" w:rsidRPr="00D665AD" w:rsidRDefault="00CA02DA" w:rsidP="00DC224B">
                      <w:pPr>
                        <w:rPr>
                          <w:sz w:val="15"/>
                        </w:rPr>
                      </w:pPr>
                    </w:p>
                    <w:p w14:paraId="5DBC1CA5" w14:textId="77777777" w:rsidR="00CA02DA" w:rsidRPr="0030188B" w:rsidRDefault="00CA02DA" w:rsidP="00DC224B">
                      <w:pPr>
                        <w:rPr>
                          <w:rFonts w:asciiTheme="minorHAnsi" w:hAnsiTheme="minorHAnsi" w:cstheme="minorHAnsi"/>
                          <w:sz w:val="22"/>
                          <w:szCs w:val="22"/>
                        </w:rPr>
                      </w:pPr>
                      <w:r w:rsidRPr="0030188B">
                        <w:rPr>
                          <w:rFonts w:asciiTheme="minorHAnsi" w:hAnsiTheme="minorHAnsi" w:cstheme="minorHAnsi"/>
                          <w:sz w:val="22"/>
                          <w:szCs w:val="22"/>
                        </w:rPr>
                        <w:t>Assessments need to consider the learning journey and not just the final output. Authentic assessments allow educators to harness the power of technologies while maintaining assessment validity and integrity. The principles of assessment design, including those outlined in the QAA guide on assessments, also apply to the use of technologies, including artificial intelligence. Educators should be clear about when, where, and how artificial  intelligence can be integrated into assessments. When appropriate, assessments should promote AI literacy, preparing students for the future in terms of tools, concepts and ethics. Technologies, including AI, should only be used if they enhance the pedagogical process and contribute to a comprehensive learning experience.</w:t>
                      </w:r>
                    </w:p>
                    <w:p w14:paraId="2E1F4264" w14:textId="77777777" w:rsidR="00CA02DA" w:rsidRPr="0030188B" w:rsidRDefault="00CA02DA">
                      <w:pPr>
                        <w:rPr>
                          <w:rFonts w:asciiTheme="minorHAnsi" w:hAnsiTheme="minorHAnsi" w:cstheme="minorHAnsi"/>
                          <w:sz w:val="22"/>
                          <w:szCs w:val="22"/>
                        </w:rPr>
                      </w:pPr>
                    </w:p>
                  </w:txbxContent>
                </v:textbox>
              </v:shape>
            </w:pict>
          </mc:Fallback>
        </mc:AlternateContent>
      </w:r>
      <w:r w:rsidR="00537B29" w:rsidRPr="00FB722A">
        <w:rPr>
          <w:rFonts w:asciiTheme="minorHAnsi" w:hAnsiTheme="minorHAnsi" w:cstheme="minorHAnsi"/>
          <w:noProof/>
        </w:rPr>
        <w:drawing>
          <wp:inline distT="0" distB="0" distL="0" distR="0" wp14:anchorId="1A203957" wp14:editId="5862B382">
            <wp:extent cx="1653540" cy="1738058"/>
            <wp:effectExtent l="0" t="0" r="0" b="1905"/>
            <wp:docPr id="4" name="Picture 1" descr="A group of people sitting at desk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611998" name="Picture 1" descr="A group of people sitting at desks&#10;&#10;Description automatically generated with medium confidence"/>
                    <pic:cNvPicPr/>
                  </pic:nvPicPr>
                  <pic:blipFill>
                    <a:blip r:embed="rId63" cstate="email">
                      <a:extLst>
                        <a:ext uri="{28A0092B-C50C-407E-A947-70E740481C1C}">
                          <a14:useLocalDpi xmlns:a14="http://schemas.microsoft.com/office/drawing/2010/main"/>
                        </a:ext>
                      </a:extLst>
                    </a:blip>
                    <a:stretch>
                      <a:fillRect/>
                    </a:stretch>
                  </pic:blipFill>
                  <pic:spPr>
                    <a:xfrm>
                      <a:off x="0" y="0"/>
                      <a:ext cx="1654180" cy="1738731"/>
                    </a:xfrm>
                    <a:prstGeom prst="rect">
                      <a:avLst/>
                    </a:prstGeom>
                  </pic:spPr>
                </pic:pic>
              </a:graphicData>
            </a:graphic>
          </wp:inline>
        </w:drawing>
      </w:r>
    </w:p>
    <w:p w14:paraId="7ED8294F" w14:textId="5B105530" w:rsidR="009C5AEC" w:rsidRPr="00FB722A" w:rsidRDefault="003B39A3"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 xml:space="preserve">         </w:t>
      </w:r>
      <w:r w:rsidR="009C5AEC" w:rsidRPr="00FB722A">
        <w:rPr>
          <w:rFonts w:asciiTheme="minorHAnsi" w:hAnsiTheme="minorHAnsi" w:cstheme="minorHAnsi"/>
          <w:sz w:val="22"/>
          <w:szCs w:val="22"/>
        </w:rPr>
        <w:t xml:space="preserve">DALL-E 2, </w:t>
      </w:r>
      <w:proofErr w:type="spellStart"/>
      <w:r w:rsidR="009C5AEC" w:rsidRPr="00FB722A">
        <w:rPr>
          <w:rFonts w:asciiTheme="minorHAnsi" w:hAnsiTheme="minorHAnsi" w:cstheme="minorHAnsi"/>
          <w:sz w:val="22"/>
          <w:szCs w:val="22"/>
        </w:rPr>
        <w:t>2023</w:t>
      </w:r>
      <w:r w:rsidR="00B63ECC" w:rsidRPr="00FB722A">
        <w:rPr>
          <w:rFonts w:asciiTheme="minorHAnsi" w:hAnsiTheme="minorHAnsi" w:cstheme="minorHAnsi"/>
          <w:sz w:val="22"/>
          <w:szCs w:val="22"/>
        </w:rPr>
        <w:t>e</w:t>
      </w:r>
      <w:proofErr w:type="spellEnd"/>
    </w:p>
    <w:p w14:paraId="45B5A892" w14:textId="77777777" w:rsidR="009C5AEC" w:rsidRPr="00FB722A" w:rsidRDefault="009C5AEC" w:rsidP="001B7550">
      <w:pPr>
        <w:spacing w:line="276" w:lineRule="auto"/>
        <w:rPr>
          <w:rFonts w:asciiTheme="minorHAnsi" w:hAnsiTheme="minorHAnsi" w:cstheme="minorHAnsi"/>
          <w:sz w:val="22"/>
          <w:szCs w:val="22"/>
        </w:rPr>
      </w:pPr>
    </w:p>
    <w:p w14:paraId="4C6B7528" w14:textId="77777777" w:rsidR="00033A71" w:rsidRPr="00FB722A" w:rsidRDefault="00033A71" w:rsidP="001B7550">
      <w:pPr>
        <w:spacing w:line="276" w:lineRule="auto"/>
        <w:rPr>
          <w:rStyle w:val="Emphasis"/>
          <w:rFonts w:asciiTheme="minorHAnsi" w:hAnsiTheme="minorHAnsi" w:cstheme="minorHAnsi"/>
          <w:color w:val="2F5496" w:themeColor="accent1" w:themeShade="BF"/>
        </w:rPr>
      </w:pPr>
    </w:p>
    <w:p w14:paraId="60024951" w14:textId="77777777" w:rsidR="00033A71" w:rsidRPr="00FB722A" w:rsidRDefault="00033A71" w:rsidP="001B7550">
      <w:pPr>
        <w:spacing w:line="276" w:lineRule="auto"/>
        <w:rPr>
          <w:rStyle w:val="Emphasis"/>
          <w:rFonts w:asciiTheme="minorHAnsi" w:hAnsiTheme="minorHAnsi" w:cstheme="minorHAnsi"/>
          <w:color w:val="2F5496" w:themeColor="accent1" w:themeShade="BF"/>
        </w:rPr>
      </w:pPr>
    </w:p>
    <w:p w14:paraId="344EDB03" w14:textId="77777777" w:rsidR="00033A71" w:rsidRPr="00FB722A" w:rsidRDefault="00033A71" w:rsidP="001B7550">
      <w:pPr>
        <w:spacing w:line="276" w:lineRule="auto"/>
        <w:rPr>
          <w:rStyle w:val="Emphasis"/>
          <w:rFonts w:asciiTheme="minorHAnsi" w:hAnsiTheme="minorHAnsi" w:cstheme="minorHAnsi"/>
          <w:color w:val="2F5496" w:themeColor="accent1" w:themeShade="BF"/>
        </w:rPr>
      </w:pPr>
    </w:p>
    <w:p w14:paraId="7726BDE9" w14:textId="77777777" w:rsidR="00033A71" w:rsidRPr="00FB722A" w:rsidRDefault="00033A71" w:rsidP="001B7550">
      <w:pPr>
        <w:spacing w:line="276" w:lineRule="auto"/>
        <w:rPr>
          <w:rStyle w:val="Emphasis"/>
          <w:rFonts w:asciiTheme="minorHAnsi" w:hAnsiTheme="minorHAnsi" w:cstheme="minorHAnsi"/>
          <w:color w:val="2F5496" w:themeColor="accent1" w:themeShade="BF"/>
        </w:rPr>
      </w:pPr>
    </w:p>
    <w:p w14:paraId="51B5B81B" w14:textId="18079D35" w:rsidR="009843DF" w:rsidRPr="00FB722A" w:rsidRDefault="004B47EF" w:rsidP="001B7550">
      <w:pPr>
        <w:spacing w:line="276" w:lineRule="auto"/>
        <w:rPr>
          <w:rStyle w:val="Emphasis"/>
          <w:rFonts w:asciiTheme="minorHAnsi" w:hAnsiTheme="minorHAnsi" w:cstheme="minorHAnsi"/>
          <w:i/>
          <w:iCs/>
          <w:color w:val="4472C4" w:themeColor="accent1"/>
        </w:rPr>
      </w:pPr>
      <w:r w:rsidRPr="00FB722A">
        <w:rPr>
          <w:rStyle w:val="Emphasis"/>
          <w:rFonts w:asciiTheme="minorHAnsi" w:hAnsiTheme="minorHAnsi" w:cstheme="minorHAnsi"/>
          <w:i/>
          <w:iCs/>
          <w:color w:val="4472C4" w:themeColor="accent1"/>
        </w:rPr>
        <w:t>Role of AI in the assessment learning journey</w:t>
      </w:r>
    </w:p>
    <w:p w14:paraId="2EFA9FFB" w14:textId="25BFFF66" w:rsidR="004B47EF" w:rsidRPr="00FB722A" w:rsidRDefault="004B47EF" w:rsidP="001B7550">
      <w:pPr>
        <w:pStyle w:val="paragraph"/>
        <w:spacing w:before="0" w:beforeAutospacing="0" w:after="0" w:afterAutospacing="0" w:line="276" w:lineRule="auto"/>
        <w:textAlignment w:val="baseline"/>
        <w:rPr>
          <w:rFonts w:asciiTheme="minorHAnsi" w:hAnsiTheme="minorHAnsi" w:cstheme="minorHAnsi"/>
        </w:rPr>
      </w:pPr>
      <w:r w:rsidRPr="00FB722A">
        <w:rPr>
          <w:rStyle w:val="normaltextrun"/>
          <w:rFonts w:asciiTheme="minorHAnsi" w:eastAsiaTheme="majorEastAsia" w:hAnsiTheme="minorHAnsi" w:cstheme="minorHAnsi"/>
        </w:rPr>
        <w:t> </w:t>
      </w:r>
      <w:r w:rsidRPr="00FB722A">
        <w:rPr>
          <w:rStyle w:val="eop"/>
          <w:rFonts w:asciiTheme="minorHAnsi" w:hAnsiTheme="minorHAnsi" w:cstheme="minorHAnsi"/>
        </w:rPr>
        <w:t> </w:t>
      </w:r>
    </w:p>
    <w:p w14:paraId="42C7FCCA" w14:textId="7BFB1263" w:rsidR="009843DF" w:rsidRPr="00FB722A" w:rsidRDefault="004B47EF" w:rsidP="001B7550">
      <w:pPr>
        <w:pStyle w:val="paragraph"/>
        <w:spacing w:before="0" w:beforeAutospacing="0" w:after="0" w:afterAutospacing="0" w:line="276" w:lineRule="auto"/>
        <w:jc w:val="both"/>
        <w:textAlignment w:val="baseline"/>
        <w:rPr>
          <w:rStyle w:val="normaltextrun"/>
          <w:rFonts w:asciiTheme="minorHAnsi" w:eastAsiaTheme="majorEastAsia" w:hAnsiTheme="minorHAnsi" w:cstheme="minorHAnsi"/>
          <w:sz w:val="22"/>
          <w:szCs w:val="22"/>
        </w:rPr>
      </w:pPr>
      <w:r w:rsidRPr="00FB722A">
        <w:rPr>
          <w:rStyle w:val="normaltextrun"/>
          <w:rFonts w:asciiTheme="minorHAnsi" w:eastAsiaTheme="majorEastAsia" w:hAnsiTheme="minorHAnsi" w:cstheme="minorHAnsi"/>
          <w:sz w:val="22"/>
          <w:szCs w:val="22"/>
        </w:rPr>
        <w:t>Technology and pedagogies are interlinked and should be considered jointly when designing and developing a holistic assessment strategy and approach. A</w:t>
      </w:r>
      <w:r w:rsidR="009843DF" w:rsidRPr="00FB722A">
        <w:rPr>
          <w:rStyle w:val="normaltextrun"/>
          <w:rFonts w:asciiTheme="minorHAnsi" w:eastAsiaTheme="majorEastAsia" w:hAnsiTheme="minorHAnsi" w:cstheme="minorHAnsi"/>
          <w:sz w:val="22"/>
          <w:szCs w:val="22"/>
        </w:rPr>
        <w:t>I</w:t>
      </w:r>
      <w:r w:rsidRPr="00FB722A">
        <w:rPr>
          <w:rStyle w:val="normaltextrun"/>
          <w:rFonts w:asciiTheme="minorHAnsi" w:eastAsiaTheme="majorEastAsia" w:hAnsiTheme="minorHAnsi" w:cstheme="minorHAnsi"/>
          <w:sz w:val="22"/>
          <w:szCs w:val="22"/>
        </w:rPr>
        <w:t>-driven assessments in particular can provide an accurate, detailed and real-time picture of</w:t>
      </w:r>
      <w:r w:rsidR="009843DF" w:rsidRPr="00FB722A">
        <w:rPr>
          <w:rStyle w:val="normaltextrun"/>
          <w:rFonts w:asciiTheme="minorHAnsi" w:eastAsiaTheme="majorEastAsia" w:hAnsiTheme="minorHAnsi" w:cstheme="minorHAnsi"/>
          <w:sz w:val="22"/>
          <w:szCs w:val="22"/>
        </w:rPr>
        <w:t xml:space="preserve"> </w:t>
      </w:r>
      <w:r w:rsidRPr="00FB722A">
        <w:rPr>
          <w:rStyle w:val="normaltextrun"/>
          <w:rFonts w:asciiTheme="minorHAnsi" w:eastAsiaTheme="majorEastAsia" w:hAnsiTheme="minorHAnsi" w:cstheme="minorHAnsi"/>
          <w:sz w:val="22"/>
          <w:szCs w:val="22"/>
        </w:rPr>
        <w:t>students’ performance. They can enrich our assessment approaches while equipping our students with valuable skills that have real-world relevance in an era dominated by technologies and AI. Whilst we should consider incorporating technologies such as AI in our assessment approaches to keep our assessments relevant and aligned to the competencies and attributes of students, care should be taken only to include technologies where they enrich the student experience. </w:t>
      </w:r>
    </w:p>
    <w:p w14:paraId="5FD83CB8" w14:textId="39E5DFD0" w:rsidR="004B47EF" w:rsidRPr="00FB722A" w:rsidRDefault="004B47EF" w:rsidP="001B7550">
      <w:pPr>
        <w:pStyle w:val="paragraph"/>
        <w:spacing w:before="0" w:beforeAutospacing="0" w:after="0" w:afterAutospacing="0" w:line="276" w:lineRule="auto"/>
        <w:jc w:val="both"/>
        <w:textAlignment w:val="baseline"/>
        <w:rPr>
          <w:rFonts w:asciiTheme="minorHAnsi" w:hAnsiTheme="minorHAnsi" w:cstheme="minorHAnsi"/>
          <w:sz w:val="22"/>
          <w:szCs w:val="22"/>
        </w:rPr>
      </w:pPr>
      <w:r w:rsidRPr="00FB722A">
        <w:rPr>
          <w:rStyle w:val="eop"/>
          <w:rFonts w:asciiTheme="minorHAnsi" w:hAnsiTheme="minorHAnsi" w:cstheme="minorHAnsi"/>
          <w:sz w:val="22"/>
          <w:szCs w:val="22"/>
        </w:rPr>
        <w:t> </w:t>
      </w:r>
    </w:p>
    <w:p w14:paraId="059E4533" w14:textId="77777777" w:rsidR="004B47EF" w:rsidRPr="00FB722A" w:rsidRDefault="004B47EF" w:rsidP="001B7550">
      <w:pPr>
        <w:pStyle w:val="paragraph"/>
        <w:spacing w:before="0" w:beforeAutospacing="0" w:after="0" w:afterAutospacing="0" w:line="276" w:lineRule="auto"/>
        <w:jc w:val="both"/>
        <w:textAlignment w:val="baseline"/>
        <w:rPr>
          <w:rStyle w:val="eop"/>
          <w:rFonts w:asciiTheme="minorHAnsi" w:hAnsiTheme="minorHAnsi" w:cstheme="minorHAnsi"/>
          <w:sz w:val="22"/>
          <w:szCs w:val="22"/>
        </w:rPr>
      </w:pPr>
      <w:r w:rsidRPr="00FB722A">
        <w:rPr>
          <w:rStyle w:val="normaltextrun"/>
          <w:rFonts w:asciiTheme="minorHAnsi" w:eastAsiaTheme="majorEastAsia" w:hAnsiTheme="minorHAnsi" w:cstheme="minorHAnsi"/>
          <w:sz w:val="22"/>
          <w:szCs w:val="22"/>
        </w:rPr>
        <w:t>These are some of the principles of good assessment design that support the use of AI:</w:t>
      </w:r>
      <w:r w:rsidRPr="00FB722A">
        <w:rPr>
          <w:rStyle w:val="eop"/>
          <w:rFonts w:asciiTheme="minorHAnsi" w:hAnsiTheme="minorHAnsi" w:cstheme="minorHAnsi"/>
          <w:sz w:val="22"/>
          <w:szCs w:val="22"/>
        </w:rPr>
        <w:t> </w:t>
      </w:r>
    </w:p>
    <w:p w14:paraId="2E842F6B" w14:textId="77777777" w:rsidR="009843DF" w:rsidRPr="00FB722A" w:rsidRDefault="009843DF" w:rsidP="001B7550">
      <w:pPr>
        <w:pStyle w:val="paragraph"/>
        <w:spacing w:before="0" w:beforeAutospacing="0" w:after="0" w:afterAutospacing="0" w:line="276" w:lineRule="auto"/>
        <w:jc w:val="both"/>
        <w:textAlignment w:val="baseline"/>
        <w:rPr>
          <w:rFonts w:asciiTheme="minorHAnsi" w:hAnsiTheme="minorHAnsi" w:cstheme="minorHAnsi"/>
          <w:sz w:val="22"/>
          <w:szCs w:val="22"/>
        </w:rPr>
      </w:pPr>
    </w:p>
    <w:p w14:paraId="23D16DA7" w14:textId="3573C4FE" w:rsidR="004B47EF" w:rsidRPr="00FB722A" w:rsidRDefault="009843DF" w:rsidP="00052E92">
      <w:pPr>
        <w:pStyle w:val="paragraph"/>
        <w:numPr>
          <w:ilvl w:val="0"/>
          <w:numId w:val="2"/>
        </w:numPr>
        <w:spacing w:before="0" w:beforeAutospacing="0" w:after="0" w:afterAutospacing="0" w:line="276" w:lineRule="auto"/>
        <w:jc w:val="both"/>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sz w:val="22"/>
          <w:szCs w:val="22"/>
        </w:rPr>
        <w:t>T</w:t>
      </w:r>
      <w:r w:rsidR="004B47EF" w:rsidRPr="00FB722A">
        <w:rPr>
          <w:rStyle w:val="normaltextrun"/>
          <w:rFonts w:asciiTheme="minorHAnsi" w:eastAsiaTheme="majorEastAsia" w:hAnsiTheme="minorHAnsi" w:cstheme="minorHAnsi"/>
          <w:sz w:val="22"/>
          <w:szCs w:val="22"/>
        </w:rPr>
        <w:t>he Principles of Assessment Design apply also to the use of AI in assessments</w:t>
      </w:r>
      <w:r w:rsidRPr="00FB722A">
        <w:rPr>
          <w:rStyle w:val="normaltextrun"/>
          <w:rFonts w:asciiTheme="minorHAnsi" w:eastAsiaTheme="majorEastAsia" w:hAnsiTheme="minorHAnsi" w:cstheme="minorHAnsi"/>
          <w:sz w:val="22"/>
          <w:szCs w:val="22"/>
        </w:rPr>
        <w:t>;</w:t>
      </w:r>
      <w:r w:rsidR="004B47EF" w:rsidRPr="00FB722A">
        <w:rPr>
          <w:rStyle w:val="eop"/>
          <w:rFonts w:asciiTheme="minorHAnsi" w:hAnsiTheme="minorHAnsi" w:cstheme="minorHAnsi"/>
          <w:sz w:val="22"/>
          <w:szCs w:val="22"/>
        </w:rPr>
        <w:t> </w:t>
      </w:r>
    </w:p>
    <w:p w14:paraId="34685505" w14:textId="3777A99D" w:rsidR="004B47EF" w:rsidRPr="00FB722A" w:rsidRDefault="004B47EF" w:rsidP="00052E92">
      <w:pPr>
        <w:pStyle w:val="paragraph"/>
        <w:numPr>
          <w:ilvl w:val="0"/>
          <w:numId w:val="2"/>
        </w:numPr>
        <w:spacing w:before="0" w:beforeAutospacing="0" w:after="0" w:afterAutospacing="0" w:line="276" w:lineRule="auto"/>
        <w:jc w:val="both"/>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sz w:val="22"/>
          <w:szCs w:val="22"/>
        </w:rPr>
        <w:t>Technologies (including AI) should only be used if they make pedagogic sense and augment the end-to-end learning experience</w:t>
      </w:r>
      <w:r w:rsidR="009843DF" w:rsidRPr="00FB722A">
        <w:rPr>
          <w:rStyle w:val="normaltextrun"/>
          <w:rFonts w:asciiTheme="minorHAnsi" w:hAnsiTheme="minorHAnsi" w:cstheme="minorHAnsi"/>
          <w:sz w:val="22"/>
          <w:szCs w:val="22"/>
        </w:rPr>
        <w:t>;</w:t>
      </w:r>
    </w:p>
    <w:p w14:paraId="219260E2" w14:textId="77777777" w:rsidR="004B47EF" w:rsidRPr="00FB722A" w:rsidRDefault="004B47EF" w:rsidP="00052E92">
      <w:pPr>
        <w:pStyle w:val="paragraph"/>
        <w:numPr>
          <w:ilvl w:val="0"/>
          <w:numId w:val="3"/>
        </w:numPr>
        <w:spacing w:before="0" w:beforeAutospacing="0" w:after="0" w:afterAutospacing="0" w:line="276" w:lineRule="auto"/>
        <w:jc w:val="both"/>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sz w:val="22"/>
          <w:szCs w:val="22"/>
        </w:rPr>
        <w:t>Assessments, where appropriate, should promote AI literacy that prepares our students for the future in terms of tools, concepts and ethics;</w:t>
      </w:r>
      <w:r w:rsidRPr="00FB722A">
        <w:rPr>
          <w:rStyle w:val="eop"/>
          <w:rFonts w:asciiTheme="minorHAnsi" w:hAnsiTheme="minorHAnsi" w:cstheme="minorHAnsi"/>
          <w:sz w:val="22"/>
          <w:szCs w:val="22"/>
        </w:rPr>
        <w:t> </w:t>
      </w:r>
    </w:p>
    <w:p w14:paraId="079B7D32" w14:textId="77777777" w:rsidR="004B47EF" w:rsidRPr="00FB722A" w:rsidRDefault="004B47EF" w:rsidP="00052E92">
      <w:pPr>
        <w:pStyle w:val="paragraph"/>
        <w:numPr>
          <w:ilvl w:val="0"/>
          <w:numId w:val="3"/>
        </w:numPr>
        <w:spacing w:before="0" w:beforeAutospacing="0" w:after="0" w:afterAutospacing="0" w:line="276" w:lineRule="auto"/>
        <w:jc w:val="both"/>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sz w:val="22"/>
          <w:szCs w:val="22"/>
        </w:rPr>
        <w:t>Assessments should encourage students to embrace the power of technologies and AI to support their learning ethically and constructively; </w:t>
      </w:r>
      <w:r w:rsidRPr="00FB722A">
        <w:rPr>
          <w:rStyle w:val="eop"/>
          <w:rFonts w:asciiTheme="minorHAnsi" w:hAnsiTheme="minorHAnsi" w:cstheme="minorHAnsi"/>
          <w:sz w:val="22"/>
          <w:szCs w:val="22"/>
        </w:rPr>
        <w:t> </w:t>
      </w:r>
    </w:p>
    <w:p w14:paraId="731E9864" w14:textId="77777777" w:rsidR="004B47EF" w:rsidRPr="00FB722A" w:rsidRDefault="004B47EF" w:rsidP="00052E92">
      <w:pPr>
        <w:pStyle w:val="paragraph"/>
        <w:numPr>
          <w:ilvl w:val="0"/>
          <w:numId w:val="3"/>
        </w:numPr>
        <w:spacing w:before="0" w:beforeAutospacing="0" w:after="0" w:afterAutospacing="0" w:line="276" w:lineRule="auto"/>
        <w:jc w:val="both"/>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sz w:val="22"/>
          <w:szCs w:val="22"/>
        </w:rPr>
        <w:t>AI can encourage students to understand the value of academic rigour; </w:t>
      </w:r>
      <w:r w:rsidRPr="00FB722A">
        <w:rPr>
          <w:rStyle w:val="eop"/>
          <w:rFonts w:asciiTheme="minorHAnsi" w:hAnsiTheme="minorHAnsi" w:cstheme="minorHAnsi"/>
          <w:sz w:val="22"/>
          <w:szCs w:val="22"/>
        </w:rPr>
        <w:t> </w:t>
      </w:r>
    </w:p>
    <w:p w14:paraId="77C91B20" w14:textId="77777777" w:rsidR="004B47EF" w:rsidRPr="00FB722A" w:rsidRDefault="004B47EF" w:rsidP="00052E92">
      <w:pPr>
        <w:pStyle w:val="paragraph"/>
        <w:numPr>
          <w:ilvl w:val="0"/>
          <w:numId w:val="3"/>
        </w:numPr>
        <w:spacing w:before="0" w:beforeAutospacing="0" w:after="0" w:afterAutospacing="0" w:line="276" w:lineRule="auto"/>
        <w:jc w:val="both"/>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sz w:val="22"/>
          <w:szCs w:val="22"/>
        </w:rPr>
        <w:t>Assessment that uses AI can help students explore the impact of this new technology through their own educational experience, focusing on learning through assessments rather than just assessment of learning.</w:t>
      </w:r>
      <w:r w:rsidRPr="00FB722A">
        <w:rPr>
          <w:rStyle w:val="eop"/>
          <w:rFonts w:asciiTheme="minorHAnsi" w:hAnsiTheme="minorHAnsi" w:cstheme="minorHAnsi"/>
          <w:sz w:val="22"/>
          <w:szCs w:val="22"/>
        </w:rPr>
        <w:t> </w:t>
      </w:r>
    </w:p>
    <w:p w14:paraId="7922A2EB" w14:textId="04B2B312" w:rsidR="004B47EF" w:rsidRPr="00FB722A" w:rsidRDefault="004B47EF" w:rsidP="00052E92">
      <w:pPr>
        <w:pStyle w:val="paragraph"/>
        <w:numPr>
          <w:ilvl w:val="0"/>
          <w:numId w:val="3"/>
        </w:numPr>
        <w:spacing w:before="0" w:beforeAutospacing="0" w:after="0" w:afterAutospacing="0" w:line="276" w:lineRule="auto"/>
        <w:jc w:val="both"/>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sz w:val="22"/>
          <w:szCs w:val="22"/>
        </w:rPr>
        <w:lastRenderedPageBreak/>
        <w:t xml:space="preserve">Assessments should be designed to encourage criteria </w:t>
      </w:r>
      <w:r w:rsidR="009843DF" w:rsidRPr="00FB722A">
        <w:rPr>
          <w:rStyle w:val="normaltextrun"/>
          <w:rFonts w:asciiTheme="minorHAnsi" w:eastAsiaTheme="majorEastAsia" w:hAnsiTheme="minorHAnsi" w:cstheme="minorHAnsi"/>
          <w:sz w:val="22"/>
          <w:szCs w:val="22"/>
        </w:rPr>
        <w:t>in</w:t>
      </w:r>
      <w:r w:rsidR="00B63ECC" w:rsidRPr="00FB722A">
        <w:rPr>
          <w:rStyle w:val="normaltextrun"/>
          <w:rFonts w:asciiTheme="minorHAnsi" w:eastAsiaTheme="majorEastAsia" w:hAnsiTheme="minorHAnsi" w:cstheme="minorHAnsi"/>
          <w:sz w:val="22"/>
          <w:szCs w:val="22"/>
        </w:rPr>
        <w:t xml:space="preserve"> </w:t>
      </w:r>
      <w:r w:rsidR="009843DF" w:rsidRPr="00FB722A">
        <w:rPr>
          <w:rStyle w:val="normaltextrun"/>
          <w:rFonts w:asciiTheme="minorHAnsi" w:eastAsiaTheme="majorEastAsia" w:hAnsiTheme="minorHAnsi" w:cstheme="minorHAnsi"/>
          <w:sz w:val="22"/>
          <w:szCs w:val="22"/>
        </w:rPr>
        <w:t xml:space="preserve">which </w:t>
      </w:r>
      <w:r w:rsidRPr="00FB722A">
        <w:rPr>
          <w:rStyle w:val="normaltextrun"/>
          <w:rFonts w:asciiTheme="minorHAnsi" w:eastAsiaTheme="majorEastAsia" w:hAnsiTheme="minorHAnsi" w:cstheme="minorHAnsi"/>
          <w:sz w:val="22"/>
          <w:szCs w:val="22"/>
        </w:rPr>
        <w:t>authentic human input complements AI, for example:</w:t>
      </w:r>
      <w:r w:rsidRPr="00FB722A">
        <w:rPr>
          <w:rStyle w:val="eop"/>
          <w:rFonts w:asciiTheme="minorHAnsi" w:hAnsiTheme="minorHAnsi" w:cstheme="minorHAnsi"/>
          <w:sz w:val="22"/>
          <w:szCs w:val="22"/>
        </w:rPr>
        <w:t> </w:t>
      </w:r>
    </w:p>
    <w:p w14:paraId="40D0FACC" w14:textId="77777777" w:rsidR="004B47EF" w:rsidRPr="00FB722A" w:rsidRDefault="004B47EF" w:rsidP="00052E92">
      <w:pPr>
        <w:pStyle w:val="paragraph"/>
        <w:numPr>
          <w:ilvl w:val="0"/>
          <w:numId w:val="10"/>
        </w:numPr>
        <w:spacing w:before="0" w:beforeAutospacing="0" w:after="0" w:afterAutospacing="0" w:line="276" w:lineRule="auto"/>
        <w:jc w:val="both"/>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sz w:val="22"/>
          <w:szCs w:val="22"/>
        </w:rPr>
        <w:t>demonstrating higher-order thinking skills (such as critical thinking and reasoning skills); </w:t>
      </w:r>
      <w:r w:rsidRPr="00FB722A">
        <w:rPr>
          <w:rStyle w:val="eop"/>
          <w:rFonts w:asciiTheme="minorHAnsi" w:hAnsiTheme="minorHAnsi" w:cstheme="minorHAnsi"/>
          <w:sz w:val="22"/>
          <w:szCs w:val="22"/>
        </w:rPr>
        <w:t> </w:t>
      </w:r>
    </w:p>
    <w:p w14:paraId="2C322D77" w14:textId="77777777" w:rsidR="004B47EF" w:rsidRPr="00FB722A" w:rsidRDefault="004B47EF" w:rsidP="00052E92">
      <w:pPr>
        <w:pStyle w:val="paragraph"/>
        <w:numPr>
          <w:ilvl w:val="0"/>
          <w:numId w:val="10"/>
        </w:numPr>
        <w:spacing w:before="0" w:beforeAutospacing="0" w:after="0" w:afterAutospacing="0" w:line="276" w:lineRule="auto"/>
        <w:jc w:val="both"/>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sz w:val="22"/>
          <w:szCs w:val="22"/>
        </w:rPr>
        <w:t>asking students to theorise, create an argument, and demonstrate understanding, rather than reproduce information; </w:t>
      </w:r>
      <w:r w:rsidRPr="00FB722A">
        <w:rPr>
          <w:rStyle w:val="eop"/>
          <w:rFonts w:asciiTheme="minorHAnsi" w:hAnsiTheme="minorHAnsi" w:cstheme="minorHAnsi"/>
          <w:sz w:val="22"/>
          <w:szCs w:val="22"/>
        </w:rPr>
        <w:t> </w:t>
      </w:r>
    </w:p>
    <w:p w14:paraId="743A1A59" w14:textId="77777777" w:rsidR="007E4EAF" w:rsidRPr="00FB722A" w:rsidRDefault="004B47EF" w:rsidP="00052E92">
      <w:pPr>
        <w:pStyle w:val="paragraph"/>
        <w:numPr>
          <w:ilvl w:val="0"/>
          <w:numId w:val="10"/>
        </w:numPr>
        <w:spacing w:before="0" w:beforeAutospacing="0" w:after="0" w:afterAutospacing="0" w:line="276" w:lineRule="auto"/>
        <w:jc w:val="both"/>
        <w:textAlignment w:val="baseline"/>
        <w:rPr>
          <w:rStyle w:val="normaltextrun"/>
          <w:rFonts w:asciiTheme="minorHAnsi" w:hAnsiTheme="minorHAnsi" w:cstheme="minorHAnsi"/>
          <w:sz w:val="22"/>
          <w:szCs w:val="22"/>
        </w:rPr>
      </w:pPr>
      <w:r w:rsidRPr="00FB722A">
        <w:rPr>
          <w:rStyle w:val="normaltextrun"/>
          <w:rFonts w:asciiTheme="minorHAnsi" w:eastAsiaTheme="majorEastAsia" w:hAnsiTheme="minorHAnsi" w:cstheme="minorHAnsi"/>
          <w:sz w:val="22"/>
          <w:szCs w:val="22"/>
        </w:rPr>
        <w:t xml:space="preserve">applying knowledge and skills to real-world scenarios; </w:t>
      </w:r>
    </w:p>
    <w:p w14:paraId="1C070167" w14:textId="38D4763A" w:rsidR="004B47EF" w:rsidRPr="00FB722A" w:rsidRDefault="004B47EF" w:rsidP="00052E92">
      <w:pPr>
        <w:pStyle w:val="paragraph"/>
        <w:numPr>
          <w:ilvl w:val="0"/>
          <w:numId w:val="10"/>
        </w:numPr>
        <w:spacing w:before="0" w:beforeAutospacing="0" w:after="0" w:afterAutospacing="0" w:line="276" w:lineRule="auto"/>
        <w:jc w:val="both"/>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sz w:val="22"/>
          <w:szCs w:val="22"/>
        </w:rPr>
        <w:t>reflecting on the authentic ‘lived experience’ of the learner.</w:t>
      </w:r>
      <w:r w:rsidRPr="00FB722A">
        <w:rPr>
          <w:rStyle w:val="eop"/>
          <w:rFonts w:asciiTheme="minorHAnsi" w:hAnsiTheme="minorHAnsi" w:cstheme="minorHAnsi"/>
          <w:sz w:val="22"/>
          <w:szCs w:val="22"/>
        </w:rPr>
        <w:t> </w:t>
      </w:r>
    </w:p>
    <w:p w14:paraId="53CD97B8" w14:textId="77777777" w:rsidR="004B47EF" w:rsidRPr="00FB722A" w:rsidRDefault="004B47EF" w:rsidP="00052E92">
      <w:pPr>
        <w:pStyle w:val="paragraph"/>
        <w:numPr>
          <w:ilvl w:val="0"/>
          <w:numId w:val="3"/>
        </w:numPr>
        <w:spacing w:before="0" w:beforeAutospacing="0" w:after="0" w:afterAutospacing="0" w:line="276" w:lineRule="auto"/>
        <w:jc w:val="both"/>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sz w:val="22"/>
          <w:szCs w:val="22"/>
        </w:rPr>
        <w:t>The capabilities of AI are constantly evolving, creating a need for continuous evaluation in all assessment types.</w:t>
      </w:r>
      <w:r w:rsidRPr="00FB722A">
        <w:rPr>
          <w:rStyle w:val="eop"/>
          <w:rFonts w:asciiTheme="minorHAnsi" w:hAnsiTheme="minorHAnsi" w:cstheme="minorHAnsi"/>
          <w:sz w:val="22"/>
          <w:szCs w:val="22"/>
        </w:rPr>
        <w:t> </w:t>
      </w:r>
    </w:p>
    <w:p w14:paraId="11425CBE" w14:textId="77777777" w:rsidR="004B47EF" w:rsidRPr="00FB722A" w:rsidRDefault="004B47EF" w:rsidP="001B7550">
      <w:pPr>
        <w:pStyle w:val="paragraph"/>
        <w:spacing w:before="0" w:beforeAutospacing="0" w:after="0" w:afterAutospacing="0" w:line="276" w:lineRule="auto"/>
        <w:jc w:val="both"/>
        <w:textAlignment w:val="baseline"/>
        <w:rPr>
          <w:rFonts w:asciiTheme="minorHAnsi" w:hAnsiTheme="minorHAnsi" w:cstheme="minorHAnsi"/>
          <w:sz w:val="18"/>
          <w:szCs w:val="18"/>
        </w:rPr>
      </w:pPr>
      <w:r w:rsidRPr="00FB722A">
        <w:rPr>
          <w:rStyle w:val="eop"/>
          <w:rFonts w:asciiTheme="minorHAnsi" w:hAnsiTheme="minorHAnsi" w:cstheme="minorHAnsi"/>
          <w:sz w:val="22"/>
          <w:szCs w:val="22"/>
        </w:rPr>
        <w:t> </w:t>
      </w:r>
    </w:p>
    <w:p w14:paraId="39EC91E8" w14:textId="7A9891B5" w:rsidR="004B47EF" w:rsidRPr="00FB722A" w:rsidRDefault="00C35386" w:rsidP="001B7550">
      <w:pPr>
        <w:pStyle w:val="paragraph"/>
        <w:spacing w:before="0" w:beforeAutospacing="0" w:after="0" w:afterAutospacing="0" w:line="276" w:lineRule="auto"/>
        <w:textAlignment w:val="baseline"/>
        <w:rPr>
          <w:rStyle w:val="eop"/>
          <w:rFonts w:asciiTheme="minorHAnsi" w:hAnsiTheme="minorHAnsi" w:cstheme="minorHAnsi"/>
          <w:i/>
          <w:iCs/>
          <w:color w:val="4472C4" w:themeColor="accent1"/>
        </w:rPr>
      </w:pPr>
      <w:r w:rsidRPr="00FB722A">
        <w:rPr>
          <w:rStyle w:val="normaltextrun"/>
          <w:rFonts w:asciiTheme="minorHAnsi" w:eastAsiaTheme="majorEastAsia" w:hAnsiTheme="minorHAnsi" w:cstheme="minorHAnsi"/>
          <w:i/>
          <w:iCs/>
          <w:color w:val="4472C4" w:themeColor="accent1"/>
        </w:rPr>
        <w:t>Illustration</w:t>
      </w:r>
      <w:r w:rsidR="004B47EF" w:rsidRPr="00FB722A">
        <w:rPr>
          <w:rStyle w:val="eop"/>
          <w:rFonts w:asciiTheme="minorHAnsi" w:hAnsiTheme="minorHAnsi" w:cstheme="minorHAnsi"/>
          <w:i/>
          <w:iCs/>
          <w:color w:val="4472C4" w:themeColor="accent1"/>
        </w:rPr>
        <w:t> </w:t>
      </w:r>
    </w:p>
    <w:p w14:paraId="0E9C4E5F" w14:textId="77777777" w:rsidR="007E4EAF" w:rsidRPr="00FB722A" w:rsidRDefault="007E4EAF" w:rsidP="001B7550">
      <w:pPr>
        <w:pStyle w:val="paragraph"/>
        <w:spacing w:before="0" w:beforeAutospacing="0" w:after="0" w:afterAutospacing="0" w:line="276" w:lineRule="auto"/>
        <w:textAlignment w:val="baseline"/>
        <w:rPr>
          <w:rFonts w:asciiTheme="minorHAnsi" w:hAnsiTheme="minorHAnsi" w:cstheme="minorHAnsi"/>
          <w:sz w:val="18"/>
          <w:szCs w:val="18"/>
        </w:rPr>
      </w:pPr>
    </w:p>
    <w:p w14:paraId="5C7A62FE" w14:textId="7D21C418" w:rsidR="004B47EF" w:rsidRPr="00FB722A" w:rsidRDefault="004B47EF" w:rsidP="001B7550">
      <w:pPr>
        <w:pStyle w:val="paragraph"/>
        <w:spacing w:before="0" w:beforeAutospacing="0" w:after="0" w:afterAutospacing="0" w:line="276" w:lineRule="auto"/>
        <w:textAlignment w:val="baseline"/>
        <w:rPr>
          <w:rFonts w:asciiTheme="minorHAnsi" w:hAnsiTheme="minorHAnsi" w:cstheme="minorHAnsi"/>
          <w:sz w:val="18"/>
          <w:szCs w:val="18"/>
        </w:rPr>
      </w:pPr>
      <w:r w:rsidRPr="00FB722A">
        <w:rPr>
          <w:rFonts w:asciiTheme="minorHAnsi" w:eastAsiaTheme="minorHAnsi" w:hAnsiTheme="minorHAnsi" w:cstheme="minorHAnsi"/>
          <w:noProof/>
          <w:sz w:val="22"/>
          <w:szCs w:val="22"/>
        </w:rPr>
        <w:drawing>
          <wp:inline distT="0" distB="0" distL="0" distR="0" wp14:anchorId="74AB6598" wp14:editId="5D8D5805">
            <wp:extent cx="5531370" cy="4308998"/>
            <wp:effectExtent l="0" t="0" r="0" b="0"/>
            <wp:docPr id="1041215653"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64">
                      <a:extLst>
                        <a:ext uri="{28A0092B-C50C-407E-A947-70E740481C1C}">
                          <a14:useLocalDpi xmlns:a14="http://schemas.microsoft.com/office/drawing/2010/main"/>
                        </a:ext>
                      </a:extLst>
                    </a:blip>
                    <a:srcRect/>
                    <a:stretch>
                      <a:fillRect/>
                    </a:stretch>
                  </pic:blipFill>
                  <pic:spPr bwMode="auto">
                    <a:xfrm>
                      <a:off x="0" y="0"/>
                      <a:ext cx="5537291" cy="4313611"/>
                    </a:xfrm>
                    <a:prstGeom prst="rect">
                      <a:avLst/>
                    </a:prstGeom>
                    <a:noFill/>
                    <a:ln>
                      <a:noFill/>
                    </a:ln>
                  </pic:spPr>
                </pic:pic>
              </a:graphicData>
            </a:graphic>
          </wp:inline>
        </w:drawing>
      </w:r>
      <w:r w:rsidRPr="00FB722A">
        <w:rPr>
          <w:rStyle w:val="eop"/>
          <w:rFonts w:asciiTheme="minorHAnsi" w:hAnsiTheme="minorHAnsi" w:cstheme="minorHAnsi"/>
          <w:sz w:val="22"/>
          <w:szCs w:val="22"/>
        </w:rPr>
        <w:t> </w:t>
      </w:r>
    </w:p>
    <w:p w14:paraId="1004BEAD" w14:textId="37ADE6CB" w:rsidR="004B47EF" w:rsidRPr="00FB722A" w:rsidRDefault="004B47EF" w:rsidP="001B7550">
      <w:pPr>
        <w:pStyle w:val="paragraph"/>
        <w:spacing w:before="0" w:beforeAutospacing="0" w:after="0" w:afterAutospacing="0" w:line="276" w:lineRule="auto"/>
        <w:textAlignment w:val="baseline"/>
        <w:rPr>
          <w:rStyle w:val="eop"/>
          <w:rFonts w:asciiTheme="minorHAnsi" w:hAnsiTheme="minorHAnsi" w:cstheme="minorHAnsi"/>
          <w:sz w:val="22"/>
          <w:szCs w:val="22"/>
        </w:rPr>
      </w:pPr>
      <w:r w:rsidRPr="00FB722A">
        <w:rPr>
          <w:rStyle w:val="eop"/>
          <w:rFonts w:asciiTheme="minorHAnsi" w:hAnsiTheme="minorHAnsi" w:cstheme="minorHAnsi"/>
          <w:sz w:val="22"/>
          <w:szCs w:val="22"/>
        </w:rPr>
        <w:t> </w:t>
      </w:r>
    </w:p>
    <w:p w14:paraId="39D21E78" w14:textId="0044626A" w:rsidR="003A21AE" w:rsidRPr="00FB722A" w:rsidRDefault="003A21AE" w:rsidP="003A21AE">
      <w:pPr>
        <w:pStyle w:val="paragraph"/>
        <w:spacing w:before="0" w:beforeAutospacing="0" w:after="0" w:afterAutospacing="0" w:line="276" w:lineRule="auto"/>
        <w:textAlignment w:val="baseline"/>
        <w:rPr>
          <w:rStyle w:val="normaltextrun"/>
          <w:rFonts w:asciiTheme="minorHAnsi" w:eastAsiaTheme="majorEastAsia" w:hAnsiTheme="minorHAnsi" w:cstheme="minorHAnsi"/>
          <w:i/>
          <w:iCs/>
          <w:color w:val="4472C4" w:themeColor="accent1"/>
        </w:rPr>
      </w:pPr>
      <w:r w:rsidRPr="00FB722A">
        <w:rPr>
          <w:rStyle w:val="normaltextrun"/>
          <w:rFonts w:asciiTheme="minorHAnsi" w:eastAsiaTheme="majorEastAsia" w:hAnsiTheme="minorHAnsi" w:cstheme="minorHAnsi"/>
          <w:i/>
          <w:iCs/>
          <w:color w:val="4472C4" w:themeColor="accent1"/>
        </w:rPr>
        <w:t xml:space="preserve">The importance of authentic assessments </w:t>
      </w:r>
    </w:p>
    <w:p w14:paraId="5A801CBA" w14:textId="0C3B0639" w:rsidR="003A21AE" w:rsidRPr="00FB722A" w:rsidRDefault="003A21AE" w:rsidP="003A21AE">
      <w:pPr>
        <w:pStyle w:val="paragraph"/>
        <w:spacing w:before="0" w:beforeAutospacing="0" w:after="0" w:afterAutospacing="0" w:line="276" w:lineRule="auto"/>
        <w:textAlignment w:val="baseline"/>
        <w:rPr>
          <w:rStyle w:val="normaltextrun"/>
          <w:rFonts w:asciiTheme="minorHAnsi" w:eastAsiaTheme="majorEastAsia" w:hAnsiTheme="minorHAnsi" w:cstheme="minorHAnsi"/>
          <w:i/>
          <w:iCs/>
          <w:color w:val="4472C4" w:themeColor="accent1"/>
        </w:rPr>
      </w:pPr>
    </w:p>
    <w:p w14:paraId="4121149C" w14:textId="719EF507" w:rsidR="003A21AE" w:rsidRPr="00FB722A" w:rsidRDefault="003A21AE" w:rsidP="003A21AE">
      <w:pPr>
        <w:spacing w:line="276" w:lineRule="auto"/>
        <w:rPr>
          <w:rStyle w:val="normaltextrun"/>
          <w:rFonts w:asciiTheme="minorHAnsi" w:eastAsiaTheme="majorEastAsia" w:hAnsiTheme="minorHAnsi" w:cstheme="minorHAnsi"/>
          <w:b/>
          <w:sz w:val="22"/>
          <w:szCs w:val="22"/>
        </w:rPr>
      </w:pPr>
      <w:r w:rsidRPr="00FB722A">
        <w:rPr>
          <w:rStyle w:val="normaltextrun"/>
          <w:rFonts w:asciiTheme="minorHAnsi" w:eastAsiaTheme="majorEastAsia" w:hAnsiTheme="minorHAnsi" w:cstheme="minorHAnsi"/>
          <w:b/>
          <w:sz w:val="22"/>
          <w:szCs w:val="22"/>
        </w:rPr>
        <w:t>By Simon Sweeney, University of York</w:t>
      </w:r>
    </w:p>
    <w:p w14:paraId="3AA16CB9" w14:textId="77777777" w:rsidR="00781F2D" w:rsidRDefault="00627D0F" w:rsidP="005A3FC9">
      <w:pPr>
        <w:pStyle w:val="paragraph"/>
        <w:spacing w:line="276" w:lineRule="auto"/>
        <w:textAlignment w:val="baseline"/>
        <w:rPr>
          <w:rStyle w:val="eop"/>
          <w:rFonts w:asciiTheme="minorHAnsi" w:hAnsiTheme="minorHAnsi" w:cstheme="minorHAnsi"/>
          <w:sz w:val="22"/>
          <w:szCs w:val="22"/>
        </w:rPr>
      </w:pPr>
      <w:r>
        <w:rPr>
          <w:rStyle w:val="eop"/>
          <w:rFonts w:asciiTheme="minorHAnsi" w:hAnsiTheme="minorHAnsi" w:cstheme="minorHAnsi"/>
          <w:sz w:val="22"/>
          <w:szCs w:val="22"/>
        </w:rPr>
        <w:t>I would like to reiterate</w:t>
      </w:r>
      <w:r w:rsidR="005A3FC9" w:rsidRPr="00FB722A">
        <w:rPr>
          <w:rStyle w:val="eop"/>
          <w:rFonts w:asciiTheme="minorHAnsi" w:hAnsiTheme="minorHAnsi" w:cstheme="minorHAnsi"/>
          <w:sz w:val="22"/>
          <w:szCs w:val="22"/>
        </w:rPr>
        <w:t xml:space="preserve"> a</w:t>
      </w:r>
      <w:r>
        <w:rPr>
          <w:rStyle w:val="eop"/>
          <w:rFonts w:asciiTheme="minorHAnsi" w:hAnsiTheme="minorHAnsi" w:cstheme="minorHAnsi"/>
          <w:sz w:val="22"/>
          <w:szCs w:val="22"/>
        </w:rPr>
        <w:t>n important</w:t>
      </w:r>
      <w:r w:rsidR="005A3FC9" w:rsidRPr="00FB722A">
        <w:rPr>
          <w:rStyle w:val="eop"/>
          <w:rFonts w:asciiTheme="minorHAnsi" w:hAnsiTheme="minorHAnsi" w:cstheme="minorHAnsi"/>
          <w:sz w:val="22"/>
          <w:szCs w:val="22"/>
        </w:rPr>
        <w:t xml:space="preserve"> point already expressed by students: t</w:t>
      </w:r>
      <w:r w:rsidR="002C28FB" w:rsidRPr="00FB722A">
        <w:rPr>
          <w:rStyle w:val="eop"/>
          <w:rFonts w:asciiTheme="minorHAnsi" w:hAnsiTheme="minorHAnsi" w:cstheme="minorHAnsi"/>
          <w:sz w:val="22"/>
          <w:szCs w:val="22"/>
        </w:rPr>
        <w:t>he notion of authentic assessment, where the tasks involved have intrinsic value and meaning beyond pure achievement of a mark or grade</w:t>
      </w:r>
      <w:r w:rsidR="005A3FC9" w:rsidRPr="00FB722A">
        <w:rPr>
          <w:rStyle w:val="eop"/>
          <w:rFonts w:asciiTheme="minorHAnsi" w:hAnsiTheme="minorHAnsi" w:cstheme="minorHAnsi"/>
          <w:sz w:val="22"/>
          <w:szCs w:val="22"/>
        </w:rPr>
        <w:t xml:space="preserve">. </w:t>
      </w:r>
    </w:p>
    <w:p w14:paraId="463AA680" w14:textId="77777777" w:rsidR="00781F2D" w:rsidRDefault="005A3FC9" w:rsidP="005A3FC9">
      <w:pPr>
        <w:pStyle w:val="paragraph"/>
        <w:spacing w:line="276" w:lineRule="auto"/>
        <w:textAlignment w:val="baseline"/>
        <w:rPr>
          <w:rStyle w:val="eop"/>
          <w:rFonts w:asciiTheme="minorHAnsi" w:hAnsiTheme="minorHAnsi" w:cstheme="minorHAnsi"/>
          <w:sz w:val="22"/>
          <w:szCs w:val="22"/>
        </w:rPr>
      </w:pPr>
      <w:r w:rsidRPr="00FB722A">
        <w:rPr>
          <w:rStyle w:val="eop"/>
          <w:rFonts w:asciiTheme="minorHAnsi" w:hAnsiTheme="minorHAnsi" w:cstheme="minorHAnsi"/>
          <w:sz w:val="22"/>
          <w:szCs w:val="22"/>
        </w:rPr>
        <w:lastRenderedPageBreak/>
        <w:t>This</w:t>
      </w:r>
      <w:r w:rsidR="002C28FB" w:rsidRPr="00FB722A">
        <w:rPr>
          <w:rStyle w:val="eop"/>
          <w:rFonts w:asciiTheme="minorHAnsi" w:hAnsiTheme="minorHAnsi" w:cstheme="minorHAnsi"/>
          <w:sz w:val="22"/>
          <w:szCs w:val="22"/>
        </w:rPr>
        <w:t xml:space="preserve"> is very important as it implies principles that should underpin all assessment tasks (Brown and Sambell, 2021), including the notion that assessment should reflect the 'real world' (Lund, 1997) in which graduates will be employed</w:t>
      </w:r>
      <w:r w:rsidRPr="00FB722A">
        <w:rPr>
          <w:rStyle w:val="eop"/>
          <w:rFonts w:asciiTheme="minorHAnsi" w:hAnsiTheme="minorHAnsi" w:cstheme="minorHAnsi"/>
          <w:sz w:val="22"/>
          <w:szCs w:val="22"/>
        </w:rPr>
        <w:t xml:space="preserve">. </w:t>
      </w:r>
    </w:p>
    <w:p w14:paraId="257BBC49" w14:textId="007EA52E" w:rsidR="003A21AE" w:rsidRPr="00FB722A" w:rsidRDefault="005A3FC9" w:rsidP="005A3FC9">
      <w:pPr>
        <w:pStyle w:val="paragraph"/>
        <w:spacing w:line="276" w:lineRule="auto"/>
        <w:textAlignment w:val="baseline"/>
        <w:rPr>
          <w:rStyle w:val="eop"/>
          <w:rFonts w:asciiTheme="minorHAnsi" w:hAnsiTheme="minorHAnsi" w:cstheme="minorHAnsi"/>
          <w:sz w:val="22"/>
          <w:szCs w:val="22"/>
        </w:rPr>
      </w:pPr>
      <w:r w:rsidRPr="00FB722A">
        <w:rPr>
          <w:rStyle w:val="eop"/>
          <w:rFonts w:asciiTheme="minorHAnsi" w:hAnsiTheme="minorHAnsi" w:cstheme="minorHAnsi"/>
          <w:sz w:val="22"/>
          <w:szCs w:val="22"/>
        </w:rPr>
        <w:t xml:space="preserve">Considering that in the ‘real world’ AI is likely to play an increasingly important role it is important </w:t>
      </w:r>
      <w:r w:rsidR="002C28FB" w:rsidRPr="00FB722A">
        <w:rPr>
          <w:rStyle w:val="eop"/>
          <w:rFonts w:asciiTheme="minorHAnsi" w:hAnsiTheme="minorHAnsi" w:cstheme="minorHAnsi"/>
          <w:sz w:val="22"/>
          <w:szCs w:val="22"/>
        </w:rPr>
        <w:t>to embrace AI within assessment processes</w:t>
      </w:r>
      <w:r w:rsidRPr="00FB722A">
        <w:rPr>
          <w:rStyle w:val="eop"/>
          <w:rFonts w:asciiTheme="minorHAnsi" w:hAnsiTheme="minorHAnsi" w:cstheme="minorHAnsi"/>
          <w:sz w:val="22"/>
          <w:szCs w:val="22"/>
        </w:rPr>
        <w:t>. Educat</w:t>
      </w:r>
      <w:r w:rsidR="00D06BDF" w:rsidRPr="00FB722A">
        <w:rPr>
          <w:rStyle w:val="eop"/>
          <w:rFonts w:asciiTheme="minorHAnsi" w:hAnsiTheme="minorHAnsi" w:cstheme="minorHAnsi"/>
          <w:sz w:val="22"/>
          <w:szCs w:val="22"/>
        </w:rPr>
        <w:t>o</w:t>
      </w:r>
      <w:r w:rsidRPr="00FB722A">
        <w:rPr>
          <w:rStyle w:val="eop"/>
          <w:rFonts w:asciiTheme="minorHAnsi" w:hAnsiTheme="minorHAnsi" w:cstheme="minorHAnsi"/>
          <w:sz w:val="22"/>
          <w:szCs w:val="22"/>
        </w:rPr>
        <w:t xml:space="preserve">rs should </w:t>
      </w:r>
      <w:r w:rsidR="002C28FB" w:rsidRPr="00FB722A">
        <w:rPr>
          <w:rStyle w:val="eop"/>
          <w:rFonts w:asciiTheme="minorHAnsi" w:hAnsiTheme="minorHAnsi" w:cstheme="minorHAnsi"/>
          <w:sz w:val="22"/>
          <w:szCs w:val="22"/>
        </w:rPr>
        <w:t xml:space="preserve">continue to use a wide range of assessment methods across a programme, </w:t>
      </w:r>
      <w:r w:rsidRPr="00FB722A">
        <w:rPr>
          <w:rStyle w:val="eop"/>
          <w:rFonts w:asciiTheme="minorHAnsi" w:hAnsiTheme="minorHAnsi" w:cstheme="minorHAnsi"/>
          <w:sz w:val="22"/>
          <w:szCs w:val="22"/>
        </w:rPr>
        <w:t>and might want to s</w:t>
      </w:r>
      <w:r w:rsidR="002C28FB" w:rsidRPr="00FB722A">
        <w:rPr>
          <w:rStyle w:val="eop"/>
          <w:rFonts w:asciiTheme="minorHAnsi" w:hAnsiTheme="minorHAnsi" w:cstheme="minorHAnsi"/>
          <w:sz w:val="22"/>
          <w:szCs w:val="22"/>
        </w:rPr>
        <w:t>ee Pugh (n.d</w:t>
      </w:r>
      <w:r w:rsidR="00627D0F">
        <w:rPr>
          <w:rStyle w:val="eop"/>
          <w:rFonts w:asciiTheme="minorHAnsi" w:hAnsiTheme="minorHAnsi" w:cstheme="minorHAnsi"/>
          <w:sz w:val="22"/>
          <w:szCs w:val="22"/>
        </w:rPr>
        <w:t>.</w:t>
      </w:r>
      <w:r w:rsidR="002C28FB" w:rsidRPr="00FB722A">
        <w:rPr>
          <w:rStyle w:val="eop"/>
          <w:rFonts w:asciiTheme="minorHAnsi" w:hAnsiTheme="minorHAnsi" w:cstheme="minorHAnsi"/>
          <w:sz w:val="22"/>
          <w:szCs w:val="22"/>
        </w:rPr>
        <w:t>) for a taxonomy of assessment methods</w:t>
      </w:r>
      <w:r w:rsidR="00781F2D">
        <w:rPr>
          <w:rStyle w:val="eop"/>
          <w:rFonts w:asciiTheme="minorHAnsi" w:hAnsiTheme="minorHAnsi" w:cstheme="minorHAnsi"/>
          <w:sz w:val="22"/>
          <w:szCs w:val="22"/>
        </w:rPr>
        <w:t>.</w:t>
      </w:r>
    </w:p>
    <w:p w14:paraId="5A4F1DA0" w14:textId="532DDBEA" w:rsidR="005A3FC9" w:rsidRPr="00FB722A" w:rsidRDefault="005A3FC9" w:rsidP="00B34AA0">
      <w:pPr>
        <w:pStyle w:val="paragraph"/>
        <w:numPr>
          <w:ilvl w:val="0"/>
          <w:numId w:val="58"/>
        </w:numPr>
        <w:spacing w:line="276" w:lineRule="auto"/>
        <w:textAlignment w:val="baseline"/>
        <w:rPr>
          <w:rStyle w:val="eop"/>
          <w:rFonts w:asciiTheme="minorHAnsi" w:hAnsiTheme="minorHAnsi" w:cstheme="minorHAnsi"/>
          <w:sz w:val="22"/>
          <w:szCs w:val="22"/>
        </w:rPr>
      </w:pPr>
      <w:r w:rsidRPr="00FB722A">
        <w:rPr>
          <w:rStyle w:val="eop"/>
          <w:rFonts w:asciiTheme="minorHAnsi" w:hAnsiTheme="minorHAnsi" w:cstheme="minorHAnsi"/>
          <w:sz w:val="22"/>
          <w:szCs w:val="22"/>
        </w:rPr>
        <w:t xml:space="preserve">Brown, Sally and Sambell, Kay (2021) 'A Step-by-Step Guide to Designing more authentic assessments' Watt Works Quick Guides 31. Edinburgh: Heriot-Watt University. </w:t>
      </w:r>
      <w:hyperlink r:id="rId65" w:history="1">
        <w:r w:rsidR="00C53167" w:rsidRPr="00CB5140">
          <w:rPr>
            <w:rStyle w:val="Hyperlink"/>
            <w:rFonts w:asciiTheme="minorHAnsi" w:hAnsiTheme="minorHAnsi" w:cstheme="minorHAnsi"/>
            <w:color w:val="000000" w:themeColor="text1"/>
            <w:sz w:val="22"/>
            <w:szCs w:val="22"/>
          </w:rPr>
          <w:t>https://lta.hw.ac.uk/wp-content/uploads/GUIDE-NO31_A-step-by-step-guide-to-designing-more-authentic-assessments.pdf</w:t>
        </w:r>
      </w:hyperlink>
      <w:r w:rsidR="00C53167" w:rsidRPr="00CB5140">
        <w:rPr>
          <w:rStyle w:val="eop"/>
          <w:rFonts w:asciiTheme="minorHAnsi" w:hAnsiTheme="minorHAnsi" w:cstheme="minorHAnsi"/>
          <w:color w:val="000000" w:themeColor="text1"/>
          <w:sz w:val="22"/>
          <w:szCs w:val="22"/>
        </w:rPr>
        <w:t xml:space="preserve"> </w:t>
      </w:r>
    </w:p>
    <w:p w14:paraId="259CDB8B" w14:textId="35AA49D2" w:rsidR="00C53167" w:rsidRPr="00FB722A" w:rsidRDefault="005A3FC9" w:rsidP="00B34AA0">
      <w:pPr>
        <w:pStyle w:val="paragraph"/>
        <w:numPr>
          <w:ilvl w:val="0"/>
          <w:numId w:val="58"/>
        </w:numPr>
        <w:spacing w:line="276" w:lineRule="auto"/>
        <w:textAlignment w:val="baseline"/>
        <w:rPr>
          <w:rStyle w:val="eop"/>
          <w:rFonts w:asciiTheme="minorHAnsi" w:hAnsiTheme="minorHAnsi" w:cstheme="minorHAnsi"/>
          <w:sz w:val="22"/>
          <w:szCs w:val="22"/>
        </w:rPr>
      </w:pPr>
      <w:r w:rsidRPr="00FB722A">
        <w:rPr>
          <w:rStyle w:val="eop"/>
          <w:rFonts w:asciiTheme="minorHAnsi" w:hAnsiTheme="minorHAnsi" w:cstheme="minorHAnsi"/>
          <w:sz w:val="22"/>
          <w:szCs w:val="22"/>
        </w:rPr>
        <w:t>Lund, J., 1997. Authentic assessment: Its development &amp; applications. Journal of Physical Education, Recreation &amp; Dance, 68(7), pp.</w:t>
      </w:r>
      <w:r w:rsidR="005A0E74">
        <w:rPr>
          <w:rStyle w:val="eop"/>
          <w:rFonts w:asciiTheme="minorHAnsi" w:hAnsiTheme="minorHAnsi" w:cstheme="minorHAnsi"/>
          <w:sz w:val="22"/>
          <w:szCs w:val="22"/>
        </w:rPr>
        <w:t xml:space="preserve"> </w:t>
      </w:r>
      <w:r w:rsidRPr="00FB722A">
        <w:rPr>
          <w:rStyle w:val="eop"/>
          <w:rFonts w:asciiTheme="minorHAnsi" w:hAnsiTheme="minorHAnsi" w:cstheme="minorHAnsi"/>
          <w:sz w:val="22"/>
          <w:szCs w:val="22"/>
        </w:rPr>
        <w:t xml:space="preserve">25-28. </w:t>
      </w:r>
    </w:p>
    <w:p w14:paraId="6C108D1B" w14:textId="5CDE44A9" w:rsidR="00601948" w:rsidRPr="00781F2D" w:rsidRDefault="005A3FC9" w:rsidP="00B34AA0">
      <w:pPr>
        <w:pStyle w:val="paragraph"/>
        <w:numPr>
          <w:ilvl w:val="0"/>
          <w:numId w:val="58"/>
        </w:numPr>
        <w:spacing w:line="276" w:lineRule="auto"/>
        <w:textAlignment w:val="baseline"/>
        <w:rPr>
          <w:rStyle w:val="eop"/>
          <w:rFonts w:asciiTheme="minorHAnsi" w:hAnsiTheme="minorHAnsi" w:cstheme="minorHAnsi"/>
          <w:color w:val="000000" w:themeColor="text1"/>
          <w:sz w:val="22"/>
          <w:szCs w:val="22"/>
        </w:rPr>
      </w:pPr>
      <w:r w:rsidRPr="00FB722A">
        <w:rPr>
          <w:rStyle w:val="eop"/>
          <w:rFonts w:asciiTheme="minorHAnsi" w:hAnsiTheme="minorHAnsi" w:cstheme="minorHAnsi"/>
          <w:sz w:val="22"/>
          <w:szCs w:val="22"/>
        </w:rPr>
        <w:t xml:space="preserve">Pugh, S. (ed., n.d.) A Compendium of Assessment Techniques in Higher Education: from students’ perspectives. Leeds: Leeds Institute for Teaching Excellence. </w:t>
      </w:r>
      <w:hyperlink r:id="rId66" w:history="1">
        <w:r w:rsidR="00781F2D" w:rsidRPr="00781F2D">
          <w:rPr>
            <w:rStyle w:val="Hyperlink"/>
            <w:rFonts w:asciiTheme="minorHAnsi" w:hAnsiTheme="minorHAnsi" w:cstheme="minorHAnsi"/>
          </w:rPr>
          <w:t>https://teachingexcellence.leeds.ac.uk/wp-content/uploads/sites/89/2018/10/PUGHcompendiumcomplete.pdf</w:t>
        </w:r>
      </w:hyperlink>
      <w:r w:rsidR="00781F2D" w:rsidRPr="00781F2D">
        <w:rPr>
          <w:rFonts w:asciiTheme="minorHAnsi" w:hAnsiTheme="minorHAnsi" w:cstheme="minorHAnsi"/>
        </w:rPr>
        <w:t xml:space="preserve"> </w:t>
      </w:r>
    </w:p>
    <w:p w14:paraId="774D9739" w14:textId="77777777" w:rsidR="00DD592F" w:rsidRPr="00DD592F" w:rsidRDefault="00DD592F" w:rsidP="005A3FC9">
      <w:pPr>
        <w:pStyle w:val="paragraph"/>
        <w:spacing w:line="276" w:lineRule="auto"/>
        <w:textAlignment w:val="baseline"/>
        <w:rPr>
          <w:rStyle w:val="eop"/>
          <w:rFonts w:asciiTheme="minorHAnsi" w:hAnsiTheme="minorHAnsi" w:cstheme="minorHAnsi"/>
          <w:color w:val="000000" w:themeColor="text1"/>
          <w:sz w:val="10"/>
          <w:szCs w:val="10"/>
        </w:rPr>
      </w:pPr>
    </w:p>
    <w:p w14:paraId="78CD5AC1" w14:textId="3D7C2181" w:rsidR="003A21AE" w:rsidRPr="00FB722A" w:rsidRDefault="005A3FC9" w:rsidP="003A21AE">
      <w:pPr>
        <w:pStyle w:val="paragraph"/>
        <w:spacing w:before="0" w:beforeAutospacing="0" w:after="0" w:afterAutospacing="0" w:line="276" w:lineRule="auto"/>
        <w:textAlignment w:val="baseline"/>
        <w:rPr>
          <w:rStyle w:val="normaltextrun"/>
          <w:rFonts w:asciiTheme="minorHAnsi" w:eastAsiaTheme="majorEastAsia" w:hAnsiTheme="minorHAnsi" w:cstheme="minorHAnsi"/>
          <w:i/>
          <w:iCs/>
          <w:color w:val="4472C4" w:themeColor="accent1"/>
        </w:rPr>
      </w:pPr>
      <w:r w:rsidRPr="00FB722A">
        <w:rPr>
          <w:rStyle w:val="normaltextrun"/>
          <w:rFonts w:asciiTheme="minorHAnsi" w:eastAsiaTheme="majorEastAsia" w:hAnsiTheme="minorHAnsi" w:cstheme="minorHAnsi"/>
          <w:i/>
          <w:iCs/>
          <w:color w:val="4472C4" w:themeColor="accent1"/>
        </w:rPr>
        <w:t>An e</w:t>
      </w:r>
      <w:r w:rsidR="00C35386" w:rsidRPr="00FB722A">
        <w:rPr>
          <w:rStyle w:val="normaltextrun"/>
          <w:rFonts w:asciiTheme="minorHAnsi" w:eastAsiaTheme="majorEastAsia" w:hAnsiTheme="minorHAnsi" w:cstheme="minorHAnsi"/>
          <w:i/>
          <w:iCs/>
          <w:color w:val="4472C4" w:themeColor="accent1"/>
        </w:rPr>
        <w:t>xample</w:t>
      </w:r>
      <w:r w:rsidRPr="00FB722A">
        <w:rPr>
          <w:rStyle w:val="normaltextrun"/>
          <w:rFonts w:asciiTheme="minorHAnsi" w:eastAsiaTheme="majorEastAsia" w:hAnsiTheme="minorHAnsi" w:cstheme="minorHAnsi"/>
          <w:i/>
          <w:iCs/>
          <w:color w:val="4472C4" w:themeColor="accent1"/>
        </w:rPr>
        <w:t xml:space="preserve"> of an</w:t>
      </w:r>
      <w:r w:rsidR="00A31CF8" w:rsidRPr="00FB722A">
        <w:rPr>
          <w:rStyle w:val="normaltextrun"/>
          <w:rFonts w:asciiTheme="minorHAnsi" w:eastAsiaTheme="majorEastAsia" w:hAnsiTheme="minorHAnsi" w:cstheme="minorHAnsi"/>
          <w:i/>
          <w:iCs/>
          <w:color w:val="4472C4" w:themeColor="accent1"/>
        </w:rPr>
        <w:t xml:space="preserve"> </w:t>
      </w:r>
      <w:r w:rsidR="00C35386" w:rsidRPr="00FB722A">
        <w:rPr>
          <w:rStyle w:val="normaltextrun"/>
          <w:rFonts w:asciiTheme="minorHAnsi" w:eastAsiaTheme="majorEastAsia" w:hAnsiTheme="minorHAnsi" w:cstheme="minorHAnsi"/>
          <w:i/>
          <w:iCs/>
          <w:color w:val="4472C4" w:themeColor="accent1"/>
        </w:rPr>
        <w:t>assessment</w:t>
      </w:r>
      <w:r w:rsidR="004B34FC" w:rsidRPr="00FB722A">
        <w:rPr>
          <w:rStyle w:val="normaltextrun"/>
          <w:rFonts w:asciiTheme="minorHAnsi" w:eastAsiaTheme="majorEastAsia" w:hAnsiTheme="minorHAnsi" w:cstheme="minorHAnsi"/>
          <w:i/>
          <w:iCs/>
          <w:color w:val="4472C4" w:themeColor="accent1"/>
        </w:rPr>
        <w:t xml:space="preserve"> that would have been difficult to solve using Bard or </w:t>
      </w:r>
      <w:proofErr w:type="spellStart"/>
      <w:r w:rsidR="004B34FC" w:rsidRPr="00FB722A">
        <w:rPr>
          <w:rStyle w:val="normaltextrun"/>
          <w:rFonts w:asciiTheme="minorHAnsi" w:eastAsiaTheme="majorEastAsia" w:hAnsiTheme="minorHAnsi" w:cstheme="minorHAnsi"/>
          <w:i/>
          <w:iCs/>
          <w:color w:val="4472C4" w:themeColor="accent1"/>
        </w:rPr>
        <w:t>ChatGPT</w:t>
      </w:r>
      <w:proofErr w:type="spellEnd"/>
      <w:r w:rsidR="004B34FC" w:rsidRPr="00FB722A">
        <w:rPr>
          <w:rStyle w:val="normaltextrun"/>
          <w:rFonts w:asciiTheme="minorHAnsi" w:eastAsiaTheme="majorEastAsia" w:hAnsiTheme="minorHAnsi" w:cstheme="minorHAnsi"/>
          <w:i/>
          <w:iCs/>
          <w:color w:val="4472C4" w:themeColor="accent1"/>
        </w:rPr>
        <w:t xml:space="preserve"> without attending or understanding class content</w:t>
      </w:r>
    </w:p>
    <w:p w14:paraId="4C5FC2BA" w14:textId="77777777" w:rsidR="003A21AE" w:rsidRPr="00FB722A" w:rsidRDefault="003A21AE" w:rsidP="001B7550">
      <w:pPr>
        <w:spacing w:line="276" w:lineRule="auto"/>
        <w:rPr>
          <w:rStyle w:val="normaltextrun"/>
          <w:rFonts w:asciiTheme="minorHAnsi" w:eastAsiaTheme="majorEastAsia" w:hAnsiTheme="minorHAnsi" w:cstheme="minorHAnsi"/>
          <w:sz w:val="22"/>
          <w:szCs w:val="22"/>
        </w:rPr>
      </w:pPr>
    </w:p>
    <w:p w14:paraId="4C5D4A28" w14:textId="636B9E45" w:rsidR="00C35386" w:rsidRPr="00FB722A" w:rsidRDefault="00C35386" w:rsidP="001B7550">
      <w:pPr>
        <w:spacing w:line="276" w:lineRule="auto"/>
        <w:rPr>
          <w:rStyle w:val="normaltextrun"/>
          <w:rFonts w:asciiTheme="minorHAnsi" w:eastAsiaTheme="majorEastAsia" w:hAnsiTheme="minorHAnsi" w:cstheme="minorHAnsi"/>
          <w:b/>
          <w:sz w:val="22"/>
          <w:szCs w:val="22"/>
        </w:rPr>
      </w:pPr>
      <w:r w:rsidRPr="00FB722A">
        <w:rPr>
          <w:rStyle w:val="normaltextrun"/>
          <w:rFonts w:asciiTheme="minorHAnsi" w:eastAsiaTheme="majorEastAsia" w:hAnsiTheme="minorHAnsi" w:cstheme="minorHAnsi"/>
          <w:b/>
          <w:sz w:val="22"/>
          <w:szCs w:val="22"/>
        </w:rPr>
        <w:t>By Lorenzo </w:t>
      </w:r>
      <w:proofErr w:type="spellStart"/>
      <w:r w:rsidRPr="00FB722A">
        <w:rPr>
          <w:rStyle w:val="normaltextrun"/>
          <w:rFonts w:asciiTheme="minorHAnsi" w:eastAsiaTheme="majorEastAsia" w:hAnsiTheme="minorHAnsi" w:cstheme="minorHAnsi"/>
          <w:b/>
          <w:sz w:val="22"/>
          <w:szCs w:val="22"/>
        </w:rPr>
        <w:t>Frigerio</w:t>
      </w:r>
      <w:proofErr w:type="spellEnd"/>
      <w:r w:rsidRPr="00FB722A">
        <w:rPr>
          <w:rStyle w:val="normaltextrun"/>
          <w:rFonts w:asciiTheme="minorHAnsi" w:eastAsiaTheme="majorEastAsia" w:hAnsiTheme="minorHAnsi" w:cstheme="minorHAnsi"/>
          <w:b/>
          <w:sz w:val="22"/>
          <w:szCs w:val="22"/>
        </w:rPr>
        <w:t xml:space="preserve">, </w:t>
      </w:r>
      <w:r w:rsidR="00D557BF" w:rsidRPr="00D557BF">
        <w:rPr>
          <w:rStyle w:val="normaltextrun"/>
          <w:rFonts w:asciiTheme="minorHAnsi" w:eastAsiaTheme="majorEastAsia" w:hAnsiTheme="minorHAnsi" w:cstheme="minorHAnsi"/>
          <w:b/>
          <w:sz w:val="22"/>
          <w:szCs w:val="22"/>
        </w:rPr>
        <w:t xml:space="preserve">Science, </w:t>
      </w:r>
      <w:r w:rsidR="00D557BF">
        <w:rPr>
          <w:rStyle w:val="normaltextrun"/>
          <w:rFonts w:asciiTheme="minorHAnsi" w:eastAsiaTheme="majorEastAsia" w:hAnsiTheme="minorHAnsi" w:cstheme="minorHAnsi"/>
          <w:b/>
          <w:sz w:val="22"/>
          <w:szCs w:val="22"/>
        </w:rPr>
        <w:t>E</w:t>
      </w:r>
      <w:r w:rsidR="00D557BF" w:rsidRPr="00D557BF">
        <w:rPr>
          <w:rStyle w:val="normaltextrun"/>
          <w:rFonts w:asciiTheme="minorHAnsi" w:eastAsiaTheme="majorEastAsia" w:hAnsiTheme="minorHAnsi" w:cstheme="minorHAnsi"/>
          <w:b/>
          <w:sz w:val="22"/>
          <w:szCs w:val="22"/>
        </w:rPr>
        <w:t>ngineering and Medicine</w:t>
      </w:r>
    </w:p>
    <w:p w14:paraId="31F2B666" w14:textId="77777777" w:rsidR="00C35386" w:rsidRPr="00FB722A" w:rsidRDefault="00C35386" w:rsidP="001B7550">
      <w:pPr>
        <w:spacing w:line="276" w:lineRule="auto"/>
        <w:rPr>
          <w:rStyle w:val="normaltextrun"/>
          <w:rFonts w:asciiTheme="minorHAnsi" w:eastAsiaTheme="majorEastAsia" w:hAnsiTheme="minorHAnsi" w:cstheme="minorHAnsi"/>
          <w:sz w:val="22"/>
          <w:szCs w:val="22"/>
        </w:rPr>
      </w:pPr>
      <w:r w:rsidRPr="00FB722A">
        <w:rPr>
          <w:rStyle w:val="normaltextrun"/>
          <w:rFonts w:asciiTheme="minorHAnsi" w:eastAsiaTheme="majorEastAsia" w:hAnsiTheme="minorHAnsi" w:cstheme="minorHAnsi"/>
          <w:sz w:val="22"/>
          <w:szCs w:val="22"/>
        </w:rPr>
        <w:t> </w:t>
      </w:r>
    </w:p>
    <w:p w14:paraId="042E45D1" w14:textId="40CA74DC" w:rsidR="00C35386" w:rsidRPr="00FB722A" w:rsidRDefault="004B34FC" w:rsidP="001B7550">
      <w:pPr>
        <w:spacing w:line="276" w:lineRule="auto"/>
        <w:rPr>
          <w:rStyle w:val="normaltextrun"/>
          <w:rFonts w:asciiTheme="minorHAnsi" w:eastAsiaTheme="majorEastAsia" w:hAnsiTheme="minorHAnsi" w:cstheme="minorHAnsi"/>
          <w:sz w:val="22"/>
          <w:szCs w:val="22"/>
        </w:rPr>
      </w:pPr>
      <w:r w:rsidRPr="00FB722A">
        <w:rPr>
          <w:rStyle w:val="normaltextrun"/>
          <w:rFonts w:asciiTheme="minorHAnsi" w:eastAsiaTheme="majorEastAsia" w:hAnsiTheme="minorHAnsi" w:cstheme="minorHAnsi"/>
          <w:sz w:val="22"/>
          <w:szCs w:val="22"/>
        </w:rPr>
        <w:t>An example of an assessment where responses seemed creative and genuine was where s</w:t>
      </w:r>
      <w:r w:rsidR="009F4BE2" w:rsidRPr="00FB722A">
        <w:rPr>
          <w:rStyle w:val="normaltextrun"/>
          <w:rFonts w:asciiTheme="minorHAnsi" w:eastAsiaTheme="majorEastAsia" w:hAnsiTheme="minorHAnsi" w:cstheme="minorHAnsi"/>
          <w:sz w:val="22"/>
          <w:szCs w:val="22"/>
        </w:rPr>
        <w:t>tudents were asked to write a</w:t>
      </w:r>
      <w:r w:rsidR="00C35386" w:rsidRPr="00FB722A">
        <w:rPr>
          <w:rStyle w:val="normaltextrun"/>
          <w:rFonts w:asciiTheme="minorHAnsi" w:eastAsiaTheme="majorEastAsia" w:hAnsiTheme="minorHAnsi" w:cstheme="minorHAnsi"/>
          <w:sz w:val="22"/>
          <w:szCs w:val="22"/>
        </w:rPr>
        <w:t xml:space="preserve"> critical analysis of a paper that students ha</w:t>
      </w:r>
      <w:r w:rsidR="009F4BE2" w:rsidRPr="00FB722A">
        <w:rPr>
          <w:rStyle w:val="normaltextrun"/>
          <w:rFonts w:asciiTheme="minorHAnsi" w:eastAsiaTheme="majorEastAsia" w:hAnsiTheme="minorHAnsi" w:cstheme="minorHAnsi"/>
          <w:sz w:val="22"/>
          <w:szCs w:val="22"/>
        </w:rPr>
        <w:t>d</w:t>
      </w:r>
      <w:r w:rsidR="00C35386" w:rsidRPr="00FB722A">
        <w:rPr>
          <w:rStyle w:val="normaltextrun"/>
          <w:rFonts w:asciiTheme="minorHAnsi" w:eastAsiaTheme="majorEastAsia" w:hAnsiTheme="minorHAnsi" w:cstheme="minorHAnsi"/>
          <w:sz w:val="22"/>
          <w:szCs w:val="22"/>
        </w:rPr>
        <w:t xml:space="preserve"> not seen/discussed before</w:t>
      </w:r>
      <w:r w:rsidRPr="00FB722A">
        <w:rPr>
          <w:rStyle w:val="normaltextrun"/>
          <w:rFonts w:asciiTheme="minorHAnsi" w:eastAsiaTheme="majorEastAsia" w:hAnsiTheme="minorHAnsi" w:cstheme="minorHAnsi"/>
          <w:sz w:val="22"/>
          <w:szCs w:val="22"/>
        </w:rPr>
        <w:t xml:space="preserve"> in class, but where s</w:t>
      </w:r>
      <w:r w:rsidR="009F4BE2" w:rsidRPr="00FB722A">
        <w:rPr>
          <w:rStyle w:val="normaltextrun"/>
          <w:rFonts w:asciiTheme="minorHAnsi" w:eastAsiaTheme="majorEastAsia" w:hAnsiTheme="minorHAnsi" w:cstheme="minorHAnsi"/>
          <w:sz w:val="22"/>
          <w:szCs w:val="22"/>
        </w:rPr>
        <w:t xml:space="preserve">tudents were explicitly </w:t>
      </w:r>
      <w:r w:rsidR="00C35386" w:rsidRPr="00FB722A">
        <w:rPr>
          <w:rStyle w:val="normaltextrun"/>
          <w:rFonts w:asciiTheme="minorHAnsi" w:eastAsiaTheme="majorEastAsia" w:hAnsiTheme="minorHAnsi" w:cstheme="minorHAnsi"/>
          <w:sz w:val="22"/>
          <w:szCs w:val="22"/>
        </w:rPr>
        <w:t>ask</w:t>
      </w:r>
      <w:r w:rsidR="009F4BE2" w:rsidRPr="00FB722A">
        <w:rPr>
          <w:rStyle w:val="normaltextrun"/>
          <w:rFonts w:asciiTheme="minorHAnsi" w:eastAsiaTheme="majorEastAsia" w:hAnsiTheme="minorHAnsi" w:cstheme="minorHAnsi"/>
          <w:sz w:val="22"/>
          <w:szCs w:val="22"/>
        </w:rPr>
        <w:t>ed</w:t>
      </w:r>
      <w:r w:rsidR="00C35386" w:rsidRPr="00FB722A">
        <w:rPr>
          <w:rStyle w:val="normaltextrun"/>
          <w:rFonts w:asciiTheme="minorHAnsi" w:eastAsiaTheme="majorEastAsia" w:hAnsiTheme="minorHAnsi" w:cstheme="minorHAnsi"/>
          <w:sz w:val="22"/>
          <w:szCs w:val="22"/>
        </w:rPr>
        <w:t xml:space="preserve"> to link th</w:t>
      </w:r>
      <w:r w:rsidR="009F4BE2" w:rsidRPr="00FB722A">
        <w:rPr>
          <w:rStyle w:val="normaltextrun"/>
          <w:rFonts w:asciiTheme="minorHAnsi" w:eastAsiaTheme="majorEastAsia" w:hAnsiTheme="minorHAnsi" w:cstheme="minorHAnsi"/>
          <w:sz w:val="22"/>
          <w:szCs w:val="22"/>
        </w:rPr>
        <w:t>eir analysis</w:t>
      </w:r>
      <w:r w:rsidR="00C35386" w:rsidRPr="00FB722A">
        <w:rPr>
          <w:rStyle w:val="normaltextrun"/>
          <w:rFonts w:asciiTheme="minorHAnsi" w:eastAsiaTheme="majorEastAsia" w:hAnsiTheme="minorHAnsi" w:cstheme="minorHAnsi"/>
          <w:sz w:val="22"/>
          <w:szCs w:val="22"/>
        </w:rPr>
        <w:t xml:space="preserve"> to taught materia</w:t>
      </w:r>
      <w:r w:rsidR="009F4BE2" w:rsidRPr="00FB722A">
        <w:rPr>
          <w:rStyle w:val="normaltextrun"/>
          <w:rFonts w:asciiTheme="minorHAnsi" w:eastAsiaTheme="majorEastAsia" w:hAnsiTheme="minorHAnsi" w:cstheme="minorHAnsi"/>
          <w:sz w:val="22"/>
          <w:szCs w:val="22"/>
        </w:rPr>
        <w:t xml:space="preserve">l </w:t>
      </w:r>
      <w:r w:rsidRPr="00FB722A">
        <w:rPr>
          <w:rStyle w:val="normaltextrun"/>
          <w:rFonts w:asciiTheme="minorHAnsi" w:eastAsiaTheme="majorEastAsia" w:hAnsiTheme="minorHAnsi" w:cstheme="minorHAnsi"/>
          <w:sz w:val="22"/>
          <w:szCs w:val="22"/>
        </w:rPr>
        <w:t>covered in</w:t>
      </w:r>
      <w:r w:rsidR="009F4BE2" w:rsidRPr="00FB722A">
        <w:rPr>
          <w:rStyle w:val="normaltextrun"/>
          <w:rFonts w:asciiTheme="minorHAnsi" w:eastAsiaTheme="majorEastAsia" w:hAnsiTheme="minorHAnsi" w:cstheme="minorHAnsi"/>
          <w:sz w:val="22"/>
          <w:szCs w:val="22"/>
        </w:rPr>
        <w:t xml:space="preserve"> the classroom</w:t>
      </w:r>
      <w:r w:rsidRPr="00FB722A">
        <w:rPr>
          <w:rStyle w:val="normaltextrun"/>
          <w:rFonts w:asciiTheme="minorHAnsi" w:eastAsiaTheme="majorEastAsia" w:hAnsiTheme="minorHAnsi" w:cstheme="minorHAnsi"/>
          <w:sz w:val="22"/>
          <w:szCs w:val="22"/>
        </w:rPr>
        <w:t>.</w:t>
      </w:r>
    </w:p>
    <w:p w14:paraId="6E42C8EB" w14:textId="77777777" w:rsidR="00C35386" w:rsidRPr="00FB722A" w:rsidRDefault="00C35386" w:rsidP="001B7550">
      <w:pPr>
        <w:spacing w:line="276" w:lineRule="auto"/>
        <w:rPr>
          <w:rStyle w:val="normaltextrun"/>
          <w:rFonts w:asciiTheme="minorHAnsi" w:eastAsiaTheme="majorEastAsia" w:hAnsiTheme="minorHAnsi" w:cstheme="minorHAnsi"/>
          <w:sz w:val="22"/>
          <w:szCs w:val="22"/>
        </w:rPr>
      </w:pPr>
    </w:p>
    <w:p w14:paraId="574510A5" w14:textId="77777777" w:rsidR="00781F2D" w:rsidRDefault="009F4BE2" w:rsidP="001B7550">
      <w:pPr>
        <w:spacing w:line="276" w:lineRule="auto"/>
        <w:rPr>
          <w:rStyle w:val="normaltextrun"/>
          <w:rFonts w:asciiTheme="minorHAnsi" w:eastAsiaTheme="majorEastAsia" w:hAnsiTheme="minorHAnsi" w:cstheme="minorHAnsi"/>
          <w:sz w:val="22"/>
          <w:szCs w:val="22"/>
        </w:rPr>
      </w:pPr>
      <w:r w:rsidRPr="00FB722A">
        <w:rPr>
          <w:rStyle w:val="normaltextrun"/>
          <w:rFonts w:asciiTheme="minorHAnsi" w:eastAsiaTheme="majorEastAsia" w:hAnsiTheme="minorHAnsi" w:cstheme="minorHAnsi"/>
          <w:sz w:val="22"/>
          <w:szCs w:val="22"/>
        </w:rPr>
        <w:t>Specific</w:t>
      </w:r>
      <w:r w:rsidR="00C35386" w:rsidRPr="00FB722A">
        <w:rPr>
          <w:rStyle w:val="normaltextrun"/>
          <w:rFonts w:asciiTheme="minorHAnsi" w:eastAsiaTheme="majorEastAsia" w:hAnsiTheme="minorHAnsi" w:cstheme="minorHAnsi"/>
          <w:sz w:val="22"/>
          <w:szCs w:val="22"/>
        </w:rPr>
        <w:t xml:space="preserve"> example: Critically evaluate the article by </w:t>
      </w:r>
      <w:proofErr w:type="spellStart"/>
      <w:r w:rsidR="00C35386" w:rsidRPr="00FB722A">
        <w:rPr>
          <w:rStyle w:val="normaltextrun"/>
          <w:rFonts w:asciiTheme="minorHAnsi" w:eastAsiaTheme="majorEastAsia" w:hAnsiTheme="minorHAnsi" w:cstheme="minorHAnsi"/>
          <w:sz w:val="22"/>
          <w:szCs w:val="22"/>
        </w:rPr>
        <w:t>Shomron</w:t>
      </w:r>
      <w:proofErr w:type="spellEnd"/>
      <w:r w:rsidR="00C35386" w:rsidRPr="00FB722A">
        <w:rPr>
          <w:rStyle w:val="normaltextrun"/>
          <w:rFonts w:asciiTheme="minorHAnsi" w:eastAsiaTheme="majorEastAsia" w:hAnsiTheme="minorHAnsi" w:cstheme="minorHAnsi"/>
          <w:sz w:val="22"/>
          <w:szCs w:val="22"/>
        </w:rPr>
        <w:t xml:space="preserve"> et al, 2021 (full details given below) and discuss how these findings contribute to an emerging new model for ER exit site </w:t>
      </w:r>
      <w:r w:rsidR="0050071F" w:rsidRPr="00FB722A">
        <w:rPr>
          <w:rStyle w:val="normaltextrun"/>
          <w:rFonts w:asciiTheme="minorHAnsi" w:eastAsiaTheme="majorEastAsia" w:hAnsiTheme="minorHAnsi" w:cstheme="minorHAnsi"/>
          <w:sz w:val="22"/>
          <w:szCs w:val="22"/>
        </w:rPr>
        <w:t>[a</w:t>
      </w:r>
      <w:r w:rsidR="004B34FC" w:rsidRPr="00FB722A">
        <w:rPr>
          <w:rStyle w:val="normaltextrun"/>
          <w:rFonts w:asciiTheme="minorHAnsi" w:eastAsiaTheme="majorEastAsia" w:hAnsiTheme="minorHAnsi" w:cstheme="minorHAnsi"/>
          <w:sz w:val="22"/>
          <w:szCs w:val="22"/>
        </w:rPr>
        <w:t xml:space="preserve"> </w:t>
      </w:r>
      <w:r w:rsidR="0050071F" w:rsidRPr="00FB722A">
        <w:rPr>
          <w:rStyle w:val="normaltextrun"/>
          <w:rFonts w:asciiTheme="minorHAnsi" w:eastAsiaTheme="majorEastAsia" w:hAnsiTheme="minorHAnsi" w:cstheme="minorHAnsi"/>
          <w:sz w:val="22"/>
          <w:szCs w:val="22"/>
        </w:rPr>
        <w:t>concept</w:t>
      </w:r>
      <w:r w:rsidR="004B34FC" w:rsidRPr="00FB722A">
        <w:rPr>
          <w:rStyle w:val="normaltextrun"/>
          <w:rFonts w:asciiTheme="minorHAnsi" w:eastAsiaTheme="majorEastAsia" w:hAnsiTheme="minorHAnsi" w:cstheme="minorHAnsi"/>
          <w:sz w:val="22"/>
          <w:szCs w:val="22"/>
        </w:rPr>
        <w:t xml:space="preserve"> covered in the classroom</w:t>
      </w:r>
      <w:r w:rsidR="0050071F" w:rsidRPr="00FB722A">
        <w:rPr>
          <w:rStyle w:val="normaltextrun"/>
          <w:rFonts w:asciiTheme="minorHAnsi" w:eastAsiaTheme="majorEastAsia" w:hAnsiTheme="minorHAnsi" w:cstheme="minorHAnsi"/>
          <w:sz w:val="22"/>
          <w:szCs w:val="22"/>
        </w:rPr>
        <w:t>]</w:t>
      </w:r>
      <w:r w:rsidR="004B34FC" w:rsidRPr="00FB722A">
        <w:rPr>
          <w:rStyle w:val="normaltextrun"/>
          <w:rFonts w:asciiTheme="minorHAnsi" w:eastAsiaTheme="majorEastAsia" w:hAnsiTheme="minorHAnsi" w:cstheme="minorHAnsi"/>
          <w:sz w:val="22"/>
          <w:szCs w:val="22"/>
        </w:rPr>
        <w:t>.</w:t>
      </w:r>
      <w:r w:rsidR="00781F2D">
        <w:rPr>
          <w:rStyle w:val="normaltextrun"/>
          <w:rFonts w:asciiTheme="minorHAnsi" w:eastAsiaTheme="majorEastAsia" w:hAnsiTheme="minorHAnsi" w:cstheme="minorHAnsi"/>
          <w:sz w:val="22"/>
          <w:szCs w:val="22"/>
        </w:rPr>
        <w:t xml:space="preserve"> </w:t>
      </w:r>
    </w:p>
    <w:p w14:paraId="7FD8F856" w14:textId="77777777" w:rsidR="00781F2D" w:rsidRDefault="00781F2D" w:rsidP="001B7550">
      <w:pPr>
        <w:spacing w:line="276" w:lineRule="auto"/>
        <w:rPr>
          <w:rStyle w:val="normaltextrun"/>
          <w:rFonts w:asciiTheme="minorHAnsi" w:eastAsiaTheme="majorEastAsia" w:hAnsiTheme="minorHAnsi" w:cstheme="minorHAnsi"/>
          <w:i/>
          <w:sz w:val="22"/>
          <w:szCs w:val="22"/>
        </w:rPr>
      </w:pPr>
    </w:p>
    <w:p w14:paraId="148E18B4" w14:textId="0F9C7248" w:rsidR="00C35386" w:rsidRPr="00781F2D" w:rsidRDefault="00C35386" w:rsidP="001B7550">
      <w:pPr>
        <w:spacing w:line="276" w:lineRule="auto"/>
        <w:rPr>
          <w:rFonts w:asciiTheme="minorHAnsi" w:eastAsiaTheme="majorEastAsia" w:hAnsiTheme="minorHAnsi" w:cstheme="minorHAnsi"/>
          <w:sz w:val="22"/>
          <w:szCs w:val="22"/>
        </w:rPr>
      </w:pPr>
      <w:proofErr w:type="spellStart"/>
      <w:r w:rsidRPr="00FB722A">
        <w:rPr>
          <w:rStyle w:val="normaltextrun"/>
          <w:rFonts w:asciiTheme="minorHAnsi" w:eastAsiaTheme="majorEastAsia" w:hAnsiTheme="minorHAnsi" w:cstheme="minorHAnsi"/>
          <w:i/>
          <w:sz w:val="22"/>
          <w:szCs w:val="22"/>
        </w:rPr>
        <w:t>Shomron</w:t>
      </w:r>
      <w:proofErr w:type="spellEnd"/>
      <w:r w:rsidRPr="00FB722A">
        <w:rPr>
          <w:rStyle w:val="normaltextrun"/>
          <w:rFonts w:asciiTheme="minorHAnsi" w:eastAsiaTheme="majorEastAsia" w:hAnsiTheme="minorHAnsi" w:cstheme="minorHAnsi"/>
          <w:i/>
          <w:sz w:val="22"/>
          <w:szCs w:val="22"/>
        </w:rPr>
        <w:t xml:space="preserve"> et al., 2021. </w:t>
      </w:r>
      <w:proofErr w:type="spellStart"/>
      <w:r w:rsidRPr="00FB722A">
        <w:rPr>
          <w:rStyle w:val="normaltextrun"/>
          <w:rFonts w:asciiTheme="minorHAnsi" w:eastAsiaTheme="majorEastAsia" w:hAnsiTheme="minorHAnsi" w:cstheme="minorHAnsi"/>
          <w:i/>
          <w:sz w:val="22"/>
          <w:szCs w:val="22"/>
        </w:rPr>
        <w:t>COPII</w:t>
      </w:r>
      <w:proofErr w:type="spellEnd"/>
      <w:r w:rsidRPr="00FB722A">
        <w:rPr>
          <w:rStyle w:val="normaltextrun"/>
          <w:rFonts w:asciiTheme="minorHAnsi" w:eastAsiaTheme="majorEastAsia" w:hAnsiTheme="minorHAnsi" w:cstheme="minorHAnsi"/>
          <w:i/>
          <w:sz w:val="22"/>
          <w:szCs w:val="22"/>
        </w:rPr>
        <w:t xml:space="preserve"> collar defines the boundary between ER and ER exit site and does not coat cargo containers.</w:t>
      </w:r>
      <w:r w:rsidRPr="00FB722A">
        <w:rPr>
          <w:rFonts w:asciiTheme="minorHAnsi" w:hAnsiTheme="minorHAnsi" w:cstheme="minorHAnsi"/>
          <w:i/>
          <w:color w:val="000000"/>
          <w:sz w:val="22"/>
          <w:szCs w:val="22"/>
        </w:rPr>
        <w:t xml:space="preserve"> </w:t>
      </w:r>
      <w:proofErr w:type="spellStart"/>
      <w:r w:rsidRPr="00FB722A">
        <w:rPr>
          <w:rFonts w:asciiTheme="minorHAnsi" w:hAnsiTheme="minorHAnsi" w:cstheme="minorHAnsi"/>
          <w:i/>
          <w:color w:val="000000"/>
          <w:sz w:val="22"/>
          <w:szCs w:val="22"/>
        </w:rPr>
        <w:t>JCB</w:t>
      </w:r>
      <w:proofErr w:type="spellEnd"/>
      <w:r w:rsidR="008F1D52" w:rsidRPr="00FB722A">
        <w:rPr>
          <w:rFonts w:asciiTheme="minorHAnsi" w:hAnsiTheme="minorHAnsi" w:cstheme="minorHAnsi"/>
          <w:i/>
          <w:color w:val="000000"/>
          <w:sz w:val="22"/>
          <w:szCs w:val="22"/>
        </w:rPr>
        <w:t>:</w:t>
      </w:r>
      <w:r w:rsidRPr="00FB722A">
        <w:rPr>
          <w:rStyle w:val="apple-converted-space"/>
          <w:rFonts w:asciiTheme="minorHAnsi" w:hAnsiTheme="minorHAnsi" w:cstheme="minorHAnsi"/>
          <w:i/>
          <w:color w:val="000000"/>
          <w:sz w:val="22"/>
          <w:szCs w:val="22"/>
        </w:rPr>
        <w:t> </w:t>
      </w:r>
      <w:hyperlink r:id="rId67" w:history="1">
        <w:r w:rsidRPr="00FB722A">
          <w:rPr>
            <w:rStyle w:val="Hyperlink"/>
            <w:rFonts w:asciiTheme="minorHAnsi" w:hAnsiTheme="minorHAnsi" w:cstheme="minorHAnsi"/>
            <w:i/>
            <w:color w:val="800080"/>
            <w:sz w:val="22"/>
            <w:szCs w:val="22"/>
          </w:rPr>
          <w:t>https://doi.org/10.1083/jcb.201907224</w:t>
        </w:r>
      </w:hyperlink>
    </w:p>
    <w:p w14:paraId="2A5668EA" w14:textId="77777777" w:rsidR="00C35386" w:rsidRPr="00FB722A" w:rsidRDefault="00C35386" w:rsidP="001B7550">
      <w:pPr>
        <w:spacing w:line="276" w:lineRule="auto"/>
        <w:rPr>
          <w:rFonts w:asciiTheme="minorHAnsi" w:hAnsiTheme="minorHAnsi" w:cstheme="minorHAnsi"/>
          <w:color w:val="000000"/>
          <w:sz w:val="22"/>
          <w:szCs w:val="22"/>
        </w:rPr>
      </w:pPr>
      <w:r w:rsidRPr="00FB722A">
        <w:rPr>
          <w:rFonts w:asciiTheme="minorHAnsi" w:hAnsiTheme="minorHAnsi" w:cstheme="minorHAnsi"/>
          <w:color w:val="000000"/>
          <w:sz w:val="22"/>
          <w:szCs w:val="22"/>
        </w:rPr>
        <w:t> </w:t>
      </w:r>
    </w:p>
    <w:p w14:paraId="5003A356" w14:textId="6883346B" w:rsidR="00C35386" w:rsidRPr="00FB722A" w:rsidRDefault="00C35386" w:rsidP="001B7550">
      <w:pPr>
        <w:spacing w:line="276" w:lineRule="auto"/>
        <w:rPr>
          <w:rFonts w:asciiTheme="minorHAnsi" w:hAnsiTheme="minorHAnsi" w:cstheme="minorHAnsi"/>
          <w:color w:val="000000"/>
          <w:sz w:val="22"/>
          <w:szCs w:val="22"/>
        </w:rPr>
      </w:pPr>
      <w:r w:rsidRPr="00FB722A">
        <w:rPr>
          <w:rFonts w:asciiTheme="minorHAnsi" w:hAnsiTheme="minorHAnsi" w:cstheme="minorHAnsi"/>
          <w:color w:val="000000"/>
          <w:sz w:val="22"/>
          <w:szCs w:val="22"/>
        </w:rPr>
        <w:t xml:space="preserve">The quality and uniqueness of each answer we marked was remarkable. We were specifically looking for links between the paper (not discussed in lectures) and the taught material, and that is where students </w:t>
      </w:r>
      <w:r w:rsidR="00AB1D4A">
        <w:rPr>
          <w:rFonts w:asciiTheme="minorHAnsi" w:hAnsiTheme="minorHAnsi" w:cstheme="minorHAnsi"/>
          <w:color w:val="000000"/>
          <w:sz w:val="22"/>
          <w:szCs w:val="22"/>
        </w:rPr>
        <w:t>seemed</w:t>
      </w:r>
      <w:r w:rsidR="009F4BE2" w:rsidRPr="00FB722A">
        <w:rPr>
          <w:rFonts w:asciiTheme="minorHAnsi" w:hAnsiTheme="minorHAnsi" w:cstheme="minorHAnsi"/>
          <w:color w:val="000000"/>
          <w:sz w:val="22"/>
          <w:szCs w:val="22"/>
        </w:rPr>
        <w:t xml:space="preserve"> </w:t>
      </w:r>
      <w:r w:rsidRPr="00FB722A">
        <w:rPr>
          <w:rFonts w:asciiTheme="minorHAnsi" w:hAnsiTheme="minorHAnsi" w:cstheme="minorHAnsi"/>
          <w:color w:val="000000"/>
          <w:sz w:val="22"/>
          <w:szCs w:val="22"/>
        </w:rPr>
        <w:t xml:space="preserve">creative and </w:t>
      </w:r>
      <w:r w:rsidR="004B34FC" w:rsidRPr="00FB722A">
        <w:rPr>
          <w:rFonts w:asciiTheme="minorHAnsi" w:hAnsiTheme="minorHAnsi" w:cstheme="minorHAnsi"/>
          <w:color w:val="000000"/>
          <w:sz w:val="22"/>
          <w:szCs w:val="22"/>
        </w:rPr>
        <w:t>genuine</w:t>
      </w:r>
      <w:r w:rsidRPr="00FB722A">
        <w:rPr>
          <w:rFonts w:asciiTheme="minorHAnsi" w:hAnsiTheme="minorHAnsi" w:cstheme="minorHAnsi"/>
          <w:color w:val="000000"/>
          <w:sz w:val="22"/>
          <w:szCs w:val="22"/>
        </w:rPr>
        <w:t>.</w:t>
      </w:r>
    </w:p>
    <w:p w14:paraId="369DFB46" w14:textId="77777777" w:rsidR="00C35386" w:rsidRPr="00FB722A" w:rsidRDefault="00C35386" w:rsidP="001B7550">
      <w:pPr>
        <w:spacing w:line="276" w:lineRule="auto"/>
        <w:rPr>
          <w:rFonts w:asciiTheme="minorHAnsi" w:hAnsiTheme="minorHAnsi" w:cstheme="minorHAnsi"/>
          <w:color w:val="000000"/>
        </w:rPr>
      </w:pPr>
      <w:r w:rsidRPr="00FB722A">
        <w:rPr>
          <w:rFonts w:asciiTheme="minorHAnsi" w:hAnsiTheme="minorHAnsi" w:cstheme="minorHAnsi"/>
          <w:color w:val="000000"/>
          <w:sz w:val="22"/>
          <w:szCs w:val="22"/>
        </w:rPr>
        <w:t> </w:t>
      </w:r>
    </w:p>
    <w:p w14:paraId="37BD4846" w14:textId="77777777" w:rsidR="00601948" w:rsidRDefault="00601948">
      <w:pPr>
        <w:rPr>
          <w:rStyle w:val="Emphasis"/>
          <w:rFonts w:asciiTheme="minorHAnsi" w:hAnsiTheme="minorHAnsi" w:cstheme="minorHAnsi"/>
          <w:i/>
          <w:iCs/>
          <w:color w:val="4472C4" w:themeColor="accent1"/>
        </w:rPr>
      </w:pPr>
      <w:r>
        <w:rPr>
          <w:rStyle w:val="Emphasis"/>
          <w:rFonts w:asciiTheme="minorHAnsi" w:hAnsiTheme="minorHAnsi" w:cstheme="minorHAnsi"/>
          <w:i/>
          <w:iCs/>
          <w:color w:val="4472C4" w:themeColor="accent1"/>
        </w:rPr>
        <w:br w:type="page"/>
      </w:r>
    </w:p>
    <w:p w14:paraId="7045A860" w14:textId="520227CA" w:rsidR="007E4EAF" w:rsidRPr="00FB722A" w:rsidRDefault="004B47EF" w:rsidP="001B7550">
      <w:pPr>
        <w:spacing w:line="276" w:lineRule="auto"/>
        <w:rPr>
          <w:rStyle w:val="Emphasis"/>
          <w:rFonts w:asciiTheme="minorHAnsi" w:hAnsiTheme="minorHAnsi" w:cstheme="minorHAnsi"/>
          <w:i/>
          <w:iCs/>
          <w:color w:val="4472C4" w:themeColor="accent1"/>
        </w:rPr>
      </w:pPr>
      <w:r w:rsidRPr="00FB722A">
        <w:rPr>
          <w:rStyle w:val="Emphasis"/>
          <w:rFonts w:asciiTheme="minorHAnsi" w:hAnsiTheme="minorHAnsi" w:cstheme="minorHAnsi"/>
          <w:i/>
          <w:iCs/>
          <w:color w:val="4472C4" w:themeColor="accent1"/>
        </w:rPr>
        <w:lastRenderedPageBreak/>
        <w:t xml:space="preserve">Concluding advice </w:t>
      </w:r>
      <w:r w:rsidRPr="00601948">
        <w:rPr>
          <w:rStyle w:val="Emphasis"/>
          <w:rFonts w:asciiTheme="minorHAnsi" w:hAnsiTheme="minorHAnsi" w:cstheme="minorHAnsi"/>
          <w:b/>
          <w:i/>
          <w:iCs/>
          <w:color w:val="4472C4" w:themeColor="accent1"/>
        </w:rPr>
        <w:t>for educator</w:t>
      </w:r>
      <w:r w:rsidR="007E4EAF" w:rsidRPr="00601948">
        <w:rPr>
          <w:rStyle w:val="Emphasis"/>
          <w:rFonts w:asciiTheme="minorHAnsi" w:hAnsiTheme="minorHAnsi" w:cstheme="minorHAnsi"/>
          <w:b/>
          <w:i/>
          <w:iCs/>
          <w:color w:val="4472C4" w:themeColor="accent1"/>
        </w:rPr>
        <w:t>s</w:t>
      </w:r>
    </w:p>
    <w:p w14:paraId="2113BA42" w14:textId="08FD161A" w:rsidR="004B47EF" w:rsidRPr="00FB722A" w:rsidRDefault="004B47EF" w:rsidP="001B7550">
      <w:pPr>
        <w:pStyle w:val="paragraph"/>
        <w:spacing w:before="0" w:beforeAutospacing="0" w:after="0" w:afterAutospacing="0" w:line="276" w:lineRule="auto"/>
        <w:textAlignment w:val="baseline"/>
        <w:rPr>
          <w:rFonts w:asciiTheme="minorHAnsi" w:hAnsiTheme="minorHAnsi" w:cstheme="minorHAnsi"/>
        </w:rPr>
      </w:pPr>
      <w:r w:rsidRPr="00FB722A">
        <w:rPr>
          <w:rStyle w:val="normaltextrun"/>
          <w:rFonts w:asciiTheme="minorHAnsi" w:eastAsiaTheme="majorEastAsia" w:hAnsiTheme="minorHAnsi" w:cstheme="minorHAnsi"/>
          <w:b/>
          <w:bCs/>
        </w:rPr>
        <w:t> </w:t>
      </w:r>
      <w:r w:rsidRPr="00FB722A">
        <w:rPr>
          <w:rStyle w:val="eop"/>
          <w:rFonts w:asciiTheme="minorHAnsi" w:hAnsiTheme="minorHAnsi" w:cstheme="minorHAnsi"/>
        </w:rPr>
        <w:t> </w:t>
      </w:r>
    </w:p>
    <w:p w14:paraId="0CDD2D6D" w14:textId="34EE2C25" w:rsidR="004B47EF" w:rsidRPr="00FB722A" w:rsidRDefault="004B47EF" w:rsidP="001B7550">
      <w:pPr>
        <w:spacing w:line="276" w:lineRule="auto"/>
        <w:rPr>
          <w:rStyle w:val="eop"/>
          <w:rFonts w:asciiTheme="minorHAnsi" w:hAnsiTheme="minorHAnsi" w:cstheme="minorHAnsi"/>
          <w:sz w:val="22"/>
          <w:szCs w:val="22"/>
        </w:rPr>
      </w:pPr>
      <w:r w:rsidRPr="00FB722A">
        <w:rPr>
          <w:rStyle w:val="normaltextrun"/>
          <w:rFonts w:asciiTheme="minorHAnsi" w:eastAsiaTheme="majorEastAsia" w:hAnsiTheme="minorHAnsi" w:cstheme="minorHAnsi"/>
          <w:sz w:val="22"/>
          <w:szCs w:val="22"/>
        </w:rPr>
        <w:t xml:space="preserve">The learning </w:t>
      </w:r>
      <w:r w:rsidR="007E4EAF" w:rsidRPr="00FB722A">
        <w:rPr>
          <w:rStyle w:val="normaltextrun"/>
          <w:rFonts w:asciiTheme="minorHAnsi" w:eastAsiaTheme="majorEastAsia" w:hAnsiTheme="minorHAnsi" w:cstheme="minorHAnsi"/>
          <w:sz w:val="22"/>
          <w:szCs w:val="22"/>
        </w:rPr>
        <w:t>journeys</w:t>
      </w:r>
      <w:r w:rsidRPr="00FB722A">
        <w:rPr>
          <w:rStyle w:val="normaltextrun"/>
          <w:rFonts w:asciiTheme="minorHAnsi" w:eastAsiaTheme="majorEastAsia" w:hAnsiTheme="minorHAnsi" w:cstheme="minorHAnsi"/>
          <w:sz w:val="22"/>
          <w:szCs w:val="22"/>
        </w:rPr>
        <w:t xml:space="preserve"> of our students, which includes assessments</w:t>
      </w:r>
      <w:r w:rsidR="007E4EAF" w:rsidRPr="00FB722A">
        <w:rPr>
          <w:rStyle w:val="normaltextrun"/>
          <w:rFonts w:asciiTheme="minorHAnsi" w:eastAsiaTheme="majorEastAsia" w:hAnsiTheme="minorHAnsi" w:cstheme="minorHAnsi"/>
          <w:sz w:val="22"/>
          <w:szCs w:val="22"/>
        </w:rPr>
        <w:t>,</w:t>
      </w:r>
      <w:r w:rsidRPr="00FB722A">
        <w:rPr>
          <w:rStyle w:val="normaltextrun"/>
          <w:rFonts w:asciiTheme="minorHAnsi" w:eastAsiaTheme="majorEastAsia" w:hAnsiTheme="minorHAnsi" w:cstheme="minorHAnsi"/>
          <w:sz w:val="22"/>
          <w:szCs w:val="22"/>
        </w:rPr>
        <w:t xml:space="preserve"> are influenced and shaped by their environment. Part of their environment is now access to technologies such as artificial intelligence. Therefore, resistan</w:t>
      </w:r>
      <w:r w:rsidR="007E4EAF" w:rsidRPr="00FB722A">
        <w:rPr>
          <w:rStyle w:val="normaltextrun"/>
          <w:rFonts w:asciiTheme="minorHAnsi" w:eastAsiaTheme="majorEastAsia" w:hAnsiTheme="minorHAnsi" w:cstheme="minorHAnsi"/>
          <w:sz w:val="22"/>
          <w:szCs w:val="22"/>
        </w:rPr>
        <w:t>ce,</w:t>
      </w:r>
      <w:r w:rsidRPr="00FB722A">
        <w:rPr>
          <w:rStyle w:val="normaltextrun"/>
          <w:rFonts w:asciiTheme="minorHAnsi" w:eastAsiaTheme="majorEastAsia" w:hAnsiTheme="minorHAnsi" w:cstheme="minorHAnsi"/>
          <w:sz w:val="22"/>
          <w:szCs w:val="22"/>
        </w:rPr>
        <w:t xml:space="preserve"> or attempting to ban use of technologies</w:t>
      </w:r>
      <w:r w:rsidR="007E4EAF" w:rsidRPr="00FB722A">
        <w:rPr>
          <w:rStyle w:val="normaltextrun"/>
          <w:rFonts w:asciiTheme="minorHAnsi" w:eastAsiaTheme="majorEastAsia" w:hAnsiTheme="minorHAnsi" w:cstheme="minorHAnsi"/>
          <w:sz w:val="22"/>
          <w:szCs w:val="22"/>
        </w:rPr>
        <w:t>,</w:t>
      </w:r>
      <w:r w:rsidRPr="00FB722A">
        <w:rPr>
          <w:rStyle w:val="normaltextrun"/>
          <w:rFonts w:asciiTheme="minorHAnsi" w:eastAsiaTheme="majorEastAsia" w:hAnsiTheme="minorHAnsi" w:cstheme="minorHAnsi"/>
          <w:sz w:val="22"/>
          <w:szCs w:val="22"/>
        </w:rPr>
        <w:t xml:space="preserve"> will not only result in a losing battle but also is denying our students the opportunity to learn valuable skills such as technology literacy and responsible and ethical engagement with technologies. As educators, we need to consider the learning journey (the process) a student needs to undertake to generate the final output of an assessment. By focusing on the process and not just the output, this will enable us to consider where and how artificial intelligence can be embedded into our assessments while maintaining the validity and integrity of our assessments. For example, if the focus of an assessment is critical thinking and analysis, rather than the actual academic writing skills there is no harm in allowing students to improve the quality of their writing using artificial intelligence. One would argue this would level the playground for students </w:t>
      </w:r>
      <w:r w:rsidR="007E4EAF" w:rsidRPr="00FB722A">
        <w:rPr>
          <w:rStyle w:val="normaltextrun"/>
          <w:rFonts w:asciiTheme="minorHAnsi" w:eastAsiaTheme="majorEastAsia" w:hAnsiTheme="minorHAnsi" w:cstheme="minorHAnsi"/>
          <w:sz w:val="22"/>
          <w:szCs w:val="22"/>
        </w:rPr>
        <w:t>where</w:t>
      </w:r>
      <w:r w:rsidRPr="00FB722A">
        <w:rPr>
          <w:rStyle w:val="normaltextrun"/>
          <w:rFonts w:asciiTheme="minorHAnsi" w:eastAsiaTheme="majorEastAsia" w:hAnsiTheme="minorHAnsi" w:cstheme="minorHAnsi"/>
          <w:sz w:val="22"/>
          <w:szCs w:val="22"/>
        </w:rPr>
        <w:t xml:space="preserve"> writing my not be their strength</w:t>
      </w:r>
      <w:r w:rsidR="007E4EAF" w:rsidRPr="00FB722A">
        <w:rPr>
          <w:rStyle w:val="normaltextrun"/>
          <w:rFonts w:asciiTheme="minorHAnsi" w:eastAsiaTheme="majorEastAsia" w:hAnsiTheme="minorHAnsi" w:cstheme="minorHAnsi"/>
          <w:sz w:val="22"/>
          <w:szCs w:val="22"/>
        </w:rPr>
        <w:t>,</w:t>
      </w:r>
      <w:r w:rsidRPr="00FB722A">
        <w:rPr>
          <w:rStyle w:val="normaltextrun"/>
          <w:rFonts w:asciiTheme="minorHAnsi" w:eastAsiaTheme="majorEastAsia" w:hAnsiTheme="minorHAnsi" w:cstheme="minorHAnsi"/>
          <w:sz w:val="22"/>
          <w:szCs w:val="22"/>
        </w:rPr>
        <w:t xml:space="preserve"> or English is their second language and allows them to focus on the actual task. </w:t>
      </w:r>
      <w:r w:rsidRPr="00FB722A">
        <w:rPr>
          <w:rStyle w:val="eop"/>
          <w:rFonts w:asciiTheme="minorHAnsi" w:hAnsiTheme="minorHAnsi" w:cstheme="minorHAnsi"/>
          <w:sz w:val="22"/>
          <w:szCs w:val="22"/>
        </w:rPr>
        <w:t> </w:t>
      </w:r>
    </w:p>
    <w:p w14:paraId="30204D80" w14:textId="6249FAF8" w:rsidR="00157926" w:rsidRPr="00FB722A" w:rsidRDefault="00157926" w:rsidP="001B7550">
      <w:pPr>
        <w:spacing w:line="276" w:lineRule="auto"/>
        <w:rPr>
          <w:rStyle w:val="eop"/>
          <w:rFonts w:asciiTheme="minorHAnsi" w:hAnsiTheme="minorHAnsi" w:cstheme="minorHAnsi"/>
          <w:sz w:val="22"/>
          <w:szCs w:val="22"/>
        </w:rPr>
      </w:pPr>
    </w:p>
    <w:p w14:paraId="3A74AC7A" w14:textId="77777777" w:rsidR="00157926" w:rsidRPr="00FB722A" w:rsidRDefault="00157926" w:rsidP="00157926">
      <w:pPr>
        <w:spacing w:line="276" w:lineRule="auto"/>
        <w:rPr>
          <w:rFonts w:asciiTheme="minorHAnsi" w:hAnsiTheme="minorHAnsi" w:cstheme="minorHAnsi"/>
          <w:b/>
          <w:bCs/>
          <w:sz w:val="22"/>
          <w:szCs w:val="22"/>
        </w:rPr>
      </w:pPr>
      <w:r w:rsidRPr="00FB722A">
        <w:rPr>
          <w:rFonts w:asciiTheme="minorHAnsi" w:hAnsiTheme="minorHAnsi" w:cstheme="minorHAnsi"/>
          <w:b/>
          <w:bCs/>
          <w:sz w:val="22"/>
          <w:szCs w:val="22"/>
        </w:rPr>
        <w:t>Useful links:</w:t>
      </w:r>
    </w:p>
    <w:p w14:paraId="29099911" w14:textId="77777777" w:rsidR="00157926" w:rsidRPr="00FB722A" w:rsidRDefault="00157926" w:rsidP="00B34AA0">
      <w:pPr>
        <w:pStyle w:val="ListParagraph"/>
        <w:numPr>
          <w:ilvl w:val="0"/>
          <w:numId w:val="48"/>
        </w:numPr>
        <w:spacing w:line="276" w:lineRule="auto"/>
        <w:rPr>
          <w:rFonts w:cstheme="minorHAnsi"/>
          <w:sz w:val="22"/>
          <w:szCs w:val="22"/>
        </w:rPr>
      </w:pPr>
      <w:r w:rsidRPr="00FB722A">
        <w:rPr>
          <w:rFonts w:cstheme="minorHAnsi"/>
          <w:sz w:val="22"/>
          <w:szCs w:val="22"/>
        </w:rPr>
        <w:t xml:space="preserve">Principles of assessment design (ADC), including </w:t>
      </w:r>
      <w:hyperlink r:id="rId68" w:history="1">
        <w:r w:rsidRPr="00FB722A">
          <w:rPr>
            <w:rStyle w:val="Hyperlink"/>
            <w:rFonts w:cstheme="minorHAnsi"/>
            <w:sz w:val="22"/>
            <w:szCs w:val="22"/>
          </w:rPr>
          <w:t>guidance on designing assessment that supports the use of AI</w:t>
        </w:r>
      </w:hyperlink>
      <w:r w:rsidRPr="00FB722A">
        <w:rPr>
          <w:rFonts w:cstheme="minorHAnsi"/>
          <w:sz w:val="22"/>
          <w:szCs w:val="22"/>
        </w:rPr>
        <w:t xml:space="preserve"> from the  ‘AI in Education’ subgroup of the </w:t>
      </w:r>
      <w:proofErr w:type="spellStart"/>
      <w:r w:rsidRPr="00FB722A">
        <w:rPr>
          <w:rFonts w:cstheme="minorHAnsi"/>
          <w:sz w:val="22"/>
          <w:szCs w:val="22"/>
        </w:rPr>
        <w:t>WIHEA</w:t>
      </w:r>
      <w:proofErr w:type="spellEnd"/>
      <w:r w:rsidRPr="00FB722A">
        <w:rPr>
          <w:rFonts w:cstheme="minorHAnsi"/>
          <w:sz w:val="22"/>
          <w:szCs w:val="22"/>
        </w:rPr>
        <w:t xml:space="preserve"> Diverse Assessment Learning </w:t>
      </w:r>
    </w:p>
    <w:p w14:paraId="7041E55C" w14:textId="77777777" w:rsidR="00157926" w:rsidRPr="00FB722A" w:rsidRDefault="00157926" w:rsidP="00B34AA0">
      <w:pPr>
        <w:pStyle w:val="ListParagraph"/>
        <w:numPr>
          <w:ilvl w:val="0"/>
          <w:numId w:val="48"/>
        </w:numPr>
        <w:spacing w:line="276" w:lineRule="auto"/>
        <w:rPr>
          <w:rFonts w:cstheme="minorHAnsi"/>
          <w:sz w:val="22"/>
          <w:szCs w:val="22"/>
        </w:rPr>
      </w:pPr>
      <w:r w:rsidRPr="00FB722A">
        <w:rPr>
          <w:rFonts w:cstheme="minorHAnsi"/>
          <w:sz w:val="22"/>
          <w:szCs w:val="22"/>
        </w:rPr>
        <w:t xml:space="preserve">QAA code, advice and guidance: Assessment (2018) </w:t>
      </w:r>
      <w:hyperlink r:id="rId69" w:history="1">
        <w:r w:rsidRPr="00FB722A">
          <w:rPr>
            <w:rStyle w:val="Hyperlink"/>
            <w:rFonts w:cstheme="minorHAnsi"/>
            <w:sz w:val="22"/>
            <w:szCs w:val="22"/>
          </w:rPr>
          <w:t>advice-and-guidance-assessment.pdf (qaa.ac.uk)</w:t>
        </w:r>
      </w:hyperlink>
    </w:p>
    <w:p w14:paraId="2B08DF80" w14:textId="77777777" w:rsidR="00157926" w:rsidRPr="00FB722A" w:rsidRDefault="00157926" w:rsidP="00B34AA0">
      <w:pPr>
        <w:pStyle w:val="ListParagraph"/>
        <w:numPr>
          <w:ilvl w:val="0"/>
          <w:numId w:val="48"/>
        </w:numPr>
        <w:spacing w:line="276" w:lineRule="auto"/>
        <w:rPr>
          <w:rFonts w:cstheme="minorHAnsi"/>
          <w:sz w:val="22"/>
          <w:szCs w:val="22"/>
        </w:rPr>
      </w:pPr>
      <w:r w:rsidRPr="00FB722A">
        <w:rPr>
          <w:rFonts w:cstheme="minorHAnsi"/>
          <w:sz w:val="22"/>
          <w:szCs w:val="22"/>
        </w:rPr>
        <w:t xml:space="preserve">QAA webinars: </w:t>
      </w:r>
    </w:p>
    <w:p w14:paraId="0E730CB1" w14:textId="77777777" w:rsidR="00157926" w:rsidRPr="00FB722A" w:rsidRDefault="00157926" w:rsidP="00157926">
      <w:pPr>
        <w:spacing w:line="276" w:lineRule="auto"/>
        <w:ind w:left="720"/>
        <w:rPr>
          <w:rFonts w:asciiTheme="minorHAnsi" w:hAnsiTheme="minorHAnsi" w:cstheme="minorHAnsi"/>
          <w:sz w:val="22"/>
          <w:szCs w:val="22"/>
        </w:rPr>
      </w:pPr>
      <w:proofErr w:type="spellStart"/>
      <w:r w:rsidRPr="00FB722A">
        <w:rPr>
          <w:rFonts w:asciiTheme="minorHAnsi" w:hAnsiTheme="minorHAnsi" w:cstheme="minorHAnsi"/>
          <w:sz w:val="22"/>
          <w:szCs w:val="22"/>
        </w:rPr>
        <w:t>ChatGPT</w:t>
      </w:r>
      <w:proofErr w:type="spellEnd"/>
      <w:r w:rsidRPr="00FB722A">
        <w:rPr>
          <w:rFonts w:asciiTheme="minorHAnsi" w:hAnsiTheme="minorHAnsi" w:cstheme="minorHAnsi"/>
          <w:sz w:val="22"/>
          <w:szCs w:val="22"/>
        </w:rPr>
        <w:t xml:space="preserve">: </w:t>
      </w:r>
      <w:hyperlink r:id="rId70" w:history="1">
        <w:r w:rsidRPr="00FB722A">
          <w:rPr>
            <w:rStyle w:val="Hyperlink"/>
            <w:rFonts w:asciiTheme="minorHAnsi" w:hAnsiTheme="minorHAnsi" w:cstheme="minorHAnsi"/>
            <w:sz w:val="22"/>
            <w:szCs w:val="22"/>
          </w:rPr>
          <w:t>How to use it as a force for good?</w:t>
        </w:r>
      </w:hyperlink>
    </w:p>
    <w:p w14:paraId="6EBA97F2" w14:textId="77777777" w:rsidR="00157926" w:rsidRPr="00FB722A" w:rsidRDefault="00157926" w:rsidP="00157926">
      <w:pPr>
        <w:spacing w:line="276" w:lineRule="auto"/>
        <w:ind w:left="720"/>
        <w:rPr>
          <w:rFonts w:asciiTheme="minorHAnsi" w:hAnsiTheme="minorHAnsi" w:cstheme="minorHAnsi"/>
          <w:sz w:val="22"/>
          <w:szCs w:val="22"/>
        </w:rPr>
      </w:pPr>
      <w:proofErr w:type="spellStart"/>
      <w:r w:rsidRPr="00FB722A">
        <w:rPr>
          <w:rFonts w:asciiTheme="minorHAnsi" w:hAnsiTheme="minorHAnsi" w:cstheme="minorHAnsi"/>
          <w:sz w:val="22"/>
          <w:szCs w:val="22"/>
        </w:rPr>
        <w:t>ChatGPT</w:t>
      </w:r>
      <w:proofErr w:type="spellEnd"/>
      <w:r w:rsidRPr="00FB722A">
        <w:rPr>
          <w:rFonts w:asciiTheme="minorHAnsi" w:hAnsiTheme="minorHAnsi" w:cstheme="minorHAnsi"/>
          <w:sz w:val="22"/>
          <w:szCs w:val="22"/>
        </w:rPr>
        <w:t xml:space="preserve">: </w:t>
      </w:r>
      <w:hyperlink r:id="rId71" w:history="1">
        <w:r w:rsidRPr="00FB722A">
          <w:rPr>
            <w:rStyle w:val="Hyperlink"/>
            <w:rFonts w:asciiTheme="minorHAnsi" w:hAnsiTheme="minorHAnsi" w:cstheme="minorHAnsi"/>
            <w:sz w:val="22"/>
            <w:szCs w:val="22"/>
          </w:rPr>
          <w:t>What should assessment look like now?</w:t>
        </w:r>
      </w:hyperlink>
    </w:p>
    <w:p w14:paraId="07642138" w14:textId="54444E38" w:rsidR="00157926" w:rsidRPr="00FB722A" w:rsidRDefault="00157926" w:rsidP="00B34AA0">
      <w:pPr>
        <w:pStyle w:val="ListParagraph"/>
        <w:numPr>
          <w:ilvl w:val="0"/>
          <w:numId w:val="48"/>
        </w:numPr>
        <w:spacing w:line="276" w:lineRule="auto"/>
        <w:rPr>
          <w:rFonts w:cstheme="minorHAnsi"/>
          <w:sz w:val="22"/>
          <w:szCs w:val="22"/>
        </w:rPr>
      </w:pPr>
      <w:r w:rsidRPr="00FB722A">
        <w:rPr>
          <w:rFonts w:cstheme="minorHAnsi"/>
          <w:sz w:val="22"/>
          <w:szCs w:val="22"/>
        </w:rPr>
        <w:t xml:space="preserve">Rudolph, J., Tan, S., &amp; Tan, S. (2023) </w:t>
      </w:r>
      <w:proofErr w:type="spellStart"/>
      <w:r w:rsidRPr="00FB722A">
        <w:rPr>
          <w:rFonts w:cstheme="minorHAnsi"/>
          <w:sz w:val="22"/>
          <w:szCs w:val="22"/>
        </w:rPr>
        <w:t>ChatGPT</w:t>
      </w:r>
      <w:proofErr w:type="spellEnd"/>
      <w:r w:rsidRPr="00FB722A">
        <w:rPr>
          <w:rFonts w:cstheme="minorHAnsi"/>
          <w:sz w:val="22"/>
          <w:szCs w:val="22"/>
        </w:rPr>
        <w:t xml:space="preserve">: Bullshit </w:t>
      </w:r>
      <w:proofErr w:type="spellStart"/>
      <w:r w:rsidRPr="00FB722A">
        <w:rPr>
          <w:rFonts w:cstheme="minorHAnsi"/>
          <w:sz w:val="22"/>
          <w:szCs w:val="22"/>
        </w:rPr>
        <w:t>spewer</w:t>
      </w:r>
      <w:proofErr w:type="spellEnd"/>
      <w:r w:rsidRPr="00FB722A">
        <w:rPr>
          <w:rFonts w:cstheme="minorHAnsi"/>
          <w:sz w:val="22"/>
          <w:szCs w:val="22"/>
        </w:rPr>
        <w:t xml:space="preserve"> or the end of traditional assessments in higher </w:t>
      </w:r>
      <w:proofErr w:type="gramStart"/>
      <w:r w:rsidRPr="00FB722A">
        <w:rPr>
          <w:rFonts w:cstheme="minorHAnsi"/>
          <w:sz w:val="22"/>
          <w:szCs w:val="22"/>
        </w:rPr>
        <w:t>education?.</w:t>
      </w:r>
      <w:proofErr w:type="gramEnd"/>
      <w:r w:rsidRPr="00FB722A">
        <w:rPr>
          <w:rFonts w:cstheme="minorHAnsi"/>
          <w:sz w:val="22"/>
          <w:szCs w:val="22"/>
        </w:rPr>
        <w:t xml:space="preserve"> Journal of Applied Learning and Teaching, 6(1). </w:t>
      </w:r>
      <w:hyperlink r:id="rId72" w:history="1">
        <w:r w:rsidR="00B53CB5" w:rsidRPr="00FB722A">
          <w:rPr>
            <w:rStyle w:val="Hyperlink"/>
            <w:rFonts w:cstheme="minorHAnsi"/>
            <w:sz w:val="22"/>
            <w:szCs w:val="22"/>
          </w:rPr>
          <w:t>https://doi.org/10.37074/jalt.2023.6.1.9</w:t>
        </w:r>
      </w:hyperlink>
    </w:p>
    <w:p w14:paraId="37947FAD" w14:textId="77777777" w:rsidR="00B53CB5" w:rsidRPr="00FB722A" w:rsidRDefault="00B53CB5" w:rsidP="00B53CB5">
      <w:pPr>
        <w:pStyle w:val="ListParagraph"/>
        <w:spacing w:line="276" w:lineRule="auto"/>
        <w:rPr>
          <w:rFonts w:cstheme="minorHAnsi"/>
          <w:sz w:val="22"/>
          <w:szCs w:val="22"/>
        </w:rPr>
      </w:pPr>
    </w:p>
    <w:p w14:paraId="23A02779" w14:textId="77777777" w:rsidR="00601948" w:rsidRDefault="00601948">
      <w:pPr>
        <w:rPr>
          <w:rFonts w:asciiTheme="minorHAnsi" w:eastAsiaTheme="majorEastAsia" w:hAnsiTheme="minorHAnsi" w:cstheme="minorHAnsi"/>
          <w:color w:val="4472C4" w:themeColor="accent1"/>
          <w:sz w:val="26"/>
          <w:szCs w:val="26"/>
        </w:rPr>
      </w:pPr>
      <w:bookmarkStart w:id="74" w:name="_Toc136113997"/>
      <w:r>
        <w:rPr>
          <w:color w:val="4472C4" w:themeColor="accent1"/>
        </w:rPr>
        <w:br w:type="page"/>
      </w:r>
    </w:p>
    <w:p w14:paraId="18BEAF7C" w14:textId="738A81BD" w:rsidR="00DB567E" w:rsidRPr="00FB722A" w:rsidRDefault="00F31CB0" w:rsidP="001B7550">
      <w:pPr>
        <w:pStyle w:val="Heading2"/>
        <w:rPr>
          <w:color w:val="4472C4" w:themeColor="accent1"/>
        </w:rPr>
      </w:pPr>
      <w:bookmarkStart w:id="75" w:name="_Toc140002927"/>
      <w:r w:rsidRPr="00FB722A">
        <w:rPr>
          <w:color w:val="4472C4" w:themeColor="accent1"/>
        </w:rPr>
        <w:lastRenderedPageBreak/>
        <w:t xml:space="preserve">Chapter </w:t>
      </w:r>
      <w:r w:rsidR="00B90963" w:rsidRPr="00FB722A">
        <w:rPr>
          <w:color w:val="4472C4" w:themeColor="accent1"/>
        </w:rPr>
        <w:t>2.</w:t>
      </w:r>
      <w:r w:rsidRPr="00FB722A">
        <w:rPr>
          <w:color w:val="4472C4" w:themeColor="accent1"/>
        </w:rPr>
        <w:t>5</w:t>
      </w:r>
      <w:r w:rsidR="009C5AEC" w:rsidRPr="00FB722A">
        <w:rPr>
          <w:color w:val="4472C4" w:themeColor="accent1"/>
        </w:rPr>
        <w:t>: Dialogue using AI, incl. Formative Feedback</w:t>
      </w:r>
      <w:bookmarkEnd w:id="74"/>
      <w:bookmarkEnd w:id="75"/>
    </w:p>
    <w:p w14:paraId="6846AC43" w14:textId="77777777" w:rsidR="00763D41" w:rsidRPr="00FB722A" w:rsidRDefault="00763D41" w:rsidP="001B7550">
      <w:pPr>
        <w:spacing w:line="276" w:lineRule="auto"/>
        <w:rPr>
          <w:rFonts w:asciiTheme="minorHAnsi" w:hAnsiTheme="minorHAnsi" w:cstheme="minorHAnsi"/>
        </w:rPr>
      </w:pPr>
    </w:p>
    <w:p w14:paraId="38FD7327" w14:textId="27BBB6F2" w:rsidR="00763D41" w:rsidRPr="00FB722A" w:rsidRDefault="00763D41" w:rsidP="001B7550">
      <w:pPr>
        <w:spacing w:line="276" w:lineRule="auto"/>
        <w:rPr>
          <w:rFonts w:asciiTheme="minorHAnsi" w:hAnsiTheme="minorHAnsi" w:cstheme="minorHAnsi"/>
          <w:i/>
          <w:color w:val="0070C0"/>
        </w:rPr>
      </w:pPr>
      <w:r w:rsidRPr="00FB722A">
        <w:rPr>
          <w:rFonts w:asciiTheme="minorHAnsi" w:hAnsiTheme="minorHAnsi" w:cstheme="minorHAnsi"/>
          <w:i/>
          <w:color w:val="0070C0"/>
        </w:rPr>
        <w:t>Findings based on group meetings led by Lewis Beer</w:t>
      </w:r>
    </w:p>
    <w:p w14:paraId="30AF1D92" w14:textId="7A4B620D" w:rsidR="00DB567E" w:rsidRPr="00FB722A" w:rsidRDefault="00107054" w:rsidP="001B7550">
      <w:pPr>
        <w:spacing w:line="276" w:lineRule="auto"/>
        <w:rPr>
          <w:rFonts w:asciiTheme="minorHAnsi" w:hAnsiTheme="minorHAnsi" w:cstheme="minorHAnsi"/>
        </w:rPr>
      </w:pPr>
      <w:r w:rsidRPr="00FB722A">
        <w:rPr>
          <w:rFonts w:asciiTheme="minorHAnsi" w:hAnsiTheme="minorHAnsi" w:cstheme="minorHAnsi"/>
          <w:noProof/>
        </w:rPr>
        <mc:AlternateContent>
          <mc:Choice Requires="wps">
            <w:drawing>
              <wp:anchor distT="0" distB="0" distL="114300" distR="114300" simplePos="0" relativeHeight="251695104" behindDoc="0" locked="0" layoutInCell="1" allowOverlap="1" wp14:anchorId="156B8972" wp14:editId="23B3C78B">
                <wp:simplePos x="0" y="0"/>
                <wp:positionH relativeFrom="column">
                  <wp:posOffset>1873770</wp:posOffset>
                </wp:positionH>
                <wp:positionV relativeFrom="paragraph">
                  <wp:posOffset>202169</wp:posOffset>
                </wp:positionV>
                <wp:extent cx="4306570" cy="2518348"/>
                <wp:effectExtent l="0" t="0" r="11430" b="9525"/>
                <wp:wrapNone/>
                <wp:docPr id="1240999422" name="Text Box 14"/>
                <wp:cNvGraphicFramePr/>
                <a:graphic xmlns:a="http://schemas.openxmlformats.org/drawingml/2006/main">
                  <a:graphicData uri="http://schemas.microsoft.com/office/word/2010/wordprocessingShape">
                    <wps:wsp>
                      <wps:cNvSpPr txBox="1"/>
                      <wps:spPr>
                        <a:xfrm>
                          <a:off x="0" y="0"/>
                          <a:ext cx="4306570" cy="2518348"/>
                        </a:xfrm>
                        <a:prstGeom prst="rect">
                          <a:avLst/>
                        </a:prstGeom>
                        <a:solidFill>
                          <a:schemeClr val="lt1"/>
                        </a:solidFill>
                        <a:ln w="6350">
                          <a:solidFill>
                            <a:prstClr val="black"/>
                          </a:solidFill>
                        </a:ln>
                      </wps:spPr>
                      <wps:txbx>
                        <w:txbxContent>
                          <w:p w14:paraId="61505BE6" w14:textId="77777777" w:rsidR="00CA02DA" w:rsidRPr="00D96D00" w:rsidRDefault="00CA02DA" w:rsidP="00D665AD">
                            <w:pPr>
                              <w:pStyle w:val="Heading4"/>
                            </w:pPr>
                            <w:r w:rsidRPr="00D96D00">
                              <w:t>Summary</w:t>
                            </w:r>
                            <w:r w:rsidRPr="00D96D00">
                              <w:rPr>
                                <w:rStyle w:val="apple-converted-space"/>
                                <w:rFonts w:cstheme="majorHAnsi" w:hint="eastAsia"/>
                                <w:color w:val="4472C4" w:themeColor="accent1"/>
                              </w:rPr>
                              <w:t> </w:t>
                            </w:r>
                          </w:p>
                          <w:p w14:paraId="62E273CC" w14:textId="77777777" w:rsidR="00CA02DA" w:rsidRPr="00D665AD" w:rsidRDefault="00CA02DA" w:rsidP="00D665AD">
                            <w:pPr>
                              <w:rPr>
                                <w:rFonts w:cstheme="minorHAnsi"/>
                                <w:color w:val="000000"/>
                                <w:sz w:val="11"/>
                              </w:rPr>
                            </w:pPr>
                          </w:p>
                          <w:p w14:paraId="3ABB5F8C" w14:textId="77777777" w:rsidR="00CA02DA" w:rsidRDefault="00CA02DA" w:rsidP="000D62B6">
                            <w:r>
                              <w:rPr>
                                <w:rFonts w:ascii="Calibri" w:hAnsi="Calibri" w:cs="Calibri"/>
                                <w:color w:val="242424"/>
                                <w:sz w:val="22"/>
                                <w:szCs w:val="22"/>
                              </w:rPr>
                              <w:t>AI can help us to rethink and reframe the roles and approaches of educators, students, and tools in the learning process.</w:t>
                            </w:r>
                            <w:r>
                              <w:rPr>
                                <w:rStyle w:val="apple-converted-space"/>
                                <w:rFonts w:ascii="Calibri" w:eastAsiaTheme="majorEastAsia" w:hAnsi="Calibri" w:cs="Calibri"/>
                                <w:color w:val="242424"/>
                                <w:sz w:val="22"/>
                                <w:szCs w:val="22"/>
                              </w:rPr>
                              <w:t> </w:t>
                            </w:r>
                            <w:r w:rsidRPr="0030188B">
                              <w:rPr>
                                <w:rFonts w:asciiTheme="minorHAnsi" w:hAnsiTheme="minorHAnsi" w:cstheme="minorHAnsi"/>
                                <w:color w:val="000000"/>
                                <w:sz w:val="22"/>
                                <w:szCs w:val="22"/>
                              </w:rPr>
                              <w:t xml:space="preserve">Our group focused on the use of AI in marking and providing feedback on student work, with a particular focus on formative rather than summative work. We discussed the issues currently faced by educators and students with regard to the marking/feedback process, and explored opportunities and dangers presented by AI. In this report, we present our reflections and recommendations, including links to reflective pieces and other useful resources that were shared by members of the group. These materials are also presented on a </w:t>
                            </w:r>
                            <w:hyperlink r:id="rId73" w:history="1">
                              <w:r w:rsidRPr="008C130C">
                                <w:rPr>
                                  <w:rStyle w:val="Hyperlink"/>
                                  <w:rFonts w:asciiTheme="minorHAnsi" w:hAnsiTheme="minorHAnsi" w:cstheme="minorHAnsi"/>
                                  <w:b/>
                                  <w:sz w:val="22"/>
                                  <w:szCs w:val="22"/>
                                </w:rPr>
                                <w:t>webpage</w:t>
                              </w:r>
                            </w:hyperlink>
                            <w:r>
                              <w:rPr>
                                <w:rFonts w:asciiTheme="minorHAnsi" w:hAnsiTheme="minorHAnsi" w:cstheme="minorHAnsi"/>
                                <w:color w:val="000000"/>
                                <w:sz w:val="22"/>
                                <w:szCs w:val="22"/>
                              </w:rPr>
                              <w:t xml:space="preserve">: </w:t>
                            </w:r>
                            <w:hyperlink r:id="rId74" w:history="1">
                              <w:r>
                                <w:rPr>
                                  <w:rStyle w:val="Hyperlink"/>
                                  <w:rFonts w:ascii="Calibri" w:eastAsiaTheme="majorEastAsia" w:hAnsi="Calibri" w:cs="Calibri"/>
                                  <w:color w:val="0563C1"/>
                                  <w:sz w:val="22"/>
                                  <w:szCs w:val="22"/>
                                </w:rPr>
                                <w:t>https://warwick.ac.uk/fac/cross_fac/academy/activities/learningcircles/future-of-learning/ai-dialogue-feedback</w:t>
                              </w:r>
                            </w:hyperlink>
                          </w:p>
                          <w:p w14:paraId="248152DF" w14:textId="31082BB0" w:rsidR="00CA02DA" w:rsidRPr="00107054" w:rsidRDefault="00CA02DA" w:rsidP="00D665AD">
                            <w:pPr>
                              <w:pStyle w:val="NormalWeb"/>
                              <w:spacing w:before="0" w:beforeAutospacing="0" w:after="0" w:afterAutospacing="0"/>
                              <w:rPr>
                                <w:rFonts w:ascii="Calibri" w:hAnsi="Calibri" w:cs="Calibri"/>
                                <w:color w:val="242424"/>
                                <w:sz w:val="22"/>
                                <w:szCs w:val="22"/>
                              </w:rPr>
                            </w:pPr>
                          </w:p>
                          <w:p w14:paraId="1B2536BB" w14:textId="77777777" w:rsidR="00CA02DA" w:rsidRPr="00A9696A" w:rsidRDefault="00CA02DA" w:rsidP="00D96D00">
                            <w:pPr>
                              <w:rPr>
                                <w:rFonts w:cstheme="minorHAnsi"/>
                                <w:sz w:val="22"/>
                                <w:szCs w:val="2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56B8972" id="Text Box 14" o:spid="_x0000_s1032" type="#_x0000_t202" style="position:absolute;margin-left:147.55pt;margin-top:15.9pt;width:339.1pt;height:198.3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" fillcolor="white [3201]" strokeweight=".5pt">
                <v:textbox>
                  <w:txbxContent>
                    <w:p w14:paraId="61505BE6" w14:textId="77777777" w:rsidR="00CA02DA" w:rsidRPr="00D96D00" w:rsidRDefault="00CA02DA" w:rsidP="00D665AD">
                      <w:pPr>
                        <w:pStyle w:val="Heading4"/>
                      </w:pPr>
                      <w:r w:rsidRPr="00D96D00">
                        <w:t>Summary</w:t>
                      </w:r>
                      <w:r w:rsidRPr="00D96D00">
                        <w:rPr>
                          <w:rStyle w:val="apple-converted-space"/>
                          <w:rFonts w:cstheme="majorHAnsi" w:hint="eastAsia"/>
                          <w:color w:val="4472C4" w:themeColor="accent1"/>
                        </w:rPr>
                        <w:t> </w:t>
                      </w:r>
                    </w:p>
                    <w:p w14:paraId="62E273CC" w14:textId="77777777" w:rsidR="00CA02DA" w:rsidRPr="00D665AD" w:rsidRDefault="00CA02DA" w:rsidP="00D665AD">
                      <w:pPr>
                        <w:rPr>
                          <w:rFonts w:cstheme="minorHAnsi"/>
                          <w:color w:val="000000"/>
                          <w:sz w:val="11"/>
                        </w:rPr>
                      </w:pPr>
                    </w:p>
                    <w:p w14:paraId="3ABB5F8C" w14:textId="77777777" w:rsidR="00CA02DA" w:rsidRDefault="00CA02DA" w:rsidP="000D62B6">
                      <w:r>
                        <w:rPr>
                          <w:rFonts w:ascii="Calibri" w:hAnsi="Calibri" w:cs="Calibri"/>
                          <w:color w:val="242424"/>
                          <w:sz w:val="22"/>
                          <w:szCs w:val="22"/>
                        </w:rPr>
                        <w:t>AI can help us to rethink and reframe the roles and approaches of educators, students, and tools in the learning process.</w:t>
                      </w:r>
                      <w:r>
                        <w:rPr>
                          <w:rStyle w:val="apple-converted-space"/>
                          <w:rFonts w:ascii="Calibri" w:eastAsiaTheme="majorEastAsia" w:hAnsi="Calibri" w:cs="Calibri"/>
                          <w:color w:val="242424"/>
                          <w:sz w:val="22"/>
                          <w:szCs w:val="22"/>
                        </w:rPr>
                        <w:t> </w:t>
                      </w:r>
                      <w:r w:rsidRPr="0030188B">
                        <w:rPr>
                          <w:rFonts w:asciiTheme="minorHAnsi" w:hAnsiTheme="minorHAnsi" w:cstheme="minorHAnsi"/>
                          <w:color w:val="000000"/>
                          <w:sz w:val="22"/>
                          <w:szCs w:val="22"/>
                        </w:rPr>
                        <w:t xml:space="preserve">Our group focused on the use of AI in marking and providing feedback on student work, with a particular focus on formative rather than summative work. We discussed the issues currently faced by educators and students with regard to the marking/feedback process, and explored opportunities and dangers presented by AI. In this report, we present our reflections and recommendations, including links to reflective pieces and other useful resources that were shared by members of the group. These materials are also presented on a </w:t>
                      </w:r>
                      <w:hyperlink r:id="rId75" w:history="1">
                        <w:r w:rsidRPr="008C130C">
                          <w:rPr>
                            <w:rStyle w:val="Hyperlink"/>
                            <w:rFonts w:asciiTheme="minorHAnsi" w:hAnsiTheme="minorHAnsi" w:cstheme="minorHAnsi"/>
                            <w:b/>
                            <w:sz w:val="22"/>
                            <w:szCs w:val="22"/>
                          </w:rPr>
                          <w:t>webpage</w:t>
                        </w:r>
                      </w:hyperlink>
                      <w:r>
                        <w:rPr>
                          <w:rFonts w:asciiTheme="minorHAnsi" w:hAnsiTheme="minorHAnsi" w:cstheme="minorHAnsi"/>
                          <w:color w:val="000000"/>
                          <w:sz w:val="22"/>
                          <w:szCs w:val="22"/>
                        </w:rPr>
                        <w:t xml:space="preserve">: </w:t>
                      </w:r>
                      <w:hyperlink r:id="rId76" w:history="1">
                        <w:r>
                          <w:rPr>
                            <w:rStyle w:val="Hyperlink"/>
                            <w:rFonts w:ascii="Calibri" w:eastAsiaTheme="majorEastAsia" w:hAnsi="Calibri" w:cs="Calibri"/>
                            <w:color w:val="0563C1"/>
                            <w:sz w:val="22"/>
                            <w:szCs w:val="22"/>
                          </w:rPr>
                          <w:t>https://warwick.ac.uk/fac/cross_fac/academy/activities/learningcircles/future-of-learning/ai-dialogue-feedback</w:t>
                        </w:r>
                      </w:hyperlink>
                    </w:p>
                    <w:p w14:paraId="248152DF" w14:textId="31082BB0" w:rsidR="00CA02DA" w:rsidRPr="00107054" w:rsidRDefault="00CA02DA" w:rsidP="00D665AD">
                      <w:pPr>
                        <w:pStyle w:val="NormalWeb"/>
                        <w:spacing w:before="0" w:beforeAutospacing="0" w:after="0" w:afterAutospacing="0"/>
                        <w:rPr>
                          <w:rFonts w:ascii="Calibri" w:hAnsi="Calibri" w:cs="Calibri"/>
                          <w:color w:val="242424"/>
                          <w:sz w:val="22"/>
                          <w:szCs w:val="22"/>
                        </w:rPr>
                      </w:pPr>
                    </w:p>
                    <w:p w14:paraId="1B2536BB" w14:textId="77777777" w:rsidR="00CA02DA" w:rsidRPr="00A9696A" w:rsidRDefault="00CA02DA" w:rsidP="00D96D00">
                      <w:pPr>
                        <w:rPr>
                          <w:rFonts w:cstheme="minorHAnsi"/>
                          <w:sz w:val="22"/>
                          <w:szCs w:val="22"/>
                        </w:rPr>
                      </w:pPr>
                    </w:p>
                  </w:txbxContent>
                </v:textbox>
              </v:shape>
            </w:pict>
          </mc:Fallback>
        </mc:AlternateContent>
      </w:r>
    </w:p>
    <w:p w14:paraId="03101FB9" w14:textId="50C883C4" w:rsidR="002F6BC8" w:rsidRPr="00FB722A" w:rsidRDefault="003A0D53" w:rsidP="001B7550">
      <w:pPr>
        <w:pStyle w:val="NormalWeb"/>
        <w:spacing w:line="276" w:lineRule="auto"/>
        <w:rPr>
          <w:rFonts w:asciiTheme="minorHAnsi" w:hAnsiTheme="minorHAnsi" w:cstheme="minorHAnsi"/>
          <w:color w:val="000000"/>
        </w:rPr>
      </w:pPr>
      <w:r w:rsidRPr="00FB722A">
        <w:rPr>
          <w:rFonts w:asciiTheme="minorHAnsi" w:hAnsiTheme="minorHAnsi" w:cstheme="minorHAnsi"/>
          <w:noProof/>
          <w:color w:val="000000"/>
        </w:rPr>
        <w:drawing>
          <wp:inline distT="0" distB="0" distL="0" distR="0" wp14:anchorId="3773E506" wp14:editId="646C4CEB">
            <wp:extent cx="1093626" cy="1002675"/>
            <wp:effectExtent l="127000" t="127000" r="125730" b="127635"/>
            <wp:docPr id="15" name="Picture 11" descr="A picture containing drawing, human face, painting, clothing&#10;&#10;Description automatically generated">
              <a:extLst xmlns:a="http://schemas.openxmlformats.org/drawingml/2006/main">
                <a:ext uri="{FF2B5EF4-FFF2-40B4-BE49-F238E27FC236}">
                  <a16:creationId xmlns:a16="http://schemas.microsoft.com/office/drawing/2014/main" id="{FCBCB488-1BEF-0545-8F06-B62903460AD7}"/>
                </a:ext>
              </a:extLst>
            </wp:docPr>
            <wp:cNvGraphicFramePr/>
            <a:graphic xmlns:a="http://schemas.openxmlformats.org/drawingml/2006/main">
              <a:graphicData uri="http://schemas.openxmlformats.org/drawingml/2006/picture">
                <pic:pic xmlns:pic="http://schemas.openxmlformats.org/drawingml/2006/picture">
                  <pic:nvPicPr>
                    <pic:cNvPr id="12" name="Picture 11" descr="A picture containing drawing, human face, painting, clothing&#10;&#10;Description automatically generated">
                      <a:extLst>
                        <a:ext uri="{FF2B5EF4-FFF2-40B4-BE49-F238E27FC236}">
                          <a16:creationId xmlns:a16="http://schemas.microsoft.com/office/drawing/2014/main" id="{FCBCB488-1BEF-0545-8F06-B62903460AD7}"/>
                        </a:ext>
                      </a:extLst>
                    </pic:cNvPr>
                    <pic:cNvPicPr/>
                  </pic:nvPicPr>
                  <pic:blipFill rotWithShape="1">
                    <a:blip r:embed="rId77" cstate="email">
                      <a:extLst>
                        <a:ext uri="{28A0092B-C50C-407E-A947-70E740481C1C}">
                          <a14:useLocalDpi xmlns:a14="http://schemas.microsoft.com/office/drawing/2010/main"/>
                        </a:ext>
                      </a:extLst>
                    </a:blip>
                    <a:srcRect/>
                    <a:stretch/>
                  </pic:blipFill>
                  <pic:spPr>
                    <a:xfrm>
                      <a:off x="0" y="0"/>
                      <a:ext cx="1096755" cy="1005544"/>
                    </a:xfrm>
                    <a:prstGeom prst="rect">
                      <a:avLst/>
                    </a:prstGeom>
                    <a:effectLst>
                      <a:glow rad="127000">
                        <a:schemeClr val="bg1">
                          <a:lumMod val="95000"/>
                        </a:schemeClr>
                      </a:glow>
                    </a:effectLst>
                  </pic:spPr>
                </pic:pic>
              </a:graphicData>
            </a:graphic>
          </wp:inline>
        </w:drawing>
      </w:r>
    </w:p>
    <w:p w14:paraId="10D926C6" w14:textId="2EF53315" w:rsidR="002F6BC8" w:rsidRPr="00FB722A" w:rsidRDefault="00D665AD" w:rsidP="001B7550">
      <w:pPr>
        <w:pStyle w:val="NormalWeb"/>
        <w:spacing w:line="276" w:lineRule="auto"/>
        <w:rPr>
          <w:rFonts w:asciiTheme="minorHAnsi" w:hAnsiTheme="minorHAnsi" w:cstheme="minorHAnsi"/>
          <w:color w:val="000000"/>
          <w:sz w:val="20"/>
          <w:szCs w:val="20"/>
        </w:rPr>
      </w:pPr>
      <w:r w:rsidRPr="00FB722A">
        <w:rPr>
          <w:rFonts w:asciiTheme="minorHAnsi" w:hAnsiTheme="minorHAnsi" w:cstheme="minorHAnsi"/>
          <w:color w:val="000000"/>
          <w:sz w:val="20"/>
          <w:szCs w:val="20"/>
        </w:rPr>
        <w:t xml:space="preserve">          </w:t>
      </w:r>
      <w:r w:rsidR="002F6BC8" w:rsidRPr="00FB722A">
        <w:rPr>
          <w:rFonts w:asciiTheme="minorHAnsi" w:hAnsiTheme="minorHAnsi" w:cstheme="minorHAnsi"/>
          <w:color w:val="000000"/>
          <w:sz w:val="20"/>
          <w:szCs w:val="20"/>
        </w:rPr>
        <w:t xml:space="preserve">DALL-E 2, </w:t>
      </w:r>
      <w:proofErr w:type="spellStart"/>
      <w:r w:rsidR="002F6BC8" w:rsidRPr="00FB722A">
        <w:rPr>
          <w:rFonts w:asciiTheme="minorHAnsi" w:hAnsiTheme="minorHAnsi" w:cstheme="minorHAnsi"/>
          <w:color w:val="000000"/>
          <w:sz w:val="20"/>
          <w:szCs w:val="20"/>
        </w:rPr>
        <w:t>2023</w:t>
      </w:r>
      <w:r w:rsidR="00B63ECC" w:rsidRPr="00FB722A">
        <w:rPr>
          <w:rFonts w:asciiTheme="minorHAnsi" w:hAnsiTheme="minorHAnsi" w:cstheme="minorHAnsi"/>
          <w:color w:val="000000"/>
          <w:sz w:val="20"/>
          <w:szCs w:val="20"/>
        </w:rPr>
        <w:t>g</w:t>
      </w:r>
      <w:proofErr w:type="spellEnd"/>
      <w:r w:rsidR="002F6BC8" w:rsidRPr="00FB722A">
        <w:rPr>
          <w:rStyle w:val="apple-converted-space"/>
          <w:rFonts w:asciiTheme="minorHAnsi" w:eastAsiaTheme="majorEastAsia" w:hAnsiTheme="minorHAnsi" w:cstheme="minorHAnsi"/>
          <w:color w:val="000000"/>
          <w:sz w:val="20"/>
          <w:szCs w:val="20"/>
        </w:rPr>
        <w:t> </w:t>
      </w:r>
    </w:p>
    <w:p w14:paraId="10A6D606" w14:textId="63729CC7" w:rsidR="00D96D00" w:rsidRPr="00FB722A" w:rsidRDefault="00D96D00" w:rsidP="005A0E74"/>
    <w:p w14:paraId="39ABD7D5" w14:textId="50B1DF52" w:rsidR="005A0E74" w:rsidRPr="000D62B6" w:rsidRDefault="00107054" w:rsidP="005A0E74">
      <w:pPr>
        <w:rPr>
          <w:color w:val="242424"/>
          <w:sz w:val="22"/>
          <w:szCs w:val="22"/>
        </w:rPr>
      </w:pPr>
      <w:r w:rsidRPr="00FB722A">
        <w:rPr>
          <w:color w:val="242424"/>
          <w:sz w:val="22"/>
          <w:szCs w:val="22"/>
        </w:rPr>
        <w:t> </w:t>
      </w:r>
    </w:p>
    <w:p w14:paraId="578FC51B" w14:textId="77777777" w:rsidR="000D62B6" w:rsidRDefault="000D62B6" w:rsidP="001B7550">
      <w:pPr>
        <w:pStyle w:val="NormalWeb"/>
        <w:spacing w:line="276" w:lineRule="auto"/>
        <w:rPr>
          <w:rFonts w:asciiTheme="minorHAnsi" w:hAnsiTheme="minorHAnsi" w:cstheme="minorHAnsi"/>
          <w:i/>
          <w:iCs/>
          <w:color w:val="4472C4" w:themeColor="accent1"/>
        </w:rPr>
      </w:pPr>
    </w:p>
    <w:p w14:paraId="76A288BB" w14:textId="01CAAE5D" w:rsidR="002F6BC8" w:rsidRPr="00FB722A" w:rsidRDefault="002F6BC8" w:rsidP="001B7550">
      <w:pPr>
        <w:pStyle w:val="NormalWeb"/>
        <w:spacing w:line="276" w:lineRule="auto"/>
        <w:rPr>
          <w:rFonts w:asciiTheme="minorHAnsi" w:hAnsiTheme="minorHAnsi" w:cstheme="minorHAnsi"/>
          <w:i/>
          <w:iCs/>
          <w:color w:val="4472C4" w:themeColor="accent1"/>
        </w:rPr>
      </w:pPr>
      <w:r w:rsidRPr="00FB722A">
        <w:rPr>
          <w:rFonts w:asciiTheme="minorHAnsi" w:hAnsiTheme="minorHAnsi" w:cstheme="minorHAnsi"/>
          <w:i/>
          <w:iCs/>
          <w:color w:val="4472C4" w:themeColor="accent1"/>
        </w:rPr>
        <w:t>Background and key findings</w:t>
      </w:r>
      <w:r w:rsidRPr="00FB722A">
        <w:rPr>
          <w:rStyle w:val="apple-converted-space"/>
          <w:rFonts w:asciiTheme="minorHAnsi" w:eastAsiaTheme="majorEastAsia" w:hAnsiTheme="minorHAnsi" w:cstheme="minorHAnsi"/>
          <w:i/>
          <w:iCs/>
          <w:color w:val="4472C4" w:themeColor="accent1"/>
        </w:rPr>
        <w:t> </w:t>
      </w:r>
    </w:p>
    <w:p w14:paraId="15AF5089" w14:textId="77777777" w:rsidR="00107054" w:rsidRPr="00FB722A" w:rsidRDefault="00107054" w:rsidP="001B7550">
      <w:pPr>
        <w:pStyle w:val="NormalWeb"/>
        <w:spacing w:before="0" w:beforeAutospacing="0" w:after="0" w:afterAutospacing="0" w:line="276" w:lineRule="auto"/>
        <w:rPr>
          <w:rFonts w:asciiTheme="minorHAnsi" w:hAnsiTheme="minorHAnsi" w:cstheme="minorHAnsi"/>
          <w:color w:val="242424"/>
          <w:sz w:val="22"/>
          <w:szCs w:val="22"/>
        </w:rPr>
      </w:pPr>
      <w:r w:rsidRPr="00FB722A">
        <w:rPr>
          <w:rFonts w:asciiTheme="minorHAnsi" w:hAnsiTheme="minorHAnsi" w:cstheme="minorHAnsi"/>
          <w:color w:val="242424"/>
          <w:sz w:val="22"/>
          <w:szCs w:val="22"/>
        </w:rPr>
        <w:t>AI presents an opportunity to rethink the students’ learning process, and the ways in which educators and tools support that process. In the evolving conversations about the use of AI for assessment and feedback, some see this as a potential opportunity for a</w:t>
      </w:r>
      <w:r w:rsidRPr="00FB722A">
        <w:rPr>
          <w:rStyle w:val="apple-converted-space"/>
          <w:rFonts w:asciiTheme="minorHAnsi" w:eastAsiaTheme="majorEastAsia" w:hAnsiTheme="minorHAnsi" w:cstheme="minorHAnsi"/>
          <w:color w:val="242424"/>
          <w:sz w:val="22"/>
          <w:szCs w:val="22"/>
        </w:rPr>
        <w:t> </w:t>
      </w:r>
      <w:hyperlink r:id="rId78" w:tgtFrame="_blank" w:history="1">
        <w:r w:rsidRPr="00FB722A">
          <w:rPr>
            <w:rStyle w:val="Hyperlink"/>
            <w:rFonts w:asciiTheme="minorHAnsi" w:eastAsiaTheme="majorEastAsia" w:hAnsiTheme="minorHAnsi" w:cstheme="minorHAnsi"/>
            <w:sz w:val="22"/>
            <w:szCs w:val="22"/>
            <w:bdr w:val="none" w:sz="0" w:space="0" w:color="auto" w:frame="1"/>
          </w:rPr>
          <w:t>cognitive revolution</w:t>
        </w:r>
      </w:hyperlink>
      <w:r w:rsidRPr="00FB722A">
        <w:rPr>
          <w:rStyle w:val="apple-converted-space"/>
          <w:rFonts w:asciiTheme="minorHAnsi" w:eastAsiaTheme="majorEastAsia" w:hAnsiTheme="minorHAnsi" w:cstheme="minorHAnsi"/>
          <w:color w:val="242424"/>
          <w:sz w:val="22"/>
          <w:szCs w:val="22"/>
        </w:rPr>
        <w:t> </w:t>
      </w:r>
      <w:r w:rsidRPr="00FB722A">
        <w:rPr>
          <w:rFonts w:asciiTheme="minorHAnsi" w:hAnsiTheme="minorHAnsi" w:cstheme="minorHAnsi"/>
          <w:color w:val="242424"/>
          <w:sz w:val="22"/>
          <w:szCs w:val="22"/>
        </w:rPr>
        <w:t>that will re-define processes and support structures in education. In this chapter, we will focus on the use of AI for generating dialogue and formative feedback.</w:t>
      </w:r>
    </w:p>
    <w:p w14:paraId="54645CC0" w14:textId="02473FEF" w:rsidR="002F6BC8" w:rsidRPr="00FB722A" w:rsidRDefault="002F6BC8" w:rsidP="001B7550">
      <w:pPr>
        <w:pStyle w:val="NormalWeb"/>
        <w:spacing w:line="276" w:lineRule="auto"/>
        <w:rPr>
          <w:rFonts w:asciiTheme="minorHAnsi" w:hAnsiTheme="minorHAnsi" w:cstheme="minorHAnsi"/>
          <w:color w:val="000000"/>
          <w:sz w:val="22"/>
          <w:szCs w:val="22"/>
        </w:rPr>
      </w:pPr>
      <w:r w:rsidRPr="00FB722A">
        <w:rPr>
          <w:rFonts w:asciiTheme="minorHAnsi" w:hAnsiTheme="minorHAnsi" w:cstheme="minorHAnsi"/>
          <w:color w:val="000000"/>
          <w:sz w:val="22"/>
          <w:szCs w:val="22"/>
        </w:rPr>
        <w:t>Marking student work and providing constructive, consistent, timely feedback can be an extremely labour-intensive process for educators. Receiving and making use of this feedback can also be frustrating for students, especially if they feel the feedback is unfair or hard to act upon, or if they believe other students are receiving more (or better) feedback. These challenges are regularly reflected in the results of the National Student Survey.</w:t>
      </w:r>
      <w:r w:rsidRPr="00FB722A">
        <w:rPr>
          <w:rStyle w:val="apple-converted-space"/>
          <w:rFonts w:asciiTheme="minorHAnsi" w:eastAsiaTheme="majorEastAsia" w:hAnsiTheme="minorHAnsi" w:cstheme="minorHAnsi"/>
          <w:color w:val="000000"/>
          <w:sz w:val="22"/>
          <w:szCs w:val="22"/>
        </w:rPr>
        <w:t> </w:t>
      </w:r>
    </w:p>
    <w:p w14:paraId="29472478" w14:textId="1B2DA27F" w:rsidR="002F6BC8" w:rsidRPr="00FB722A" w:rsidRDefault="002F6BC8" w:rsidP="001B7550">
      <w:pPr>
        <w:pStyle w:val="NormalWeb"/>
        <w:spacing w:line="276" w:lineRule="auto"/>
        <w:rPr>
          <w:rFonts w:asciiTheme="minorHAnsi" w:hAnsiTheme="minorHAnsi" w:cstheme="minorHAnsi"/>
          <w:color w:val="000000"/>
          <w:sz w:val="22"/>
          <w:szCs w:val="22"/>
        </w:rPr>
      </w:pPr>
      <w:r w:rsidRPr="00FB722A">
        <w:rPr>
          <w:rFonts w:asciiTheme="minorHAnsi" w:hAnsiTheme="minorHAnsi" w:cstheme="minorHAnsi"/>
          <w:color w:val="000000"/>
          <w:sz w:val="22"/>
          <w:szCs w:val="22"/>
        </w:rPr>
        <w:t>Recent developments in AI may offer support in addressing these challenges. AI tools can, to some extent, summarise student work and even give qualitative evaluations, and could potentially be used to support the provision of personalised feedback to students in a timely manner.</w:t>
      </w:r>
      <w:r w:rsidRPr="00FB722A">
        <w:rPr>
          <w:rStyle w:val="apple-converted-space"/>
          <w:rFonts w:asciiTheme="minorHAnsi" w:eastAsiaTheme="majorEastAsia" w:hAnsiTheme="minorHAnsi" w:cstheme="minorHAnsi"/>
          <w:color w:val="000000"/>
          <w:sz w:val="22"/>
          <w:szCs w:val="22"/>
        </w:rPr>
        <w:t> </w:t>
      </w:r>
    </w:p>
    <w:p w14:paraId="294EC698" w14:textId="226F4C42" w:rsidR="002F6BC8" w:rsidRPr="00FB722A" w:rsidRDefault="002F6BC8" w:rsidP="001B7550">
      <w:pPr>
        <w:pStyle w:val="NormalWeb"/>
        <w:spacing w:line="276" w:lineRule="auto"/>
        <w:rPr>
          <w:rFonts w:asciiTheme="minorHAnsi" w:hAnsiTheme="minorHAnsi" w:cstheme="minorHAnsi"/>
          <w:color w:val="000000"/>
          <w:sz w:val="22"/>
          <w:szCs w:val="22"/>
        </w:rPr>
      </w:pPr>
      <w:r w:rsidRPr="00FB722A">
        <w:rPr>
          <w:rFonts w:asciiTheme="minorHAnsi" w:hAnsiTheme="minorHAnsi" w:cstheme="minorHAnsi"/>
          <w:color w:val="000000"/>
          <w:sz w:val="22"/>
          <w:szCs w:val="22"/>
        </w:rPr>
        <w:t>However, these same tools are also a source of anxiety in terms of how they might impact the learning process and the dialogue between educators and students. AI platforms are still developing, meaning that there are serious risks of either over- or under-estimating their current and future capabilities. Feedback produced by AI may be inaccurate and misleading, but there are also concerns that AI may ‘replace’ human markers.</w:t>
      </w:r>
      <w:r w:rsidRPr="00FB722A">
        <w:rPr>
          <w:rStyle w:val="apple-converted-space"/>
          <w:rFonts w:asciiTheme="minorHAnsi" w:eastAsiaTheme="majorEastAsia" w:hAnsiTheme="minorHAnsi" w:cstheme="minorHAnsi"/>
          <w:color w:val="000000"/>
          <w:sz w:val="22"/>
          <w:szCs w:val="22"/>
        </w:rPr>
        <w:t> </w:t>
      </w:r>
    </w:p>
    <w:p w14:paraId="4E257522" w14:textId="77777777" w:rsidR="002F6BC8" w:rsidRPr="00FB722A" w:rsidRDefault="002F6BC8" w:rsidP="001B7550">
      <w:pPr>
        <w:pStyle w:val="NormalWeb"/>
        <w:spacing w:line="276" w:lineRule="auto"/>
        <w:rPr>
          <w:rFonts w:asciiTheme="minorHAnsi" w:hAnsiTheme="minorHAnsi" w:cstheme="minorHAnsi"/>
          <w:color w:val="000000"/>
          <w:sz w:val="22"/>
          <w:szCs w:val="22"/>
        </w:rPr>
      </w:pPr>
      <w:r w:rsidRPr="00FB722A">
        <w:rPr>
          <w:rFonts w:asciiTheme="minorHAnsi" w:hAnsiTheme="minorHAnsi" w:cstheme="minorHAnsi"/>
          <w:color w:val="000000"/>
          <w:sz w:val="22"/>
          <w:szCs w:val="22"/>
        </w:rPr>
        <w:t xml:space="preserve">Ultimately, we argue that AI raises questions (about the dialogue between educators and students) that are challenging but productive. In this section of the report, we offer some reflections, </w:t>
      </w:r>
      <w:r w:rsidRPr="00FB722A">
        <w:rPr>
          <w:rFonts w:asciiTheme="minorHAnsi" w:hAnsiTheme="minorHAnsi" w:cstheme="minorHAnsi"/>
          <w:color w:val="000000"/>
          <w:sz w:val="22"/>
          <w:szCs w:val="22"/>
        </w:rPr>
        <w:lastRenderedPageBreak/>
        <w:t>recommendations, and resources in the hope that these will provide an accessible ‘way in’ to this topic for those who are relatively new to it. By engaging directly with AI, and by reflecting on the nature of this engagement, teachers and learners can work together to foster constructive dialogue, identify opportunities, and address potential risks.</w:t>
      </w:r>
      <w:r w:rsidRPr="00FB722A">
        <w:rPr>
          <w:rStyle w:val="apple-converted-space"/>
          <w:rFonts w:asciiTheme="minorHAnsi" w:eastAsiaTheme="majorEastAsia" w:hAnsiTheme="minorHAnsi" w:cstheme="minorHAnsi"/>
          <w:color w:val="000000"/>
          <w:sz w:val="22"/>
          <w:szCs w:val="22"/>
        </w:rPr>
        <w:t> </w:t>
      </w:r>
    </w:p>
    <w:p w14:paraId="0E0B70DF" w14:textId="77777777" w:rsidR="002F6BC8" w:rsidRPr="00FB722A" w:rsidRDefault="002F6BC8" w:rsidP="001B7550">
      <w:pPr>
        <w:pStyle w:val="NormalWeb"/>
        <w:spacing w:line="276" w:lineRule="auto"/>
        <w:rPr>
          <w:rFonts w:asciiTheme="minorHAnsi" w:hAnsiTheme="minorHAnsi" w:cstheme="minorHAnsi"/>
          <w:i/>
          <w:iCs/>
          <w:color w:val="4472C4" w:themeColor="accent1"/>
        </w:rPr>
      </w:pPr>
      <w:r w:rsidRPr="00FB722A">
        <w:rPr>
          <w:rFonts w:asciiTheme="minorHAnsi" w:hAnsiTheme="minorHAnsi" w:cstheme="minorHAnsi"/>
          <w:i/>
          <w:iCs/>
          <w:color w:val="4472C4" w:themeColor="accent1"/>
        </w:rPr>
        <w:t>Case-studies and use-cases: using AI to generate formative feedback</w:t>
      </w:r>
      <w:r w:rsidRPr="00FB722A">
        <w:rPr>
          <w:rStyle w:val="apple-converted-space"/>
          <w:rFonts w:asciiTheme="minorHAnsi" w:eastAsiaTheme="majorEastAsia" w:hAnsiTheme="minorHAnsi" w:cstheme="minorHAnsi"/>
          <w:i/>
          <w:iCs/>
          <w:color w:val="4472C4" w:themeColor="accent1"/>
        </w:rPr>
        <w:t> </w:t>
      </w:r>
    </w:p>
    <w:p w14:paraId="67F5D47B" w14:textId="77777777" w:rsidR="002F6BC8" w:rsidRPr="00FB722A" w:rsidRDefault="002F6BC8" w:rsidP="001B7550">
      <w:pPr>
        <w:pStyle w:val="NormalWeb"/>
        <w:spacing w:line="276" w:lineRule="auto"/>
        <w:rPr>
          <w:rStyle w:val="apple-converted-space"/>
          <w:rFonts w:asciiTheme="minorHAnsi" w:eastAsiaTheme="majorEastAsia" w:hAnsiTheme="minorHAnsi" w:cstheme="minorHAnsi"/>
          <w:color w:val="000000"/>
          <w:sz w:val="22"/>
          <w:szCs w:val="22"/>
        </w:rPr>
      </w:pPr>
      <w:r w:rsidRPr="00FB722A">
        <w:rPr>
          <w:rFonts w:asciiTheme="minorHAnsi" w:hAnsiTheme="minorHAnsi" w:cstheme="minorHAnsi"/>
          <w:color w:val="000000"/>
          <w:sz w:val="22"/>
          <w:szCs w:val="22"/>
        </w:rPr>
        <w:t>Our group has created a series of blog posts to explore and reflect upon specific ways of using AI in the context of formative marking and feedback. These posts will be presented on the webpage alongside other materials from this section of the report.</w:t>
      </w:r>
      <w:r w:rsidRPr="00FB722A">
        <w:rPr>
          <w:rStyle w:val="apple-converted-space"/>
          <w:rFonts w:asciiTheme="minorHAnsi" w:eastAsiaTheme="majorEastAsia" w:hAnsiTheme="minorHAnsi" w:cstheme="minorHAnsi"/>
          <w:color w:val="000000"/>
          <w:sz w:val="22"/>
          <w:szCs w:val="22"/>
        </w:rPr>
        <w:t> </w:t>
      </w:r>
    </w:p>
    <w:p w14:paraId="107F134A" w14:textId="77777777" w:rsidR="00EE31E0" w:rsidRPr="00FB722A" w:rsidRDefault="00EE31E0"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 xml:space="preserve">We encourage readers to submit their own reflections for inclusion. Please contact </w:t>
      </w:r>
      <w:hyperlink r:id="rId79" w:history="1">
        <w:r w:rsidRPr="00FB722A">
          <w:rPr>
            <w:rStyle w:val="Hyperlink"/>
            <w:rFonts w:asciiTheme="minorHAnsi" w:hAnsiTheme="minorHAnsi" w:cstheme="minorHAnsi"/>
            <w:sz w:val="22"/>
            <w:szCs w:val="22"/>
          </w:rPr>
          <w:t>Lewis.Beer@warwick.ac.uk</w:t>
        </w:r>
      </w:hyperlink>
      <w:r w:rsidRPr="00FB722A">
        <w:rPr>
          <w:rFonts w:asciiTheme="minorHAnsi" w:hAnsiTheme="minorHAnsi" w:cstheme="minorHAnsi"/>
          <w:sz w:val="22"/>
          <w:szCs w:val="22"/>
        </w:rPr>
        <w:t xml:space="preserve"> if you wish to discuss this. </w:t>
      </w:r>
    </w:p>
    <w:p w14:paraId="7613BCAB" w14:textId="77777777" w:rsidR="00EE31E0" w:rsidRPr="00FB722A" w:rsidRDefault="00EE31E0" w:rsidP="001B7550">
      <w:pPr>
        <w:spacing w:line="276" w:lineRule="auto"/>
        <w:rPr>
          <w:rFonts w:asciiTheme="minorHAnsi" w:hAnsiTheme="minorHAnsi" w:cstheme="minorHAnsi"/>
          <w:b/>
          <w:bCs/>
          <w:sz w:val="22"/>
          <w:szCs w:val="22"/>
        </w:rPr>
      </w:pPr>
    </w:p>
    <w:p w14:paraId="6E39F490" w14:textId="77777777" w:rsidR="00EE31E0" w:rsidRPr="00FB722A" w:rsidRDefault="00CA02DA" w:rsidP="001B7550">
      <w:pPr>
        <w:spacing w:line="276" w:lineRule="auto"/>
        <w:rPr>
          <w:rFonts w:asciiTheme="minorHAnsi" w:hAnsiTheme="minorHAnsi" w:cstheme="minorHAnsi"/>
          <w:sz w:val="22"/>
          <w:szCs w:val="22"/>
        </w:rPr>
      </w:pPr>
      <w:hyperlink r:id="rId80" w:history="1">
        <w:r w:rsidR="00EE31E0" w:rsidRPr="00FB722A">
          <w:rPr>
            <w:rStyle w:val="Hyperlink"/>
            <w:rFonts w:asciiTheme="minorHAnsi" w:hAnsiTheme="minorHAnsi" w:cstheme="minorHAnsi"/>
            <w:b/>
            <w:bCs/>
            <w:sz w:val="22"/>
            <w:szCs w:val="22"/>
          </w:rPr>
          <w:t>Using AI for Formative Feedback: Current Challenges, Reflections, and Future Investigation</w:t>
        </w:r>
      </w:hyperlink>
      <w:r w:rsidR="00EE31E0" w:rsidRPr="00FB722A">
        <w:rPr>
          <w:rFonts w:asciiTheme="minorHAnsi" w:hAnsiTheme="minorHAnsi" w:cstheme="minorHAnsi"/>
          <w:b/>
          <w:bCs/>
          <w:sz w:val="22"/>
          <w:szCs w:val="22"/>
        </w:rPr>
        <w:t xml:space="preserve"> (Matthew Voice). </w:t>
      </w:r>
      <w:r w:rsidR="00EE31E0" w:rsidRPr="00FB722A">
        <w:rPr>
          <w:rFonts w:asciiTheme="minorHAnsi" w:hAnsiTheme="minorHAnsi" w:cstheme="minorHAnsi"/>
          <w:sz w:val="22"/>
          <w:szCs w:val="22"/>
        </w:rPr>
        <w:t xml:space="preserve">In a brief essay and accompanying presentation, a lecturer in Applied Linguistics tests the capabilities of </w:t>
      </w:r>
      <w:proofErr w:type="spellStart"/>
      <w:r w:rsidR="00EE31E0" w:rsidRPr="00FB722A">
        <w:rPr>
          <w:rFonts w:asciiTheme="minorHAnsi" w:hAnsiTheme="minorHAnsi" w:cstheme="minorHAnsi"/>
          <w:sz w:val="22"/>
          <w:szCs w:val="22"/>
        </w:rPr>
        <w:t>ChatGPT</w:t>
      </w:r>
      <w:proofErr w:type="spellEnd"/>
      <w:r w:rsidR="00EE31E0" w:rsidRPr="00FB722A">
        <w:rPr>
          <w:rFonts w:asciiTheme="minorHAnsi" w:hAnsiTheme="minorHAnsi" w:cstheme="minorHAnsi"/>
          <w:sz w:val="22"/>
          <w:szCs w:val="22"/>
        </w:rPr>
        <w:t xml:space="preserve"> in evaluating his own writing, and explores the challenges (for teachers and students) posed by Large Language Models. </w:t>
      </w:r>
    </w:p>
    <w:p w14:paraId="40682FAC" w14:textId="77777777" w:rsidR="00EE31E0" w:rsidRPr="00FB722A" w:rsidRDefault="00EE31E0" w:rsidP="001B7550">
      <w:pPr>
        <w:spacing w:line="276" w:lineRule="auto"/>
        <w:rPr>
          <w:rFonts w:asciiTheme="minorHAnsi" w:hAnsiTheme="minorHAnsi" w:cstheme="minorHAnsi"/>
          <w:sz w:val="22"/>
          <w:szCs w:val="22"/>
        </w:rPr>
      </w:pPr>
    </w:p>
    <w:p w14:paraId="77F9C0F5" w14:textId="77777777" w:rsidR="00EE31E0" w:rsidRPr="00FB722A" w:rsidRDefault="00EE31E0" w:rsidP="001B7550">
      <w:pPr>
        <w:spacing w:line="276" w:lineRule="auto"/>
        <w:rPr>
          <w:rFonts w:asciiTheme="minorHAnsi" w:hAnsiTheme="minorHAnsi" w:cstheme="minorHAnsi"/>
          <w:sz w:val="22"/>
          <w:szCs w:val="22"/>
        </w:rPr>
      </w:pPr>
      <w:r w:rsidRPr="00FB722A">
        <w:rPr>
          <w:rFonts w:asciiTheme="minorHAnsi" w:hAnsiTheme="minorHAnsi" w:cstheme="minorHAnsi"/>
          <w:b/>
          <w:bCs/>
          <w:i/>
          <w:iCs/>
          <w:sz w:val="22"/>
          <w:szCs w:val="22"/>
        </w:rPr>
        <w:t>Forthcoming:</w:t>
      </w:r>
      <w:r w:rsidRPr="00FB722A">
        <w:rPr>
          <w:rFonts w:asciiTheme="minorHAnsi" w:hAnsiTheme="minorHAnsi" w:cstheme="minorHAnsi"/>
          <w:b/>
          <w:bCs/>
          <w:sz w:val="22"/>
          <w:szCs w:val="22"/>
        </w:rPr>
        <w:t xml:space="preserve"> Who Uses AI, How, and When? (Matthew Voice). </w:t>
      </w:r>
      <w:r w:rsidRPr="00FB722A">
        <w:rPr>
          <w:rFonts w:asciiTheme="minorHAnsi" w:hAnsiTheme="minorHAnsi" w:cstheme="minorHAnsi"/>
          <w:sz w:val="22"/>
          <w:szCs w:val="22"/>
        </w:rPr>
        <w:t xml:space="preserve">Following on from the previous post, Matthew Voice raises important questions about the various motives that might prompt students to use AI, and asks how universities can adopt a reasonable and realistic approach to supporting students’ engagement with these tools. </w:t>
      </w:r>
    </w:p>
    <w:p w14:paraId="436C7149" w14:textId="77777777" w:rsidR="00EE31E0" w:rsidRPr="00FB722A" w:rsidRDefault="00EE31E0" w:rsidP="001B7550">
      <w:pPr>
        <w:spacing w:line="276" w:lineRule="auto"/>
        <w:rPr>
          <w:rFonts w:asciiTheme="minorHAnsi" w:hAnsiTheme="minorHAnsi" w:cstheme="minorHAnsi"/>
          <w:sz w:val="22"/>
          <w:szCs w:val="22"/>
        </w:rPr>
      </w:pPr>
    </w:p>
    <w:p w14:paraId="3242E825" w14:textId="3EACCE52" w:rsidR="00EE31E0" w:rsidRPr="00FB722A" w:rsidRDefault="00EE31E0" w:rsidP="001B7550">
      <w:pPr>
        <w:spacing w:line="276" w:lineRule="auto"/>
        <w:rPr>
          <w:rFonts w:asciiTheme="minorHAnsi" w:hAnsiTheme="minorHAnsi" w:cstheme="minorHAnsi"/>
          <w:sz w:val="22"/>
          <w:szCs w:val="22"/>
        </w:rPr>
      </w:pPr>
      <w:r w:rsidRPr="00FB722A">
        <w:rPr>
          <w:rFonts w:asciiTheme="minorHAnsi" w:hAnsiTheme="minorHAnsi" w:cstheme="minorHAnsi"/>
          <w:b/>
          <w:bCs/>
          <w:i/>
          <w:iCs/>
          <w:sz w:val="22"/>
          <w:szCs w:val="22"/>
        </w:rPr>
        <w:t>Forthcoming:</w:t>
      </w:r>
      <w:r w:rsidRPr="00FB722A">
        <w:rPr>
          <w:rFonts w:asciiTheme="minorHAnsi" w:hAnsiTheme="minorHAnsi" w:cstheme="minorHAnsi"/>
          <w:b/>
          <w:bCs/>
          <w:sz w:val="22"/>
          <w:szCs w:val="22"/>
        </w:rPr>
        <w:t xml:space="preserve"> AI Feedback Systems: A Student Perspective (Mara </w:t>
      </w:r>
      <w:proofErr w:type="spellStart"/>
      <w:r w:rsidRPr="00FB722A">
        <w:rPr>
          <w:rFonts w:asciiTheme="minorHAnsi" w:hAnsiTheme="minorHAnsi" w:cstheme="minorHAnsi"/>
          <w:b/>
          <w:bCs/>
          <w:sz w:val="22"/>
          <w:szCs w:val="22"/>
        </w:rPr>
        <w:t>Bortnowschi</w:t>
      </w:r>
      <w:proofErr w:type="spellEnd"/>
      <w:r w:rsidRPr="00FB722A">
        <w:rPr>
          <w:rFonts w:asciiTheme="minorHAnsi" w:hAnsiTheme="minorHAnsi" w:cstheme="minorHAnsi"/>
          <w:b/>
          <w:bCs/>
          <w:sz w:val="22"/>
          <w:szCs w:val="22"/>
        </w:rPr>
        <w:t xml:space="preserve">). </w:t>
      </w:r>
      <w:r w:rsidRPr="00FB722A">
        <w:rPr>
          <w:rFonts w:asciiTheme="minorHAnsi" w:hAnsiTheme="minorHAnsi" w:cstheme="minorHAnsi"/>
          <w:sz w:val="22"/>
          <w:szCs w:val="22"/>
        </w:rPr>
        <w:t>An undergraduate student in Warwick Medical School reflects on how AI might impact the student experience. How are the new platforms different from more familiar AI feedback systems? How should students make use of AI feedback? And how can universities manage this conversation responsibly to counteract media-fuelled anxieties?</w:t>
      </w:r>
      <w:r w:rsidR="008C130C">
        <w:rPr>
          <w:rFonts w:asciiTheme="minorHAnsi" w:hAnsiTheme="minorHAnsi" w:cstheme="minorHAnsi"/>
          <w:sz w:val="22"/>
          <w:szCs w:val="22"/>
        </w:rPr>
        <w:t xml:space="preserve"> – In addition, see </w:t>
      </w:r>
      <w:hyperlink r:id="rId81" w:history="1">
        <w:r w:rsidR="008C130C" w:rsidRPr="008C130C">
          <w:rPr>
            <w:rStyle w:val="Hyperlink"/>
            <w:rFonts w:asciiTheme="minorHAnsi" w:hAnsiTheme="minorHAnsi" w:cstheme="minorHAnsi"/>
            <w:sz w:val="22"/>
            <w:szCs w:val="22"/>
          </w:rPr>
          <w:t>here</w:t>
        </w:r>
      </w:hyperlink>
      <w:r w:rsidR="008C130C">
        <w:rPr>
          <w:rFonts w:asciiTheme="minorHAnsi" w:hAnsiTheme="minorHAnsi" w:cstheme="minorHAnsi"/>
          <w:sz w:val="22"/>
          <w:szCs w:val="22"/>
        </w:rPr>
        <w:t xml:space="preserve">, for Mara’s </w:t>
      </w:r>
      <w:r w:rsidR="001D56BB">
        <w:rPr>
          <w:rFonts w:asciiTheme="minorHAnsi" w:hAnsiTheme="minorHAnsi" w:cstheme="minorHAnsi"/>
          <w:sz w:val="22"/>
          <w:szCs w:val="22"/>
        </w:rPr>
        <w:t>most recent</w:t>
      </w:r>
      <w:r w:rsidR="008C130C">
        <w:rPr>
          <w:rFonts w:asciiTheme="minorHAnsi" w:hAnsiTheme="minorHAnsi" w:cstheme="minorHAnsi"/>
          <w:sz w:val="22"/>
          <w:szCs w:val="22"/>
        </w:rPr>
        <w:t xml:space="preserve"> blog post.</w:t>
      </w:r>
    </w:p>
    <w:p w14:paraId="4BD09920" w14:textId="77777777" w:rsidR="00EE31E0" w:rsidRPr="00FB722A" w:rsidRDefault="00EE31E0" w:rsidP="001B7550">
      <w:pPr>
        <w:spacing w:line="276" w:lineRule="auto"/>
        <w:rPr>
          <w:rFonts w:asciiTheme="minorHAnsi" w:hAnsiTheme="minorHAnsi" w:cstheme="minorHAnsi"/>
          <w:sz w:val="22"/>
          <w:szCs w:val="22"/>
        </w:rPr>
      </w:pPr>
    </w:p>
    <w:p w14:paraId="1C8F379F" w14:textId="77777777" w:rsidR="00EE31E0" w:rsidRPr="00FB722A" w:rsidRDefault="00EE31E0" w:rsidP="001B7550">
      <w:pPr>
        <w:spacing w:line="276" w:lineRule="auto"/>
        <w:rPr>
          <w:rFonts w:asciiTheme="minorHAnsi" w:hAnsiTheme="minorHAnsi" w:cstheme="minorHAnsi"/>
          <w:sz w:val="22"/>
          <w:szCs w:val="22"/>
        </w:rPr>
      </w:pPr>
      <w:r w:rsidRPr="00FB722A">
        <w:rPr>
          <w:rFonts w:asciiTheme="minorHAnsi" w:hAnsiTheme="minorHAnsi" w:cstheme="minorHAnsi"/>
          <w:b/>
          <w:bCs/>
          <w:i/>
          <w:iCs/>
          <w:sz w:val="22"/>
          <w:szCs w:val="22"/>
        </w:rPr>
        <w:t>Forthcoming:</w:t>
      </w:r>
      <w:r w:rsidRPr="00FB722A">
        <w:rPr>
          <w:rFonts w:asciiTheme="minorHAnsi" w:hAnsiTheme="minorHAnsi" w:cstheme="minorHAnsi"/>
          <w:b/>
          <w:bCs/>
          <w:sz w:val="22"/>
          <w:szCs w:val="22"/>
        </w:rPr>
        <w:t xml:space="preserve"> Using AI to Evaluate Film Criticism (Lewis Beer).</w:t>
      </w:r>
      <w:r w:rsidRPr="00FB722A">
        <w:rPr>
          <w:rFonts w:asciiTheme="minorHAnsi" w:hAnsiTheme="minorHAnsi" w:cstheme="minorHAnsi"/>
          <w:sz w:val="22"/>
          <w:szCs w:val="22"/>
        </w:rPr>
        <w:t xml:space="preserve"> This post explores </w:t>
      </w:r>
      <w:proofErr w:type="spellStart"/>
      <w:r w:rsidRPr="00FB722A">
        <w:rPr>
          <w:rFonts w:asciiTheme="minorHAnsi" w:hAnsiTheme="minorHAnsi" w:cstheme="minorHAnsi"/>
          <w:sz w:val="22"/>
          <w:szCs w:val="22"/>
        </w:rPr>
        <w:t>ChatGPT’s</w:t>
      </w:r>
      <w:proofErr w:type="spellEnd"/>
      <w:r w:rsidRPr="00FB722A">
        <w:rPr>
          <w:rFonts w:asciiTheme="minorHAnsi" w:hAnsiTheme="minorHAnsi" w:cstheme="minorHAnsi"/>
          <w:sz w:val="22"/>
          <w:szCs w:val="22"/>
        </w:rPr>
        <w:t xml:space="preserve"> ability to provide qualitative analysis on critical writing, using publicly available film reviews as ‘substitute </w:t>
      </w:r>
      <w:proofErr w:type="gramStart"/>
      <w:r w:rsidRPr="00FB722A">
        <w:rPr>
          <w:rFonts w:asciiTheme="minorHAnsi" w:hAnsiTheme="minorHAnsi" w:cstheme="minorHAnsi"/>
          <w:sz w:val="22"/>
          <w:szCs w:val="22"/>
        </w:rPr>
        <w:t>essays’</w:t>
      </w:r>
      <w:proofErr w:type="gramEnd"/>
      <w:r w:rsidRPr="00FB722A">
        <w:rPr>
          <w:rFonts w:asciiTheme="minorHAnsi" w:hAnsiTheme="minorHAnsi" w:cstheme="minorHAnsi"/>
          <w:sz w:val="22"/>
          <w:szCs w:val="22"/>
        </w:rPr>
        <w:t xml:space="preserve">. </w:t>
      </w:r>
    </w:p>
    <w:p w14:paraId="3D557DD1" w14:textId="77777777" w:rsidR="00EE31E0" w:rsidRPr="00FB722A" w:rsidRDefault="00EE31E0" w:rsidP="001B7550">
      <w:pPr>
        <w:spacing w:line="276" w:lineRule="auto"/>
        <w:rPr>
          <w:rFonts w:asciiTheme="minorHAnsi" w:hAnsiTheme="minorHAnsi" w:cstheme="minorHAnsi"/>
          <w:sz w:val="22"/>
          <w:szCs w:val="22"/>
        </w:rPr>
      </w:pPr>
    </w:p>
    <w:p w14:paraId="13C89777" w14:textId="18FB1A3D" w:rsidR="00EE31E0" w:rsidRPr="00FB722A" w:rsidRDefault="00EE31E0" w:rsidP="009548A0">
      <w:pPr>
        <w:rPr>
          <w:rFonts w:asciiTheme="minorHAnsi" w:hAnsiTheme="minorHAnsi" w:cstheme="minorHAnsi"/>
          <w:i/>
          <w:color w:val="4472C4" w:themeColor="accent1"/>
        </w:rPr>
      </w:pPr>
      <w:r w:rsidRPr="00FB722A">
        <w:rPr>
          <w:rFonts w:asciiTheme="minorHAnsi" w:hAnsiTheme="minorHAnsi" w:cstheme="minorHAnsi"/>
          <w:i/>
          <w:color w:val="4472C4" w:themeColor="accent1"/>
        </w:rPr>
        <w:t>AI Platforms for Feedback</w:t>
      </w:r>
      <w:r w:rsidR="00B43766">
        <w:rPr>
          <w:rFonts w:asciiTheme="minorHAnsi" w:hAnsiTheme="minorHAnsi" w:cstheme="minorHAnsi"/>
          <w:i/>
          <w:color w:val="4472C4" w:themeColor="accent1"/>
        </w:rPr>
        <w:t xml:space="preserve"> and Marking</w:t>
      </w:r>
    </w:p>
    <w:p w14:paraId="44458E7F" w14:textId="77777777" w:rsidR="00CD036E" w:rsidRPr="00FB722A" w:rsidRDefault="00CD036E" w:rsidP="001B7550">
      <w:pPr>
        <w:spacing w:line="276" w:lineRule="auto"/>
        <w:rPr>
          <w:rFonts w:asciiTheme="minorHAnsi" w:hAnsiTheme="minorHAnsi" w:cstheme="minorHAnsi"/>
        </w:rPr>
      </w:pPr>
    </w:p>
    <w:p w14:paraId="11677039" w14:textId="77777777" w:rsidR="00EE31E0" w:rsidRPr="00FB722A" w:rsidRDefault="00EE31E0"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 xml:space="preserve">Below are some recent examples of AI programmes designed to facilitate feedback and marking. We present these in the same spirit as the other resources in this section: as interesting and specific examples of how AI is being used, to help prompt discussion among educators and students. </w:t>
      </w:r>
    </w:p>
    <w:p w14:paraId="4848F2D4" w14:textId="77777777" w:rsidR="00EE31E0" w:rsidRPr="00FB722A" w:rsidRDefault="00EE31E0" w:rsidP="001B7550">
      <w:pPr>
        <w:spacing w:line="276" w:lineRule="auto"/>
        <w:rPr>
          <w:rFonts w:asciiTheme="minorHAnsi" w:hAnsiTheme="minorHAnsi" w:cstheme="minorHAnsi"/>
          <w:sz w:val="22"/>
          <w:szCs w:val="22"/>
        </w:rPr>
      </w:pPr>
    </w:p>
    <w:p w14:paraId="31988ABB" w14:textId="1E8C3BD5" w:rsidR="00EE31E0" w:rsidRPr="00FB722A" w:rsidRDefault="00EE31E0" w:rsidP="001B7550">
      <w:pPr>
        <w:spacing w:line="276" w:lineRule="auto"/>
        <w:rPr>
          <w:rFonts w:asciiTheme="minorHAnsi" w:hAnsiTheme="minorHAnsi" w:cstheme="minorHAnsi"/>
          <w:sz w:val="22"/>
          <w:szCs w:val="22"/>
        </w:rPr>
      </w:pPr>
      <w:r w:rsidRPr="00FB722A">
        <w:rPr>
          <w:rFonts w:asciiTheme="minorHAnsi" w:hAnsiTheme="minorHAnsi" w:cstheme="minorHAnsi"/>
          <w:b/>
          <w:bCs/>
          <w:sz w:val="22"/>
          <w:szCs w:val="22"/>
        </w:rPr>
        <w:t>AI Essay Analyst (</w:t>
      </w:r>
      <w:r w:rsidR="003D2DEC" w:rsidRPr="00FB722A">
        <w:rPr>
          <w:rFonts w:asciiTheme="minorHAnsi" w:hAnsiTheme="minorHAnsi" w:cstheme="minorHAnsi"/>
          <w:b/>
          <w:bCs/>
          <w:sz w:val="22"/>
          <w:szCs w:val="22"/>
        </w:rPr>
        <w:t xml:space="preserve">in-house </w:t>
      </w:r>
      <w:r w:rsidRPr="00FB722A">
        <w:rPr>
          <w:rFonts w:asciiTheme="minorHAnsi" w:hAnsiTheme="minorHAnsi" w:cstheme="minorHAnsi"/>
          <w:b/>
          <w:bCs/>
          <w:sz w:val="22"/>
          <w:szCs w:val="22"/>
        </w:rPr>
        <w:t>Warwick). </w:t>
      </w:r>
      <w:r w:rsidRPr="00FB722A">
        <w:rPr>
          <w:rFonts w:asciiTheme="minorHAnsi" w:hAnsiTheme="minorHAnsi" w:cstheme="minorHAnsi"/>
          <w:sz w:val="22"/>
          <w:szCs w:val="22"/>
        </w:rPr>
        <w:t>See the article, </w:t>
      </w:r>
      <w:hyperlink r:id="rId82" w:history="1">
        <w:r w:rsidRPr="00FB722A">
          <w:rPr>
            <w:rStyle w:val="Hyperlink"/>
            <w:rFonts w:asciiTheme="minorHAnsi" w:hAnsiTheme="minorHAnsi" w:cstheme="minorHAnsi"/>
            <w:sz w:val="22"/>
            <w:szCs w:val="22"/>
          </w:rPr>
          <w:t>Pedagogic paradigm 4.0: bringing students, educators and AI together</w:t>
        </w:r>
      </w:hyperlink>
      <w:r w:rsidRPr="00FB722A">
        <w:rPr>
          <w:rFonts w:asciiTheme="minorHAnsi" w:hAnsiTheme="minorHAnsi" w:cstheme="minorHAnsi"/>
          <w:sz w:val="22"/>
          <w:szCs w:val="22"/>
        </w:rPr>
        <w:t> (Fischer, Times Higher Education), and a </w:t>
      </w:r>
      <w:hyperlink r:id="rId83" w:history="1">
        <w:r w:rsidRPr="00FB722A">
          <w:rPr>
            <w:rStyle w:val="Hyperlink"/>
            <w:rFonts w:asciiTheme="minorHAnsi" w:hAnsiTheme="minorHAnsi" w:cstheme="minorHAnsi"/>
            <w:sz w:val="22"/>
            <w:szCs w:val="22"/>
          </w:rPr>
          <w:t>blog post with further technical details</w:t>
        </w:r>
      </w:hyperlink>
      <w:r w:rsidRPr="00FB722A">
        <w:rPr>
          <w:rFonts w:asciiTheme="minorHAnsi" w:hAnsiTheme="minorHAnsi" w:cstheme="minorHAnsi"/>
          <w:sz w:val="22"/>
          <w:szCs w:val="22"/>
        </w:rPr>
        <w:t xml:space="preserve"> on the </w:t>
      </w:r>
      <w:proofErr w:type="spellStart"/>
      <w:r w:rsidRPr="00FB722A">
        <w:rPr>
          <w:rFonts w:asciiTheme="minorHAnsi" w:hAnsiTheme="minorHAnsi" w:cstheme="minorHAnsi"/>
          <w:sz w:val="22"/>
          <w:szCs w:val="22"/>
        </w:rPr>
        <w:t>Jisc</w:t>
      </w:r>
      <w:proofErr w:type="spellEnd"/>
      <w:r w:rsidRPr="00FB722A">
        <w:rPr>
          <w:rFonts w:asciiTheme="minorHAnsi" w:hAnsiTheme="minorHAnsi" w:cstheme="minorHAnsi"/>
          <w:sz w:val="22"/>
          <w:szCs w:val="22"/>
        </w:rPr>
        <w:t xml:space="preserve"> National Centre for AI website. </w:t>
      </w:r>
      <w:r w:rsidR="003D2DEC" w:rsidRPr="00FB722A">
        <w:rPr>
          <w:rFonts w:asciiTheme="minorHAnsi" w:hAnsiTheme="minorHAnsi" w:cstheme="minorHAnsi"/>
          <w:sz w:val="22"/>
          <w:szCs w:val="22"/>
        </w:rPr>
        <w:t xml:space="preserve">The tool provides students with </w:t>
      </w:r>
      <w:r w:rsidR="00A64878">
        <w:rPr>
          <w:rFonts w:asciiTheme="minorHAnsi" w:hAnsiTheme="minorHAnsi" w:cstheme="minorHAnsi"/>
          <w:sz w:val="22"/>
          <w:szCs w:val="22"/>
        </w:rPr>
        <w:t xml:space="preserve">optional </w:t>
      </w:r>
      <w:r w:rsidRPr="00FB722A">
        <w:rPr>
          <w:rFonts w:asciiTheme="minorHAnsi" w:hAnsiTheme="minorHAnsi" w:cstheme="minorHAnsi"/>
          <w:sz w:val="22"/>
          <w:szCs w:val="22"/>
        </w:rPr>
        <w:t xml:space="preserve">formative feedback following submission of </w:t>
      </w:r>
      <w:r w:rsidR="00424916">
        <w:rPr>
          <w:rFonts w:asciiTheme="minorHAnsi" w:hAnsiTheme="minorHAnsi" w:cstheme="minorHAnsi"/>
          <w:sz w:val="22"/>
          <w:szCs w:val="22"/>
        </w:rPr>
        <w:t xml:space="preserve">draft </w:t>
      </w:r>
      <w:r w:rsidRPr="00FB722A">
        <w:rPr>
          <w:rFonts w:asciiTheme="minorHAnsi" w:hAnsiTheme="minorHAnsi" w:cstheme="minorHAnsi"/>
          <w:sz w:val="22"/>
          <w:szCs w:val="22"/>
        </w:rPr>
        <w:t>essays or dissertations</w:t>
      </w:r>
      <w:r w:rsidR="00424916">
        <w:rPr>
          <w:rFonts w:asciiTheme="minorHAnsi" w:hAnsiTheme="minorHAnsi" w:cstheme="minorHAnsi"/>
          <w:sz w:val="22"/>
          <w:szCs w:val="22"/>
        </w:rPr>
        <w:t xml:space="preserve"> prior to the formal submission</w:t>
      </w:r>
      <w:r w:rsidRPr="00FB722A">
        <w:rPr>
          <w:rFonts w:asciiTheme="minorHAnsi" w:hAnsiTheme="minorHAnsi" w:cstheme="minorHAnsi"/>
          <w:sz w:val="22"/>
          <w:szCs w:val="22"/>
        </w:rPr>
        <w:t xml:space="preserve">. </w:t>
      </w:r>
      <w:proofErr w:type="spellStart"/>
      <w:r w:rsidR="00424916">
        <w:rPr>
          <w:rFonts w:asciiTheme="minorHAnsi" w:hAnsiTheme="minorHAnsi" w:cstheme="minorHAnsi"/>
          <w:sz w:val="22"/>
          <w:szCs w:val="22"/>
        </w:rPr>
        <w:t>Turnitin</w:t>
      </w:r>
      <w:proofErr w:type="spellEnd"/>
      <w:r w:rsidR="00424916">
        <w:rPr>
          <w:rFonts w:asciiTheme="minorHAnsi" w:hAnsiTheme="minorHAnsi" w:cstheme="minorHAnsi"/>
          <w:sz w:val="22"/>
          <w:szCs w:val="22"/>
        </w:rPr>
        <w:t xml:space="preserve"> scores are not affected and data privacy is safeguarded. </w:t>
      </w:r>
      <w:r w:rsidRPr="00FB722A">
        <w:rPr>
          <w:rFonts w:asciiTheme="minorHAnsi" w:hAnsiTheme="minorHAnsi" w:cstheme="minorHAnsi"/>
          <w:sz w:val="22"/>
          <w:szCs w:val="22"/>
        </w:rPr>
        <w:t xml:space="preserve">The tool is intended to augment the </w:t>
      </w:r>
      <w:r w:rsidRPr="00FB722A">
        <w:rPr>
          <w:rFonts w:asciiTheme="minorHAnsi" w:hAnsiTheme="minorHAnsi" w:cstheme="minorHAnsi"/>
          <w:sz w:val="22"/>
          <w:szCs w:val="22"/>
        </w:rPr>
        <w:lastRenderedPageBreak/>
        <w:t xml:space="preserve">feedback process rather than fully automating it, </w:t>
      </w:r>
      <w:r w:rsidR="00B43766">
        <w:rPr>
          <w:rFonts w:asciiTheme="minorHAnsi" w:hAnsiTheme="minorHAnsi" w:cstheme="minorHAnsi"/>
          <w:sz w:val="22"/>
          <w:szCs w:val="22"/>
        </w:rPr>
        <w:t xml:space="preserve">it provides students with agency, creates a conversation starter with fellow students or tutors, </w:t>
      </w:r>
      <w:r w:rsidRPr="00FB722A">
        <w:rPr>
          <w:rFonts w:asciiTheme="minorHAnsi" w:hAnsiTheme="minorHAnsi" w:cstheme="minorHAnsi"/>
          <w:sz w:val="22"/>
          <w:szCs w:val="22"/>
        </w:rPr>
        <w:t xml:space="preserve">and </w:t>
      </w:r>
      <w:r w:rsidR="00B43766">
        <w:rPr>
          <w:rFonts w:asciiTheme="minorHAnsi" w:hAnsiTheme="minorHAnsi" w:cstheme="minorHAnsi"/>
          <w:sz w:val="22"/>
          <w:szCs w:val="22"/>
        </w:rPr>
        <w:t xml:space="preserve">aims </w:t>
      </w:r>
      <w:r w:rsidRPr="00FB722A">
        <w:rPr>
          <w:rFonts w:asciiTheme="minorHAnsi" w:hAnsiTheme="minorHAnsi" w:cstheme="minorHAnsi"/>
          <w:sz w:val="22"/>
          <w:szCs w:val="22"/>
        </w:rPr>
        <w:t>to ‘level the playing field</w:t>
      </w:r>
      <w:r w:rsidR="00424916">
        <w:rPr>
          <w:rFonts w:asciiTheme="minorHAnsi" w:hAnsiTheme="minorHAnsi" w:cstheme="minorHAnsi"/>
          <w:sz w:val="22"/>
          <w:szCs w:val="22"/>
        </w:rPr>
        <w:t>’</w:t>
      </w:r>
      <w:r w:rsidRPr="00FB722A">
        <w:rPr>
          <w:rFonts w:asciiTheme="minorHAnsi" w:hAnsiTheme="minorHAnsi" w:cstheme="minorHAnsi"/>
          <w:sz w:val="22"/>
          <w:szCs w:val="22"/>
        </w:rPr>
        <w:t xml:space="preserve"> by giving </w:t>
      </w:r>
      <w:r w:rsidR="003D2DEC" w:rsidRPr="00FB722A">
        <w:rPr>
          <w:rFonts w:asciiTheme="minorHAnsi" w:hAnsiTheme="minorHAnsi" w:cstheme="minorHAnsi"/>
          <w:sz w:val="22"/>
          <w:szCs w:val="22"/>
        </w:rPr>
        <w:t xml:space="preserve">all </w:t>
      </w:r>
      <w:r w:rsidRPr="00FB722A">
        <w:rPr>
          <w:rFonts w:asciiTheme="minorHAnsi" w:hAnsiTheme="minorHAnsi" w:cstheme="minorHAnsi"/>
          <w:sz w:val="22"/>
          <w:szCs w:val="22"/>
        </w:rPr>
        <w:t xml:space="preserve">students </w:t>
      </w:r>
      <w:r w:rsidR="003D2DEC" w:rsidRPr="00FB722A">
        <w:rPr>
          <w:rFonts w:asciiTheme="minorHAnsi" w:hAnsiTheme="minorHAnsi" w:cstheme="minorHAnsi"/>
          <w:sz w:val="22"/>
          <w:szCs w:val="22"/>
        </w:rPr>
        <w:t>the opportunity to receive formative feedback.</w:t>
      </w:r>
    </w:p>
    <w:p w14:paraId="440EE7FF" w14:textId="77777777" w:rsidR="00EE31E0" w:rsidRPr="00FB722A" w:rsidRDefault="00EE31E0" w:rsidP="001B7550">
      <w:pPr>
        <w:spacing w:line="276" w:lineRule="auto"/>
        <w:rPr>
          <w:rFonts w:asciiTheme="minorHAnsi" w:hAnsiTheme="minorHAnsi" w:cstheme="minorHAnsi"/>
          <w:sz w:val="22"/>
          <w:szCs w:val="22"/>
        </w:rPr>
      </w:pPr>
    </w:p>
    <w:p w14:paraId="0AE70718" w14:textId="77777777" w:rsidR="00EE31E0" w:rsidRPr="00FB722A" w:rsidRDefault="00EE31E0" w:rsidP="001B7550">
      <w:pPr>
        <w:spacing w:line="276" w:lineRule="auto"/>
        <w:rPr>
          <w:rFonts w:asciiTheme="minorHAnsi" w:hAnsiTheme="minorHAnsi" w:cstheme="minorHAnsi"/>
          <w:sz w:val="22"/>
          <w:szCs w:val="22"/>
        </w:rPr>
      </w:pPr>
      <w:proofErr w:type="spellStart"/>
      <w:r w:rsidRPr="00FB722A">
        <w:rPr>
          <w:rFonts w:asciiTheme="minorHAnsi" w:hAnsiTheme="minorHAnsi" w:cstheme="minorHAnsi"/>
          <w:b/>
          <w:bCs/>
          <w:sz w:val="22"/>
          <w:szCs w:val="22"/>
        </w:rPr>
        <w:t>Graide</w:t>
      </w:r>
      <w:proofErr w:type="spellEnd"/>
      <w:r w:rsidRPr="00FB722A">
        <w:rPr>
          <w:rFonts w:asciiTheme="minorHAnsi" w:hAnsiTheme="minorHAnsi" w:cstheme="minorHAnsi"/>
          <w:b/>
          <w:bCs/>
          <w:sz w:val="22"/>
          <w:szCs w:val="22"/>
        </w:rPr>
        <w:t xml:space="preserve"> (University of Birmingham). </w:t>
      </w:r>
      <w:r w:rsidRPr="00FB722A">
        <w:rPr>
          <w:rFonts w:asciiTheme="minorHAnsi" w:hAnsiTheme="minorHAnsi" w:cstheme="minorHAnsi"/>
          <w:sz w:val="22"/>
          <w:szCs w:val="22"/>
        </w:rPr>
        <w:t>See the </w:t>
      </w:r>
      <w:hyperlink r:id="rId84" w:history="1">
        <w:r w:rsidRPr="00FB722A">
          <w:rPr>
            <w:rStyle w:val="Hyperlink"/>
            <w:rFonts w:asciiTheme="minorHAnsi" w:hAnsiTheme="minorHAnsi" w:cstheme="minorHAnsi"/>
            <w:sz w:val="22"/>
            <w:szCs w:val="22"/>
          </w:rPr>
          <w:t>programme website</w:t>
        </w:r>
      </w:hyperlink>
      <w:r w:rsidRPr="00FB722A">
        <w:rPr>
          <w:rFonts w:asciiTheme="minorHAnsi" w:hAnsiTheme="minorHAnsi" w:cstheme="minorHAnsi"/>
          <w:sz w:val="22"/>
          <w:szCs w:val="22"/>
        </w:rPr>
        <w:t> and the article, </w:t>
      </w:r>
      <w:hyperlink r:id="rId85" w:history="1">
        <w:r w:rsidRPr="00FB722A">
          <w:rPr>
            <w:rStyle w:val="Hyperlink"/>
            <w:rFonts w:asciiTheme="minorHAnsi" w:hAnsiTheme="minorHAnsi" w:cstheme="minorHAnsi"/>
            <w:sz w:val="22"/>
            <w:szCs w:val="22"/>
          </w:rPr>
          <w:t>Artificial intelligence offers solution to heavy marking loads</w:t>
        </w:r>
      </w:hyperlink>
      <w:r w:rsidRPr="00FB722A">
        <w:rPr>
          <w:rFonts w:asciiTheme="minorHAnsi" w:hAnsiTheme="minorHAnsi" w:cstheme="minorHAnsi"/>
          <w:sz w:val="22"/>
          <w:szCs w:val="22"/>
        </w:rPr>
        <w:t> (University of Birmingham website). This programme grew out of a PhD thesis in the University of Birmingham’s School of Physics and Astronomy. It is designed to learn an assessor’s marking style and assess not only final answers, but also the student’s workings. The AI aims to mimic the assessor when they are most alert and attentive to detail, not when they are fatigued from a long period of marking, and so represent the ‘best’ version of that assessor.</w:t>
      </w:r>
    </w:p>
    <w:p w14:paraId="5C07D4F2" w14:textId="77777777" w:rsidR="00EE31E0" w:rsidRPr="00FB722A" w:rsidRDefault="00EE31E0" w:rsidP="001B7550">
      <w:pPr>
        <w:spacing w:line="276" w:lineRule="auto"/>
        <w:rPr>
          <w:rFonts w:asciiTheme="minorHAnsi" w:hAnsiTheme="minorHAnsi" w:cstheme="minorHAnsi"/>
          <w:sz w:val="22"/>
          <w:szCs w:val="22"/>
        </w:rPr>
      </w:pPr>
    </w:p>
    <w:p w14:paraId="33812EB7" w14:textId="77777777" w:rsidR="00EE31E0" w:rsidRPr="00FB722A" w:rsidRDefault="00EE31E0" w:rsidP="001B7550">
      <w:pPr>
        <w:spacing w:line="276" w:lineRule="auto"/>
        <w:rPr>
          <w:rFonts w:asciiTheme="minorHAnsi" w:hAnsiTheme="minorHAnsi" w:cstheme="minorHAnsi"/>
          <w:sz w:val="22"/>
          <w:szCs w:val="22"/>
        </w:rPr>
      </w:pPr>
      <w:proofErr w:type="spellStart"/>
      <w:r w:rsidRPr="00FB722A">
        <w:rPr>
          <w:rFonts w:asciiTheme="minorHAnsi" w:hAnsiTheme="minorHAnsi" w:cstheme="minorHAnsi"/>
          <w:b/>
          <w:bCs/>
          <w:sz w:val="22"/>
          <w:szCs w:val="22"/>
        </w:rPr>
        <w:t>PhysWikiQuiz</w:t>
      </w:r>
      <w:proofErr w:type="spellEnd"/>
      <w:r w:rsidRPr="00FB722A">
        <w:rPr>
          <w:rFonts w:asciiTheme="minorHAnsi" w:hAnsiTheme="minorHAnsi" w:cstheme="minorHAnsi"/>
          <w:b/>
          <w:bCs/>
          <w:sz w:val="22"/>
          <w:szCs w:val="22"/>
        </w:rPr>
        <w:t xml:space="preserve"> (University of Konstanz, </w:t>
      </w:r>
      <w:proofErr w:type="spellStart"/>
      <w:r w:rsidRPr="00FB722A">
        <w:rPr>
          <w:rFonts w:asciiTheme="minorHAnsi" w:hAnsiTheme="minorHAnsi" w:cstheme="minorHAnsi"/>
          <w:b/>
          <w:bCs/>
          <w:sz w:val="22"/>
          <w:szCs w:val="22"/>
        </w:rPr>
        <w:t>FIZ</w:t>
      </w:r>
      <w:proofErr w:type="spellEnd"/>
      <w:r w:rsidRPr="00FB722A">
        <w:rPr>
          <w:rFonts w:asciiTheme="minorHAnsi" w:hAnsiTheme="minorHAnsi" w:cstheme="minorHAnsi"/>
          <w:b/>
          <w:bCs/>
          <w:sz w:val="22"/>
          <w:szCs w:val="22"/>
        </w:rPr>
        <w:t xml:space="preserve"> Karlsruhe, </w:t>
      </w:r>
      <w:proofErr w:type="spellStart"/>
      <w:r w:rsidRPr="00FB722A">
        <w:rPr>
          <w:rFonts w:asciiTheme="minorHAnsi" w:hAnsiTheme="minorHAnsi" w:cstheme="minorHAnsi"/>
          <w:b/>
          <w:bCs/>
          <w:sz w:val="22"/>
          <w:szCs w:val="22"/>
        </w:rPr>
        <w:t>NII</w:t>
      </w:r>
      <w:proofErr w:type="spellEnd"/>
      <w:r w:rsidRPr="00FB722A">
        <w:rPr>
          <w:rFonts w:asciiTheme="minorHAnsi" w:hAnsiTheme="minorHAnsi" w:cstheme="minorHAnsi"/>
          <w:b/>
          <w:bCs/>
          <w:sz w:val="22"/>
          <w:szCs w:val="22"/>
        </w:rPr>
        <w:t xml:space="preserve"> Tokyo, University of Göttingen). </w:t>
      </w:r>
      <w:r w:rsidRPr="00FB722A">
        <w:rPr>
          <w:rFonts w:asciiTheme="minorHAnsi" w:hAnsiTheme="minorHAnsi" w:cstheme="minorHAnsi"/>
          <w:sz w:val="22"/>
          <w:szCs w:val="22"/>
        </w:rPr>
        <w:t>See the </w:t>
      </w:r>
      <w:hyperlink r:id="rId86" w:history="1">
        <w:r w:rsidRPr="00FB722A">
          <w:rPr>
            <w:rStyle w:val="Hyperlink"/>
            <w:rFonts w:asciiTheme="minorHAnsi" w:hAnsiTheme="minorHAnsi" w:cstheme="minorHAnsi"/>
            <w:sz w:val="22"/>
            <w:szCs w:val="22"/>
          </w:rPr>
          <w:t>programme website</w:t>
        </w:r>
      </w:hyperlink>
      <w:r w:rsidRPr="00FB722A">
        <w:rPr>
          <w:rFonts w:asciiTheme="minorHAnsi" w:hAnsiTheme="minorHAnsi" w:cstheme="minorHAnsi"/>
          <w:sz w:val="22"/>
          <w:szCs w:val="22"/>
        </w:rPr>
        <w:t> and the article, </w:t>
      </w:r>
      <w:hyperlink r:id="rId87" w:history="1">
        <w:r w:rsidRPr="00FB722A">
          <w:rPr>
            <w:rStyle w:val="Hyperlink"/>
            <w:rFonts w:asciiTheme="minorHAnsi" w:hAnsiTheme="minorHAnsi" w:cstheme="minorHAnsi"/>
            <w:sz w:val="22"/>
            <w:szCs w:val="22"/>
          </w:rPr>
          <w:t xml:space="preserve">Collaborative and AI-aided Exam Question Generation using </w:t>
        </w:r>
        <w:proofErr w:type="spellStart"/>
        <w:r w:rsidRPr="00FB722A">
          <w:rPr>
            <w:rStyle w:val="Hyperlink"/>
            <w:rFonts w:asciiTheme="minorHAnsi" w:hAnsiTheme="minorHAnsi" w:cstheme="minorHAnsi"/>
            <w:sz w:val="22"/>
            <w:szCs w:val="22"/>
          </w:rPr>
          <w:t>Wikidata</w:t>
        </w:r>
        <w:proofErr w:type="spellEnd"/>
        <w:r w:rsidRPr="00FB722A">
          <w:rPr>
            <w:rStyle w:val="Hyperlink"/>
            <w:rFonts w:asciiTheme="minorHAnsi" w:hAnsiTheme="minorHAnsi" w:cstheme="minorHAnsi"/>
            <w:sz w:val="22"/>
            <w:szCs w:val="22"/>
          </w:rPr>
          <w:t xml:space="preserve"> in Education</w:t>
        </w:r>
      </w:hyperlink>
      <w:r w:rsidRPr="00FB722A">
        <w:rPr>
          <w:rFonts w:asciiTheme="minorHAnsi" w:hAnsiTheme="minorHAnsi" w:cstheme="minorHAnsi"/>
          <w:sz w:val="22"/>
          <w:szCs w:val="22"/>
        </w:rPr>
        <w:t> (</w:t>
      </w:r>
      <w:proofErr w:type="spellStart"/>
      <w:r w:rsidRPr="00FB722A">
        <w:rPr>
          <w:rFonts w:asciiTheme="minorHAnsi" w:hAnsiTheme="minorHAnsi" w:cstheme="minorHAnsi"/>
          <w:sz w:val="22"/>
          <w:szCs w:val="22"/>
        </w:rPr>
        <w:t>Scharpf</w:t>
      </w:r>
      <w:proofErr w:type="spellEnd"/>
      <w:r w:rsidRPr="00FB722A">
        <w:rPr>
          <w:rFonts w:asciiTheme="minorHAnsi" w:hAnsiTheme="minorHAnsi" w:cstheme="minorHAnsi"/>
          <w:sz w:val="22"/>
          <w:szCs w:val="22"/>
        </w:rPr>
        <w:t xml:space="preserve"> et al.). </w:t>
      </w:r>
      <w:proofErr w:type="spellStart"/>
      <w:r w:rsidRPr="00FB722A">
        <w:rPr>
          <w:rFonts w:asciiTheme="minorHAnsi" w:hAnsiTheme="minorHAnsi" w:cstheme="minorHAnsi"/>
          <w:sz w:val="22"/>
          <w:szCs w:val="22"/>
        </w:rPr>
        <w:t>PhysWikiQuiz</w:t>
      </w:r>
      <w:proofErr w:type="spellEnd"/>
      <w:r w:rsidRPr="00FB722A">
        <w:rPr>
          <w:rFonts w:asciiTheme="minorHAnsi" w:hAnsiTheme="minorHAnsi" w:cstheme="minorHAnsi"/>
          <w:sz w:val="22"/>
          <w:szCs w:val="22"/>
        </w:rPr>
        <w:t xml:space="preserve"> is a physics question generation and test engine. It provides a variety of different questions for a given physics concept, retrieving formula information from </w:t>
      </w:r>
      <w:proofErr w:type="spellStart"/>
      <w:r w:rsidRPr="00FB722A">
        <w:rPr>
          <w:rFonts w:asciiTheme="minorHAnsi" w:hAnsiTheme="minorHAnsi" w:cstheme="minorHAnsi"/>
          <w:sz w:val="22"/>
          <w:szCs w:val="22"/>
        </w:rPr>
        <w:t>Wikidata</w:t>
      </w:r>
      <w:proofErr w:type="spellEnd"/>
      <w:r w:rsidRPr="00FB722A">
        <w:rPr>
          <w:rFonts w:asciiTheme="minorHAnsi" w:hAnsiTheme="minorHAnsi" w:cstheme="minorHAnsi"/>
          <w:sz w:val="22"/>
          <w:szCs w:val="22"/>
        </w:rPr>
        <w:t xml:space="preserve">, correcting the student’s answer, and explaining the solution with a calculation path. Two of the purported selling points of this programme are: 1) that it gives each student a unique set of questions and 2) that it draws upon a community of expertise (collated on </w:t>
      </w:r>
      <w:proofErr w:type="spellStart"/>
      <w:r w:rsidRPr="00FB722A">
        <w:rPr>
          <w:rFonts w:asciiTheme="minorHAnsi" w:hAnsiTheme="minorHAnsi" w:cstheme="minorHAnsi"/>
          <w:sz w:val="22"/>
          <w:szCs w:val="22"/>
        </w:rPr>
        <w:t>Wikidata</w:t>
      </w:r>
      <w:proofErr w:type="spellEnd"/>
      <w:r w:rsidRPr="00FB722A">
        <w:rPr>
          <w:rFonts w:asciiTheme="minorHAnsi" w:hAnsiTheme="minorHAnsi" w:cstheme="minorHAnsi"/>
          <w:sz w:val="22"/>
          <w:szCs w:val="22"/>
        </w:rPr>
        <w:t>). It is thereby intended to be more learner-centred and expert-led than non-AI-generated forms of assessment.</w:t>
      </w:r>
    </w:p>
    <w:p w14:paraId="7DEA0469" w14:textId="77777777" w:rsidR="00EE31E0" w:rsidRPr="00FB722A" w:rsidRDefault="00EE31E0" w:rsidP="001B7550">
      <w:pPr>
        <w:spacing w:line="276" w:lineRule="auto"/>
        <w:rPr>
          <w:rFonts w:asciiTheme="minorHAnsi" w:hAnsiTheme="minorHAnsi" w:cstheme="minorHAnsi"/>
          <w:sz w:val="22"/>
          <w:szCs w:val="22"/>
        </w:rPr>
      </w:pPr>
    </w:p>
    <w:p w14:paraId="15B8197F" w14:textId="77777777" w:rsidR="00EE31E0" w:rsidRPr="00FB722A" w:rsidRDefault="00EE31E0" w:rsidP="001B7550">
      <w:pPr>
        <w:spacing w:line="276" w:lineRule="auto"/>
        <w:rPr>
          <w:rFonts w:asciiTheme="minorHAnsi" w:hAnsiTheme="minorHAnsi" w:cstheme="minorHAnsi"/>
          <w:sz w:val="22"/>
          <w:szCs w:val="22"/>
        </w:rPr>
      </w:pPr>
      <w:proofErr w:type="spellStart"/>
      <w:r w:rsidRPr="00FB722A">
        <w:rPr>
          <w:rFonts w:asciiTheme="minorHAnsi" w:hAnsiTheme="minorHAnsi" w:cstheme="minorHAnsi"/>
          <w:b/>
          <w:bCs/>
          <w:sz w:val="22"/>
          <w:szCs w:val="22"/>
        </w:rPr>
        <w:t>Teachermatic</w:t>
      </w:r>
      <w:proofErr w:type="spellEnd"/>
      <w:r w:rsidRPr="00FB722A">
        <w:rPr>
          <w:rFonts w:asciiTheme="minorHAnsi" w:hAnsiTheme="minorHAnsi" w:cstheme="minorHAnsi"/>
          <w:b/>
          <w:bCs/>
          <w:sz w:val="22"/>
          <w:szCs w:val="22"/>
        </w:rPr>
        <w:t xml:space="preserve"> (Geoff Elliott, Oliver </w:t>
      </w:r>
      <w:proofErr w:type="spellStart"/>
      <w:r w:rsidRPr="00FB722A">
        <w:rPr>
          <w:rFonts w:asciiTheme="minorHAnsi" w:hAnsiTheme="minorHAnsi" w:cstheme="minorHAnsi"/>
          <w:b/>
          <w:bCs/>
          <w:sz w:val="22"/>
          <w:szCs w:val="22"/>
        </w:rPr>
        <w:t>Stearn</w:t>
      </w:r>
      <w:proofErr w:type="spellEnd"/>
      <w:r w:rsidRPr="00FB722A">
        <w:rPr>
          <w:rFonts w:asciiTheme="minorHAnsi" w:hAnsiTheme="minorHAnsi" w:cstheme="minorHAnsi"/>
          <w:b/>
          <w:bCs/>
          <w:sz w:val="22"/>
          <w:szCs w:val="22"/>
        </w:rPr>
        <w:t xml:space="preserve">, Peter </w:t>
      </w:r>
      <w:proofErr w:type="spellStart"/>
      <w:r w:rsidRPr="00FB722A">
        <w:rPr>
          <w:rFonts w:asciiTheme="minorHAnsi" w:hAnsiTheme="minorHAnsi" w:cstheme="minorHAnsi"/>
          <w:b/>
          <w:bCs/>
          <w:sz w:val="22"/>
          <w:szCs w:val="22"/>
        </w:rPr>
        <w:t>Kilcoyne</w:t>
      </w:r>
      <w:proofErr w:type="spellEnd"/>
      <w:r w:rsidRPr="00FB722A">
        <w:rPr>
          <w:rFonts w:asciiTheme="minorHAnsi" w:hAnsiTheme="minorHAnsi" w:cstheme="minorHAnsi"/>
          <w:b/>
          <w:bCs/>
          <w:sz w:val="22"/>
          <w:szCs w:val="22"/>
        </w:rPr>
        <w:t xml:space="preserve">). </w:t>
      </w:r>
      <w:r w:rsidRPr="00FB722A">
        <w:rPr>
          <w:rFonts w:asciiTheme="minorHAnsi" w:hAnsiTheme="minorHAnsi" w:cstheme="minorHAnsi"/>
          <w:sz w:val="22"/>
          <w:szCs w:val="22"/>
        </w:rPr>
        <w:t xml:space="preserve">The </w:t>
      </w:r>
      <w:hyperlink r:id="rId88" w:history="1">
        <w:proofErr w:type="spellStart"/>
        <w:r w:rsidRPr="00FB722A">
          <w:rPr>
            <w:rStyle w:val="Hyperlink"/>
            <w:rFonts w:asciiTheme="minorHAnsi" w:hAnsiTheme="minorHAnsi" w:cstheme="minorHAnsi"/>
            <w:sz w:val="22"/>
            <w:szCs w:val="22"/>
          </w:rPr>
          <w:t>Teachermatic</w:t>
        </w:r>
        <w:proofErr w:type="spellEnd"/>
      </w:hyperlink>
      <w:r w:rsidRPr="00FB722A">
        <w:rPr>
          <w:rFonts w:asciiTheme="minorHAnsi" w:hAnsiTheme="minorHAnsi" w:cstheme="minorHAnsi"/>
          <w:sz w:val="22"/>
          <w:szCs w:val="22"/>
        </w:rPr>
        <w:t xml:space="preserve"> website and app, founded in 2022 by e-learning specialists, aims to provide educators with tailored AI generators to help them produce learning materials. Most of the tools advertised do not directly support marking and feedback, but they can generate assessment rubrics and, most interestingly, SMART goals that are tailored to a learner’s specific challenge or objective. Services like this could potentially be used in creating formative assessment tasks and supporting the educator/student dialogue surrounding these tasks. </w:t>
      </w:r>
    </w:p>
    <w:p w14:paraId="52B6DF73" w14:textId="77777777" w:rsidR="00EE31E0" w:rsidRPr="00FB722A" w:rsidRDefault="00EE31E0" w:rsidP="001B7550">
      <w:pPr>
        <w:spacing w:line="276" w:lineRule="auto"/>
        <w:rPr>
          <w:rFonts w:asciiTheme="minorHAnsi" w:hAnsiTheme="minorHAnsi" w:cstheme="minorHAnsi"/>
          <w:sz w:val="22"/>
          <w:szCs w:val="22"/>
        </w:rPr>
      </w:pPr>
    </w:p>
    <w:p w14:paraId="3FFB277F" w14:textId="77777777" w:rsidR="00EE31E0" w:rsidRPr="00FB722A" w:rsidRDefault="00EE31E0" w:rsidP="009548A0">
      <w:pPr>
        <w:rPr>
          <w:rFonts w:asciiTheme="minorHAnsi" w:hAnsiTheme="minorHAnsi" w:cstheme="minorHAnsi"/>
          <w:i/>
          <w:color w:val="4472C4" w:themeColor="accent1"/>
        </w:rPr>
      </w:pPr>
      <w:r w:rsidRPr="00FB722A">
        <w:rPr>
          <w:rFonts w:asciiTheme="minorHAnsi" w:hAnsiTheme="minorHAnsi" w:cstheme="minorHAnsi"/>
          <w:i/>
          <w:color w:val="4472C4" w:themeColor="accent1"/>
        </w:rPr>
        <w:t>Recommendations</w:t>
      </w:r>
      <w:r w:rsidRPr="00601948">
        <w:rPr>
          <w:rFonts w:asciiTheme="minorHAnsi" w:hAnsiTheme="minorHAnsi" w:cstheme="minorHAnsi"/>
          <w:b/>
          <w:i/>
          <w:color w:val="4472C4" w:themeColor="accent1"/>
        </w:rPr>
        <w:t xml:space="preserve"> for educators and students</w:t>
      </w:r>
    </w:p>
    <w:p w14:paraId="197F8DE6" w14:textId="77777777" w:rsidR="00CD036E" w:rsidRPr="00FB722A" w:rsidRDefault="00CD036E" w:rsidP="001B7550">
      <w:pPr>
        <w:spacing w:line="276" w:lineRule="auto"/>
        <w:rPr>
          <w:rFonts w:asciiTheme="minorHAnsi" w:hAnsiTheme="minorHAnsi" w:cstheme="minorHAnsi"/>
        </w:rPr>
      </w:pPr>
    </w:p>
    <w:p w14:paraId="2126FED1" w14:textId="77777777" w:rsidR="00EE31E0" w:rsidRPr="00FB722A" w:rsidRDefault="00EE31E0"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 xml:space="preserve">The resources we present here do not represent definitive, future-proofed guidance about the use of AI for formative marking and feedback. However, our group has agreed on some key recommendations – applicable to both educators and students – to support constructive engagement with AI-generated feedback. </w:t>
      </w:r>
    </w:p>
    <w:p w14:paraId="700A5CEF" w14:textId="77777777" w:rsidR="00EE31E0" w:rsidRPr="00FB722A" w:rsidRDefault="00EE31E0" w:rsidP="001B7550">
      <w:pPr>
        <w:spacing w:line="276" w:lineRule="auto"/>
        <w:rPr>
          <w:rFonts w:asciiTheme="minorHAnsi" w:hAnsiTheme="minorHAnsi" w:cstheme="minorHAnsi"/>
          <w:sz w:val="22"/>
          <w:szCs w:val="22"/>
        </w:rPr>
      </w:pPr>
    </w:p>
    <w:p w14:paraId="589C21D4" w14:textId="77777777" w:rsidR="00EE31E0" w:rsidRPr="00FB722A" w:rsidRDefault="00EE31E0" w:rsidP="00052E92">
      <w:pPr>
        <w:numPr>
          <w:ilvl w:val="0"/>
          <w:numId w:val="20"/>
        </w:numPr>
        <w:spacing w:line="276" w:lineRule="auto"/>
        <w:rPr>
          <w:rFonts w:asciiTheme="minorHAnsi" w:hAnsiTheme="minorHAnsi" w:cstheme="minorHAnsi"/>
          <w:b/>
          <w:bCs/>
          <w:sz w:val="22"/>
          <w:szCs w:val="22"/>
        </w:rPr>
      </w:pPr>
      <w:r w:rsidRPr="00FB722A">
        <w:rPr>
          <w:rFonts w:asciiTheme="minorHAnsi" w:hAnsiTheme="minorHAnsi" w:cstheme="minorHAnsi"/>
          <w:b/>
          <w:bCs/>
          <w:sz w:val="22"/>
          <w:szCs w:val="22"/>
        </w:rPr>
        <w:t xml:space="preserve">Question assumptions about what AI can or cannot do. </w:t>
      </w:r>
      <w:r w:rsidRPr="00FB722A">
        <w:rPr>
          <w:rFonts w:asciiTheme="minorHAnsi" w:hAnsiTheme="minorHAnsi" w:cstheme="minorHAnsi"/>
          <w:sz w:val="22"/>
          <w:szCs w:val="22"/>
        </w:rPr>
        <w:t xml:space="preserve">Beware of accepting AI-generated feedback at face-value, and always examine it with a critical eye. At the same time, beware of making assumptions about AI’s limitations: what are these assumptions based on, and have they been rigorously (and recently) tested? </w:t>
      </w:r>
    </w:p>
    <w:p w14:paraId="78CA9628" w14:textId="77777777" w:rsidR="00EE31E0" w:rsidRPr="00FB722A" w:rsidRDefault="00EE31E0" w:rsidP="00052E92">
      <w:pPr>
        <w:numPr>
          <w:ilvl w:val="0"/>
          <w:numId w:val="20"/>
        </w:numPr>
        <w:spacing w:line="276" w:lineRule="auto"/>
        <w:rPr>
          <w:rFonts w:asciiTheme="minorHAnsi" w:hAnsiTheme="minorHAnsi" w:cstheme="minorHAnsi"/>
          <w:sz w:val="22"/>
          <w:szCs w:val="22"/>
        </w:rPr>
      </w:pPr>
      <w:r w:rsidRPr="00FB722A">
        <w:rPr>
          <w:rFonts w:asciiTheme="minorHAnsi" w:hAnsiTheme="minorHAnsi" w:cstheme="minorHAnsi"/>
          <w:b/>
          <w:bCs/>
          <w:sz w:val="22"/>
          <w:szCs w:val="22"/>
        </w:rPr>
        <w:t>Reflect on preconceptions about the learning process.</w:t>
      </w:r>
      <w:r w:rsidRPr="00FB722A">
        <w:rPr>
          <w:rFonts w:asciiTheme="minorHAnsi" w:hAnsiTheme="minorHAnsi" w:cstheme="minorHAnsi"/>
          <w:sz w:val="22"/>
          <w:szCs w:val="22"/>
        </w:rPr>
        <w:t xml:space="preserve"> How do you understand the process by which you and others learn, or by which we produce scholarly ‘work’? What do you think about the role of writing in education? What do markers do when they assess students’ </w:t>
      </w:r>
      <w:r w:rsidRPr="00FB722A">
        <w:rPr>
          <w:rFonts w:asciiTheme="minorHAnsi" w:hAnsiTheme="minorHAnsi" w:cstheme="minorHAnsi"/>
          <w:sz w:val="22"/>
          <w:szCs w:val="22"/>
        </w:rPr>
        <w:lastRenderedPageBreak/>
        <w:t>work? What is the optimal timing for the formative and summative assessment process? And how might AI challenge these beliefs?</w:t>
      </w:r>
    </w:p>
    <w:p w14:paraId="0EEF7C10" w14:textId="77777777" w:rsidR="00EE31E0" w:rsidRPr="00FB722A" w:rsidRDefault="00EE31E0" w:rsidP="00052E92">
      <w:pPr>
        <w:numPr>
          <w:ilvl w:val="0"/>
          <w:numId w:val="20"/>
        </w:numPr>
        <w:spacing w:line="276" w:lineRule="auto"/>
        <w:rPr>
          <w:rFonts w:asciiTheme="minorHAnsi" w:hAnsiTheme="minorHAnsi" w:cstheme="minorHAnsi"/>
          <w:sz w:val="22"/>
          <w:szCs w:val="22"/>
        </w:rPr>
      </w:pPr>
      <w:r w:rsidRPr="00FB722A">
        <w:rPr>
          <w:rFonts w:asciiTheme="minorHAnsi" w:hAnsiTheme="minorHAnsi" w:cstheme="minorHAnsi"/>
          <w:b/>
          <w:bCs/>
          <w:sz w:val="22"/>
          <w:szCs w:val="22"/>
        </w:rPr>
        <w:t>Use AI to support pedagogical innovation.</w:t>
      </w:r>
      <w:r w:rsidRPr="00FB722A">
        <w:rPr>
          <w:rFonts w:asciiTheme="minorHAnsi" w:hAnsiTheme="minorHAnsi" w:cstheme="minorHAnsi"/>
          <w:sz w:val="22"/>
          <w:szCs w:val="22"/>
        </w:rPr>
        <w:t xml:space="preserve"> Consider how new AI platforms might enhance innovative practices such as peer-to-peer learning, co-creation, student-devised assessments, online and dialogue-based assessments, and various forms of collaboration. Might the rise of AI open up conversations about other (non-AI) forms of technology-enhanced learning, which may now seem more accessible to educators and students?</w:t>
      </w:r>
    </w:p>
    <w:p w14:paraId="14772B23" w14:textId="77777777" w:rsidR="00EE31E0" w:rsidRPr="00FB722A" w:rsidRDefault="00EE31E0" w:rsidP="00052E92">
      <w:pPr>
        <w:numPr>
          <w:ilvl w:val="0"/>
          <w:numId w:val="20"/>
        </w:numPr>
        <w:spacing w:line="276" w:lineRule="auto"/>
        <w:rPr>
          <w:rFonts w:asciiTheme="minorHAnsi" w:hAnsiTheme="minorHAnsi" w:cstheme="minorHAnsi"/>
          <w:sz w:val="22"/>
          <w:szCs w:val="22"/>
        </w:rPr>
      </w:pPr>
      <w:r w:rsidRPr="00FB722A">
        <w:rPr>
          <w:rFonts w:asciiTheme="minorHAnsi" w:hAnsiTheme="minorHAnsi" w:cstheme="minorHAnsi"/>
          <w:b/>
          <w:bCs/>
          <w:sz w:val="22"/>
          <w:szCs w:val="22"/>
        </w:rPr>
        <w:t>Request top-down support and resources.</w:t>
      </w:r>
      <w:r w:rsidRPr="00FB722A">
        <w:rPr>
          <w:rFonts w:asciiTheme="minorHAnsi" w:hAnsiTheme="minorHAnsi" w:cstheme="minorHAnsi"/>
          <w:sz w:val="22"/>
          <w:szCs w:val="22"/>
        </w:rPr>
        <w:t xml:space="preserve"> Universities must enable students and academics to engage with AI-generated feedback in a competent, responsible manner, and to develop ‘using AI’ as a skill. We all have a role to play in making the case for these support structures, and in co-creating them to ensure they are mutually beneficial for all members of the educational community. </w:t>
      </w:r>
    </w:p>
    <w:p w14:paraId="08DC24E6" w14:textId="77777777" w:rsidR="00EE31E0" w:rsidRPr="00FB722A" w:rsidRDefault="00EE31E0" w:rsidP="001B7550">
      <w:pPr>
        <w:spacing w:line="276" w:lineRule="auto"/>
        <w:rPr>
          <w:rFonts w:asciiTheme="minorHAnsi" w:hAnsiTheme="minorHAnsi" w:cstheme="minorHAnsi"/>
          <w:sz w:val="22"/>
          <w:szCs w:val="22"/>
        </w:rPr>
      </w:pPr>
    </w:p>
    <w:p w14:paraId="00803538" w14:textId="77777777" w:rsidR="00EE31E0" w:rsidRPr="00FB722A" w:rsidRDefault="00EE31E0" w:rsidP="009548A0">
      <w:pPr>
        <w:rPr>
          <w:rFonts w:asciiTheme="minorHAnsi" w:hAnsiTheme="minorHAnsi" w:cstheme="minorHAnsi"/>
          <w:i/>
          <w:color w:val="4472C4" w:themeColor="accent1"/>
        </w:rPr>
      </w:pPr>
      <w:r w:rsidRPr="00FB722A">
        <w:rPr>
          <w:rFonts w:asciiTheme="minorHAnsi" w:hAnsiTheme="minorHAnsi" w:cstheme="minorHAnsi"/>
          <w:i/>
          <w:color w:val="4472C4" w:themeColor="accent1"/>
        </w:rPr>
        <w:t>Useful links</w:t>
      </w:r>
    </w:p>
    <w:p w14:paraId="5F193558" w14:textId="77777777" w:rsidR="00CD036E" w:rsidRPr="00FB722A" w:rsidRDefault="00CD036E" w:rsidP="001B7550">
      <w:pPr>
        <w:spacing w:line="276" w:lineRule="auto"/>
        <w:rPr>
          <w:rFonts w:asciiTheme="minorHAnsi" w:hAnsiTheme="minorHAnsi" w:cstheme="minorHAnsi"/>
        </w:rPr>
      </w:pPr>
    </w:p>
    <w:p w14:paraId="51865885" w14:textId="77777777" w:rsidR="00EE31E0" w:rsidRPr="00FB722A" w:rsidRDefault="00EE31E0"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The following reflective pieces by educators are useful entry points for those new to AI:</w:t>
      </w:r>
    </w:p>
    <w:p w14:paraId="29FEC27B" w14:textId="77777777" w:rsidR="00EE31E0" w:rsidRPr="00FB722A" w:rsidRDefault="00EE31E0" w:rsidP="001B7550">
      <w:pPr>
        <w:spacing w:line="276" w:lineRule="auto"/>
        <w:rPr>
          <w:rFonts w:asciiTheme="minorHAnsi" w:hAnsiTheme="minorHAnsi" w:cstheme="minorHAnsi"/>
          <w:sz w:val="22"/>
          <w:szCs w:val="22"/>
        </w:rPr>
      </w:pPr>
    </w:p>
    <w:p w14:paraId="2D77B7A9" w14:textId="27CE5DEF" w:rsidR="00EE31E0" w:rsidRPr="00FB722A" w:rsidRDefault="00CA02DA" w:rsidP="001B7550">
      <w:pPr>
        <w:spacing w:line="276" w:lineRule="auto"/>
        <w:ind w:left="720"/>
        <w:rPr>
          <w:rFonts w:asciiTheme="minorHAnsi" w:hAnsiTheme="minorHAnsi" w:cstheme="minorHAnsi"/>
          <w:sz w:val="22"/>
          <w:szCs w:val="22"/>
        </w:rPr>
      </w:pPr>
      <w:hyperlink r:id="rId89" w:history="1">
        <w:r w:rsidR="00EE31E0" w:rsidRPr="00FB722A">
          <w:rPr>
            <w:rStyle w:val="Hyperlink"/>
            <w:rFonts w:asciiTheme="minorHAnsi" w:hAnsiTheme="minorHAnsi" w:cstheme="minorHAnsi"/>
            <w:sz w:val="22"/>
            <w:szCs w:val="22"/>
          </w:rPr>
          <w:t>The potential of artificial intelligence in assessment feedback</w:t>
        </w:r>
      </w:hyperlink>
      <w:r w:rsidR="00EE31E0" w:rsidRPr="00FB722A">
        <w:rPr>
          <w:rFonts w:asciiTheme="minorHAnsi" w:hAnsiTheme="minorHAnsi" w:cstheme="minorHAnsi"/>
          <w:sz w:val="22"/>
          <w:szCs w:val="22"/>
        </w:rPr>
        <w:t> (Elizabeth Ellis, Times Higher Education). Among other interesting points, Ellis notes the potential for AI as a tool for commenting on the ‘technicalities’ of academic work (referencing, institutional processes, etc.), and as a tool for providing feedback in the form of ‘structured questions’ that prompt dialogue, rather than ‘</w:t>
      </w:r>
      <w:r w:rsidR="00DA1B6D">
        <w:rPr>
          <w:rFonts w:asciiTheme="minorHAnsi" w:hAnsiTheme="minorHAnsi" w:cstheme="minorHAnsi"/>
          <w:sz w:val="22"/>
          <w:szCs w:val="22"/>
        </w:rPr>
        <w:t>judgement</w:t>
      </w:r>
      <w:r w:rsidR="00EE31E0" w:rsidRPr="00FB722A">
        <w:rPr>
          <w:rFonts w:asciiTheme="minorHAnsi" w:hAnsiTheme="minorHAnsi" w:cstheme="minorHAnsi"/>
          <w:sz w:val="22"/>
          <w:szCs w:val="22"/>
        </w:rPr>
        <w:t>s’ handed down to the student.</w:t>
      </w:r>
    </w:p>
    <w:p w14:paraId="64CD931A" w14:textId="77777777" w:rsidR="00EE31E0" w:rsidRPr="00FB722A" w:rsidRDefault="00EE31E0" w:rsidP="001B7550">
      <w:pPr>
        <w:spacing w:line="276" w:lineRule="auto"/>
        <w:ind w:left="720"/>
        <w:rPr>
          <w:rFonts w:asciiTheme="minorHAnsi" w:hAnsiTheme="minorHAnsi" w:cstheme="minorHAnsi"/>
          <w:sz w:val="22"/>
          <w:szCs w:val="22"/>
        </w:rPr>
      </w:pPr>
    </w:p>
    <w:p w14:paraId="3D913BF0" w14:textId="77777777" w:rsidR="00EE31E0" w:rsidRPr="00FB722A" w:rsidRDefault="00CA02DA" w:rsidP="001B7550">
      <w:pPr>
        <w:spacing w:line="276" w:lineRule="auto"/>
        <w:ind w:left="720"/>
        <w:rPr>
          <w:rFonts w:asciiTheme="minorHAnsi" w:hAnsiTheme="minorHAnsi" w:cstheme="minorHAnsi"/>
          <w:sz w:val="22"/>
          <w:szCs w:val="22"/>
        </w:rPr>
      </w:pPr>
      <w:hyperlink r:id="rId90" w:history="1">
        <w:r w:rsidR="00EE31E0" w:rsidRPr="00FB722A">
          <w:rPr>
            <w:rStyle w:val="Hyperlink"/>
            <w:rFonts w:asciiTheme="minorHAnsi" w:hAnsiTheme="minorHAnsi" w:cstheme="minorHAnsi"/>
            <w:sz w:val="22"/>
            <w:szCs w:val="22"/>
          </w:rPr>
          <w:t xml:space="preserve">Facing facts: </w:t>
        </w:r>
        <w:proofErr w:type="spellStart"/>
        <w:r w:rsidR="00EE31E0" w:rsidRPr="00FB722A">
          <w:rPr>
            <w:rStyle w:val="Hyperlink"/>
            <w:rFonts w:asciiTheme="minorHAnsi" w:hAnsiTheme="minorHAnsi" w:cstheme="minorHAnsi"/>
            <w:sz w:val="22"/>
            <w:szCs w:val="22"/>
          </w:rPr>
          <w:t>ChatGPT</w:t>
        </w:r>
        <w:proofErr w:type="spellEnd"/>
        <w:r w:rsidR="00EE31E0" w:rsidRPr="00FB722A">
          <w:rPr>
            <w:rStyle w:val="Hyperlink"/>
            <w:rFonts w:asciiTheme="minorHAnsi" w:hAnsiTheme="minorHAnsi" w:cstheme="minorHAnsi"/>
            <w:sz w:val="22"/>
            <w:szCs w:val="22"/>
          </w:rPr>
          <w:t xml:space="preserve"> can be a tool for critical thinking</w:t>
        </w:r>
      </w:hyperlink>
      <w:r w:rsidR="00EE31E0" w:rsidRPr="00FB722A">
        <w:rPr>
          <w:rFonts w:asciiTheme="minorHAnsi" w:hAnsiTheme="minorHAnsi" w:cstheme="minorHAnsi"/>
          <w:sz w:val="22"/>
          <w:szCs w:val="22"/>
        </w:rPr>
        <w:t xml:space="preserve"> (Nathan M. Greenfield, University World News). Greenfield, an English professor, reflects on universities’ traditional reliance on the ‘literary essay’ as a mode of assessment, how </w:t>
      </w:r>
      <w:proofErr w:type="spellStart"/>
      <w:r w:rsidR="00EE31E0" w:rsidRPr="00FB722A">
        <w:rPr>
          <w:rFonts w:asciiTheme="minorHAnsi" w:hAnsiTheme="minorHAnsi" w:cstheme="minorHAnsi"/>
          <w:sz w:val="22"/>
          <w:szCs w:val="22"/>
        </w:rPr>
        <w:t>ChatGPT</w:t>
      </w:r>
      <w:proofErr w:type="spellEnd"/>
      <w:r w:rsidR="00EE31E0" w:rsidRPr="00FB722A">
        <w:rPr>
          <w:rFonts w:asciiTheme="minorHAnsi" w:hAnsiTheme="minorHAnsi" w:cstheme="minorHAnsi"/>
          <w:sz w:val="22"/>
          <w:szCs w:val="22"/>
        </w:rPr>
        <w:t xml:space="preserve"> may affect this, and how educators might respond. He also provides an accessible account of how </w:t>
      </w:r>
      <w:proofErr w:type="spellStart"/>
      <w:r w:rsidR="00EE31E0" w:rsidRPr="00FB722A">
        <w:rPr>
          <w:rFonts w:asciiTheme="minorHAnsi" w:hAnsiTheme="minorHAnsi" w:cstheme="minorHAnsi"/>
          <w:sz w:val="22"/>
          <w:szCs w:val="22"/>
        </w:rPr>
        <w:t>ChatGPT</w:t>
      </w:r>
      <w:proofErr w:type="spellEnd"/>
      <w:r w:rsidR="00EE31E0" w:rsidRPr="00FB722A">
        <w:rPr>
          <w:rFonts w:asciiTheme="minorHAnsi" w:hAnsiTheme="minorHAnsi" w:cstheme="minorHAnsi"/>
          <w:sz w:val="22"/>
          <w:szCs w:val="22"/>
        </w:rPr>
        <w:t xml:space="preserve"> was developed and how its mode of thinking compares with the workings of the human mind</w:t>
      </w:r>
      <w:proofErr w:type="gramStart"/>
      <w:r w:rsidR="00EE31E0" w:rsidRPr="00FB722A">
        <w:rPr>
          <w:rFonts w:asciiTheme="minorHAnsi" w:hAnsiTheme="minorHAnsi" w:cstheme="minorHAnsi"/>
          <w:sz w:val="22"/>
          <w:szCs w:val="22"/>
        </w:rPr>
        <w:t xml:space="preserve">.  </w:t>
      </w:r>
      <w:proofErr w:type="gramEnd"/>
      <w:r w:rsidR="00EE31E0" w:rsidRPr="00FB722A">
        <w:rPr>
          <w:rFonts w:asciiTheme="minorHAnsi" w:hAnsiTheme="minorHAnsi" w:cstheme="minorHAnsi"/>
          <w:sz w:val="22"/>
          <w:szCs w:val="22"/>
        </w:rPr>
        <w:t xml:space="preserve"> </w:t>
      </w:r>
    </w:p>
    <w:p w14:paraId="07B54AD2" w14:textId="77777777" w:rsidR="00EE31E0" w:rsidRPr="00FB722A" w:rsidRDefault="00EE31E0" w:rsidP="001B7550">
      <w:pPr>
        <w:spacing w:line="276" w:lineRule="auto"/>
        <w:ind w:left="720"/>
        <w:rPr>
          <w:rFonts w:asciiTheme="minorHAnsi" w:hAnsiTheme="minorHAnsi" w:cstheme="minorHAnsi"/>
          <w:sz w:val="22"/>
          <w:szCs w:val="22"/>
        </w:rPr>
      </w:pPr>
    </w:p>
    <w:p w14:paraId="51040B97" w14:textId="77777777" w:rsidR="00EE31E0" w:rsidRPr="00FB722A" w:rsidRDefault="00CA02DA" w:rsidP="001B7550">
      <w:pPr>
        <w:spacing w:line="276" w:lineRule="auto"/>
        <w:ind w:left="720"/>
        <w:rPr>
          <w:rFonts w:asciiTheme="minorHAnsi" w:hAnsiTheme="minorHAnsi" w:cstheme="minorHAnsi"/>
          <w:sz w:val="22"/>
          <w:szCs w:val="22"/>
        </w:rPr>
      </w:pPr>
      <w:hyperlink r:id="rId91" w:history="1">
        <w:r w:rsidR="00EE31E0" w:rsidRPr="00FB722A">
          <w:rPr>
            <w:rStyle w:val="Hyperlink"/>
            <w:rFonts w:asciiTheme="minorHAnsi" w:hAnsiTheme="minorHAnsi" w:cstheme="minorHAnsi"/>
            <w:sz w:val="22"/>
            <w:szCs w:val="22"/>
          </w:rPr>
          <w:t xml:space="preserve">Four lessons from </w:t>
        </w:r>
        <w:proofErr w:type="spellStart"/>
        <w:r w:rsidR="00EE31E0" w:rsidRPr="00FB722A">
          <w:rPr>
            <w:rStyle w:val="Hyperlink"/>
            <w:rFonts w:asciiTheme="minorHAnsi" w:hAnsiTheme="minorHAnsi" w:cstheme="minorHAnsi"/>
            <w:sz w:val="22"/>
            <w:szCs w:val="22"/>
          </w:rPr>
          <w:t>ChatGPT</w:t>
        </w:r>
        <w:proofErr w:type="spellEnd"/>
        <w:r w:rsidR="00EE31E0" w:rsidRPr="00FB722A">
          <w:rPr>
            <w:rStyle w:val="Hyperlink"/>
            <w:rFonts w:asciiTheme="minorHAnsi" w:hAnsiTheme="minorHAnsi" w:cstheme="minorHAnsi"/>
            <w:sz w:val="22"/>
            <w:szCs w:val="22"/>
          </w:rPr>
          <w:t>: Challenges and opportunities for educators</w:t>
        </w:r>
      </w:hyperlink>
      <w:r w:rsidR="00EE31E0" w:rsidRPr="00FB722A">
        <w:rPr>
          <w:rFonts w:asciiTheme="minorHAnsi" w:hAnsiTheme="minorHAnsi" w:cstheme="minorHAnsi"/>
          <w:sz w:val="22"/>
          <w:szCs w:val="22"/>
        </w:rPr>
        <w:t xml:space="preserve"> (Centre for Teaching and Learning, University of Oxford). This article, published in January 2023, aims to synthesise discussions about </w:t>
      </w:r>
      <w:proofErr w:type="spellStart"/>
      <w:r w:rsidR="00EE31E0" w:rsidRPr="00FB722A">
        <w:rPr>
          <w:rFonts w:asciiTheme="minorHAnsi" w:hAnsiTheme="minorHAnsi" w:cstheme="minorHAnsi"/>
          <w:sz w:val="22"/>
          <w:szCs w:val="22"/>
        </w:rPr>
        <w:t>ChatGPT</w:t>
      </w:r>
      <w:proofErr w:type="spellEnd"/>
      <w:r w:rsidR="00EE31E0" w:rsidRPr="00FB722A">
        <w:rPr>
          <w:rFonts w:asciiTheme="minorHAnsi" w:hAnsiTheme="minorHAnsi" w:cstheme="minorHAnsi"/>
          <w:sz w:val="22"/>
          <w:szCs w:val="22"/>
        </w:rPr>
        <w:t xml:space="preserve"> up to that point, and to summarise key points for educators to consider. It offers a clear and balanced take on issues such as plagiarism, </w:t>
      </w:r>
      <w:proofErr w:type="spellStart"/>
      <w:r w:rsidR="00EE31E0" w:rsidRPr="00FB722A">
        <w:rPr>
          <w:rFonts w:asciiTheme="minorHAnsi" w:hAnsiTheme="minorHAnsi" w:cstheme="minorHAnsi"/>
          <w:sz w:val="22"/>
          <w:szCs w:val="22"/>
        </w:rPr>
        <w:t>ChatGPT’s</w:t>
      </w:r>
      <w:proofErr w:type="spellEnd"/>
      <w:r w:rsidR="00EE31E0" w:rsidRPr="00FB722A">
        <w:rPr>
          <w:rFonts w:asciiTheme="minorHAnsi" w:hAnsiTheme="minorHAnsi" w:cstheme="minorHAnsi"/>
          <w:sz w:val="22"/>
          <w:szCs w:val="22"/>
        </w:rPr>
        <w:t xml:space="preserve"> potential as an educational tool, and the broader landscape of AI platforms. The article also contains many links to other think-pieces and resources, including </w:t>
      </w:r>
      <w:proofErr w:type="spellStart"/>
      <w:r w:rsidR="00EE31E0" w:rsidRPr="00FB722A">
        <w:rPr>
          <w:rFonts w:asciiTheme="minorHAnsi" w:hAnsiTheme="minorHAnsi" w:cstheme="minorHAnsi"/>
          <w:sz w:val="22"/>
          <w:szCs w:val="22"/>
        </w:rPr>
        <w:t>EduTools</w:t>
      </w:r>
      <w:proofErr w:type="spellEnd"/>
      <w:r w:rsidR="00EE31E0" w:rsidRPr="00FB722A">
        <w:rPr>
          <w:rFonts w:asciiTheme="minorHAnsi" w:hAnsiTheme="minorHAnsi" w:cstheme="minorHAnsi"/>
          <w:sz w:val="22"/>
          <w:szCs w:val="22"/>
        </w:rPr>
        <w:t xml:space="preserve"> and </w:t>
      </w:r>
      <w:proofErr w:type="spellStart"/>
      <w:r w:rsidR="00EE31E0" w:rsidRPr="00FB722A">
        <w:rPr>
          <w:rFonts w:asciiTheme="minorHAnsi" w:hAnsiTheme="minorHAnsi" w:cstheme="minorHAnsi"/>
          <w:sz w:val="22"/>
          <w:szCs w:val="22"/>
        </w:rPr>
        <w:t>FutureTools</w:t>
      </w:r>
      <w:proofErr w:type="spellEnd"/>
      <w:r w:rsidR="00EE31E0" w:rsidRPr="00FB722A">
        <w:rPr>
          <w:rFonts w:asciiTheme="minorHAnsi" w:hAnsiTheme="minorHAnsi" w:cstheme="minorHAnsi"/>
          <w:sz w:val="22"/>
          <w:szCs w:val="22"/>
        </w:rPr>
        <w:t xml:space="preserve"> (linked below)</w:t>
      </w:r>
      <w:proofErr w:type="gramStart"/>
      <w:r w:rsidR="00EE31E0" w:rsidRPr="00FB722A">
        <w:rPr>
          <w:rFonts w:asciiTheme="minorHAnsi" w:hAnsiTheme="minorHAnsi" w:cstheme="minorHAnsi"/>
          <w:sz w:val="22"/>
          <w:szCs w:val="22"/>
        </w:rPr>
        <w:t xml:space="preserve">.  </w:t>
      </w:r>
      <w:proofErr w:type="gramEnd"/>
    </w:p>
    <w:p w14:paraId="233D8DA1" w14:textId="77777777" w:rsidR="00EE31E0" w:rsidRPr="00FB722A" w:rsidRDefault="00EE31E0" w:rsidP="001B7550">
      <w:pPr>
        <w:spacing w:line="276" w:lineRule="auto"/>
        <w:ind w:left="720"/>
        <w:rPr>
          <w:rFonts w:asciiTheme="minorHAnsi" w:hAnsiTheme="minorHAnsi" w:cstheme="minorHAnsi"/>
          <w:sz w:val="22"/>
          <w:szCs w:val="22"/>
        </w:rPr>
      </w:pPr>
    </w:p>
    <w:p w14:paraId="0B6F10F0" w14:textId="2D3D3900" w:rsidR="00EE31E0" w:rsidRPr="00FB722A" w:rsidRDefault="00CA02DA" w:rsidP="001B7550">
      <w:pPr>
        <w:spacing w:line="276" w:lineRule="auto"/>
        <w:ind w:left="720"/>
        <w:rPr>
          <w:rFonts w:asciiTheme="minorHAnsi" w:hAnsiTheme="minorHAnsi" w:cstheme="minorHAnsi"/>
          <w:sz w:val="22"/>
          <w:szCs w:val="22"/>
        </w:rPr>
      </w:pPr>
      <w:hyperlink r:id="rId92" w:history="1">
        <w:r w:rsidR="00EE31E0" w:rsidRPr="00FB722A">
          <w:rPr>
            <w:rStyle w:val="Hyperlink"/>
            <w:rFonts w:asciiTheme="minorHAnsi" w:hAnsiTheme="minorHAnsi" w:cstheme="minorHAnsi"/>
            <w:sz w:val="22"/>
            <w:szCs w:val="22"/>
          </w:rPr>
          <w:t>More AI news: Incremental but meaningful progress - From models to products</w:t>
        </w:r>
      </w:hyperlink>
      <w:r w:rsidR="00EE31E0" w:rsidRPr="00FB722A">
        <w:rPr>
          <w:rFonts w:asciiTheme="minorHAnsi" w:hAnsiTheme="minorHAnsi" w:cstheme="minorHAnsi"/>
          <w:sz w:val="22"/>
          <w:szCs w:val="22"/>
        </w:rPr>
        <w:t xml:space="preserve"> (Dominik </w:t>
      </w:r>
      <w:proofErr w:type="spellStart"/>
      <w:r w:rsidR="00EE31E0" w:rsidRPr="00FB722A">
        <w:rPr>
          <w:rFonts w:asciiTheme="minorHAnsi" w:hAnsiTheme="minorHAnsi" w:cstheme="minorHAnsi"/>
          <w:sz w:val="22"/>
          <w:szCs w:val="22"/>
        </w:rPr>
        <w:t>Lukeš</w:t>
      </w:r>
      <w:proofErr w:type="spellEnd"/>
      <w:r w:rsidR="00EE31E0" w:rsidRPr="00FB722A">
        <w:rPr>
          <w:rFonts w:asciiTheme="minorHAnsi" w:hAnsiTheme="minorHAnsi" w:cstheme="minorHAnsi"/>
          <w:sz w:val="22"/>
          <w:szCs w:val="22"/>
        </w:rPr>
        <w:t xml:space="preserve">, LinkedIn). </w:t>
      </w:r>
      <w:proofErr w:type="spellStart"/>
      <w:r w:rsidR="00554FE4" w:rsidRPr="00FB722A">
        <w:rPr>
          <w:rFonts w:asciiTheme="minorHAnsi" w:hAnsiTheme="minorHAnsi" w:cstheme="minorHAnsi"/>
          <w:sz w:val="22"/>
          <w:szCs w:val="22"/>
        </w:rPr>
        <w:t>Lukeš</w:t>
      </w:r>
      <w:proofErr w:type="spellEnd"/>
      <w:r w:rsidR="00EE31E0" w:rsidRPr="00FB722A">
        <w:rPr>
          <w:rFonts w:asciiTheme="minorHAnsi" w:hAnsiTheme="minorHAnsi" w:cstheme="minorHAnsi"/>
          <w:sz w:val="22"/>
          <w:szCs w:val="22"/>
        </w:rPr>
        <w:t xml:space="preserve"> discusses how plugins will enhance </w:t>
      </w:r>
      <w:proofErr w:type="spellStart"/>
      <w:r w:rsidR="00EE31E0" w:rsidRPr="00FB722A">
        <w:rPr>
          <w:rFonts w:asciiTheme="minorHAnsi" w:hAnsiTheme="minorHAnsi" w:cstheme="minorHAnsi"/>
          <w:sz w:val="22"/>
          <w:szCs w:val="22"/>
        </w:rPr>
        <w:t>ChatGPT’s</w:t>
      </w:r>
      <w:proofErr w:type="spellEnd"/>
      <w:r w:rsidR="00EE31E0" w:rsidRPr="00FB722A">
        <w:rPr>
          <w:rFonts w:asciiTheme="minorHAnsi" w:hAnsiTheme="minorHAnsi" w:cstheme="minorHAnsi"/>
          <w:sz w:val="22"/>
          <w:szCs w:val="22"/>
        </w:rPr>
        <w:t xml:space="preserve"> capabilities, but sounds a note of caution regarding the platform’s </w:t>
      </w:r>
      <w:r w:rsidR="005A0E74" w:rsidRPr="00FB722A">
        <w:rPr>
          <w:rFonts w:asciiTheme="minorHAnsi" w:hAnsiTheme="minorHAnsi" w:cstheme="minorHAnsi"/>
          <w:sz w:val="22"/>
          <w:szCs w:val="22"/>
        </w:rPr>
        <w:t>hallucinations</w:t>
      </w:r>
      <w:r w:rsidR="00EE31E0" w:rsidRPr="00FB722A">
        <w:rPr>
          <w:rFonts w:asciiTheme="minorHAnsi" w:hAnsiTheme="minorHAnsi" w:cstheme="minorHAnsi"/>
          <w:sz w:val="22"/>
          <w:szCs w:val="22"/>
        </w:rPr>
        <w:t xml:space="preserve">. He also shows how AI can enable people to learn new skills faster than ever. These reflections are useful for educators grappling with the accuracy and inaccuracy of AI-generated material, or exploring how AI can be used as an educational tool. </w:t>
      </w:r>
    </w:p>
    <w:p w14:paraId="3EE98A8C" w14:textId="77777777" w:rsidR="00EE31E0" w:rsidRPr="00FB722A" w:rsidRDefault="00EE31E0" w:rsidP="001B7550">
      <w:pPr>
        <w:spacing w:line="276" w:lineRule="auto"/>
        <w:ind w:left="720"/>
        <w:rPr>
          <w:rFonts w:asciiTheme="minorHAnsi" w:hAnsiTheme="minorHAnsi" w:cstheme="minorHAnsi"/>
          <w:sz w:val="22"/>
          <w:szCs w:val="22"/>
        </w:rPr>
      </w:pPr>
    </w:p>
    <w:p w14:paraId="20750204" w14:textId="77777777" w:rsidR="00EE31E0" w:rsidRPr="00FB722A" w:rsidRDefault="00CA02DA" w:rsidP="001B7550">
      <w:pPr>
        <w:spacing w:line="276" w:lineRule="auto"/>
        <w:ind w:left="720"/>
        <w:rPr>
          <w:rFonts w:asciiTheme="minorHAnsi" w:hAnsiTheme="minorHAnsi" w:cstheme="minorHAnsi"/>
          <w:sz w:val="22"/>
          <w:szCs w:val="22"/>
        </w:rPr>
      </w:pPr>
      <w:hyperlink r:id="rId93" w:history="1">
        <w:r w:rsidR="00EE31E0" w:rsidRPr="00FB722A">
          <w:rPr>
            <w:rStyle w:val="Hyperlink"/>
            <w:rFonts w:asciiTheme="minorHAnsi" w:hAnsiTheme="minorHAnsi" w:cstheme="minorHAnsi"/>
            <w:sz w:val="22"/>
            <w:szCs w:val="22"/>
          </w:rPr>
          <w:t xml:space="preserve">A First Response to Assessment and </w:t>
        </w:r>
        <w:proofErr w:type="spellStart"/>
        <w:r w:rsidR="00EE31E0" w:rsidRPr="00FB722A">
          <w:rPr>
            <w:rStyle w:val="Hyperlink"/>
            <w:rFonts w:asciiTheme="minorHAnsi" w:hAnsiTheme="minorHAnsi" w:cstheme="minorHAnsi"/>
            <w:sz w:val="22"/>
            <w:szCs w:val="22"/>
          </w:rPr>
          <w:t>ChatGPT</w:t>
        </w:r>
        <w:proofErr w:type="spellEnd"/>
        <w:r w:rsidR="00EE31E0" w:rsidRPr="00FB722A">
          <w:rPr>
            <w:rStyle w:val="Hyperlink"/>
            <w:rFonts w:asciiTheme="minorHAnsi" w:hAnsiTheme="minorHAnsi" w:cstheme="minorHAnsi"/>
            <w:sz w:val="22"/>
            <w:szCs w:val="22"/>
          </w:rPr>
          <w:t xml:space="preserve"> in your Courses</w:t>
        </w:r>
      </w:hyperlink>
      <w:r w:rsidR="00EE31E0" w:rsidRPr="00FB722A">
        <w:rPr>
          <w:rFonts w:asciiTheme="minorHAnsi" w:hAnsiTheme="minorHAnsi" w:cstheme="minorHAnsi"/>
          <w:sz w:val="22"/>
          <w:szCs w:val="22"/>
        </w:rPr>
        <w:t xml:space="preserve"> (Lorelei </w:t>
      </w:r>
      <w:proofErr w:type="spellStart"/>
      <w:r w:rsidR="00EE31E0" w:rsidRPr="00FB722A">
        <w:rPr>
          <w:rFonts w:asciiTheme="minorHAnsi" w:hAnsiTheme="minorHAnsi" w:cstheme="minorHAnsi"/>
          <w:sz w:val="22"/>
          <w:szCs w:val="22"/>
        </w:rPr>
        <w:t>Anselmo</w:t>
      </w:r>
      <w:proofErr w:type="spellEnd"/>
      <w:r w:rsidR="00EE31E0" w:rsidRPr="00FB722A">
        <w:rPr>
          <w:rFonts w:asciiTheme="minorHAnsi" w:hAnsiTheme="minorHAnsi" w:cstheme="minorHAnsi"/>
          <w:sz w:val="22"/>
          <w:szCs w:val="22"/>
        </w:rPr>
        <w:t xml:space="preserve">, Tyson </w:t>
      </w:r>
      <w:proofErr w:type="spellStart"/>
      <w:r w:rsidR="00EE31E0" w:rsidRPr="00FB722A">
        <w:rPr>
          <w:rFonts w:asciiTheme="minorHAnsi" w:hAnsiTheme="minorHAnsi" w:cstheme="minorHAnsi"/>
          <w:sz w:val="22"/>
          <w:szCs w:val="22"/>
        </w:rPr>
        <w:t>Kendon</w:t>
      </w:r>
      <w:proofErr w:type="spellEnd"/>
      <w:r w:rsidR="00EE31E0" w:rsidRPr="00FB722A">
        <w:rPr>
          <w:rFonts w:asciiTheme="minorHAnsi" w:hAnsiTheme="minorHAnsi" w:cstheme="minorHAnsi"/>
          <w:sz w:val="22"/>
          <w:szCs w:val="22"/>
        </w:rPr>
        <w:t>, and Beatriz Moya at the Taylor Institute for Teaching and Learning at the University of Calgary).</w:t>
      </w:r>
    </w:p>
    <w:p w14:paraId="43DB0F2C" w14:textId="77777777" w:rsidR="00EE31E0" w:rsidRPr="00FB722A" w:rsidRDefault="00EE31E0" w:rsidP="001B7550">
      <w:pPr>
        <w:spacing w:line="276" w:lineRule="auto"/>
        <w:rPr>
          <w:rFonts w:asciiTheme="minorHAnsi" w:hAnsiTheme="minorHAnsi" w:cstheme="minorHAnsi"/>
          <w:sz w:val="22"/>
          <w:szCs w:val="22"/>
        </w:rPr>
      </w:pPr>
    </w:p>
    <w:p w14:paraId="45E1DBE8" w14:textId="77777777" w:rsidR="00EE31E0" w:rsidRPr="00FB722A" w:rsidRDefault="00EE31E0"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 xml:space="preserve">For those who want to explore this topic in more depth, the following platforms offer a wealth of resources and guidelines: </w:t>
      </w:r>
    </w:p>
    <w:p w14:paraId="04BE33B8" w14:textId="77777777" w:rsidR="00EE31E0" w:rsidRPr="00FB722A" w:rsidRDefault="00EE31E0" w:rsidP="001B7550">
      <w:pPr>
        <w:spacing w:line="276" w:lineRule="auto"/>
        <w:rPr>
          <w:rFonts w:asciiTheme="minorHAnsi" w:hAnsiTheme="minorHAnsi" w:cstheme="minorHAnsi"/>
          <w:sz w:val="22"/>
          <w:szCs w:val="22"/>
        </w:rPr>
      </w:pPr>
    </w:p>
    <w:p w14:paraId="0FD2C48E" w14:textId="77777777" w:rsidR="00EE31E0" w:rsidRPr="00FB722A" w:rsidRDefault="00CA02DA" w:rsidP="001B7550">
      <w:pPr>
        <w:spacing w:line="276" w:lineRule="auto"/>
        <w:ind w:left="720"/>
        <w:rPr>
          <w:rFonts w:asciiTheme="minorHAnsi" w:hAnsiTheme="minorHAnsi" w:cstheme="minorHAnsi"/>
          <w:sz w:val="22"/>
          <w:szCs w:val="22"/>
        </w:rPr>
      </w:pPr>
      <w:hyperlink r:id="rId94" w:history="1">
        <w:proofErr w:type="spellStart"/>
        <w:r w:rsidR="00EE31E0" w:rsidRPr="00FB722A">
          <w:rPr>
            <w:rStyle w:val="Hyperlink"/>
            <w:rFonts w:asciiTheme="minorHAnsi" w:hAnsiTheme="minorHAnsi" w:cstheme="minorHAnsi"/>
            <w:sz w:val="22"/>
            <w:szCs w:val="22"/>
          </w:rPr>
          <w:t>EduTools</w:t>
        </w:r>
        <w:proofErr w:type="spellEnd"/>
      </w:hyperlink>
      <w:r w:rsidR="00EE31E0" w:rsidRPr="00FB722A">
        <w:rPr>
          <w:rFonts w:asciiTheme="minorHAnsi" w:hAnsiTheme="minorHAnsi" w:cstheme="minorHAnsi"/>
          <w:sz w:val="22"/>
          <w:szCs w:val="22"/>
        </w:rPr>
        <w:t xml:space="preserve">. A collection of tools and models related to education, assembled by Dominik </w:t>
      </w:r>
      <w:proofErr w:type="spellStart"/>
      <w:r w:rsidR="00EE31E0" w:rsidRPr="00FB722A">
        <w:rPr>
          <w:rFonts w:asciiTheme="minorHAnsi" w:hAnsiTheme="minorHAnsi" w:cstheme="minorHAnsi"/>
          <w:sz w:val="22"/>
          <w:szCs w:val="22"/>
        </w:rPr>
        <w:t>Lukeš</w:t>
      </w:r>
      <w:proofErr w:type="spellEnd"/>
      <w:r w:rsidR="00EE31E0" w:rsidRPr="00FB722A">
        <w:rPr>
          <w:rFonts w:asciiTheme="minorHAnsi" w:hAnsiTheme="minorHAnsi" w:cstheme="minorHAnsi"/>
          <w:sz w:val="22"/>
          <w:szCs w:val="22"/>
        </w:rPr>
        <w:t xml:space="preserve">. This resource was set up following the release of </w:t>
      </w:r>
      <w:proofErr w:type="spellStart"/>
      <w:r w:rsidR="00EE31E0" w:rsidRPr="00FB722A">
        <w:rPr>
          <w:rFonts w:asciiTheme="minorHAnsi" w:hAnsiTheme="minorHAnsi" w:cstheme="minorHAnsi"/>
          <w:sz w:val="22"/>
          <w:szCs w:val="22"/>
        </w:rPr>
        <w:t>ChatGPT</w:t>
      </w:r>
      <w:proofErr w:type="spellEnd"/>
      <w:r w:rsidR="00EE31E0" w:rsidRPr="00FB722A">
        <w:rPr>
          <w:rFonts w:asciiTheme="minorHAnsi" w:hAnsiTheme="minorHAnsi" w:cstheme="minorHAnsi"/>
          <w:sz w:val="22"/>
          <w:szCs w:val="22"/>
        </w:rPr>
        <w:t>, but includes a very wide range of links and tools, beyond those that use AI, that may be useful to teachers and students. There are also many links to online guides and think-pieces about AI tools</w:t>
      </w:r>
      <w:proofErr w:type="gramStart"/>
      <w:r w:rsidR="00EE31E0" w:rsidRPr="00FB722A">
        <w:rPr>
          <w:rFonts w:asciiTheme="minorHAnsi" w:hAnsiTheme="minorHAnsi" w:cstheme="minorHAnsi"/>
          <w:sz w:val="22"/>
          <w:szCs w:val="22"/>
        </w:rPr>
        <w:t xml:space="preserve">.  </w:t>
      </w:r>
      <w:proofErr w:type="gramEnd"/>
      <w:r w:rsidR="00EE31E0" w:rsidRPr="00FB722A">
        <w:rPr>
          <w:rFonts w:asciiTheme="minorHAnsi" w:hAnsiTheme="minorHAnsi" w:cstheme="minorHAnsi"/>
          <w:sz w:val="22"/>
          <w:szCs w:val="22"/>
        </w:rPr>
        <w:t xml:space="preserve"> </w:t>
      </w:r>
    </w:p>
    <w:p w14:paraId="23CB4398" w14:textId="77777777" w:rsidR="00EE31E0" w:rsidRPr="00FB722A" w:rsidRDefault="00EE31E0" w:rsidP="001B7550">
      <w:pPr>
        <w:spacing w:line="276" w:lineRule="auto"/>
        <w:ind w:left="720"/>
        <w:rPr>
          <w:rFonts w:asciiTheme="minorHAnsi" w:hAnsiTheme="minorHAnsi" w:cstheme="minorHAnsi"/>
          <w:sz w:val="22"/>
          <w:szCs w:val="22"/>
        </w:rPr>
      </w:pPr>
    </w:p>
    <w:p w14:paraId="47ECE70D" w14:textId="77777777" w:rsidR="00EE31E0" w:rsidRPr="00FB722A" w:rsidRDefault="00CA02DA" w:rsidP="001B7550">
      <w:pPr>
        <w:spacing w:line="276" w:lineRule="auto"/>
        <w:ind w:left="720"/>
        <w:rPr>
          <w:rFonts w:asciiTheme="minorHAnsi" w:hAnsiTheme="minorHAnsi" w:cstheme="minorHAnsi"/>
          <w:sz w:val="22"/>
          <w:szCs w:val="22"/>
        </w:rPr>
      </w:pPr>
      <w:hyperlink r:id="rId95" w:history="1">
        <w:proofErr w:type="spellStart"/>
        <w:r w:rsidR="00EE31E0" w:rsidRPr="00FB722A">
          <w:rPr>
            <w:rStyle w:val="Hyperlink"/>
            <w:rFonts w:asciiTheme="minorHAnsi" w:hAnsiTheme="minorHAnsi" w:cstheme="minorHAnsi"/>
            <w:sz w:val="22"/>
            <w:szCs w:val="22"/>
          </w:rPr>
          <w:t>FutureTools</w:t>
        </w:r>
        <w:proofErr w:type="spellEnd"/>
      </w:hyperlink>
      <w:r w:rsidR="00EE31E0" w:rsidRPr="00FB722A">
        <w:rPr>
          <w:rFonts w:asciiTheme="minorHAnsi" w:hAnsiTheme="minorHAnsi" w:cstheme="minorHAnsi"/>
          <w:sz w:val="22"/>
          <w:szCs w:val="22"/>
        </w:rPr>
        <w:t>. This site, run by Matt Wolfe, maintains up-to-date lists of tools based on AI technologies and articles about AI. It also provides a glossary of key terms and links to Wolfe’s YouTube channel.</w:t>
      </w:r>
    </w:p>
    <w:p w14:paraId="6668A67A" w14:textId="77777777" w:rsidR="00EE31E0" w:rsidRPr="00FB722A" w:rsidRDefault="00EE31E0" w:rsidP="001B7550">
      <w:pPr>
        <w:spacing w:line="276" w:lineRule="auto"/>
        <w:rPr>
          <w:rFonts w:asciiTheme="minorHAnsi" w:hAnsiTheme="minorHAnsi" w:cstheme="minorHAnsi"/>
          <w:sz w:val="22"/>
          <w:szCs w:val="22"/>
        </w:rPr>
      </w:pPr>
    </w:p>
    <w:p w14:paraId="57C77E78" w14:textId="77777777" w:rsidR="00EE31E0" w:rsidRPr="00FB722A" w:rsidRDefault="00CA02DA" w:rsidP="001B7550">
      <w:pPr>
        <w:spacing w:line="276" w:lineRule="auto"/>
        <w:ind w:left="720"/>
        <w:rPr>
          <w:rFonts w:asciiTheme="minorHAnsi" w:hAnsiTheme="minorHAnsi" w:cstheme="minorHAnsi"/>
          <w:sz w:val="22"/>
          <w:szCs w:val="22"/>
        </w:rPr>
      </w:pPr>
      <w:hyperlink r:id="rId96" w:history="1">
        <w:r w:rsidR="00EE31E0" w:rsidRPr="00FB722A">
          <w:rPr>
            <w:rStyle w:val="Hyperlink"/>
            <w:rFonts w:asciiTheme="minorHAnsi" w:hAnsiTheme="minorHAnsi" w:cstheme="minorHAnsi"/>
            <w:sz w:val="22"/>
            <w:szCs w:val="22"/>
          </w:rPr>
          <w:t>PromptEngineering.org</w:t>
        </w:r>
      </w:hyperlink>
      <w:r w:rsidR="00EE31E0" w:rsidRPr="00FB722A">
        <w:rPr>
          <w:rFonts w:asciiTheme="minorHAnsi" w:hAnsiTheme="minorHAnsi" w:cstheme="minorHAnsi"/>
          <w:sz w:val="22"/>
          <w:szCs w:val="22"/>
        </w:rPr>
        <w:t xml:space="preserve"> and </w:t>
      </w:r>
      <w:hyperlink r:id="rId97" w:history="1">
        <w:r w:rsidR="00EE31E0" w:rsidRPr="00FB722A">
          <w:rPr>
            <w:rStyle w:val="Hyperlink"/>
            <w:rFonts w:asciiTheme="minorHAnsi" w:hAnsiTheme="minorHAnsi" w:cstheme="minorHAnsi"/>
            <w:sz w:val="22"/>
            <w:szCs w:val="22"/>
          </w:rPr>
          <w:t>Prompt Engineering Guide</w:t>
        </w:r>
      </w:hyperlink>
      <w:r w:rsidR="00EE31E0" w:rsidRPr="00FB722A">
        <w:rPr>
          <w:rFonts w:asciiTheme="minorHAnsi" w:hAnsiTheme="minorHAnsi" w:cstheme="minorHAnsi"/>
          <w:sz w:val="22"/>
          <w:szCs w:val="22"/>
        </w:rPr>
        <w:t xml:space="preserve">. The phrase ‘prompt engineering’ refers to the effective use of prompts when using AI language models such as </w:t>
      </w:r>
      <w:proofErr w:type="spellStart"/>
      <w:r w:rsidR="00EE31E0" w:rsidRPr="00FB722A">
        <w:rPr>
          <w:rFonts w:asciiTheme="minorHAnsi" w:hAnsiTheme="minorHAnsi" w:cstheme="minorHAnsi"/>
          <w:sz w:val="22"/>
          <w:szCs w:val="22"/>
        </w:rPr>
        <w:t>ChatGPT</w:t>
      </w:r>
      <w:proofErr w:type="spellEnd"/>
      <w:r w:rsidR="00EE31E0" w:rsidRPr="00FB722A">
        <w:rPr>
          <w:rFonts w:asciiTheme="minorHAnsi" w:hAnsiTheme="minorHAnsi" w:cstheme="minorHAnsi"/>
          <w:sz w:val="22"/>
          <w:szCs w:val="22"/>
        </w:rPr>
        <w:t xml:space="preserve">. These two websites are intended to help users improve their interactions with AI. </w:t>
      </w:r>
    </w:p>
    <w:p w14:paraId="1B4BADDE" w14:textId="77777777" w:rsidR="00EE31E0" w:rsidRPr="00FB722A" w:rsidRDefault="00EE31E0" w:rsidP="001B7550">
      <w:pPr>
        <w:spacing w:line="276" w:lineRule="auto"/>
        <w:rPr>
          <w:rFonts w:asciiTheme="minorHAnsi" w:hAnsiTheme="minorHAnsi" w:cstheme="minorHAnsi"/>
          <w:sz w:val="22"/>
          <w:szCs w:val="22"/>
        </w:rPr>
      </w:pPr>
    </w:p>
    <w:p w14:paraId="4159E32F" w14:textId="77777777" w:rsidR="00EE31E0" w:rsidRPr="00FB722A" w:rsidRDefault="00EE31E0" w:rsidP="001B7550">
      <w:pPr>
        <w:spacing w:line="276" w:lineRule="auto"/>
        <w:rPr>
          <w:rFonts w:asciiTheme="minorHAnsi" w:hAnsiTheme="minorHAnsi" w:cstheme="minorHAnsi"/>
          <w:sz w:val="22"/>
          <w:szCs w:val="22"/>
        </w:rPr>
      </w:pPr>
    </w:p>
    <w:p w14:paraId="7F8AD559" w14:textId="0EAFB2D0" w:rsidR="000D2F66" w:rsidRPr="00FB722A" w:rsidRDefault="000D2F66" w:rsidP="00B229EB">
      <w:pPr>
        <w:pStyle w:val="Heading2"/>
      </w:pPr>
      <w:bookmarkStart w:id="76" w:name="_Toc140002928"/>
      <w:r w:rsidRPr="00FB722A">
        <w:t>Chapter 2.6</w:t>
      </w:r>
      <w:r w:rsidR="00534CBC" w:rsidRPr="00FB722A">
        <w:t>:</w:t>
      </w:r>
      <w:r w:rsidRPr="00FB722A">
        <w:t xml:space="preserve"> AI </w:t>
      </w:r>
      <w:r w:rsidR="00E847C8" w:rsidRPr="00FB722A">
        <w:t xml:space="preserve">as a </w:t>
      </w:r>
      <w:r w:rsidRPr="00FB722A">
        <w:t xml:space="preserve">driver </w:t>
      </w:r>
      <w:r w:rsidR="00E847C8" w:rsidRPr="00FB722A">
        <w:t>of</w:t>
      </w:r>
      <w:r w:rsidRPr="00FB722A">
        <w:t xml:space="preserve"> Digital Transformation</w:t>
      </w:r>
      <w:r w:rsidRPr="00FB722A">
        <w:rPr>
          <w:rStyle w:val="apple-converted-space"/>
          <w:color w:val="4472C4" w:themeColor="accent1"/>
        </w:rPr>
        <w:t> </w:t>
      </w:r>
      <w:r w:rsidR="00362195" w:rsidRPr="00FB722A">
        <w:t>in Education</w:t>
      </w:r>
      <w:bookmarkEnd w:id="76"/>
    </w:p>
    <w:p w14:paraId="5709988D" w14:textId="0AEDA55E" w:rsidR="00763D41" w:rsidRPr="00FB722A" w:rsidRDefault="000D2F66" w:rsidP="00A41776">
      <w:pPr>
        <w:pStyle w:val="NormalWeb"/>
        <w:spacing w:line="276" w:lineRule="auto"/>
        <w:rPr>
          <w:rFonts w:asciiTheme="minorHAnsi" w:eastAsiaTheme="majorEastAsia" w:hAnsiTheme="minorHAnsi" w:cstheme="minorHAnsi"/>
          <w:i/>
          <w:iCs/>
          <w:color w:val="4472C4" w:themeColor="accent1"/>
          <w:sz w:val="26"/>
          <w:szCs w:val="26"/>
        </w:rPr>
      </w:pPr>
      <w:r w:rsidRPr="00FB722A">
        <w:rPr>
          <w:rFonts w:asciiTheme="minorHAnsi" w:hAnsiTheme="minorHAnsi" w:cstheme="minorHAnsi"/>
          <w:i/>
          <w:iCs/>
          <w:color w:val="4472C4" w:themeColor="accent1"/>
          <w:sz w:val="26"/>
          <w:szCs w:val="26"/>
        </w:rPr>
        <w:t xml:space="preserve">By Isabel Fischer, partly based on discussions with Natasha </w:t>
      </w:r>
      <w:proofErr w:type="spellStart"/>
      <w:r w:rsidRPr="00FB722A">
        <w:rPr>
          <w:rFonts w:asciiTheme="minorHAnsi" w:hAnsiTheme="minorHAnsi" w:cstheme="minorHAnsi"/>
          <w:i/>
          <w:iCs/>
          <w:color w:val="4472C4" w:themeColor="accent1"/>
          <w:sz w:val="26"/>
          <w:szCs w:val="26"/>
        </w:rPr>
        <w:t>Nakariakova</w:t>
      </w:r>
      <w:proofErr w:type="spellEnd"/>
      <w:r w:rsidRPr="00FB722A">
        <w:rPr>
          <w:rFonts w:asciiTheme="minorHAnsi" w:hAnsiTheme="minorHAnsi" w:cstheme="minorHAnsi"/>
          <w:i/>
          <w:iCs/>
          <w:color w:val="4472C4" w:themeColor="accent1"/>
          <w:sz w:val="26"/>
          <w:szCs w:val="26"/>
        </w:rPr>
        <w:t>, Warwick’s e-assessment lead</w:t>
      </w:r>
      <w:r w:rsidRPr="00FB722A">
        <w:rPr>
          <w:rStyle w:val="apple-converted-space"/>
          <w:rFonts w:asciiTheme="minorHAnsi" w:eastAsiaTheme="majorEastAsia" w:hAnsiTheme="minorHAnsi" w:cstheme="minorHAnsi"/>
          <w:i/>
          <w:iCs/>
          <w:color w:val="4472C4" w:themeColor="accent1"/>
          <w:sz w:val="26"/>
          <w:szCs w:val="26"/>
        </w:rPr>
        <w:t>.</w:t>
      </w:r>
    </w:p>
    <w:p w14:paraId="56045A02" w14:textId="63624B4A" w:rsidR="006508BB" w:rsidRPr="00FB722A" w:rsidRDefault="006508BB" w:rsidP="001B7550">
      <w:pPr>
        <w:spacing w:line="276" w:lineRule="auto"/>
        <w:rPr>
          <w:rFonts w:asciiTheme="minorHAnsi" w:hAnsiTheme="minorHAnsi" w:cstheme="minorHAnsi"/>
          <w:sz w:val="22"/>
          <w:szCs w:val="22"/>
        </w:rPr>
      </w:pPr>
    </w:p>
    <w:p w14:paraId="32F72A7A" w14:textId="4CEF4095" w:rsidR="009C5AEC" w:rsidRPr="00FB722A" w:rsidRDefault="00D665AD" w:rsidP="001B7550">
      <w:pPr>
        <w:spacing w:line="276" w:lineRule="auto"/>
        <w:rPr>
          <w:rFonts w:asciiTheme="minorHAnsi" w:hAnsiTheme="minorHAnsi" w:cstheme="minorHAnsi"/>
          <w:sz w:val="22"/>
          <w:szCs w:val="22"/>
        </w:rPr>
      </w:pPr>
      <w:r w:rsidRPr="00FB722A">
        <w:rPr>
          <w:rFonts w:asciiTheme="minorHAnsi" w:hAnsiTheme="minorHAnsi" w:cstheme="minorHAnsi"/>
          <w:noProof/>
          <w:sz w:val="22"/>
          <w:szCs w:val="22"/>
        </w:rPr>
        <mc:AlternateContent>
          <mc:Choice Requires="wps">
            <w:drawing>
              <wp:anchor distT="0" distB="0" distL="114300" distR="114300" simplePos="0" relativeHeight="251696128" behindDoc="0" locked="0" layoutInCell="1" allowOverlap="1" wp14:anchorId="5F844CB2" wp14:editId="1EEC947A">
                <wp:simplePos x="0" y="0"/>
                <wp:positionH relativeFrom="column">
                  <wp:posOffset>2121108</wp:posOffset>
                </wp:positionH>
                <wp:positionV relativeFrom="paragraph">
                  <wp:posOffset>-89941</wp:posOffset>
                </wp:positionV>
                <wp:extent cx="4027170" cy="1746354"/>
                <wp:effectExtent l="0" t="0" r="11430" b="19050"/>
                <wp:wrapNone/>
                <wp:docPr id="1597856049" name="Text Box 15"/>
                <wp:cNvGraphicFramePr/>
                <a:graphic xmlns:a="http://schemas.openxmlformats.org/drawingml/2006/main">
                  <a:graphicData uri="http://schemas.microsoft.com/office/word/2010/wordprocessingShape">
                    <wps:wsp>
                      <wps:cNvSpPr txBox="1"/>
                      <wps:spPr>
                        <a:xfrm>
                          <a:off x="0" y="0"/>
                          <a:ext cx="4027170" cy="1746354"/>
                        </a:xfrm>
                        <a:prstGeom prst="rect">
                          <a:avLst/>
                        </a:prstGeom>
                        <a:solidFill>
                          <a:schemeClr val="lt1"/>
                        </a:solidFill>
                        <a:ln w="6350">
                          <a:solidFill>
                            <a:prstClr val="black"/>
                          </a:solidFill>
                        </a:ln>
                      </wps:spPr>
                      <wps:txbx>
                        <w:txbxContent>
                          <w:p w14:paraId="2A53E017" w14:textId="77777777" w:rsidR="00CA02DA" w:rsidRPr="00CD036E" w:rsidRDefault="00CA02DA" w:rsidP="00D665AD">
                            <w:pPr>
                              <w:pStyle w:val="Heading4"/>
                              <w:rPr>
                                <w:color w:val="4472C4" w:themeColor="accent1"/>
                              </w:rPr>
                            </w:pPr>
                            <w:r w:rsidRPr="00CD036E">
                              <w:rPr>
                                <w:color w:val="4472C4" w:themeColor="accent1"/>
                              </w:rPr>
                              <w:t>Summary</w:t>
                            </w:r>
                          </w:p>
                          <w:p w14:paraId="6EC8A560" w14:textId="77777777" w:rsidR="00CA02DA" w:rsidRPr="0064203B" w:rsidRDefault="00CA02DA" w:rsidP="00D665AD">
                            <w:pPr>
                              <w:pStyle w:val="Heading4"/>
                              <w:rPr>
                                <w:sz w:val="10"/>
                              </w:rPr>
                            </w:pPr>
                          </w:p>
                          <w:p w14:paraId="227D379B" w14:textId="63E2747C" w:rsidR="00CA02DA" w:rsidRPr="00F3088D" w:rsidRDefault="00CA02DA" w:rsidP="00D665AD">
                            <w:pPr>
                              <w:pStyle w:val="Heading4"/>
                              <w:rPr>
                                <w:i w:val="0"/>
                                <w:iCs w:val="0"/>
                              </w:rPr>
                            </w:pPr>
                            <w:r w:rsidRPr="00F3088D">
                              <w:rPr>
                                <w:rFonts w:asciiTheme="minorHAnsi" w:hAnsiTheme="minorHAnsi" w:cstheme="minorHAnsi"/>
                                <w:i w:val="0"/>
                                <w:iCs w:val="0"/>
                                <w:color w:val="000000"/>
                                <w:sz w:val="22"/>
                                <w:szCs w:val="22"/>
                              </w:rPr>
                              <w:t xml:space="preserve">In this chapter we outline the need for Warwick to start a holistic </w:t>
                            </w:r>
                            <w:r>
                              <w:rPr>
                                <w:rFonts w:asciiTheme="minorHAnsi" w:hAnsiTheme="minorHAnsi" w:cstheme="minorHAnsi"/>
                                <w:i w:val="0"/>
                                <w:iCs w:val="0"/>
                                <w:color w:val="000000"/>
                                <w:sz w:val="22"/>
                                <w:szCs w:val="22"/>
                              </w:rPr>
                              <w:t xml:space="preserve"> </w:t>
                            </w:r>
                            <w:r w:rsidRPr="00F3088D">
                              <w:rPr>
                                <w:rFonts w:asciiTheme="minorHAnsi" w:hAnsiTheme="minorHAnsi" w:cstheme="minorHAnsi"/>
                                <w:i w:val="0"/>
                                <w:iCs w:val="0"/>
                                <w:color w:val="000000"/>
                                <w:sz w:val="22"/>
                                <w:szCs w:val="22"/>
                              </w:rPr>
                              <w:t xml:space="preserve"> </w:t>
                            </w:r>
                            <w:r>
                              <w:rPr>
                                <w:rFonts w:asciiTheme="minorHAnsi" w:hAnsiTheme="minorHAnsi" w:cstheme="minorHAnsi"/>
                                <w:i w:val="0"/>
                                <w:iCs w:val="0"/>
                                <w:color w:val="000000"/>
                                <w:sz w:val="22"/>
                                <w:szCs w:val="22"/>
                              </w:rPr>
                              <w:t xml:space="preserve">digital transformation </w:t>
                            </w:r>
                            <w:r w:rsidRPr="00F3088D">
                              <w:rPr>
                                <w:rFonts w:asciiTheme="minorHAnsi" w:hAnsiTheme="minorHAnsi" w:cstheme="minorHAnsi"/>
                                <w:i w:val="0"/>
                                <w:iCs w:val="0"/>
                                <w:color w:val="000000"/>
                                <w:sz w:val="22"/>
                                <w:szCs w:val="22"/>
                              </w:rPr>
                              <w:t xml:space="preserve">journey to </w:t>
                            </w:r>
                            <w:r>
                              <w:rPr>
                                <w:rFonts w:asciiTheme="minorHAnsi" w:hAnsiTheme="minorHAnsi" w:cstheme="minorHAnsi"/>
                                <w:i w:val="0"/>
                                <w:iCs w:val="0"/>
                                <w:color w:val="000000"/>
                                <w:sz w:val="22"/>
                                <w:szCs w:val="22"/>
                              </w:rPr>
                              <w:t>retain</w:t>
                            </w:r>
                            <w:r w:rsidRPr="00F3088D">
                              <w:rPr>
                                <w:rFonts w:asciiTheme="minorHAnsi" w:hAnsiTheme="minorHAnsi" w:cstheme="minorHAnsi"/>
                                <w:i w:val="0"/>
                                <w:iCs w:val="0"/>
                                <w:color w:val="000000"/>
                                <w:sz w:val="22"/>
                                <w:szCs w:val="22"/>
                              </w:rPr>
                              <w:t xml:space="preserve"> a competitive edge. We explain how adopting principles of </w:t>
                            </w:r>
                            <w:r>
                              <w:rPr>
                                <w:rFonts w:asciiTheme="minorHAnsi" w:hAnsiTheme="minorHAnsi" w:cstheme="minorHAnsi"/>
                                <w:i w:val="0"/>
                                <w:iCs w:val="0"/>
                                <w:color w:val="000000"/>
                                <w:sz w:val="22"/>
                                <w:szCs w:val="22"/>
                              </w:rPr>
                              <w:t>d</w:t>
                            </w:r>
                            <w:r w:rsidRPr="00F3088D">
                              <w:rPr>
                                <w:rFonts w:asciiTheme="minorHAnsi" w:hAnsiTheme="minorHAnsi" w:cstheme="minorHAnsi"/>
                                <w:i w:val="0"/>
                                <w:iCs w:val="0"/>
                                <w:color w:val="000000"/>
                                <w:sz w:val="22"/>
                                <w:szCs w:val="22"/>
                              </w:rPr>
                              <w:t xml:space="preserve">igital </w:t>
                            </w:r>
                            <w:r>
                              <w:rPr>
                                <w:rFonts w:asciiTheme="minorHAnsi" w:hAnsiTheme="minorHAnsi" w:cstheme="minorHAnsi"/>
                                <w:i w:val="0"/>
                                <w:iCs w:val="0"/>
                                <w:color w:val="000000"/>
                                <w:sz w:val="22"/>
                                <w:szCs w:val="22"/>
                              </w:rPr>
                              <w:t>t</w:t>
                            </w:r>
                            <w:r w:rsidRPr="00F3088D">
                              <w:rPr>
                                <w:rFonts w:asciiTheme="minorHAnsi" w:hAnsiTheme="minorHAnsi" w:cstheme="minorHAnsi"/>
                                <w:i w:val="0"/>
                                <w:iCs w:val="0"/>
                                <w:color w:val="000000"/>
                                <w:sz w:val="22"/>
                                <w:szCs w:val="22"/>
                              </w:rPr>
                              <w:t>ransformation would be beneficial for AI in education</w:t>
                            </w:r>
                            <w:r>
                              <w:rPr>
                                <w:rFonts w:asciiTheme="minorHAnsi" w:hAnsiTheme="minorHAnsi" w:cstheme="minorHAnsi"/>
                                <w:i w:val="0"/>
                                <w:iCs w:val="0"/>
                                <w:color w:val="000000"/>
                                <w:sz w:val="22"/>
                                <w:szCs w:val="22"/>
                              </w:rPr>
                              <w:t xml:space="preserve">. </w:t>
                            </w:r>
                            <w:r w:rsidRPr="00F3088D">
                              <w:rPr>
                                <w:rFonts w:asciiTheme="minorHAnsi" w:hAnsiTheme="minorHAnsi" w:cstheme="minorHAnsi"/>
                                <w:i w:val="0"/>
                                <w:iCs w:val="0"/>
                                <w:color w:val="000000"/>
                                <w:sz w:val="22"/>
                                <w:szCs w:val="22"/>
                              </w:rPr>
                              <w:t xml:space="preserve">We </w:t>
                            </w:r>
                            <w:r>
                              <w:rPr>
                                <w:rFonts w:asciiTheme="minorHAnsi" w:hAnsiTheme="minorHAnsi" w:cstheme="minorHAnsi"/>
                                <w:i w:val="0"/>
                                <w:iCs w:val="0"/>
                                <w:color w:val="000000"/>
                                <w:sz w:val="22"/>
                                <w:szCs w:val="22"/>
                              </w:rPr>
                              <w:t xml:space="preserve">also </w:t>
                            </w:r>
                            <w:r w:rsidRPr="00F3088D">
                              <w:rPr>
                                <w:rFonts w:asciiTheme="minorHAnsi" w:hAnsiTheme="minorHAnsi" w:cstheme="minorHAnsi"/>
                                <w:i w:val="0"/>
                                <w:iCs w:val="0"/>
                                <w:color w:val="000000"/>
                                <w:sz w:val="22"/>
                                <w:szCs w:val="22"/>
                              </w:rPr>
                              <w:t>discuss some of the current limiting aspects of developing in-house AI-based innovations for educational purposes before outlining the constraints of delivering in-person online assessments at scale.</w:t>
                            </w:r>
                            <w:r w:rsidRPr="00F3088D">
                              <w:rPr>
                                <w:rStyle w:val="apple-converted-space"/>
                                <w:rFonts w:asciiTheme="minorHAnsi" w:hAnsiTheme="minorHAnsi" w:cstheme="minorHAnsi"/>
                                <w:i w:val="0"/>
                                <w:iCs w:val="0"/>
                                <w:color w:val="000000"/>
                                <w:sz w:val="22"/>
                                <w:szCs w:val="22"/>
                              </w:rPr>
                              <w:t> </w:t>
                            </w:r>
                          </w:p>
                          <w:p w14:paraId="19E01B45" w14:textId="77777777" w:rsidR="00CA02DA" w:rsidRDefault="00CA02DA"/>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F844CB2" id="_x0000_s1033" type="#_x0000_t202" style="position:absolute;margin-left:167pt;margin-top:-7.1pt;width:317.1pt;height:137.5pt;z-index:2516961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" fillcolor="white [3201]" strokeweight=".5pt">
                <v:textbox>
                  <w:txbxContent>
                    <w:p w14:paraId="2A53E017" w14:textId="77777777" w:rsidR="00CA02DA" w:rsidRPr="00CD036E" w:rsidRDefault="00CA02DA" w:rsidP="00D665AD">
                      <w:pPr>
                        <w:pStyle w:val="Heading4"/>
                        <w:rPr>
                          <w:color w:val="4472C4" w:themeColor="accent1"/>
                        </w:rPr>
                      </w:pPr>
                      <w:r w:rsidRPr="00CD036E">
                        <w:rPr>
                          <w:color w:val="4472C4" w:themeColor="accent1"/>
                        </w:rPr>
                        <w:t>Summary</w:t>
                      </w:r>
                    </w:p>
                    <w:p w14:paraId="6EC8A560" w14:textId="77777777" w:rsidR="00CA02DA" w:rsidRPr="0064203B" w:rsidRDefault="00CA02DA" w:rsidP="00D665AD">
                      <w:pPr>
                        <w:pStyle w:val="Heading4"/>
                        <w:rPr>
                          <w:sz w:val="10"/>
                        </w:rPr>
                      </w:pPr>
                    </w:p>
                    <w:p w14:paraId="227D379B" w14:textId="63E2747C" w:rsidR="00CA02DA" w:rsidRPr="00F3088D" w:rsidRDefault="00CA02DA" w:rsidP="00D665AD">
                      <w:pPr>
                        <w:pStyle w:val="Heading4"/>
                        <w:rPr>
                          <w:i w:val="0"/>
                          <w:iCs w:val="0"/>
                        </w:rPr>
                      </w:pPr>
                      <w:r w:rsidRPr="00F3088D">
                        <w:rPr>
                          <w:rFonts w:asciiTheme="minorHAnsi" w:hAnsiTheme="minorHAnsi" w:cstheme="minorHAnsi"/>
                          <w:i w:val="0"/>
                          <w:iCs w:val="0"/>
                          <w:color w:val="000000"/>
                          <w:sz w:val="22"/>
                          <w:szCs w:val="22"/>
                        </w:rPr>
                        <w:t xml:space="preserve">In this chapter we outline the need for Warwick to start a holistic </w:t>
                      </w:r>
                      <w:r>
                        <w:rPr>
                          <w:rFonts w:asciiTheme="minorHAnsi" w:hAnsiTheme="minorHAnsi" w:cstheme="minorHAnsi"/>
                          <w:i w:val="0"/>
                          <w:iCs w:val="0"/>
                          <w:color w:val="000000"/>
                          <w:sz w:val="22"/>
                          <w:szCs w:val="22"/>
                        </w:rPr>
                        <w:t xml:space="preserve"> </w:t>
                      </w:r>
                      <w:r w:rsidRPr="00F3088D">
                        <w:rPr>
                          <w:rFonts w:asciiTheme="minorHAnsi" w:hAnsiTheme="minorHAnsi" w:cstheme="minorHAnsi"/>
                          <w:i w:val="0"/>
                          <w:iCs w:val="0"/>
                          <w:color w:val="000000"/>
                          <w:sz w:val="22"/>
                          <w:szCs w:val="22"/>
                        </w:rPr>
                        <w:t xml:space="preserve"> </w:t>
                      </w:r>
                      <w:r>
                        <w:rPr>
                          <w:rFonts w:asciiTheme="minorHAnsi" w:hAnsiTheme="minorHAnsi" w:cstheme="minorHAnsi"/>
                          <w:i w:val="0"/>
                          <w:iCs w:val="0"/>
                          <w:color w:val="000000"/>
                          <w:sz w:val="22"/>
                          <w:szCs w:val="22"/>
                        </w:rPr>
                        <w:t xml:space="preserve">digital transformation </w:t>
                      </w:r>
                      <w:r w:rsidRPr="00F3088D">
                        <w:rPr>
                          <w:rFonts w:asciiTheme="minorHAnsi" w:hAnsiTheme="minorHAnsi" w:cstheme="minorHAnsi"/>
                          <w:i w:val="0"/>
                          <w:iCs w:val="0"/>
                          <w:color w:val="000000"/>
                          <w:sz w:val="22"/>
                          <w:szCs w:val="22"/>
                        </w:rPr>
                        <w:t xml:space="preserve">journey to </w:t>
                      </w:r>
                      <w:r>
                        <w:rPr>
                          <w:rFonts w:asciiTheme="minorHAnsi" w:hAnsiTheme="minorHAnsi" w:cstheme="minorHAnsi"/>
                          <w:i w:val="0"/>
                          <w:iCs w:val="0"/>
                          <w:color w:val="000000"/>
                          <w:sz w:val="22"/>
                          <w:szCs w:val="22"/>
                        </w:rPr>
                        <w:t>retain</w:t>
                      </w:r>
                      <w:r w:rsidRPr="00F3088D">
                        <w:rPr>
                          <w:rFonts w:asciiTheme="minorHAnsi" w:hAnsiTheme="minorHAnsi" w:cstheme="minorHAnsi"/>
                          <w:i w:val="0"/>
                          <w:iCs w:val="0"/>
                          <w:color w:val="000000"/>
                          <w:sz w:val="22"/>
                          <w:szCs w:val="22"/>
                        </w:rPr>
                        <w:t xml:space="preserve"> a competitive edge. We explain how adopting principles of </w:t>
                      </w:r>
                      <w:r>
                        <w:rPr>
                          <w:rFonts w:asciiTheme="minorHAnsi" w:hAnsiTheme="minorHAnsi" w:cstheme="minorHAnsi"/>
                          <w:i w:val="0"/>
                          <w:iCs w:val="0"/>
                          <w:color w:val="000000"/>
                          <w:sz w:val="22"/>
                          <w:szCs w:val="22"/>
                        </w:rPr>
                        <w:t>d</w:t>
                      </w:r>
                      <w:r w:rsidRPr="00F3088D">
                        <w:rPr>
                          <w:rFonts w:asciiTheme="minorHAnsi" w:hAnsiTheme="minorHAnsi" w:cstheme="minorHAnsi"/>
                          <w:i w:val="0"/>
                          <w:iCs w:val="0"/>
                          <w:color w:val="000000"/>
                          <w:sz w:val="22"/>
                          <w:szCs w:val="22"/>
                        </w:rPr>
                        <w:t xml:space="preserve">igital </w:t>
                      </w:r>
                      <w:r>
                        <w:rPr>
                          <w:rFonts w:asciiTheme="minorHAnsi" w:hAnsiTheme="minorHAnsi" w:cstheme="minorHAnsi"/>
                          <w:i w:val="0"/>
                          <w:iCs w:val="0"/>
                          <w:color w:val="000000"/>
                          <w:sz w:val="22"/>
                          <w:szCs w:val="22"/>
                        </w:rPr>
                        <w:t>t</w:t>
                      </w:r>
                      <w:r w:rsidRPr="00F3088D">
                        <w:rPr>
                          <w:rFonts w:asciiTheme="minorHAnsi" w:hAnsiTheme="minorHAnsi" w:cstheme="minorHAnsi"/>
                          <w:i w:val="0"/>
                          <w:iCs w:val="0"/>
                          <w:color w:val="000000"/>
                          <w:sz w:val="22"/>
                          <w:szCs w:val="22"/>
                        </w:rPr>
                        <w:t>ransformation would be beneficial for AI in education</w:t>
                      </w:r>
                      <w:r>
                        <w:rPr>
                          <w:rFonts w:asciiTheme="minorHAnsi" w:hAnsiTheme="minorHAnsi" w:cstheme="minorHAnsi"/>
                          <w:i w:val="0"/>
                          <w:iCs w:val="0"/>
                          <w:color w:val="000000"/>
                          <w:sz w:val="22"/>
                          <w:szCs w:val="22"/>
                        </w:rPr>
                        <w:t xml:space="preserve">. </w:t>
                      </w:r>
                      <w:r w:rsidRPr="00F3088D">
                        <w:rPr>
                          <w:rFonts w:asciiTheme="minorHAnsi" w:hAnsiTheme="minorHAnsi" w:cstheme="minorHAnsi"/>
                          <w:i w:val="0"/>
                          <w:iCs w:val="0"/>
                          <w:color w:val="000000"/>
                          <w:sz w:val="22"/>
                          <w:szCs w:val="22"/>
                        </w:rPr>
                        <w:t xml:space="preserve">We </w:t>
                      </w:r>
                      <w:r>
                        <w:rPr>
                          <w:rFonts w:asciiTheme="minorHAnsi" w:hAnsiTheme="minorHAnsi" w:cstheme="minorHAnsi"/>
                          <w:i w:val="0"/>
                          <w:iCs w:val="0"/>
                          <w:color w:val="000000"/>
                          <w:sz w:val="22"/>
                          <w:szCs w:val="22"/>
                        </w:rPr>
                        <w:t xml:space="preserve">also </w:t>
                      </w:r>
                      <w:r w:rsidRPr="00F3088D">
                        <w:rPr>
                          <w:rFonts w:asciiTheme="minorHAnsi" w:hAnsiTheme="minorHAnsi" w:cstheme="minorHAnsi"/>
                          <w:i w:val="0"/>
                          <w:iCs w:val="0"/>
                          <w:color w:val="000000"/>
                          <w:sz w:val="22"/>
                          <w:szCs w:val="22"/>
                        </w:rPr>
                        <w:t>discuss some of the current limiting aspects of developing in-house AI-based innovations for educational purposes before outlining the constraints of delivering in-person online assessments at scale.</w:t>
                      </w:r>
                      <w:r w:rsidRPr="00F3088D">
                        <w:rPr>
                          <w:rStyle w:val="apple-converted-space"/>
                          <w:rFonts w:asciiTheme="minorHAnsi" w:hAnsiTheme="minorHAnsi" w:cstheme="minorHAnsi"/>
                          <w:i w:val="0"/>
                          <w:iCs w:val="0"/>
                          <w:color w:val="000000"/>
                          <w:sz w:val="22"/>
                          <w:szCs w:val="22"/>
                        </w:rPr>
                        <w:t> </w:t>
                      </w:r>
                    </w:p>
                    <w:p w14:paraId="19E01B45" w14:textId="77777777" w:rsidR="00CA02DA" w:rsidRDefault="00CA02DA"/>
                  </w:txbxContent>
                </v:textbox>
              </v:shape>
            </w:pict>
          </mc:Fallback>
        </mc:AlternateContent>
      </w:r>
      <w:r w:rsidR="00AF34A5" w:rsidRPr="00FB722A">
        <w:rPr>
          <w:rFonts w:asciiTheme="minorHAnsi" w:hAnsiTheme="minorHAnsi" w:cstheme="minorHAnsi"/>
          <w:noProof/>
        </w:rPr>
        <w:drawing>
          <wp:inline distT="0" distB="0" distL="0" distR="0" wp14:anchorId="560296A2" wp14:editId="1D79E1A7">
            <wp:extent cx="1493520" cy="1493520"/>
            <wp:effectExtent l="0" t="0" r="5080" b="5080"/>
            <wp:docPr id="7" name="Picture 9" descr="A picture containing clothing, drawing, person, child 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2301175" name="Picture 9" descr="A picture containing clothing, drawing, person, child art&#10;&#10;Description automatically generated"/>
                    <pic:cNvPicPr/>
                  </pic:nvPicPr>
                  <pic:blipFill>
                    <a:blip r:embed="rId98" cstate="email">
                      <a:extLst>
                        <a:ext uri="{28A0092B-C50C-407E-A947-70E740481C1C}">
                          <a14:useLocalDpi xmlns:a14="http://schemas.microsoft.com/office/drawing/2010/main"/>
                        </a:ext>
                      </a:extLst>
                    </a:blip>
                    <a:stretch>
                      <a:fillRect/>
                    </a:stretch>
                  </pic:blipFill>
                  <pic:spPr>
                    <a:xfrm>
                      <a:off x="0" y="0"/>
                      <a:ext cx="1493520" cy="1493520"/>
                    </a:xfrm>
                    <a:prstGeom prst="rect">
                      <a:avLst/>
                    </a:prstGeom>
                  </pic:spPr>
                </pic:pic>
              </a:graphicData>
            </a:graphic>
          </wp:inline>
        </w:drawing>
      </w:r>
    </w:p>
    <w:p w14:paraId="76FBFD30" w14:textId="0CD7A7AF" w:rsidR="00537B29" w:rsidRPr="00FB722A" w:rsidRDefault="00BF26A4"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 xml:space="preserve">      </w:t>
      </w:r>
      <w:r w:rsidR="00537B29" w:rsidRPr="00FB722A">
        <w:rPr>
          <w:rFonts w:asciiTheme="minorHAnsi" w:hAnsiTheme="minorHAnsi" w:cstheme="minorHAnsi"/>
          <w:sz w:val="22"/>
          <w:szCs w:val="22"/>
        </w:rPr>
        <w:t xml:space="preserve">DALL-E 2, </w:t>
      </w:r>
      <w:proofErr w:type="spellStart"/>
      <w:r w:rsidR="00537B29" w:rsidRPr="00FB722A">
        <w:rPr>
          <w:rFonts w:asciiTheme="minorHAnsi" w:hAnsiTheme="minorHAnsi" w:cstheme="minorHAnsi"/>
          <w:sz w:val="22"/>
          <w:szCs w:val="22"/>
        </w:rPr>
        <w:t>2023</w:t>
      </w:r>
      <w:r w:rsidR="00B63ECC" w:rsidRPr="00FB722A">
        <w:rPr>
          <w:rFonts w:asciiTheme="minorHAnsi" w:hAnsiTheme="minorHAnsi" w:cstheme="minorHAnsi"/>
          <w:sz w:val="22"/>
          <w:szCs w:val="22"/>
        </w:rPr>
        <w:t>h</w:t>
      </w:r>
      <w:proofErr w:type="spellEnd"/>
    </w:p>
    <w:p w14:paraId="13105B15" w14:textId="75830001" w:rsidR="006508BB" w:rsidRPr="00FB722A" w:rsidRDefault="006508BB" w:rsidP="001B7550">
      <w:pPr>
        <w:spacing w:line="276" w:lineRule="auto"/>
        <w:rPr>
          <w:rFonts w:asciiTheme="minorHAnsi" w:hAnsiTheme="minorHAnsi" w:cstheme="minorHAnsi"/>
          <w:sz w:val="22"/>
          <w:szCs w:val="22"/>
        </w:rPr>
      </w:pPr>
    </w:p>
    <w:p w14:paraId="3A217C09" w14:textId="77777777" w:rsidR="000D2F66" w:rsidRPr="00FB722A" w:rsidRDefault="000D2F66" w:rsidP="001B7550">
      <w:pPr>
        <w:pStyle w:val="paragraph"/>
        <w:shd w:val="clear" w:color="auto" w:fill="FFFFFF"/>
        <w:spacing w:before="0" w:beforeAutospacing="0" w:after="0" w:afterAutospacing="0" w:line="276" w:lineRule="auto"/>
        <w:textAlignment w:val="baseline"/>
        <w:rPr>
          <w:rFonts w:asciiTheme="minorHAnsi" w:hAnsiTheme="minorHAnsi" w:cstheme="minorHAnsi"/>
          <w:sz w:val="18"/>
          <w:szCs w:val="18"/>
        </w:rPr>
      </w:pPr>
      <w:r w:rsidRPr="00FB722A">
        <w:rPr>
          <w:rStyle w:val="eop"/>
          <w:rFonts w:asciiTheme="minorHAnsi" w:hAnsiTheme="minorHAnsi" w:cstheme="minorHAnsi"/>
          <w:color w:val="000000"/>
          <w:sz w:val="22"/>
          <w:szCs w:val="22"/>
        </w:rPr>
        <w:t> </w:t>
      </w:r>
    </w:p>
    <w:p w14:paraId="31A03991" w14:textId="77777777" w:rsidR="000D2F66" w:rsidRPr="00FB722A" w:rsidRDefault="000D2F66" w:rsidP="001B7550">
      <w:pPr>
        <w:pStyle w:val="paragraph"/>
        <w:shd w:val="clear" w:color="auto" w:fill="FFFFFF"/>
        <w:spacing w:before="0" w:beforeAutospacing="0" w:after="0" w:afterAutospacing="0" w:line="276" w:lineRule="auto"/>
        <w:textAlignment w:val="baseline"/>
        <w:rPr>
          <w:rFonts w:asciiTheme="minorHAnsi" w:hAnsiTheme="minorHAnsi" w:cstheme="minorHAnsi"/>
          <w:i/>
          <w:iCs/>
          <w:color w:val="4472C4" w:themeColor="accent1"/>
        </w:rPr>
      </w:pPr>
      <w:r w:rsidRPr="00FB722A">
        <w:rPr>
          <w:rStyle w:val="normaltextrun"/>
          <w:rFonts w:asciiTheme="minorHAnsi" w:eastAsiaTheme="majorEastAsia" w:hAnsiTheme="minorHAnsi" w:cstheme="minorHAnsi"/>
          <w:i/>
          <w:iCs/>
          <w:color w:val="4472C4" w:themeColor="accent1"/>
        </w:rPr>
        <w:t>Background to Digital Transformation in Higher Education</w:t>
      </w:r>
      <w:r w:rsidRPr="00FB722A">
        <w:rPr>
          <w:rStyle w:val="eop"/>
          <w:rFonts w:asciiTheme="minorHAnsi" w:hAnsiTheme="minorHAnsi" w:cstheme="minorHAnsi"/>
          <w:i/>
          <w:iCs/>
          <w:color w:val="4472C4" w:themeColor="accent1"/>
        </w:rPr>
        <w:t> </w:t>
      </w:r>
    </w:p>
    <w:p w14:paraId="6ACD3069" w14:textId="77777777" w:rsidR="000D2F66" w:rsidRPr="00FB722A" w:rsidRDefault="000D2F66" w:rsidP="001B7550">
      <w:pPr>
        <w:pStyle w:val="paragraph"/>
        <w:shd w:val="clear" w:color="auto" w:fill="FFFFFF"/>
        <w:spacing w:before="0" w:beforeAutospacing="0" w:after="0" w:afterAutospacing="0" w:line="276" w:lineRule="auto"/>
        <w:textAlignment w:val="baseline"/>
        <w:rPr>
          <w:rFonts w:asciiTheme="minorHAnsi" w:hAnsiTheme="minorHAnsi" w:cstheme="minorHAnsi"/>
          <w:sz w:val="18"/>
          <w:szCs w:val="18"/>
        </w:rPr>
      </w:pPr>
      <w:r w:rsidRPr="00FB722A">
        <w:rPr>
          <w:rStyle w:val="eop"/>
          <w:rFonts w:asciiTheme="minorHAnsi" w:hAnsiTheme="minorHAnsi" w:cstheme="minorHAnsi"/>
          <w:color w:val="000000"/>
          <w:sz w:val="22"/>
          <w:szCs w:val="22"/>
        </w:rPr>
        <w:t> </w:t>
      </w:r>
    </w:p>
    <w:p w14:paraId="5CC729F3" w14:textId="70EB9D7C" w:rsidR="000D2F66" w:rsidRPr="00FB722A" w:rsidRDefault="00943BFD" w:rsidP="001B7550">
      <w:pPr>
        <w:pStyle w:val="paragraph"/>
        <w:shd w:val="clear" w:color="auto" w:fill="FFFFFF"/>
        <w:spacing w:before="0" w:beforeAutospacing="0" w:after="0" w:afterAutospacing="0" w:line="276" w:lineRule="auto"/>
        <w:textAlignment w:val="baseline"/>
        <w:rPr>
          <w:rFonts w:asciiTheme="minorHAnsi" w:eastAsiaTheme="majorEastAsia" w:hAnsiTheme="minorHAnsi" w:cstheme="minorHAnsi"/>
          <w:color w:val="000000"/>
          <w:sz w:val="22"/>
          <w:szCs w:val="22"/>
        </w:rPr>
      </w:pPr>
      <w:r w:rsidRPr="00FB722A">
        <w:rPr>
          <w:rStyle w:val="normaltextrun"/>
          <w:rFonts w:asciiTheme="minorHAnsi" w:eastAsiaTheme="majorEastAsia" w:hAnsiTheme="minorHAnsi" w:cstheme="minorHAnsi"/>
          <w:color w:val="000000"/>
          <w:sz w:val="22"/>
          <w:szCs w:val="22"/>
        </w:rPr>
        <w:t xml:space="preserve">As outlined in the </w:t>
      </w:r>
      <w:r w:rsidRPr="00FB722A">
        <w:rPr>
          <w:rStyle w:val="normaltextrun"/>
          <w:rFonts w:asciiTheme="minorHAnsi" w:eastAsiaTheme="majorEastAsia" w:hAnsiTheme="minorHAnsi" w:cstheme="minorHAnsi"/>
          <w:i/>
          <w:color w:val="000000"/>
          <w:sz w:val="22"/>
          <w:szCs w:val="22"/>
        </w:rPr>
        <w:t>Preface</w:t>
      </w:r>
      <w:r w:rsidR="00273BD0" w:rsidRPr="00FB722A">
        <w:rPr>
          <w:rStyle w:val="normaltextrun"/>
          <w:rFonts w:asciiTheme="minorHAnsi" w:eastAsiaTheme="majorEastAsia" w:hAnsiTheme="minorHAnsi" w:cstheme="minorHAnsi"/>
          <w:color w:val="000000"/>
          <w:sz w:val="22"/>
          <w:szCs w:val="22"/>
        </w:rPr>
        <w:t>,</w:t>
      </w:r>
      <w:r w:rsidRPr="00FB722A">
        <w:rPr>
          <w:rStyle w:val="normaltextrun"/>
          <w:rFonts w:asciiTheme="minorHAnsi" w:eastAsiaTheme="majorEastAsia" w:hAnsiTheme="minorHAnsi" w:cstheme="minorHAnsi"/>
          <w:color w:val="000000"/>
          <w:sz w:val="22"/>
          <w:szCs w:val="22"/>
        </w:rPr>
        <w:t xml:space="preserve"> </w:t>
      </w:r>
      <w:r w:rsidRPr="00FB722A">
        <w:rPr>
          <w:rStyle w:val="normaltextrun"/>
          <w:rFonts w:asciiTheme="minorHAnsi" w:eastAsiaTheme="majorEastAsia" w:hAnsiTheme="minorHAnsi" w:cstheme="minorHAnsi"/>
          <w:bCs/>
          <w:color w:val="000000" w:themeColor="text1"/>
          <w:sz w:val="22"/>
          <w:szCs w:val="22"/>
        </w:rPr>
        <w:t xml:space="preserve">nearly 100 years ago Sidney </w:t>
      </w:r>
      <w:proofErr w:type="spellStart"/>
      <w:r w:rsidRPr="00FB722A">
        <w:rPr>
          <w:rStyle w:val="normaltextrun"/>
          <w:rFonts w:asciiTheme="minorHAnsi" w:eastAsiaTheme="majorEastAsia" w:hAnsiTheme="minorHAnsi" w:cstheme="minorHAnsi"/>
          <w:bCs/>
          <w:color w:val="000000" w:themeColor="text1"/>
          <w:sz w:val="22"/>
          <w:szCs w:val="22"/>
        </w:rPr>
        <w:t>Pressey</w:t>
      </w:r>
      <w:proofErr w:type="spellEnd"/>
      <w:r w:rsidRPr="00FB722A">
        <w:rPr>
          <w:rStyle w:val="normaltextrun"/>
          <w:rFonts w:asciiTheme="minorHAnsi" w:eastAsiaTheme="majorEastAsia" w:hAnsiTheme="minorHAnsi" w:cstheme="minorHAnsi"/>
          <w:bCs/>
          <w:color w:val="000000" w:themeColor="text1"/>
          <w:sz w:val="22"/>
          <w:szCs w:val="22"/>
        </w:rPr>
        <w:t xml:space="preserve"> introduced a ‘</w:t>
      </w:r>
      <w:hyperlink r:id="rId99" w:history="1">
        <w:r w:rsidRPr="00FB722A">
          <w:rPr>
            <w:rStyle w:val="Hyperlink"/>
            <w:rFonts w:asciiTheme="minorHAnsi" w:eastAsiaTheme="majorEastAsia" w:hAnsiTheme="minorHAnsi" w:cstheme="minorHAnsi"/>
            <w:bCs/>
            <w:sz w:val="22"/>
            <w:szCs w:val="22"/>
          </w:rPr>
          <w:t>teaching machine</w:t>
        </w:r>
      </w:hyperlink>
      <w:r w:rsidRPr="00FB722A">
        <w:rPr>
          <w:rStyle w:val="normaltextrun"/>
          <w:rFonts w:asciiTheme="minorHAnsi" w:eastAsiaTheme="majorEastAsia" w:hAnsiTheme="minorHAnsi" w:cstheme="minorHAnsi"/>
          <w:bCs/>
          <w:color w:val="000000" w:themeColor="text1"/>
          <w:sz w:val="22"/>
          <w:szCs w:val="22"/>
        </w:rPr>
        <w:t xml:space="preserve">’, </w:t>
      </w:r>
      <w:r w:rsidR="00831E1E" w:rsidRPr="00FB722A">
        <w:rPr>
          <w:rStyle w:val="normaltextrun"/>
          <w:rFonts w:asciiTheme="minorHAnsi" w:eastAsiaTheme="majorEastAsia" w:hAnsiTheme="minorHAnsi" w:cstheme="minorHAnsi"/>
          <w:bCs/>
          <w:color w:val="000000" w:themeColor="text1"/>
          <w:sz w:val="22"/>
          <w:szCs w:val="22"/>
        </w:rPr>
        <w:t>foreseeing</w:t>
      </w:r>
      <w:r w:rsidRPr="00FB722A">
        <w:rPr>
          <w:rStyle w:val="normaltextrun"/>
          <w:rFonts w:asciiTheme="minorHAnsi" w:eastAsiaTheme="majorEastAsia" w:hAnsiTheme="minorHAnsi" w:cstheme="minorHAnsi"/>
          <w:bCs/>
          <w:color w:val="000000" w:themeColor="text1"/>
          <w:sz w:val="22"/>
          <w:szCs w:val="22"/>
        </w:rPr>
        <w:t xml:space="preserve"> that educational science combined with educational technology will be able to modernise education.</w:t>
      </w:r>
      <w:r w:rsidR="00273BD0" w:rsidRPr="00FB722A">
        <w:rPr>
          <w:rStyle w:val="normaltextrun"/>
          <w:rFonts w:asciiTheme="minorHAnsi" w:eastAsiaTheme="majorEastAsia" w:hAnsiTheme="minorHAnsi" w:cstheme="minorHAnsi"/>
          <w:color w:val="000000"/>
          <w:sz w:val="22"/>
          <w:szCs w:val="22"/>
        </w:rPr>
        <w:t xml:space="preserve"> Since then many digital tools were introduced, most </w:t>
      </w:r>
      <w:r w:rsidR="005D7E35" w:rsidRPr="00FB722A">
        <w:rPr>
          <w:rStyle w:val="normaltextrun"/>
          <w:rFonts w:asciiTheme="minorHAnsi" w:eastAsiaTheme="majorEastAsia" w:hAnsiTheme="minorHAnsi" w:cstheme="minorHAnsi"/>
          <w:color w:val="000000"/>
          <w:sz w:val="22"/>
          <w:szCs w:val="22"/>
        </w:rPr>
        <w:t xml:space="preserve">aiming </w:t>
      </w:r>
      <w:r w:rsidR="00273BD0" w:rsidRPr="00FB722A">
        <w:rPr>
          <w:rStyle w:val="normaltextrun"/>
          <w:rFonts w:asciiTheme="minorHAnsi" w:eastAsiaTheme="majorEastAsia" w:hAnsiTheme="minorHAnsi" w:cstheme="minorHAnsi"/>
          <w:color w:val="000000"/>
          <w:sz w:val="22"/>
          <w:szCs w:val="22"/>
        </w:rPr>
        <w:t xml:space="preserve">to replace or augment specific aspects of education rather than reviewing education holistically. Several universities have </w:t>
      </w:r>
      <w:r w:rsidR="00273BD0" w:rsidRPr="00FB722A">
        <w:rPr>
          <w:rStyle w:val="normaltextrun"/>
          <w:rFonts w:asciiTheme="minorHAnsi" w:eastAsiaTheme="majorEastAsia" w:hAnsiTheme="minorHAnsi" w:cstheme="minorHAnsi"/>
          <w:color w:val="000000"/>
          <w:sz w:val="22"/>
          <w:szCs w:val="22"/>
        </w:rPr>
        <w:lastRenderedPageBreak/>
        <w:t xml:space="preserve">relatively recently embarked on a holistic Digital Transformation journey spanning Education, Research and Information Technology. This includes devolved and fragmented universities, such as the </w:t>
      </w:r>
      <w:hyperlink r:id="rId100" w:history="1">
        <w:r w:rsidR="00273BD0" w:rsidRPr="00FB722A">
          <w:rPr>
            <w:rStyle w:val="Hyperlink"/>
            <w:rFonts w:asciiTheme="minorHAnsi" w:eastAsiaTheme="majorEastAsia" w:hAnsiTheme="minorHAnsi" w:cstheme="minorHAnsi"/>
            <w:sz w:val="22"/>
            <w:szCs w:val="22"/>
          </w:rPr>
          <w:t>University of Oxford</w:t>
        </w:r>
      </w:hyperlink>
      <w:r w:rsidR="00273BD0" w:rsidRPr="00FB722A">
        <w:rPr>
          <w:rStyle w:val="normaltextrun"/>
          <w:rFonts w:asciiTheme="minorHAnsi" w:eastAsiaTheme="majorEastAsia" w:hAnsiTheme="minorHAnsi" w:cstheme="minorHAnsi"/>
          <w:color w:val="000000"/>
          <w:sz w:val="22"/>
          <w:szCs w:val="22"/>
        </w:rPr>
        <w:t xml:space="preserve">, and more centralised universities, such as </w:t>
      </w:r>
      <w:hyperlink r:id="rId101" w:history="1">
        <w:r w:rsidR="00273BD0" w:rsidRPr="00FB722A">
          <w:rPr>
            <w:rStyle w:val="Hyperlink"/>
            <w:rFonts w:asciiTheme="minorHAnsi" w:eastAsiaTheme="majorEastAsia" w:hAnsiTheme="minorHAnsi" w:cstheme="minorHAnsi"/>
            <w:sz w:val="22"/>
            <w:szCs w:val="22"/>
          </w:rPr>
          <w:t>Imperial College</w:t>
        </w:r>
      </w:hyperlink>
      <w:r w:rsidR="00273BD0" w:rsidRPr="00FB722A">
        <w:rPr>
          <w:rStyle w:val="normaltextrun"/>
          <w:rFonts w:asciiTheme="minorHAnsi" w:eastAsiaTheme="majorEastAsia" w:hAnsiTheme="minorHAnsi" w:cstheme="minorHAnsi"/>
          <w:color w:val="000000"/>
          <w:sz w:val="22"/>
          <w:szCs w:val="22"/>
        </w:rPr>
        <w:t>.</w:t>
      </w:r>
      <w:r w:rsidR="00273BD0" w:rsidRPr="00FB722A">
        <w:rPr>
          <w:rStyle w:val="eop"/>
          <w:rFonts w:asciiTheme="minorHAnsi" w:hAnsiTheme="minorHAnsi" w:cstheme="minorHAnsi"/>
          <w:color w:val="000000"/>
          <w:sz w:val="22"/>
          <w:szCs w:val="22"/>
        </w:rPr>
        <w:t> </w:t>
      </w:r>
      <w:r w:rsidR="000D2F66" w:rsidRPr="00FB722A">
        <w:rPr>
          <w:rStyle w:val="normaltextrun"/>
          <w:rFonts w:asciiTheme="minorHAnsi" w:eastAsiaTheme="majorEastAsia" w:hAnsiTheme="minorHAnsi" w:cstheme="minorHAnsi"/>
          <w:color w:val="000000"/>
          <w:sz w:val="22"/>
          <w:szCs w:val="22"/>
        </w:rPr>
        <w:t xml:space="preserve">Four months ago </w:t>
      </w:r>
      <w:proofErr w:type="spellStart"/>
      <w:r w:rsidR="000D2F66" w:rsidRPr="00FB722A">
        <w:rPr>
          <w:rStyle w:val="normaltextrun"/>
          <w:rFonts w:asciiTheme="minorHAnsi" w:eastAsiaTheme="majorEastAsia" w:hAnsiTheme="minorHAnsi" w:cstheme="minorHAnsi"/>
          <w:color w:val="000000"/>
          <w:sz w:val="22"/>
          <w:szCs w:val="22"/>
        </w:rPr>
        <w:t>JISC</w:t>
      </w:r>
      <w:proofErr w:type="spellEnd"/>
      <w:r w:rsidR="000D2F66" w:rsidRPr="00FB722A">
        <w:rPr>
          <w:rStyle w:val="normaltextrun"/>
          <w:rFonts w:asciiTheme="minorHAnsi" w:eastAsiaTheme="majorEastAsia" w:hAnsiTheme="minorHAnsi" w:cstheme="minorHAnsi"/>
          <w:color w:val="000000"/>
          <w:sz w:val="22"/>
          <w:szCs w:val="22"/>
        </w:rPr>
        <w:t xml:space="preserve"> published a </w:t>
      </w:r>
      <w:hyperlink r:id="rId102" w:history="1">
        <w:r w:rsidR="000D2F66" w:rsidRPr="00FB722A">
          <w:rPr>
            <w:rStyle w:val="Hyperlink"/>
            <w:rFonts w:asciiTheme="minorHAnsi" w:eastAsiaTheme="majorEastAsia" w:hAnsiTheme="minorHAnsi" w:cstheme="minorHAnsi"/>
            <w:sz w:val="22"/>
            <w:szCs w:val="22"/>
          </w:rPr>
          <w:t>framework for Digital Transformation in Higher Education</w:t>
        </w:r>
      </w:hyperlink>
      <w:r w:rsidR="00534CBC" w:rsidRPr="00FB722A">
        <w:rPr>
          <w:rStyle w:val="normaltextrun"/>
          <w:rFonts w:asciiTheme="minorHAnsi" w:eastAsiaTheme="majorEastAsia" w:hAnsiTheme="minorHAnsi" w:cstheme="minorHAnsi"/>
          <w:color w:val="000000"/>
          <w:sz w:val="22"/>
          <w:szCs w:val="22"/>
        </w:rPr>
        <w:t xml:space="preserve">. </w:t>
      </w:r>
    </w:p>
    <w:p w14:paraId="5FA12837" w14:textId="77777777" w:rsidR="000D2F66" w:rsidRPr="00FB722A" w:rsidRDefault="000D2F66" w:rsidP="001B7550">
      <w:pPr>
        <w:pStyle w:val="paragraph"/>
        <w:shd w:val="clear" w:color="auto" w:fill="FFFFFF"/>
        <w:spacing w:before="0" w:beforeAutospacing="0" w:after="0" w:afterAutospacing="0" w:line="276" w:lineRule="auto"/>
        <w:textAlignment w:val="baseline"/>
        <w:rPr>
          <w:rFonts w:asciiTheme="minorHAnsi" w:hAnsiTheme="minorHAnsi" w:cstheme="minorHAnsi"/>
          <w:sz w:val="18"/>
          <w:szCs w:val="18"/>
        </w:rPr>
      </w:pPr>
      <w:r w:rsidRPr="00FB722A">
        <w:rPr>
          <w:rStyle w:val="eop"/>
          <w:rFonts w:asciiTheme="minorHAnsi" w:hAnsiTheme="minorHAnsi" w:cstheme="minorHAnsi"/>
          <w:color w:val="000000"/>
          <w:sz w:val="22"/>
          <w:szCs w:val="22"/>
        </w:rPr>
        <w:t> </w:t>
      </w:r>
    </w:p>
    <w:p w14:paraId="0C5B0FDE" w14:textId="77777777" w:rsidR="00831E1E" w:rsidRPr="00FB722A" w:rsidRDefault="00831E1E" w:rsidP="00831E1E">
      <w:pPr>
        <w:pStyle w:val="paragraph"/>
        <w:shd w:val="clear" w:color="auto" w:fill="FFFFFF"/>
        <w:spacing w:before="0" w:beforeAutospacing="0" w:after="0" w:afterAutospacing="0" w:line="276" w:lineRule="auto"/>
        <w:textAlignment w:val="baseline"/>
        <w:rPr>
          <w:rFonts w:asciiTheme="minorHAnsi" w:hAnsiTheme="minorHAnsi" w:cstheme="minorHAnsi"/>
          <w:sz w:val="18"/>
          <w:szCs w:val="18"/>
        </w:rPr>
      </w:pPr>
      <w:r w:rsidRPr="00FB722A">
        <w:rPr>
          <w:rStyle w:val="normaltextrun"/>
          <w:rFonts w:asciiTheme="minorHAnsi" w:eastAsiaTheme="majorEastAsia" w:hAnsiTheme="minorHAnsi" w:cstheme="minorHAnsi"/>
          <w:color w:val="000000"/>
          <w:sz w:val="22"/>
          <w:szCs w:val="22"/>
        </w:rPr>
        <w:t xml:space="preserve">To embark on a digital transformation journey that allows Higher Education to fully embraces AI and other digital trends in education (e.g. virtual reality and data analytics reflected in </w:t>
      </w:r>
      <w:hyperlink r:id="rId103" w:history="1">
        <w:r w:rsidRPr="00FB722A">
          <w:rPr>
            <w:rStyle w:val="Hyperlink"/>
            <w:rFonts w:asciiTheme="minorHAnsi" w:eastAsiaTheme="majorEastAsia" w:hAnsiTheme="minorHAnsi" w:cstheme="minorHAnsi"/>
            <w:sz w:val="22"/>
            <w:szCs w:val="22"/>
          </w:rPr>
          <w:t>learning management systems (</w:t>
        </w:r>
        <w:proofErr w:type="spellStart"/>
        <w:r w:rsidRPr="00FB722A">
          <w:rPr>
            <w:rStyle w:val="Hyperlink"/>
            <w:rFonts w:asciiTheme="minorHAnsi" w:eastAsiaTheme="majorEastAsia" w:hAnsiTheme="minorHAnsi" w:cstheme="minorHAnsi"/>
            <w:sz w:val="22"/>
            <w:szCs w:val="22"/>
          </w:rPr>
          <w:t>LMS</w:t>
        </w:r>
        <w:proofErr w:type="spellEnd"/>
        <w:r w:rsidRPr="00FB722A">
          <w:rPr>
            <w:rStyle w:val="Hyperlink"/>
            <w:rFonts w:asciiTheme="minorHAnsi" w:eastAsiaTheme="majorEastAsia" w:hAnsiTheme="minorHAnsi" w:cstheme="minorHAnsi"/>
            <w:sz w:val="22"/>
            <w:szCs w:val="22"/>
          </w:rPr>
          <w:t>), and intelligent tutoring systems (ITS)</w:t>
        </w:r>
      </w:hyperlink>
      <w:r w:rsidRPr="00FB722A">
        <w:rPr>
          <w:rStyle w:val="normaltextrun"/>
          <w:rFonts w:asciiTheme="minorHAnsi" w:eastAsiaTheme="majorEastAsia" w:hAnsiTheme="minorHAnsi" w:cstheme="minorHAnsi"/>
          <w:color w:val="000000"/>
          <w:sz w:val="22"/>
          <w:szCs w:val="22"/>
        </w:rPr>
        <w:t>), there are a number of key guiding principles.</w:t>
      </w:r>
      <w:r w:rsidRPr="00FB722A">
        <w:rPr>
          <w:rFonts w:asciiTheme="minorHAnsi" w:hAnsiTheme="minorHAnsi" w:cstheme="minorHAnsi"/>
          <w:sz w:val="18"/>
          <w:szCs w:val="18"/>
        </w:rPr>
        <w:t xml:space="preserve"> </w:t>
      </w:r>
      <w:r w:rsidRPr="00FB722A">
        <w:rPr>
          <w:rStyle w:val="normaltextrun"/>
          <w:rFonts w:asciiTheme="minorHAnsi" w:eastAsiaTheme="majorEastAsia" w:hAnsiTheme="minorHAnsi"/>
          <w:color w:val="000000"/>
          <w:sz w:val="22"/>
          <w:szCs w:val="22"/>
        </w:rPr>
        <w:t>For example,</w:t>
      </w:r>
      <w:r w:rsidRPr="00FB722A">
        <w:rPr>
          <w:rFonts w:asciiTheme="minorHAnsi" w:hAnsiTheme="minorHAnsi" w:cstheme="minorHAnsi"/>
          <w:sz w:val="18"/>
          <w:szCs w:val="18"/>
        </w:rPr>
        <w:t xml:space="preserve"> </w:t>
      </w:r>
      <w:r w:rsidRPr="00FB722A">
        <w:rPr>
          <w:rStyle w:val="normaltextrun"/>
          <w:rFonts w:asciiTheme="minorHAnsi" w:eastAsiaTheme="majorEastAsia" w:hAnsiTheme="minorHAnsi" w:cstheme="minorHAnsi"/>
          <w:color w:val="000000"/>
          <w:sz w:val="22"/>
          <w:szCs w:val="22"/>
        </w:rPr>
        <w:t>‘Digital’ (capturing Technology and Data) should not be considered on its own but in conjunction with ‘People’ (Students, Staff and other Stakeholders) and ‘Processes’ (including strategies, culture, support infrastructure, and also pedagogy) that connect People and the Digital.</w:t>
      </w:r>
      <w:r w:rsidRPr="00FB722A">
        <w:rPr>
          <w:rStyle w:val="eop"/>
          <w:rFonts w:asciiTheme="minorHAnsi" w:hAnsiTheme="minorHAnsi" w:cstheme="minorHAnsi"/>
          <w:color w:val="000000"/>
          <w:sz w:val="22"/>
          <w:szCs w:val="22"/>
        </w:rPr>
        <w:t> </w:t>
      </w:r>
    </w:p>
    <w:p w14:paraId="1C7C7F0F" w14:textId="77777777" w:rsidR="00831E1E" w:rsidRPr="00FB722A" w:rsidRDefault="00831E1E" w:rsidP="00831E1E">
      <w:pPr>
        <w:pStyle w:val="paragraph"/>
        <w:shd w:val="clear" w:color="auto" w:fill="FFFFFF"/>
        <w:spacing w:before="0" w:beforeAutospacing="0" w:after="0" w:afterAutospacing="0" w:line="276" w:lineRule="auto"/>
        <w:textAlignment w:val="baseline"/>
        <w:rPr>
          <w:rStyle w:val="normaltextrun"/>
          <w:rFonts w:asciiTheme="minorHAnsi" w:eastAsiaTheme="majorEastAsia" w:hAnsiTheme="minorHAnsi" w:cstheme="minorHAnsi"/>
          <w:color w:val="000000"/>
          <w:sz w:val="22"/>
          <w:szCs w:val="22"/>
        </w:rPr>
      </w:pPr>
    </w:p>
    <w:p w14:paraId="6F2319E5" w14:textId="77777777" w:rsidR="00831E1E" w:rsidRPr="00FB722A" w:rsidRDefault="00831E1E" w:rsidP="00831E1E">
      <w:pPr>
        <w:pStyle w:val="paragraph"/>
        <w:shd w:val="clear" w:color="auto" w:fill="FFFFFF"/>
        <w:spacing w:before="0" w:beforeAutospacing="0" w:after="0" w:afterAutospacing="0" w:line="276" w:lineRule="auto"/>
        <w:textAlignment w:val="baseline"/>
        <w:rPr>
          <w:rFonts w:asciiTheme="minorHAnsi" w:eastAsiaTheme="majorEastAsia" w:hAnsiTheme="minorHAnsi" w:cstheme="minorHAnsi"/>
          <w:color w:val="000000"/>
          <w:sz w:val="22"/>
          <w:szCs w:val="22"/>
        </w:rPr>
      </w:pPr>
      <w:r w:rsidRPr="00FB722A">
        <w:rPr>
          <w:rStyle w:val="normaltextrun"/>
          <w:rFonts w:asciiTheme="minorHAnsi" w:eastAsiaTheme="majorEastAsia" w:hAnsiTheme="minorHAnsi" w:cstheme="minorHAnsi"/>
          <w:color w:val="000000"/>
          <w:sz w:val="22"/>
          <w:szCs w:val="22"/>
        </w:rPr>
        <w:t xml:space="preserve">Furthermore, there is a need for increased agility which might not necessarily always be compatible with a system of termly committee meetings. While there remains, of course, a need for academic rigour and IT system security, for some other aspects, agile processes that allow for experimentation might become necessary to pilot things fast and ‘fail fast’ at a relatively low cost. One prerequisite to testing out new ideas might be to differentiate between ‘production environments’ and ‘independent sandbox environments on a cloud server’ which do not affect the well-established systems. Figure 2.6.1 illustrates the different stages of product and service development. </w:t>
      </w:r>
    </w:p>
    <w:p w14:paraId="30A54FEB" w14:textId="77777777" w:rsidR="00831E1E" w:rsidRPr="00FB722A" w:rsidRDefault="00831E1E" w:rsidP="00831E1E">
      <w:pPr>
        <w:pStyle w:val="paragraph"/>
        <w:shd w:val="clear" w:color="auto" w:fill="FFFFFF"/>
        <w:spacing w:before="0" w:beforeAutospacing="0" w:after="0" w:afterAutospacing="0" w:line="276" w:lineRule="auto"/>
        <w:textAlignment w:val="baseline"/>
        <w:rPr>
          <w:rStyle w:val="normaltextrun"/>
          <w:rFonts w:asciiTheme="minorHAnsi" w:eastAsiaTheme="majorEastAsia" w:hAnsiTheme="minorHAnsi" w:cstheme="minorHAnsi"/>
          <w:color w:val="000000"/>
          <w:sz w:val="22"/>
          <w:szCs w:val="22"/>
        </w:rPr>
      </w:pPr>
    </w:p>
    <w:p w14:paraId="50F7A93C" w14:textId="77777777" w:rsidR="00831E1E" w:rsidRPr="00FB722A" w:rsidRDefault="00831E1E" w:rsidP="00831E1E">
      <w:pPr>
        <w:pStyle w:val="paragraph"/>
        <w:shd w:val="clear" w:color="auto" w:fill="FFFFFF"/>
        <w:spacing w:before="0" w:beforeAutospacing="0" w:after="0" w:afterAutospacing="0" w:line="276" w:lineRule="auto"/>
        <w:textAlignment w:val="baseline"/>
        <w:rPr>
          <w:rStyle w:val="normaltextrun"/>
          <w:rFonts w:asciiTheme="minorHAnsi" w:eastAsiaTheme="majorEastAsia" w:hAnsiTheme="minorHAnsi" w:cstheme="minorHAnsi"/>
          <w:color w:val="000000"/>
          <w:sz w:val="22"/>
          <w:szCs w:val="22"/>
        </w:rPr>
      </w:pPr>
    </w:p>
    <w:p w14:paraId="48244BD9" w14:textId="77777777" w:rsidR="00831E1E" w:rsidRPr="00FB722A" w:rsidRDefault="00831E1E" w:rsidP="00831E1E">
      <w:pPr>
        <w:pStyle w:val="paragraph"/>
        <w:shd w:val="clear" w:color="auto" w:fill="FFFFFF"/>
        <w:spacing w:before="0" w:beforeAutospacing="0" w:after="0" w:afterAutospacing="0" w:line="276" w:lineRule="auto"/>
        <w:textAlignment w:val="baseline"/>
        <w:rPr>
          <w:rFonts w:asciiTheme="minorHAnsi" w:hAnsiTheme="minorHAnsi" w:cstheme="minorHAnsi"/>
          <w:sz w:val="18"/>
          <w:szCs w:val="18"/>
        </w:rPr>
      </w:pPr>
      <w:r w:rsidRPr="00FB722A">
        <w:rPr>
          <w:rStyle w:val="eop"/>
          <w:rFonts w:asciiTheme="minorHAnsi" w:hAnsiTheme="minorHAnsi" w:cstheme="minorHAnsi"/>
          <w:color w:val="000000"/>
          <w:sz w:val="22"/>
          <w:szCs w:val="22"/>
        </w:rPr>
        <w:t> </w:t>
      </w:r>
    </w:p>
    <w:p w14:paraId="337E90A2" w14:textId="77777777" w:rsidR="00831E1E" w:rsidRPr="00FB722A" w:rsidRDefault="00831E1E" w:rsidP="00831E1E">
      <w:pPr>
        <w:pStyle w:val="paragraph"/>
        <w:shd w:val="clear" w:color="auto" w:fill="FFFFFF"/>
        <w:spacing w:before="0" w:beforeAutospacing="0" w:after="0" w:afterAutospacing="0" w:line="276" w:lineRule="auto"/>
        <w:jc w:val="center"/>
        <w:textAlignment w:val="baseline"/>
        <w:rPr>
          <w:rFonts w:asciiTheme="minorHAnsi" w:hAnsiTheme="minorHAnsi" w:cstheme="minorHAnsi"/>
          <w:sz w:val="18"/>
          <w:szCs w:val="18"/>
        </w:rPr>
      </w:pPr>
      <w:r w:rsidRPr="00FB722A">
        <w:rPr>
          <w:rFonts w:asciiTheme="minorHAnsi" w:hAnsiTheme="minorHAnsi" w:cstheme="minorHAnsi"/>
          <w:noProof/>
          <w:sz w:val="18"/>
          <w:szCs w:val="18"/>
        </w:rPr>
        <w:drawing>
          <wp:inline distT="0" distB="0" distL="0" distR="0" wp14:anchorId="27E00FB9" wp14:editId="674190EF">
            <wp:extent cx="4817049" cy="2719336"/>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4" cstate="email">
                      <a:extLst>
                        <a:ext uri="{28A0092B-C50C-407E-A947-70E740481C1C}">
                          <a14:useLocalDpi xmlns:a14="http://schemas.microsoft.com/office/drawing/2010/main"/>
                        </a:ext>
                      </a:extLst>
                    </a:blip>
                    <a:stretch>
                      <a:fillRect/>
                    </a:stretch>
                  </pic:blipFill>
                  <pic:spPr>
                    <a:xfrm>
                      <a:off x="0" y="0"/>
                      <a:ext cx="4878811" cy="2754202"/>
                    </a:xfrm>
                    <a:prstGeom prst="rect">
                      <a:avLst/>
                    </a:prstGeom>
                  </pic:spPr>
                </pic:pic>
              </a:graphicData>
            </a:graphic>
          </wp:inline>
        </w:drawing>
      </w:r>
    </w:p>
    <w:p w14:paraId="197F77A9" w14:textId="4BBCEAFD" w:rsidR="00831E1E" w:rsidRDefault="00831E1E" w:rsidP="00831E1E">
      <w:pPr>
        <w:pStyle w:val="paragraph"/>
        <w:shd w:val="clear" w:color="auto" w:fill="FFFFFF"/>
        <w:spacing w:before="0" w:beforeAutospacing="0" w:after="0" w:afterAutospacing="0" w:line="276" w:lineRule="auto"/>
        <w:jc w:val="center"/>
        <w:textAlignment w:val="baseline"/>
        <w:rPr>
          <w:rStyle w:val="Hyperlink"/>
          <w:rFonts w:asciiTheme="minorHAnsi" w:eastAsiaTheme="majorEastAsia" w:hAnsiTheme="minorHAnsi" w:cstheme="minorHAnsi"/>
          <w:b/>
          <w:i/>
          <w:sz w:val="20"/>
          <w:szCs w:val="20"/>
        </w:rPr>
      </w:pPr>
      <w:r w:rsidRPr="00FB722A">
        <w:rPr>
          <w:rStyle w:val="normaltextrun"/>
          <w:rFonts w:asciiTheme="minorHAnsi" w:eastAsiaTheme="majorEastAsia" w:hAnsiTheme="minorHAnsi" w:cstheme="minorHAnsi"/>
          <w:b/>
          <w:bCs/>
          <w:i/>
          <w:color w:val="000000"/>
          <w:sz w:val="20"/>
          <w:szCs w:val="20"/>
        </w:rPr>
        <w:t xml:space="preserve">Figure 2.6.1. Stages of product or service development, building on: </w:t>
      </w:r>
      <w:hyperlink r:id="rId105" w:history="1">
        <w:r w:rsidRPr="00FB722A">
          <w:rPr>
            <w:rStyle w:val="Hyperlink"/>
            <w:rFonts w:asciiTheme="minorHAnsi" w:eastAsiaTheme="majorEastAsia" w:hAnsiTheme="minorHAnsi" w:cstheme="minorHAnsi"/>
            <w:b/>
            <w:i/>
            <w:sz w:val="20"/>
            <w:szCs w:val="20"/>
          </w:rPr>
          <w:t>https://danikahil.com/2021/01/envisioning-to-delivery-poc-prototypes.html</w:t>
        </w:r>
      </w:hyperlink>
    </w:p>
    <w:p w14:paraId="298FBD5C" w14:textId="77777777" w:rsidR="00A273E5" w:rsidRPr="00FB722A" w:rsidRDefault="00A273E5" w:rsidP="00831E1E">
      <w:pPr>
        <w:pStyle w:val="paragraph"/>
        <w:shd w:val="clear" w:color="auto" w:fill="FFFFFF"/>
        <w:spacing w:before="0" w:beforeAutospacing="0" w:after="0" w:afterAutospacing="0" w:line="276" w:lineRule="auto"/>
        <w:jc w:val="center"/>
        <w:textAlignment w:val="baseline"/>
        <w:rPr>
          <w:rFonts w:asciiTheme="minorHAnsi" w:hAnsiTheme="minorHAnsi" w:cstheme="minorHAnsi"/>
          <w:b/>
          <w:i/>
          <w:sz w:val="20"/>
          <w:szCs w:val="20"/>
        </w:rPr>
      </w:pPr>
    </w:p>
    <w:p w14:paraId="4A1E5BF2" w14:textId="77777777" w:rsidR="00831E1E" w:rsidRPr="00FB722A" w:rsidRDefault="00831E1E" w:rsidP="00831E1E">
      <w:pPr>
        <w:pStyle w:val="paragraph"/>
        <w:shd w:val="clear" w:color="auto" w:fill="FFFFFF"/>
        <w:spacing w:before="0" w:beforeAutospacing="0" w:after="0" w:afterAutospacing="0" w:line="276" w:lineRule="auto"/>
        <w:textAlignment w:val="baseline"/>
        <w:rPr>
          <w:rFonts w:asciiTheme="minorHAnsi" w:hAnsiTheme="minorHAnsi" w:cstheme="minorHAnsi"/>
          <w:sz w:val="18"/>
          <w:szCs w:val="18"/>
        </w:rPr>
      </w:pPr>
      <w:r w:rsidRPr="00FB722A">
        <w:rPr>
          <w:rStyle w:val="eop"/>
          <w:rFonts w:asciiTheme="minorHAnsi" w:hAnsiTheme="minorHAnsi" w:cstheme="minorHAnsi"/>
          <w:color w:val="000000"/>
          <w:sz w:val="22"/>
          <w:szCs w:val="22"/>
        </w:rPr>
        <w:t> </w:t>
      </w:r>
    </w:p>
    <w:p w14:paraId="382D8473" w14:textId="77777777" w:rsidR="005A0475" w:rsidRDefault="00831E1E" w:rsidP="00831E1E">
      <w:pPr>
        <w:pStyle w:val="paragraph"/>
        <w:shd w:val="clear" w:color="auto" w:fill="FFFFFF"/>
        <w:spacing w:before="0" w:beforeAutospacing="0" w:after="0" w:afterAutospacing="0" w:line="276" w:lineRule="auto"/>
        <w:textAlignment w:val="baseline"/>
        <w:rPr>
          <w:rFonts w:asciiTheme="minorHAnsi" w:hAnsiTheme="minorHAnsi" w:cstheme="minorHAnsi"/>
          <w:sz w:val="18"/>
          <w:szCs w:val="18"/>
        </w:rPr>
      </w:pPr>
      <w:r w:rsidRPr="00FB722A">
        <w:rPr>
          <w:rStyle w:val="normaltextrun"/>
          <w:rFonts w:asciiTheme="minorHAnsi" w:eastAsiaTheme="majorEastAsia" w:hAnsiTheme="minorHAnsi" w:cstheme="minorHAnsi"/>
          <w:color w:val="000000"/>
          <w:sz w:val="22"/>
          <w:szCs w:val="22"/>
        </w:rPr>
        <w:t>The purpose of this report is to focus on AI in education rather than Digital Transformation, however, in the remainder of this chapter we provide first three examples of ideas for using AI for educational purposes, before discussing opportunities and constraints when delivering in-person online assessments. </w:t>
      </w:r>
      <w:r w:rsidRPr="00FB722A">
        <w:rPr>
          <w:rStyle w:val="eop"/>
          <w:rFonts w:asciiTheme="minorHAnsi" w:hAnsiTheme="minorHAnsi" w:cstheme="minorHAnsi"/>
          <w:color w:val="000000"/>
          <w:sz w:val="22"/>
          <w:szCs w:val="22"/>
        </w:rPr>
        <w:t> </w:t>
      </w:r>
    </w:p>
    <w:p w14:paraId="26C4C385" w14:textId="453F0F9C" w:rsidR="00831E1E" w:rsidRPr="005A0475" w:rsidRDefault="0058042D" w:rsidP="00831E1E">
      <w:pPr>
        <w:pStyle w:val="paragraph"/>
        <w:shd w:val="clear" w:color="auto" w:fill="FFFFFF"/>
        <w:spacing w:before="0" w:beforeAutospacing="0" w:after="0" w:afterAutospacing="0" w:line="276" w:lineRule="auto"/>
        <w:textAlignment w:val="baseline"/>
        <w:rPr>
          <w:rStyle w:val="eop"/>
          <w:rFonts w:asciiTheme="minorHAnsi" w:hAnsiTheme="minorHAnsi" w:cstheme="minorHAnsi"/>
          <w:sz w:val="18"/>
          <w:szCs w:val="18"/>
        </w:rPr>
      </w:pPr>
      <w:r>
        <w:rPr>
          <w:rStyle w:val="normaltextrun"/>
          <w:rFonts w:asciiTheme="minorHAnsi" w:eastAsiaTheme="majorEastAsia" w:hAnsiTheme="minorHAnsi" w:cstheme="minorHAnsi"/>
          <w:i/>
          <w:iCs/>
          <w:color w:val="4472C4" w:themeColor="accent1"/>
        </w:rPr>
        <w:lastRenderedPageBreak/>
        <w:t>F</w:t>
      </w:r>
      <w:r w:rsidR="005B6A44">
        <w:rPr>
          <w:rStyle w:val="normaltextrun"/>
          <w:rFonts w:asciiTheme="minorHAnsi" w:eastAsiaTheme="majorEastAsia" w:hAnsiTheme="minorHAnsi" w:cstheme="minorHAnsi"/>
          <w:i/>
          <w:iCs/>
          <w:color w:val="4472C4" w:themeColor="accent1"/>
        </w:rPr>
        <w:t>ive</w:t>
      </w:r>
      <w:r w:rsidR="00831E1E" w:rsidRPr="00FB722A">
        <w:rPr>
          <w:rStyle w:val="normaltextrun"/>
          <w:rFonts w:asciiTheme="minorHAnsi" w:eastAsiaTheme="majorEastAsia" w:hAnsiTheme="minorHAnsi" w:cstheme="minorHAnsi"/>
          <w:i/>
          <w:iCs/>
          <w:color w:val="4472C4" w:themeColor="accent1"/>
        </w:rPr>
        <w:t xml:space="preserve"> illustrative </w:t>
      </w:r>
      <w:r w:rsidR="006A2469">
        <w:rPr>
          <w:rStyle w:val="normaltextrun"/>
          <w:rFonts w:asciiTheme="minorHAnsi" w:eastAsiaTheme="majorEastAsia" w:hAnsiTheme="minorHAnsi" w:cstheme="minorHAnsi"/>
          <w:i/>
          <w:iCs/>
          <w:color w:val="4472C4" w:themeColor="accent1"/>
        </w:rPr>
        <w:t xml:space="preserve">learner-facing AI </w:t>
      </w:r>
      <w:r w:rsidR="00831E1E" w:rsidRPr="00FB722A">
        <w:rPr>
          <w:rStyle w:val="normaltextrun"/>
          <w:rFonts w:asciiTheme="minorHAnsi" w:eastAsiaTheme="majorEastAsia" w:hAnsiTheme="minorHAnsi" w:cstheme="minorHAnsi"/>
          <w:i/>
          <w:iCs/>
          <w:color w:val="4472C4" w:themeColor="accent1"/>
        </w:rPr>
        <w:t>ideas that would benefit from digital transformation principles</w:t>
      </w:r>
      <w:r w:rsidR="00831E1E" w:rsidRPr="00FB722A">
        <w:rPr>
          <w:rStyle w:val="eop"/>
          <w:rFonts w:asciiTheme="minorHAnsi" w:hAnsiTheme="minorHAnsi" w:cstheme="minorHAnsi"/>
          <w:i/>
          <w:iCs/>
          <w:color w:val="4472C4" w:themeColor="accent1"/>
        </w:rPr>
        <w:t> </w:t>
      </w:r>
    </w:p>
    <w:p w14:paraId="75F4FDB7" w14:textId="6333407C" w:rsidR="006A2469" w:rsidRDefault="006A2469" w:rsidP="00831E1E">
      <w:pPr>
        <w:pStyle w:val="paragraph"/>
        <w:shd w:val="clear" w:color="auto" w:fill="FFFFFF"/>
        <w:spacing w:before="0" w:beforeAutospacing="0" w:after="0" w:afterAutospacing="0" w:line="276" w:lineRule="auto"/>
        <w:textAlignment w:val="baseline"/>
        <w:rPr>
          <w:rFonts w:asciiTheme="minorHAnsi" w:hAnsiTheme="minorHAnsi" w:cstheme="minorHAnsi"/>
          <w:i/>
          <w:iCs/>
          <w:color w:val="4472C4" w:themeColor="accent1"/>
        </w:rPr>
      </w:pPr>
    </w:p>
    <w:p w14:paraId="403DCBF5" w14:textId="6699CB3A" w:rsidR="006A2469" w:rsidRPr="00663B8C" w:rsidRDefault="00663B8C" w:rsidP="00831E1E">
      <w:pPr>
        <w:pStyle w:val="paragraph"/>
        <w:shd w:val="clear" w:color="auto" w:fill="FFFFFF"/>
        <w:spacing w:before="0" w:beforeAutospacing="0" w:after="0" w:afterAutospacing="0" w:line="276" w:lineRule="auto"/>
        <w:textAlignment w:val="baseline"/>
        <w:rPr>
          <w:rStyle w:val="normaltextrun"/>
          <w:rFonts w:asciiTheme="minorHAnsi" w:eastAsiaTheme="majorEastAsia" w:hAnsiTheme="minorHAnsi" w:cstheme="minorHAnsi"/>
          <w:color w:val="000000"/>
          <w:sz w:val="22"/>
          <w:szCs w:val="22"/>
        </w:rPr>
      </w:pPr>
      <w:r w:rsidRPr="00663B8C">
        <w:rPr>
          <w:rStyle w:val="normaltextrun"/>
          <w:rFonts w:asciiTheme="minorHAnsi" w:eastAsiaTheme="majorEastAsia" w:hAnsiTheme="minorHAnsi" w:cstheme="minorHAnsi"/>
          <w:color w:val="000000"/>
          <w:sz w:val="22"/>
          <w:szCs w:val="22"/>
        </w:rPr>
        <w:t xml:space="preserve">There are </w:t>
      </w:r>
      <w:r>
        <w:rPr>
          <w:rStyle w:val="normaltextrun"/>
          <w:rFonts w:asciiTheme="minorHAnsi" w:eastAsiaTheme="majorEastAsia" w:hAnsiTheme="minorHAnsi" w:cstheme="minorHAnsi"/>
          <w:color w:val="000000"/>
          <w:sz w:val="22"/>
          <w:szCs w:val="22"/>
        </w:rPr>
        <w:t xml:space="preserve">many opportunities to deploy AI to augment various aspects in a university setting. In this section we </w:t>
      </w:r>
      <w:r w:rsidR="005A0475">
        <w:rPr>
          <w:rStyle w:val="normaltextrun"/>
          <w:rFonts w:asciiTheme="minorHAnsi" w:eastAsiaTheme="majorEastAsia" w:hAnsiTheme="minorHAnsi" w:cstheme="minorHAnsi"/>
          <w:color w:val="000000"/>
          <w:sz w:val="22"/>
          <w:szCs w:val="22"/>
        </w:rPr>
        <w:t>outline</w:t>
      </w:r>
      <w:r>
        <w:rPr>
          <w:rStyle w:val="normaltextrun"/>
          <w:rFonts w:asciiTheme="minorHAnsi" w:eastAsiaTheme="majorEastAsia" w:hAnsiTheme="minorHAnsi" w:cstheme="minorHAnsi"/>
          <w:color w:val="000000"/>
          <w:sz w:val="22"/>
          <w:szCs w:val="22"/>
        </w:rPr>
        <w:t xml:space="preserve"> five illustrative learner-facing use cases. </w:t>
      </w:r>
    </w:p>
    <w:p w14:paraId="658D932A" w14:textId="77777777" w:rsidR="00831E1E" w:rsidRPr="00FB722A" w:rsidRDefault="00831E1E" w:rsidP="00831E1E">
      <w:pPr>
        <w:pStyle w:val="paragraph"/>
        <w:shd w:val="clear" w:color="auto" w:fill="FFFFFF"/>
        <w:spacing w:before="0" w:beforeAutospacing="0" w:after="0" w:afterAutospacing="0" w:line="276" w:lineRule="auto"/>
        <w:textAlignment w:val="baseline"/>
        <w:rPr>
          <w:rStyle w:val="eop"/>
          <w:rFonts w:asciiTheme="minorHAnsi" w:hAnsiTheme="minorHAnsi" w:cstheme="minorHAnsi"/>
          <w:i/>
          <w:iCs/>
          <w:color w:val="4472C4" w:themeColor="accent1"/>
        </w:rPr>
      </w:pPr>
    </w:p>
    <w:p w14:paraId="0353A7E6" w14:textId="77777777" w:rsidR="00831E1E" w:rsidRPr="00FB722A" w:rsidRDefault="00831E1E" w:rsidP="00831E1E">
      <w:pPr>
        <w:pStyle w:val="paragraph"/>
        <w:numPr>
          <w:ilvl w:val="1"/>
          <w:numId w:val="2"/>
        </w:numPr>
        <w:shd w:val="clear" w:color="auto" w:fill="FFFFFF"/>
        <w:spacing w:before="0" w:beforeAutospacing="0" w:after="0" w:afterAutospacing="0" w:line="276" w:lineRule="auto"/>
        <w:textAlignment w:val="baseline"/>
        <w:rPr>
          <w:rFonts w:asciiTheme="minorHAnsi" w:hAnsiTheme="minorHAnsi" w:cstheme="minorHAnsi"/>
          <w:i/>
          <w:iCs/>
          <w:color w:val="4472C4" w:themeColor="accent1"/>
        </w:rPr>
      </w:pPr>
      <w:r w:rsidRPr="00FB722A">
        <w:rPr>
          <w:rStyle w:val="eop"/>
          <w:rFonts w:asciiTheme="minorHAnsi" w:hAnsiTheme="minorHAnsi" w:cstheme="minorHAnsi"/>
          <w:i/>
          <w:iCs/>
          <w:color w:val="4472C4" w:themeColor="accent1"/>
        </w:rPr>
        <w:t>An interactive Chatbot Reading List </w:t>
      </w:r>
    </w:p>
    <w:p w14:paraId="3B5CDCC6" w14:textId="77777777" w:rsidR="00831E1E" w:rsidRPr="00FB722A" w:rsidRDefault="00831E1E" w:rsidP="00831E1E">
      <w:pPr>
        <w:pStyle w:val="paragraph"/>
        <w:shd w:val="clear" w:color="auto" w:fill="FFFFFF"/>
        <w:spacing w:before="0" w:beforeAutospacing="0" w:after="0" w:afterAutospacing="0" w:line="276" w:lineRule="auto"/>
        <w:textAlignment w:val="baseline"/>
        <w:rPr>
          <w:rStyle w:val="normaltextrun"/>
          <w:rFonts w:asciiTheme="minorHAnsi" w:eastAsiaTheme="majorEastAsia" w:hAnsiTheme="minorHAnsi" w:cstheme="minorHAnsi"/>
          <w:color w:val="000000"/>
          <w:sz w:val="22"/>
          <w:szCs w:val="22"/>
        </w:rPr>
      </w:pPr>
    </w:p>
    <w:p w14:paraId="1875D252" w14:textId="5BED0EB9" w:rsidR="00831E1E" w:rsidRPr="00FB722A" w:rsidRDefault="00831E1E" w:rsidP="00831E1E">
      <w:pPr>
        <w:pStyle w:val="paragraph"/>
        <w:shd w:val="clear" w:color="auto" w:fill="FFFFFF"/>
        <w:spacing w:before="0" w:beforeAutospacing="0" w:after="0" w:afterAutospacing="0" w:line="276" w:lineRule="auto"/>
        <w:textAlignment w:val="baseline"/>
        <w:rPr>
          <w:rStyle w:val="eop"/>
          <w:rFonts w:asciiTheme="minorHAnsi" w:hAnsiTheme="minorHAnsi" w:cstheme="minorHAnsi"/>
          <w:color w:val="000000"/>
          <w:sz w:val="22"/>
          <w:szCs w:val="22"/>
        </w:rPr>
      </w:pPr>
      <w:r w:rsidRPr="00FB722A">
        <w:rPr>
          <w:rStyle w:val="normaltextrun"/>
          <w:rFonts w:asciiTheme="minorHAnsi" w:eastAsiaTheme="majorEastAsia" w:hAnsiTheme="minorHAnsi" w:cstheme="minorHAnsi"/>
          <w:color w:val="000000"/>
          <w:sz w:val="22"/>
          <w:szCs w:val="22"/>
        </w:rPr>
        <w:t xml:space="preserve">Generative AI has been used in a research setting at Warwick to offer users a chatbot interface to learn more about articles produced by researchers of Warwick’s </w:t>
      </w:r>
      <w:proofErr w:type="spellStart"/>
      <w:r w:rsidRPr="00FB722A">
        <w:rPr>
          <w:rStyle w:val="normaltextrun"/>
          <w:rFonts w:asciiTheme="minorHAnsi" w:eastAsiaTheme="majorEastAsia" w:hAnsiTheme="minorHAnsi" w:cstheme="minorHAnsi"/>
          <w:color w:val="000000"/>
          <w:sz w:val="22"/>
          <w:szCs w:val="22"/>
        </w:rPr>
        <w:t>Gillmore</w:t>
      </w:r>
      <w:proofErr w:type="spellEnd"/>
      <w:r w:rsidRPr="00FB722A">
        <w:rPr>
          <w:rStyle w:val="normaltextrun"/>
          <w:rFonts w:asciiTheme="minorHAnsi" w:eastAsiaTheme="majorEastAsia" w:hAnsiTheme="minorHAnsi" w:cstheme="minorHAnsi"/>
          <w:color w:val="000000"/>
          <w:sz w:val="22"/>
          <w:szCs w:val="22"/>
        </w:rPr>
        <w:t xml:space="preserve"> lab (see chapter 3.6.1 of this report). Using a similar </w:t>
      </w:r>
      <w:r w:rsidR="005A0E74" w:rsidRPr="00FB722A">
        <w:rPr>
          <w:rStyle w:val="normaltextrun"/>
          <w:rFonts w:asciiTheme="minorHAnsi" w:eastAsiaTheme="majorEastAsia" w:hAnsiTheme="minorHAnsi" w:cstheme="minorHAnsi"/>
          <w:color w:val="000000"/>
          <w:sz w:val="22"/>
          <w:szCs w:val="22"/>
        </w:rPr>
        <w:t>set-up,</w:t>
      </w:r>
      <w:r w:rsidRPr="00FB722A">
        <w:rPr>
          <w:rStyle w:val="normaltextrun"/>
          <w:rFonts w:asciiTheme="minorHAnsi" w:eastAsiaTheme="majorEastAsia" w:hAnsiTheme="minorHAnsi" w:cstheme="minorHAnsi"/>
          <w:color w:val="000000"/>
          <w:sz w:val="22"/>
          <w:szCs w:val="22"/>
        </w:rPr>
        <w:t xml:space="preserve"> we outline in chapter 3.6.2 how we could use generative AI to produce bespoke module (or course/programme) reading lists where students could engage with generative AI to understand selected high-quality journal articles. While this idea might make sense to develop at a relatively low cost, currently we would need to progress the idea through research ethics approval, educational committees, IT scheduling, and resource allocation before we could even develop a ‘proof of concept’ to determine if it is a worthwhile undertaking.</w:t>
      </w:r>
      <w:r w:rsidRPr="00FB722A">
        <w:rPr>
          <w:rStyle w:val="eop"/>
          <w:rFonts w:asciiTheme="minorHAnsi" w:hAnsiTheme="minorHAnsi" w:cstheme="minorHAnsi"/>
          <w:color w:val="000000"/>
          <w:sz w:val="22"/>
          <w:szCs w:val="22"/>
        </w:rPr>
        <w:t> </w:t>
      </w:r>
    </w:p>
    <w:p w14:paraId="7B125473" w14:textId="77777777" w:rsidR="00831E1E" w:rsidRPr="00FB722A" w:rsidRDefault="00831E1E" w:rsidP="00831E1E">
      <w:pPr>
        <w:pStyle w:val="paragraph"/>
        <w:shd w:val="clear" w:color="auto" w:fill="FFFFFF"/>
        <w:spacing w:before="0" w:beforeAutospacing="0" w:after="0" w:afterAutospacing="0" w:line="276" w:lineRule="auto"/>
        <w:textAlignment w:val="baseline"/>
        <w:rPr>
          <w:rFonts w:asciiTheme="minorHAnsi" w:hAnsiTheme="minorHAnsi" w:cstheme="minorHAnsi"/>
          <w:sz w:val="18"/>
          <w:szCs w:val="18"/>
        </w:rPr>
      </w:pPr>
    </w:p>
    <w:p w14:paraId="21A0B924" w14:textId="43483644" w:rsidR="005B6A44" w:rsidRPr="00FB722A" w:rsidRDefault="00A273E5" w:rsidP="005B6A44">
      <w:pPr>
        <w:pStyle w:val="paragraph"/>
        <w:numPr>
          <w:ilvl w:val="1"/>
          <w:numId w:val="2"/>
        </w:numPr>
        <w:shd w:val="clear" w:color="auto" w:fill="FFFFFF"/>
        <w:spacing w:before="0" w:beforeAutospacing="0" w:after="0" w:afterAutospacing="0" w:line="276" w:lineRule="auto"/>
        <w:textAlignment w:val="baseline"/>
        <w:rPr>
          <w:rFonts w:asciiTheme="minorHAnsi" w:hAnsiTheme="minorHAnsi" w:cstheme="minorHAnsi"/>
          <w:i/>
          <w:iCs/>
          <w:color w:val="4472C4" w:themeColor="accent1"/>
        </w:rPr>
      </w:pPr>
      <w:r>
        <w:rPr>
          <w:rStyle w:val="eop"/>
          <w:rFonts w:asciiTheme="minorHAnsi" w:hAnsiTheme="minorHAnsi" w:cstheme="minorHAnsi"/>
          <w:i/>
          <w:iCs/>
          <w:color w:val="4472C4" w:themeColor="accent1"/>
        </w:rPr>
        <w:t>Tools to create effective online communities</w:t>
      </w:r>
    </w:p>
    <w:p w14:paraId="19B8DE66" w14:textId="77777777" w:rsidR="005B6A44" w:rsidRPr="005B6A44" w:rsidRDefault="005B6A44" w:rsidP="005B6A44">
      <w:pPr>
        <w:rPr>
          <w:rStyle w:val="normaltextrun"/>
          <w:rFonts w:eastAsiaTheme="majorEastAsia"/>
          <w:color w:val="000000"/>
          <w:sz w:val="22"/>
          <w:szCs w:val="22"/>
        </w:rPr>
      </w:pPr>
    </w:p>
    <w:p w14:paraId="49ADCF56" w14:textId="21706DE1" w:rsidR="005B6A44" w:rsidRPr="006E6133" w:rsidRDefault="002D659A" w:rsidP="006E6133">
      <w:pPr>
        <w:spacing w:line="276" w:lineRule="auto"/>
        <w:rPr>
          <w:rStyle w:val="normaltextrun"/>
          <w:rFonts w:asciiTheme="minorHAnsi" w:eastAsiaTheme="majorEastAsia" w:hAnsiTheme="minorHAnsi" w:cstheme="minorHAnsi"/>
          <w:color w:val="000000"/>
          <w:sz w:val="22"/>
          <w:szCs w:val="22"/>
        </w:rPr>
      </w:pPr>
      <w:r>
        <w:rPr>
          <w:rStyle w:val="normaltextrun"/>
          <w:rFonts w:asciiTheme="minorHAnsi" w:eastAsiaTheme="majorEastAsia" w:hAnsiTheme="minorHAnsi" w:cstheme="minorHAnsi"/>
          <w:color w:val="000000"/>
          <w:sz w:val="22"/>
          <w:szCs w:val="22"/>
        </w:rPr>
        <w:t xml:space="preserve">Students who feel a sense of belonging </w:t>
      </w:r>
      <w:r w:rsidR="006E6133">
        <w:rPr>
          <w:rStyle w:val="normaltextrun"/>
          <w:rFonts w:asciiTheme="minorHAnsi" w:eastAsiaTheme="majorEastAsia" w:hAnsiTheme="minorHAnsi" w:cstheme="minorHAnsi"/>
          <w:color w:val="000000"/>
          <w:sz w:val="22"/>
          <w:szCs w:val="22"/>
        </w:rPr>
        <w:t xml:space="preserve">to the Warwick community </w:t>
      </w:r>
      <w:r>
        <w:rPr>
          <w:rStyle w:val="normaltextrun"/>
          <w:rFonts w:asciiTheme="minorHAnsi" w:eastAsiaTheme="majorEastAsia" w:hAnsiTheme="minorHAnsi" w:cstheme="minorHAnsi"/>
          <w:color w:val="000000"/>
          <w:sz w:val="22"/>
          <w:szCs w:val="22"/>
        </w:rPr>
        <w:t xml:space="preserve">tend to </w:t>
      </w:r>
      <w:r w:rsidR="006E6133">
        <w:rPr>
          <w:rStyle w:val="normaltextrun"/>
          <w:rFonts w:asciiTheme="minorHAnsi" w:eastAsiaTheme="majorEastAsia" w:hAnsiTheme="minorHAnsi" w:cstheme="minorHAnsi"/>
          <w:color w:val="000000"/>
          <w:sz w:val="22"/>
          <w:szCs w:val="22"/>
        </w:rPr>
        <w:t>be more likely to engage in their studies. Especially commuting students, but also other students</w:t>
      </w:r>
      <w:r w:rsidR="002636EF">
        <w:rPr>
          <w:rStyle w:val="normaltextrun"/>
          <w:rFonts w:asciiTheme="minorHAnsi" w:eastAsiaTheme="majorEastAsia" w:hAnsiTheme="minorHAnsi" w:cstheme="minorHAnsi"/>
          <w:color w:val="000000"/>
          <w:sz w:val="22"/>
          <w:szCs w:val="22"/>
        </w:rPr>
        <w:t>,</w:t>
      </w:r>
      <w:r w:rsidR="006E6133">
        <w:rPr>
          <w:rStyle w:val="normaltextrun"/>
          <w:rFonts w:asciiTheme="minorHAnsi" w:eastAsiaTheme="majorEastAsia" w:hAnsiTheme="minorHAnsi" w:cstheme="minorHAnsi"/>
          <w:color w:val="000000"/>
          <w:sz w:val="22"/>
          <w:szCs w:val="22"/>
        </w:rPr>
        <w:t xml:space="preserve"> increasingly rely on online communities. Some of these communities could be built around modules where rather than having traditional forum question and answers (with in places repeating questions), AI could ‘augment’ the discussions and provide students with updates on previous discussions while keeping ‘humans in the loop’ to add information</w:t>
      </w:r>
      <w:r w:rsidR="00C35663">
        <w:rPr>
          <w:rStyle w:val="normaltextrun"/>
          <w:rFonts w:asciiTheme="minorHAnsi" w:eastAsiaTheme="majorEastAsia" w:hAnsiTheme="minorHAnsi" w:cstheme="minorHAnsi"/>
          <w:color w:val="000000"/>
          <w:sz w:val="22"/>
          <w:szCs w:val="22"/>
        </w:rPr>
        <w:t xml:space="preserve"> and dialogue.</w:t>
      </w:r>
    </w:p>
    <w:p w14:paraId="04892E25" w14:textId="77777777" w:rsidR="00831E1E" w:rsidRPr="00FB722A" w:rsidRDefault="00831E1E" w:rsidP="00831E1E">
      <w:pPr>
        <w:pStyle w:val="paragraph"/>
        <w:spacing w:before="0" w:beforeAutospacing="0" w:after="0" w:afterAutospacing="0" w:line="276" w:lineRule="auto"/>
        <w:textAlignment w:val="baseline"/>
        <w:rPr>
          <w:rFonts w:asciiTheme="minorHAnsi" w:hAnsiTheme="minorHAnsi" w:cstheme="minorHAnsi"/>
          <w:sz w:val="20"/>
          <w:szCs w:val="20"/>
        </w:rPr>
      </w:pPr>
      <w:r w:rsidRPr="00FB722A">
        <w:rPr>
          <w:rStyle w:val="normaltextrun"/>
          <w:rFonts w:asciiTheme="minorHAnsi" w:eastAsiaTheme="majorEastAsia" w:hAnsiTheme="minorHAnsi" w:cstheme="minorHAnsi"/>
          <w:sz w:val="20"/>
          <w:szCs w:val="20"/>
        </w:rPr>
        <w:t> </w:t>
      </w:r>
      <w:r w:rsidRPr="00FB722A">
        <w:rPr>
          <w:rStyle w:val="eop"/>
          <w:rFonts w:asciiTheme="minorHAnsi" w:hAnsiTheme="minorHAnsi" w:cstheme="minorHAnsi"/>
          <w:sz w:val="20"/>
          <w:szCs w:val="20"/>
        </w:rPr>
        <w:t> </w:t>
      </w:r>
    </w:p>
    <w:p w14:paraId="1DBBE256" w14:textId="12E06C00" w:rsidR="00831E1E" w:rsidRPr="00FB722A" w:rsidRDefault="00831E1E" w:rsidP="005B6A44">
      <w:pPr>
        <w:pStyle w:val="paragraph"/>
        <w:numPr>
          <w:ilvl w:val="1"/>
          <w:numId w:val="2"/>
        </w:numPr>
        <w:shd w:val="clear" w:color="auto" w:fill="FFFFFF"/>
        <w:spacing w:before="0" w:beforeAutospacing="0" w:after="0" w:afterAutospacing="0" w:line="276" w:lineRule="auto"/>
        <w:textAlignment w:val="baseline"/>
        <w:rPr>
          <w:rFonts w:asciiTheme="minorHAnsi" w:hAnsiTheme="minorHAnsi" w:cstheme="minorHAnsi"/>
          <w:i/>
          <w:iCs/>
          <w:color w:val="4472C4" w:themeColor="accent1"/>
        </w:rPr>
      </w:pPr>
      <w:r w:rsidRPr="00FB722A">
        <w:rPr>
          <w:rStyle w:val="eop"/>
          <w:rFonts w:asciiTheme="minorHAnsi" w:hAnsiTheme="minorHAnsi" w:cstheme="minorHAnsi"/>
          <w:i/>
          <w:iCs/>
          <w:color w:val="4472C4" w:themeColor="accent1"/>
        </w:rPr>
        <w:t>Mini-</w:t>
      </w:r>
      <w:proofErr w:type="spellStart"/>
      <w:r w:rsidRPr="00FB722A">
        <w:rPr>
          <w:rStyle w:val="eop"/>
          <w:rFonts w:asciiTheme="minorHAnsi" w:hAnsiTheme="minorHAnsi" w:cstheme="minorHAnsi"/>
          <w:i/>
          <w:iCs/>
          <w:color w:val="4472C4" w:themeColor="accent1"/>
        </w:rPr>
        <w:t>vivas</w:t>
      </w:r>
      <w:proofErr w:type="spellEnd"/>
    </w:p>
    <w:p w14:paraId="4BE6CD1E" w14:textId="77777777" w:rsidR="00831E1E" w:rsidRPr="00FB722A" w:rsidRDefault="00831E1E" w:rsidP="00831E1E">
      <w:pPr>
        <w:pStyle w:val="paragraph"/>
        <w:spacing w:before="0" w:beforeAutospacing="0" w:after="0" w:afterAutospacing="0" w:line="276" w:lineRule="auto"/>
        <w:textAlignment w:val="baseline"/>
        <w:rPr>
          <w:rStyle w:val="normaltextrun"/>
          <w:rFonts w:asciiTheme="minorHAnsi" w:eastAsiaTheme="majorEastAsia" w:hAnsiTheme="minorHAnsi" w:cstheme="minorHAnsi"/>
          <w:sz w:val="22"/>
          <w:szCs w:val="22"/>
        </w:rPr>
      </w:pPr>
    </w:p>
    <w:p w14:paraId="1F138F13" w14:textId="77777777" w:rsidR="001943EA" w:rsidRPr="00FB722A" w:rsidRDefault="00831E1E" w:rsidP="00831E1E">
      <w:pPr>
        <w:pStyle w:val="paragraph"/>
        <w:spacing w:before="0" w:beforeAutospacing="0" w:after="0" w:afterAutospacing="0" w:line="276" w:lineRule="auto"/>
        <w:textAlignment w:val="baseline"/>
        <w:rPr>
          <w:rStyle w:val="normaltextrun"/>
          <w:rFonts w:asciiTheme="minorHAnsi" w:eastAsiaTheme="majorEastAsia" w:hAnsiTheme="minorHAnsi" w:cstheme="minorHAnsi"/>
          <w:sz w:val="22"/>
          <w:szCs w:val="22"/>
        </w:rPr>
      </w:pPr>
      <w:r w:rsidRPr="00FB722A">
        <w:rPr>
          <w:rStyle w:val="normaltextrun"/>
          <w:rFonts w:asciiTheme="minorHAnsi" w:eastAsiaTheme="majorEastAsia" w:hAnsiTheme="minorHAnsi" w:cstheme="minorHAnsi"/>
          <w:sz w:val="22"/>
          <w:szCs w:val="22"/>
        </w:rPr>
        <w:t xml:space="preserve">Verbal communication skills are regarded as an important skill by employers, yet are currently perceived by </w:t>
      </w:r>
      <w:hyperlink r:id="rId106" w:history="1">
        <w:r w:rsidRPr="00FB722A">
          <w:rPr>
            <w:rStyle w:val="Hyperlink"/>
            <w:rFonts w:asciiTheme="minorHAnsi" w:eastAsiaTheme="majorEastAsia" w:hAnsiTheme="minorHAnsi" w:cstheme="minorHAnsi"/>
            <w:sz w:val="22"/>
            <w:szCs w:val="22"/>
          </w:rPr>
          <w:t>students as one of their weaknesses</w:t>
        </w:r>
      </w:hyperlink>
      <w:r w:rsidRPr="00FB722A">
        <w:rPr>
          <w:rStyle w:val="normaltextrun"/>
          <w:rFonts w:asciiTheme="minorHAnsi" w:eastAsiaTheme="majorEastAsia" w:hAnsiTheme="minorHAnsi" w:cstheme="minorHAnsi"/>
          <w:sz w:val="22"/>
          <w:szCs w:val="22"/>
        </w:rPr>
        <w:t xml:space="preserve">. </w:t>
      </w:r>
      <w:r w:rsidR="001943EA" w:rsidRPr="00FB722A">
        <w:rPr>
          <w:rStyle w:val="normaltextrun"/>
          <w:rFonts w:asciiTheme="minorHAnsi" w:eastAsiaTheme="majorEastAsia" w:hAnsiTheme="minorHAnsi" w:cstheme="minorHAnsi"/>
          <w:sz w:val="22"/>
          <w:szCs w:val="22"/>
        </w:rPr>
        <w:t xml:space="preserve">‘Communicating </w:t>
      </w:r>
      <w:r w:rsidRPr="00FB722A">
        <w:rPr>
          <w:rStyle w:val="normaltextrun"/>
          <w:rFonts w:asciiTheme="minorHAnsi" w:eastAsiaTheme="majorEastAsia" w:hAnsiTheme="minorHAnsi" w:cstheme="minorHAnsi"/>
          <w:sz w:val="22"/>
          <w:szCs w:val="22"/>
        </w:rPr>
        <w:t>AI tools</w:t>
      </w:r>
      <w:r w:rsidR="001943EA" w:rsidRPr="00FB722A">
        <w:rPr>
          <w:rStyle w:val="normaltextrun"/>
          <w:rFonts w:asciiTheme="minorHAnsi" w:eastAsiaTheme="majorEastAsia" w:hAnsiTheme="minorHAnsi" w:cstheme="minorHAnsi"/>
          <w:sz w:val="22"/>
          <w:szCs w:val="22"/>
        </w:rPr>
        <w:t>’</w:t>
      </w:r>
      <w:r w:rsidRPr="00FB722A">
        <w:rPr>
          <w:rStyle w:val="normaltextrun"/>
          <w:rFonts w:asciiTheme="minorHAnsi" w:eastAsiaTheme="majorEastAsia" w:hAnsiTheme="minorHAnsi" w:cstheme="minorHAnsi"/>
          <w:sz w:val="22"/>
          <w:szCs w:val="22"/>
        </w:rPr>
        <w:t xml:space="preserve">, available as </w:t>
      </w:r>
      <w:proofErr w:type="spellStart"/>
      <w:r w:rsidRPr="00FB722A">
        <w:rPr>
          <w:rStyle w:val="normaltextrun"/>
          <w:rFonts w:asciiTheme="minorHAnsi" w:eastAsiaTheme="majorEastAsia" w:hAnsiTheme="minorHAnsi" w:cstheme="minorHAnsi"/>
          <w:sz w:val="22"/>
          <w:szCs w:val="22"/>
        </w:rPr>
        <w:t>2D</w:t>
      </w:r>
      <w:proofErr w:type="spellEnd"/>
      <w:r w:rsidRPr="00FB722A">
        <w:rPr>
          <w:rStyle w:val="normaltextrun"/>
          <w:rFonts w:asciiTheme="minorHAnsi" w:eastAsiaTheme="majorEastAsia" w:hAnsiTheme="minorHAnsi" w:cstheme="minorHAnsi"/>
          <w:sz w:val="22"/>
          <w:szCs w:val="22"/>
        </w:rPr>
        <w:t xml:space="preserve">-dialogues and in virtual reality settings might be able to help students become better oral communicators by giving feedback on aspects such as clarity and concision as well as content. They might also allow for role plays and gamifications (desired by students, see </w:t>
      </w:r>
      <w:r w:rsidRPr="00FB722A">
        <w:rPr>
          <w:rStyle w:val="normaltextrun"/>
          <w:rFonts w:asciiTheme="minorHAnsi" w:eastAsiaTheme="majorEastAsia" w:hAnsiTheme="minorHAnsi" w:cstheme="minorHAnsi"/>
          <w:i/>
          <w:sz w:val="22"/>
          <w:szCs w:val="22"/>
        </w:rPr>
        <w:t>Part 1</w:t>
      </w:r>
      <w:r w:rsidRPr="00FB722A">
        <w:rPr>
          <w:rStyle w:val="normaltextrun"/>
          <w:rFonts w:asciiTheme="minorHAnsi" w:eastAsiaTheme="majorEastAsia" w:hAnsiTheme="minorHAnsi" w:cstheme="minorHAnsi"/>
          <w:sz w:val="22"/>
          <w:szCs w:val="22"/>
        </w:rPr>
        <w:t xml:space="preserve">). </w:t>
      </w:r>
    </w:p>
    <w:p w14:paraId="4794111B" w14:textId="77777777" w:rsidR="001943EA" w:rsidRPr="00FB722A" w:rsidRDefault="001943EA" w:rsidP="00831E1E">
      <w:pPr>
        <w:pStyle w:val="paragraph"/>
        <w:spacing w:before="0" w:beforeAutospacing="0" w:after="0" w:afterAutospacing="0" w:line="276" w:lineRule="auto"/>
        <w:textAlignment w:val="baseline"/>
        <w:rPr>
          <w:rStyle w:val="normaltextrun"/>
          <w:rFonts w:asciiTheme="minorHAnsi" w:eastAsiaTheme="majorEastAsia" w:hAnsiTheme="minorHAnsi" w:cstheme="minorHAnsi"/>
          <w:sz w:val="22"/>
          <w:szCs w:val="22"/>
        </w:rPr>
      </w:pPr>
    </w:p>
    <w:p w14:paraId="4CFEEBE8" w14:textId="0B20CCCC" w:rsidR="005A0475" w:rsidRDefault="00831E1E" w:rsidP="00831E1E">
      <w:pPr>
        <w:pStyle w:val="paragraph"/>
        <w:spacing w:before="0" w:beforeAutospacing="0" w:after="0" w:afterAutospacing="0" w:line="276" w:lineRule="auto"/>
        <w:textAlignment w:val="baseline"/>
        <w:rPr>
          <w:rStyle w:val="normaltextrun"/>
          <w:rFonts w:asciiTheme="minorHAnsi" w:eastAsiaTheme="majorEastAsia" w:hAnsiTheme="minorHAnsi" w:cstheme="minorHAnsi"/>
          <w:sz w:val="22"/>
          <w:szCs w:val="22"/>
        </w:rPr>
      </w:pPr>
      <w:r w:rsidRPr="00FB722A">
        <w:rPr>
          <w:rStyle w:val="normaltextrun"/>
          <w:rFonts w:asciiTheme="minorHAnsi" w:eastAsiaTheme="majorEastAsia" w:hAnsiTheme="minorHAnsi" w:cstheme="minorHAnsi"/>
          <w:sz w:val="22"/>
          <w:szCs w:val="22"/>
        </w:rPr>
        <w:t>An increasing number of employers use AI for the first round of job interviews where applicants have to answer several questions and AI then evaluates the results. While the technology does not yet seem to be advanced enough to ensure fairness and accurate marks, perhaps we could deploy these existing AI applications, not just to improve verbal communication skills, but also to encourage students to deeply engage with their course topics: In addition to the authentic assessments outlined in chapters 1.4, 2.4 and 3.4, perhaps we could pilot AI-assessed mini-</w:t>
      </w:r>
      <w:proofErr w:type="spellStart"/>
      <w:r w:rsidRPr="00FB722A">
        <w:rPr>
          <w:rStyle w:val="normaltextrun"/>
          <w:rFonts w:asciiTheme="minorHAnsi" w:eastAsiaTheme="majorEastAsia" w:hAnsiTheme="minorHAnsi" w:cstheme="minorHAnsi"/>
          <w:sz w:val="22"/>
          <w:szCs w:val="22"/>
        </w:rPr>
        <w:t>vivas</w:t>
      </w:r>
      <w:proofErr w:type="spellEnd"/>
      <w:r w:rsidRPr="00FB722A">
        <w:rPr>
          <w:rStyle w:val="normaltextrun"/>
          <w:rFonts w:asciiTheme="minorHAnsi" w:eastAsiaTheme="majorEastAsia" w:hAnsiTheme="minorHAnsi" w:cstheme="minorHAnsi"/>
          <w:sz w:val="22"/>
          <w:szCs w:val="22"/>
        </w:rPr>
        <w:t xml:space="preserve"> which do not affect the overall marks and which are assessed instead on a pass or fail basis, with fails receiving further (in-person) viva opportunities</w:t>
      </w:r>
      <w:r w:rsidR="001943EA" w:rsidRPr="00FB722A">
        <w:rPr>
          <w:rStyle w:val="normaltextrun"/>
          <w:rFonts w:asciiTheme="minorHAnsi" w:eastAsiaTheme="majorEastAsia" w:hAnsiTheme="minorHAnsi" w:cstheme="minorHAnsi"/>
          <w:sz w:val="22"/>
          <w:szCs w:val="22"/>
        </w:rPr>
        <w:t xml:space="preserve">. </w:t>
      </w:r>
    </w:p>
    <w:p w14:paraId="045D6509" w14:textId="77777777" w:rsidR="005A0475" w:rsidRDefault="005A0475" w:rsidP="00831E1E">
      <w:pPr>
        <w:pStyle w:val="paragraph"/>
        <w:spacing w:before="0" w:beforeAutospacing="0" w:after="0" w:afterAutospacing="0" w:line="276" w:lineRule="auto"/>
        <w:textAlignment w:val="baseline"/>
        <w:rPr>
          <w:rStyle w:val="normaltextrun"/>
          <w:rFonts w:asciiTheme="minorHAnsi" w:eastAsiaTheme="majorEastAsia" w:hAnsiTheme="minorHAnsi" w:cstheme="minorHAnsi"/>
          <w:sz w:val="22"/>
          <w:szCs w:val="22"/>
        </w:rPr>
      </w:pPr>
    </w:p>
    <w:p w14:paraId="7E0D270F" w14:textId="59A0730B" w:rsidR="00255E76" w:rsidRDefault="00255E76" w:rsidP="00831E1E">
      <w:pPr>
        <w:pStyle w:val="paragraph"/>
        <w:spacing w:before="0" w:beforeAutospacing="0" w:after="0" w:afterAutospacing="0" w:line="276" w:lineRule="auto"/>
        <w:textAlignment w:val="baseline"/>
        <w:rPr>
          <w:rStyle w:val="normaltextrun"/>
          <w:rFonts w:asciiTheme="minorHAnsi" w:eastAsiaTheme="majorEastAsia" w:hAnsiTheme="minorHAnsi" w:cstheme="minorHAnsi"/>
          <w:sz w:val="22"/>
          <w:szCs w:val="22"/>
        </w:rPr>
      </w:pPr>
    </w:p>
    <w:p w14:paraId="41C2F09E" w14:textId="77777777" w:rsidR="005A0475" w:rsidRDefault="005A0475">
      <w:pPr>
        <w:rPr>
          <w:rStyle w:val="eop"/>
          <w:rFonts w:asciiTheme="minorHAnsi" w:hAnsiTheme="minorHAnsi" w:cstheme="minorHAnsi"/>
          <w:i/>
          <w:iCs/>
          <w:color w:val="4472C4" w:themeColor="accent1"/>
        </w:rPr>
      </w:pPr>
      <w:r>
        <w:rPr>
          <w:rStyle w:val="eop"/>
          <w:rFonts w:asciiTheme="minorHAnsi" w:hAnsiTheme="minorHAnsi" w:cstheme="minorHAnsi"/>
          <w:i/>
          <w:iCs/>
          <w:color w:val="4472C4" w:themeColor="accent1"/>
        </w:rPr>
        <w:br w:type="page"/>
      </w:r>
    </w:p>
    <w:p w14:paraId="7B6A4BED" w14:textId="0DF9C338" w:rsidR="00255E76" w:rsidRPr="00255E76" w:rsidRDefault="00255E76" w:rsidP="0082123A">
      <w:pPr>
        <w:pStyle w:val="paragraph"/>
        <w:numPr>
          <w:ilvl w:val="1"/>
          <w:numId w:val="2"/>
        </w:numPr>
        <w:shd w:val="clear" w:color="auto" w:fill="FFFFFF"/>
        <w:spacing w:before="0" w:beforeAutospacing="0" w:after="0" w:afterAutospacing="0" w:line="276" w:lineRule="auto"/>
        <w:textAlignment w:val="baseline"/>
        <w:rPr>
          <w:rStyle w:val="normaltextrun"/>
          <w:rFonts w:asciiTheme="minorHAnsi" w:hAnsiTheme="minorHAnsi" w:cstheme="minorHAnsi"/>
          <w:i/>
          <w:iCs/>
          <w:color w:val="4472C4" w:themeColor="accent1"/>
        </w:rPr>
      </w:pPr>
      <w:r>
        <w:rPr>
          <w:rStyle w:val="eop"/>
          <w:rFonts w:asciiTheme="minorHAnsi" w:hAnsiTheme="minorHAnsi" w:cstheme="minorHAnsi"/>
          <w:i/>
          <w:iCs/>
          <w:color w:val="4472C4" w:themeColor="accent1"/>
        </w:rPr>
        <w:lastRenderedPageBreak/>
        <w:t>P</w:t>
      </w:r>
      <w:r w:rsidRPr="00FB722A">
        <w:rPr>
          <w:rStyle w:val="eop"/>
          <w:rFonts w:asciiTheme="minorHAnsi" w:hAnsiTheme="minorHAnsi" w:cstheme="minorHAnsi"/>
          <w:i/>
          <w:iCs/>
          <w:color w:val="4472C4" w:themeColor="accent1"/>
        </w:rPr>
        <w:t>rogramme-level assessments</w:t>
      </w:r>
    </w:p>
    <w:p w14:paraId="71F3E9E7" w14:textId="77777777" w:rsidR="00831E1E" w:rsidRPr="00FB722A" w:rsidRDefault="00831E1E" w:rsidP="00831E1E">
      <w:pPr>
        <w:pStyle w:val="paragraph"/>
        <w:spacing w:before="0" w:beforeAutospacing="0" w:after="0" w:afterAutospacing="0" w:line="276" w:lineRule="auto"/>
        <w:textAlignment w:val="baseline"/>
        <w:rPr>
          <w:rStyle w:val="normaltextrun"/>
          <w:rFonts w:asciiTheme="minorHAnsi" w:eastAsiaTheme="majorEastAsia" w:hAnsiTheme="minorHAnsi" w:cstheme="minorHAnsi"/>
          <w:sz w:val="22"/>
          <w:szCs w:val="22"/>
        </w:rPr>
      </w:pPr>
    </w:p>
    <w:p w14:paraId="35612C0B" w14:textId="35164D48" w:rsidR="00831E1E" w:rsidRDefault="00831E1E" w:rsidP="00831E1E">
      <w:pPr>
        <w:pStyle w:val="paragraph"/>
        <w:spacing w:before="0" w:beforeAutospacing="0" w:after="0" w:afterAutospacing="0" w:line="276" w:lineRule="auto"/>
        <w:textAlignment w:val="baseline"/>
        <w:rPr>
          <w:rStyle w:val="normaltextrun"/>
          <w:rFonts w:asciiTheme="minorHAnsi" w:eastAsiaTheme="majorEastAsia" w:hAnsiTheme="minorHAnsi" w:cstheme="minorHAnsi"/>
          <w:sz w:val="22"/>
          <w:szCs w:val="22"/>
        </w:rPr>
      </w:pPr>
      <w:r w:rsidRPr="00FB722A">
        <w:rPr>
          <w:rStyle w:val="normaltextrun"/>
          <w:rFonts w:asciiTheme="minorHAnsi" w:eastAsiaTheme="majorEastAsia" w:hAnsiTheme="minorHAnsi" w:cstheme="minorHAnsi"/>
          <w:sz w:val="22"/>
          <w:szCs w:val="22"/>
        </w:rPr>
        <w:t xml:space="preserve">There seems to </w:t>
      </w:r>
      <w:r w:rsidR="00DA1B6D">
        <w:rPr>
          <w:rStyle w:val="normaltextrun"/>
          <w:rFonts w:asciiTheme="minorHAnsi" w:eastAsiaTheme="majorEastAsia" w:hAnsiTheme="minorHAnsi" w:cstheme="minorHAnsi"/>
          <w:sz w:val="22"/>
          <w:szCs w:val="22"/>
        </w:rPr>
        <w:t>be a broad consensus</w:t>
      </w:r>
      <w:r w:rsidRPr="00FB722A">
        <w:rPr>
          <w:rStyle w:val="normaltextrun"/>
          <w:rFonts w:asciiTheme="minorHAnsi" w:eastAsiaTheme="majorEastAsia" w:hAnsiTheme="minorHAnsi" w:cstheme="minorHAnsi"/>
          <w:sz w:val="22"/>
          <w:szCs w:val="22"/>
        </w:rPr>
        <w:t xml:space="preserve"> across the educational sector that students tend to be ‘over-assessed’ and that the sector should move away from several assessments per module to synoptic assessments at programme (course)-level. Whether written or oral, AI now seems to offer the opportunity to combine different topics in one assessment. Although perhaps not truly synoptic and integrated, technology certainly allows </w:t>
      </w:r>
      <w:r w:rsidR="00663B8C">
        <w:rPr>
          <w:rStyle w:val="normaltextrun"/>
          <w:rFonts w:asciiTheme="minorHAnsi" w:eastAsiaTheme="majorEastAsia" w:hAnsiTheme="minorHAnsi" w:cstheme="minorHAnsi"/>
          <w:sz w:val="22"/>
          <w:szCs w:val="22"/>
        </w:rPr>
        <w:t xml:space="preserve">already now (i.e. Warwick already has the technology) </w:t>
      </w:r>
      <w:r w:rsidRPr="00FB722A">
        <w:rPr>
          <w:rStyle w:val="normaltextrun"/>
          <w:rFonts w:asciiTheme="minorHAnsi" w:eastAsiaTheme="majorEastAsia" w:hAnsiTheme="minorHAnsi" w:cstheme="minorHAnsi"/>
          <w:sz w:val="22"/>
          <w:szCs w:val="22"/>
        </w:rPr>
        <w:t>for an easier combination of topics across modules than was possible before</w:t>
      </w:r>
      <w:r w:rsidR="001943EA" w:rsidRPr="00FB722A">
        <w:rPr>
          <w:rStyle w:val="normaltextrun"/>
          <w:rFonts w:asciiTheme="minorHAnsi" w:eastAsiaTheme="majorEastAsia" w:hAnsiTheme="minorHAnsi" w:cstheme="minorHAnsi"/>
          <w:sz w:val="22"/>
          <w:szCs w:val="22"/>
        </w:rPr>
        <w:t>, an easier application of reasonable adjustment</w:t>
      </w:r>
      <w:r w:rsidR="000B51B9" w:rsidRPr="00FB722A">
        <w:rPr>
          <w:rStyle w:val="normaltextrun"/>
          <w:rFonts w:asciiTheme="minorHAnsi" w:eastAsiaTheme="majorEastAsia" w:hAnsiTheme="minorHAnsi" w:cstheme="minorHAnsi"/>
          <w:sz w:val="22"/>
          <w:szCs w:val="22"/>
        </w:rPr>
        <w:t>s,</w:t>
      </w:r>
      <w:r w:rsidRPr="00FB722A">
        <w:rPr>
          <w:rStyle w:val="normaltextrun"/>
          <w:rFonts w:asciiTheme="minorHAnsi" w:eastAsiaTheme="majorEastAsia" w:hAnsiTheme="minorHAnsi" w:cstheme="minorHAnsi"/>
          <w:sz w:val="22"/>
          <w:szCs w:val="22"/>
        </w:rPr>
        <w:t xml:space="preserve"> and an easier separation of submitted pieces of work for </w:t>
      </w:r>
      <w:r w:rsidR="00AE3647" w:rsidRPr="00FB722A">
        <w:rPr>
          <w:rStyle w:val="normaltextrun"/>
          <w:rFonts w:asciiTheme="minorHAnsi" w:eastAsiaTheme="majorEastAsia" w:hAnsiTheme="minorHAnsi" w:cstheme="minorHAnsi"/>
          <w:sz w:val="22"/>
          <w:szCs w:val="22"/>
        </w:rPr>
        <w:t xml:space="preserve">allowing allocation of </w:t>
      </w:r>
      <w:r w:rsidRPr="00FB722A">
        <w:rPr>
          <w:rStyle w:val="normaltextrun"/>
          <w:rFonts w:asciiTheme="minorHAnsi" w:eastAsiaTheme="majorEastAsia" w:hAnsiTheme="minorHAnsi" w:cstheme="minorHAnsi"/>
          <w:sz w:val="22"/>
          <w:szCs w:val="22"/>
        </w:rPr>
        <w:t xml:space="preserve">marking </w:t>
      </w:r>
      <w:r w:rsidR="00AE3647" w:rsidRPr="00FB722A">
        <w:rPr>
          <w:rStyle w:val="normaltextrun"/>
          <w:rFonts w:asciiTheme="minorHAnsi" w:eastAsiaTheme="majorEastAsia" w:hAnsiTheme="minorHAnsi" w:cstheme="minorHAnsi"/>
          <w:sz w:val="22"/>
          <w:szCs w:val="22"/>
        </w:rPr>
        <w:t>across different assessors</w:t>
      </w:r>
      <w:r w:rsidRPr="00FB722A">
        <w:rPr>
          <w:rStyle w:val="normaltextrun"/>
          <w:rFonts w:asciiTheme="minorHAnsi" w:eastAsiaTheme="majorEastAsia" w:hAnsiTheme="minorHAnsi" w:cstheme="minorHAnsi"/>
          <w:sz w:val="22"/>
          <w:szCs w:val="22"/>
        </w:rPr>
        <w:t>.</w:t>
      </w:r>
    </w:p>
    <w:p w14:paraId="339F9B7F" w14:textId="77777777" w:rsidR="005A0475" w:rsidRDefault="005A0475" w:rsidP="00831E1E">
      <w:pPr>
        <w:pStyle w:val="paragraph"/>
        <w:spacing w:before="0" w:beforeAutospacing="0" w:after="0" w:afterAutospacing="0" w:line="276" w:lineRule="auto"/>
        <w:textAlignment w:val="baseline"/>
        <w:rPr>
          <w:rStyle w:val="normaltextrun"/>
          <w:rFonts w:asciiTheme="minorHAnsi" w:eastAsiaTheme="majorEastAsia" w:hAnsiTheme="minorHAnsi" w:cstheme="minorHAnsi"/>
          <w:sz w:val="22"/>
          <w:szCs w:val="22"/>
        </w:rPr>
      </w:pPr>
    </w:p>
    <w:p w14:paraId="3C4378C4" w14:textId="77777777" w:rsidR="00474A0B" w:rsidRDefault="00474A0B" w:rsidP="00831E1E">
      <w:pPr>
        <w:pStyle w:val="paragraph"/>
        <w:spacing w:before="0" w:beforeAutospacing="0" w:after="0" w:afterAutospacing="0" w:line="276" w:lineRule="auto"/>
        <w:textAlignment w:val="baseline"/>
        <w:rPr>
          <w:rStyle w:val="normaltextrun"/>
          <w:rFonts w:asciiTheme="minorHAnsi" w:eastAsiaTheme="majorEastAsia" w:hAnsiTheme="minorHAnsi" w:cstheme="minorHAnsi"/>
          <w:sz w:val="22"/>
          <w:szCs w:val="22"/>
        </w:rPr>
      </w:pPr>
    </w:p>
    <w:p w14:paraId="08F92BA5" w14:textId="77777777" w:rsidR="00A273E5" w:rsidRPr="00FB722A" w:rsidRDefault="00A273E5" w:rsidP="0082123A">
      <w:pPr>
        <w:pStyle w:val="paragraph"/>
        <w:numPr>
          <w:ilvl w:val="1"/>
          <w:numId w:val="2"/>
        </w:numPr>
        <w:shd w:val="clear" w:color="auto" w:fill="FFFFFF"/>
        <w:spacing w:before="0" w:beforeAutospacing="0" w:after="0" w:afterAutospacing="0" w:line="276" w:lineRule="auto"/>
        <w:textAlignment w:val="baseline"/>
        <w:rPr>
          <w:rFonts w:asciiTheme="minorHAnsi" w:hAnsiTheme="minorHAnsi" w:cstheme="minorHAnsi"/>
          <w:i/>
          <w:iCs/>
          <w:color w:val="4472C4" w:themeColor="accent1"/>
        </w:rPr>
      </w:pPr>
      <w:r w:rsidRPr="00FB722A">
        <w:rPr>
          <w:rStyle w:val="eop"/>
          <w:rFonts w:asciiTheme="minorHAnsi" w:hAnsiTheme="minorHAnsi" w:cstheme="minorHAnsi"/>
          <w:i/>
          <w:iCs/>
          <w:color w:val="4472C4" w:themeColor="accent1"/>
        </w:rPr>
        <w:t>A formative feedback tool to help students when writing their essays and dissertations </w:t>
      </w:r>
    </w:p>
    <w:p w14:paraId="5A0C0D9D" w14:textId="77777777" w:rsidR="00A273E5" w:rsidRPr="00FB722A" w:rsidRDefault="00A273E5" w:rsidP="00A273E5">
      <w:pPr>
        <w:pStyle w:val="paragraph"/>
        <w:shd w:val="clear" w:color="auto" w:fill="FFFFFF"/>
        <w:spacing w:before="0" w:beforeAutospacing="0" w:after="0" w:afterAutospacing="0" w:line="276" w:lineRule="auto"/>
        <w:textAlignment w:val="baseline"/>
        <w:rPr>
          <w:rFonts w:asciiTheme="minorHAnsi" w:hAnsiTheme="minorHAnsi" w:cstheme="minorHAnsi"/>
          <w:sz w:val="18"/>
          <w:szCs w:val="18"/>
        </w:rPr>
      </w:pPr>
    </w:p>
    <w:p w14:paraId="1B73347A" w14:textId="41CD23F7" w:rsidR="00A273E5" w:rsidRPr="00FB722A" w:rsidRDefault="00A273E5" w:rsidP="00A273E5">
      <w:pPr>
        <w:pStyle w:val="paragraph"/>
        <w:shd w:val="clear" w:color="auto" w:fill="FFFFFF"/>
        <w:spacing w:before="0" w:beforeAutospacing="0" w:after="0" w:afterAutospacing="0" w:line="276" w:lineRule="auto"/>
        <w:textAlignment w:val="baseline"/>
        <w:rPr>
          <w:rFonts w:asciiTheme="minorHAnsi" w:hAnsiTheme="minorHAnsi" w:cstheme="minorHAnsi"/>
          <w:sz w:val="18"/>
          <w:szCs w:val="18"/>
        </w:rPr>
      </w:pPr>
      <w:r w:rsidRPr="00FB722A">
        <w:rPr>
          <w:rStyle w:val="normaltextrun"/>
          <w:rFonts w:asciiTheme="minorHAnsi" w:eastAsiaTheme="majorEastAsia" w:hAnsiTheme="minorHAnsi" w:cstheme="minorHAnsi"/>
          <w:color w:val="000000"/>
          <w:sz w:val="22"/>
          <w:szCs w:val="22"/>
        </w:rPr>
        <w:t xml:space="preserve">Student contributing to </w:t>
      </w:r>
      <w:r w:rsidRPr="00A273E5">
        <w:rPr>
          <w:rStyle w:val="normaltextrun"/>
          <w:rFonts w:asciiTheme="minorHAnsi" w:eastAsiaTheme="majorEastAsia" w:hAnsiTheme="minorHAnsi" w:cstheme="minorHAnsi"/>
          <w:i/>
          <w:color w:val="000000"/>
          <w:sz w:val="22"/>
          <w:szCs w:val="22"/>
        </w:rPr>
        <w:t>Part 1</w:t>
      </w:r>
      <w:r w:rsidRPr="00FB722A">
        <w:rPr>
          <w:rStyle w:val="normaltextrun"/>
          <w:rFonts w:asciiTheme="minorHAnsi" w:eastAsiaTheme="majorEastAsia" w:hAnsiTheme="minorHAnsi" w:cstheme="minorHAnsi"/>
          <w:color w:val="000000"/>
          <w:sz w:val="22"/>
          <w:szCs w:val="22"/>
        </w:rPr>
        <w:t xml:space="preserve"> (see </w:t>
      </w:r>
      <w:r>
        <w:rPr>
          <w:rStyle w:val="normaltextrun"/>
          <w:rFonts w:asciiTheme="minorHAnsi" w:eastAsiaTheme="majorEastAsia" w:hAnsiTheme="minorHAnsi" w:cstheme="minorHAnsi"/>
          <w:color w:val="000000"/>
          <w:sz w:val="22"/>
          <w:szCs w:val="22"/>
        </w:rPr>
        <w:t>C</w:t>
      </w:r>
      <w:r w:rsidRPr="00FB722A">
        <w:rPr>
          <w:rStyle w:val="normaltextrun"/>
          <w:rFonts w:asciiTheme="minorHAnsi" w:eastAsiaTheme="majorEastAsia" w:hAnsiTheme="minorHAnsi" w:cstheme="minorHAnsi"/>
          <w:color w:val="000000"/>
          <w:sz w:val="22"/>
          <w:szCs w:val="22"/>
        </w:rPr>
        <w:t>hapters 1.5 and 1.6)</w:t>
      </w:r>
      <w:r w:rsidR="00474A0B">
        <w:rPr>
          <w:rStyle w:val="normaltextrun"/>
          <w:rFonts w:asciiTheme="minorHAnsi" w:eastAsiaTheme="majorEastAsia" w:hAnsiTheme="minorHAnsi" w:cstheme="minorHAnsi"/>
          <w:color w:val="000000"/>
          <w:sz w:val="22"/>
          <w:szCs w:val="22"/>
        </w:rPr>
        <w:t xml:space="preserve"> and also Chapter 2.5</w:t>
      </w:r>
      <w:r w:rsidRPr="00FB722A">
        <w:rPr>
          <w:rStyle w:val="normaltextrun"/>
          <w:rFonts w:asciiTheme="minorHAnsi" w:eastAsiaTheme="majorEastAsia" w:hAnsiTheme="minorHAnsi" w:cstheme="minorHAnsi"/>
          <w:color w:val="000000"/>
          <w:sz w:val="22"/>
          <w:szCs w:val="22"/>
        </w:rPr>
        <w:t xml:space="preserve"> referred to a generic, in-house, formative feedback tool we developed to help Warwick students improve writing their essays and dissertations. Figure 2.6.2 provides a simplified illustration of the technical set-up of the tool where, instead of the now more known </w:t>
      </w:r>
      <w:proofErr w:type="spellStart"/>
      <w:r w:rsidRPr="00FB722A">
        <w:rPr>
          <w:rStyle w:val="normaltextrun"/>
          <w:rFonts w:asciiTheme="minorHAnsi" w:eastAsiaTheme="majorEastAsia" w:hAnsiTheme="minorHAnsi" w:cstheme="minorHAnsi"/>
          <w:color w:val="000000"/>
          <w:sz w:val="22"/>
          <w:szCs w:val="22"/>
        </w:rPr>
        <w:t>GPT</w:t>
      </w:r>
      <w:proofErr w:type="spellEnd"/>
      <w:r w:rsidRPr="00FB722A">
        <w:rPr>
          <w:rStyle w:val="normaltextrun"/>
          <w:rFonts w:asciiTheme="minorHAnsi" w:eastAsiaTheme="majorEastAsia" w:hAnsiTheme="minorHAnsi" w:cstheme="minorHAnsi"/>
          <w:color w:val="000000"/>
          <w:sz w:val="22"/>
          <w:szCs w:val="22"/>
        </w:rPr>
        <w:t xml:space="preserve"> (Generative Pre-trained Transformer), we use BERT (Bidirectional Encoder Representations from Transformers). Underpinned by research ethics approval and having received research funding we were able to follow the steps outlined in Figure 2.6.1 until we had developed a minimum viable product (MVP), ready to be scaled as a stand-alone tool in a cloud environment, but not ready for </w:t>
      </w:r>
      <w:r w:rsidR="002D6671">
        <w:rPr>
          <w:rStyle w:val="normaltextrun"/>
          <w:rFonts w:asciiTheme="minorHAnsi" w:eastAsiaTheme="majorEastAsia" w:hAnsiTheme="minorHAnsi" w:cstheme="minorHAnsi"/>
          <w:color w:val="000000"/>
          <w:sz w:val="22"/>
          <w:szCs w:val="22"/>
        </w:rPr>
        <w:t>a Business as Usual (</w:t>
      </w:r>
      <w:proofErr w:type="spellStart"/>
      <w:r w:rsidRPr="00FB722A">
        <w:rPr>
          <w:rStyle w:val="normaltextrun"/>
          <w:rFonts w:asciiTheme="minorHAnsi" w:eastAsiaTheme="majorEastAsia" w:hAnsiTheme="minorHAnsi" w:cstheme="minorHAnsi"/>
          <w:color w:val="000000"/>
          <w:sz w:val="22"/>
          <w:szCs w:val="22"/>
        </w:rPr>
        <w:t>BAU</w:t>
      </w:r>
      <w:proofErr w:type="spellEnd"/>
      <w:r w:rsidR="002D6671">
        <w:rPr>
          <w:rStyle w:val="normaltextrun"/>
          <w:rFonts w:asciiTheme="minorHAnsi" w:eastAsiaTheme="majorEastAsia" w:hAnsiTheme="minorHAnsi" w:cstheme="minorHAnsi"/>
          <w:color w:val="000000"/>
          <w:sz w:val="22"/>
          <w:szCs w:val="22"/>
        </w:rPr>
        <w:t>)</w:t>
      </w:r>
      <w:r w:rsidRPr="00FB722A">
        <w:rPr>
          <w:rStyle w:val="normaltextrun"/>
          <w:rFonts w:asciiTheme="minorHAnsi" w:eastAsiaTheme="majorEastAsia" w:hAnsiTheme="minorHAnsi" w:cstheme="minorHAnsi"/>
          <w:color w:val="000000"/>
          <w:sz w:val="22"/>
          <w:szCs w:val="22"/>
        </w:rPr>
        <w:t xml:space="preserve"> system integration.</w:t>
      </w:r>
      <w:r w:rsidRPr="00FB722A">
        <w:rPr>
          <w:rStyle w:val="eop"/>
          <w:rFonts w:asciiTheme="minorHAnsi" w:hAnsiTheme="minorHAnsi" w:cstheme="minorHAnsi"/>
          <w:color w:val="000000"/>
          <w:sz w:val="22"/>
          <w:szCs w:val="22"/>
        </w:rPr>
        <w:t> </w:t>
      </w:r>
    </w:p>
    <w:p w14:paraId="2DB0EA23" w14:textId="77777777" w:rsidR="00A273E5" w:rsidRPr="00FB722A" w:rsidRDefault="00A273E5" w:rsidP="00A273E5">
      <w:pPr>
        <w:pStyle w:val="paragraph"/>
        <w:shd w:val="clear" w:color="auto" w:fill="FFFFFF"/>
        <w:spacing w:before="0" w:beforeAutospacing="0" w:after="0" w:afterAutospacing="0" w:line="276" w:lineRule="auto"/>
        <w:textAlignment w:val="baseline"/>
        <w:rPr>
          <w:rFonts w:asciiTheme="minorHAnsi" w:hAnsiTheme="minorHAnsi" w:cstheme="minorHAnsi"/>
          <w:sz w:val="18"/>
          <w:szCs w:val="18"/>
        </w:rPr>
      </w:pPr>
      <w:r w:rsidRPr="00FB722A">
        <w:rPr>
          <w:rStyle w:val="eop"/>
          <w:rFonts w:asciiTheme="minorHAnsi" w:hAnsiTheme="minorHAnsi" w:cstheme="minorHAnsi"/>
          <w:color w:val="000000"/>
          <w:sz w:val="22"/>
          <w:szCs w:val="22"/>
        </w:rPr>
        <w:t> </w:t>
      </w:r>
    </w:p>
    <w:p w14:paraId="771314EE" w14:textId="77777777" w:rsidR="00A273E5" w:rsidRPr="00FB722A" w:rsidRDefault="00A273E5" w:rsidP="00A273E5">
      <w:pPr>
        <w:pStyle w:val="paragraph"/>
        <w:shd w:val="clear" w:color="auto" w:fill="FFFFFF"/>
        <w:spacing w:before="0" w:beforeAutospacing="0" w:after="0" w:afterAutospacing="0" w:line="276" w:lineRule="auto"/>
        <w:textAlignment w:val="baseline"/>
        <w:rPr>
          <w:rFonts w:asciiTheme="minorHAnsi" w:hAnsiTheme="minorHAnsi" w:cstheme="minorHAnsi"/>
          <w:sz w:val="18"/>
          <w:szCs w:val="18"/>
        </w:rPr>
      </w:pPr>
      <w:r w:rsidRPr="00FB722A">
        <w:rPr>
          <w:rFonts w:asciiTheme="minorHAnsi" w:hAnsiTheme="minorHAnsi" w:cstheme="minorHAnsi"/>
          <w:noProof/>
          <w:color w:val="000000"/>
          <w:sz w:val="22"/>
          <w:szCs w:val="22"/>
        </w:rPr>
        <w:drawing>
          <wp:inline distT="0" distB="0" distL="0" distR="0" wp14:anchorId="6C836FD7" wp14:editId="096688B0">
            <wp:extent cx="5727700" cy="235458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7" cstate="email">
                      <a:extLst>
                        <a:ext uri="{28A0092B-C50C-407E-A947-70E740481C1C}">
                          <a14:useLocalDpi xmlns:a14="http://schemas.microsoft.com/office/drawing/2010/main"/>
                        </a:ext>
                      </a:extLst>
                    </a:blip>
                    <a:stretch>
                      <a:fillRect/>
                    </a:stretch>
                  </pic:blipFill>
                  <pic:spPr>
                    <a:xfrm>
                      <a:off x="0" y="0"/>
                      <a:ext cx="5727700" cy="2354580"/>
                    </a:xfrm>
                    <a:prstGeom prst="rect">
                      <a:avLst/>
                    </a:prstGeom>
                  </pic:spPr>
                </pic:pic>
              </a:graphicData>
            </a:graphic>
          </wp:inline>
        </w:drawing>
      </w:r>
      <w:r w:rsidRPr="00FB722A">
        <w:rPr>
          <w:rStyle w:val="eop"/>
          <w:rFonts w:asciiTheme="minorHAnsi" w:hAnsiTheme="minorHAnsi" w:cstheme="minorHAnsi"/>
          <w:color w:val="000000"/>
          <w:sz w:val="22"/>
          <w:szCs w:val="22"/>
        </w:rPr>
        <w:t> </w:t>
      </w:r>
    </w:p>
    <w:p w14:paraId="3216F4F5" w14:textId="77777777" w:rsidR="00A273E5" w:rsidRPr="00FB722A" w:rsidRDefault="00A273E5" w:rsidP="00A273E5">
      <w:pPr>
        <w:pStyle w:val="paragraph"/>
        <w:shd w:val="clear" w:color="auto" w:fill="FFFFFF"/>
        <w:spacing w:before="0" w:beforeAutospacing="0" w:after="0" w:afterAutospacing="0" w:line="276" w:lineRule="auto"/>
        <w:ind w:left="720"/>
        <w:textAlignment w:val="baseline"/>
        <w:rPr>
          <w:rFonts w:asciiTheme="minorHAnsi" w:hAnsiTheme="minorHAnsi" w:cstheme="minorHAnsi"/>
          <w:sz w:val="18"/>
          <w:szCs w:val="18"/>
        </w:rPr>
      </w:pPr>
      <w:r w:rsidRPr="00FB722A">
        <w:rPr>
          <w:rStyle w:val="eop"/>
          <w:rFonts w:asciiTheme="minorHAnsi" w:hAnsiTheme="minorHAnsi" w:cstheme="minorHAnsi"/>
          <w:color w:val="000000"/>
          <w:sz w:val="22"/>
          <w:szCs w:val="22"/>
        </w:rPr>
        <w:t> </w:t>
      </w:r>
    </w:p>
    <w:p w14:paraId="35C036A4" w14:textId="740E11A4" w:rsidR="00A273E5" w:rsidRPr="00FB722A" w:rsidRDefault="00A273E5" w:rsidP="00A273E5">
      <w:pPr>
        <w:pStyle w:val="paragraph"/>
        <w:shd w:val="clear" w:color="auto" w:fill="FFFFFF"/>
        <w:spacing w:before="0" w:beforeAutospacing="0" w:after="0" w:afterAutospacing="0" w:line="276" w:lineRule="auto"/>
        <w:ind w:left="720"/>
        <w:textAlignment w:val="baseline"/>
        <w:rPr>
          <w:rStyle w:val="eop"/>
          <w:rFonts w:asciiTheme="minorHAnsi" w:hAnsiTheme="minorHAnsi" w:cstheme="minorHAnsi"/>
          <w:color w:val="000000"/>
          <w:sz w:val="20"/>
          <w:szCs w:val="20"/>
        </w:rPr>
      </w:pPr>
      <w:r w:rsidRPr="00FB722A">
        <w:rPr>
          <w:rStyle w:val="normaltextrun"/>
          <w:rFonts w:asciiTheme="minorHAnsi" w:eastAsiaTheme="majorEastAsia" w:hAnsiTheme="minorHAnsi" w:cstheme="minorHAnsi"/>
          <w:b/>
          <w:i/>
          <w:color w:val="000000"/>
          <w:sz w:val="20"/>
          <w:szCs w:val="20"/>
        </w:rPr>
        <w:t xml:space="preserve">Figure 2.6.2. Simplified overview of the set-up of an in-house developed formative feedback tool for essays and dissertations, building on Fischer (2023): </w:t>
      </w:r>
      <w:hyperlink r:id="rId108" w:tgtFrame="_blank" w:history="1">
        <w:r w:rsidRPr="00FB722A">
          <w:rPr>
            <w:rStyle w:val="normaltextrun"/>
            <w:rFonts w:asciiTheme="minorHAnsi" w:eastAsiaTheme="majorEastAsia" w:hAnsiTheme="minorHAnsi" w:cstheme="minorHAnsi"/>
            <w:b/>
            <w:i/>
            <w:color w:val="0563C1"/>
            <w:sz w:val="20"/>
            <w:szCs w:val="20"/>
          </w:rPr>
          <w:t>https://doi.org/10.1177/20438869231178844</w:t>
        </w:r>
      </w:hyperlink>
      <w:r w:rsidRPr="00FB722A">
        <w:rPr>
          <w:rStyle w:val="normaltextrun"/>
          <w:rFonts w:asciiTheme="minorHAnsi" w:eastAsiaTheme="majorEastAsia" w:hAnsiTheme="minorHAnsi" w:cstheme="minorHAnsi"/>
          <w:color w:val="000000"/>
          <w:sz w:val="20"/>
          <w:szCs w:val="20"/>
        </w:rPr>
        <w:t> </w:t>
      </w:r>
      <w:r w:rsidRPr="00FB722A">
        <w:rPr>
          <w:rStyle w:val="eop"/>
          <w:rFonts w:asciiTheme="minorHAnsi" w:hAnsiTheme="minorHAnsi" w:cstheme="minorHAnsi"/>
          <w:color w:val="000000"/>
          <w:sz w:val="20"/>
          <w:szCs w:val="20"/>
        </w:rPr>
        <w:t> </w:t>
      </w:r>
    </w:p>
    <w:p w14:paraId="29FD110A" w14:textId="77777777" w:rsidR="00A273E5" w:rsidRPr="00FB722A" w:rsidRDefault="00A273E5" w:rsidP="00A273E5">
      <w:pPr>
        <w:pStyle w:val="paragraph"/>
        <w:shd w:val="clear" w:color="auto" w:fill="FFFFFF"/>
        <w:spacing w:before="0" w:beforeAutospacing="0" w:after="0" w:afterAutospacing="0" w:line="276" w:lineRule="auto"/>
        <w:ind w:left="720"/>
        <w:textAlignment w:val="baseline"/>
        <w:rPr>
          <w:rFonts w:asciiTheme="minorHAnsi" w:hAnsiTheme="minorHAnsi" w:cstheme="minorHAnsi"/>
          <w:sz w:val="20"/>
          <w:szCs w:val="20"/>
        </w:rPr>
      </w:pPr>
    </w:p>
    <w:p w14:paraId="6BE375D7" w14:textId="77777777" w:rsidR="00831E1E" w:rsidRPr="00FB722A" w:rsidRDefault="00831E1E" w:rsidP="00831E1E">
      <w:pPr>
        <w:pStyle w:val="paragraph"/>
        <w:shd w:val="clear" w:color="auto" w:fill="FFFFFF"/>
        <w:spacing w:before="0" w:beforeAutospacing="0" w:after="0" w:afterAutospacing="0" w:line="276" w:lineRule="auto"/>
        <w:textAlignment w:val="baseline"/>
        <w:rPr>
          <w:rStyle w:val="normaltextrun"/>
          <w:rFonts w:asciiTheme="minorHAnsi" w:eastAsiaTheme="majorEastAsia" w:hAnsiTheme="minorHAnsi" w:cstheme="minorHAnsi"/>
          <w:b/>
          <w:bCs/>
          <w:color w:val="000000"/>
          <w:sz w:val="22"/>
          <w:szCs w:val="22"/>
        </w:rPr>
      </w:pPr>
    </w:p>
    <w:p w14:paraId="34CFCE47" w14:textId="77777777" w:rsidR="005A0475" w:rsidRDefault="005A0475">
      <w:pPr>
        <w:rPr>
          <w:rStyle w:val="normaltextrun"/>
          <w:rFonts w:asciiTheme="minorHAnsi" w:eastAsiaTheme="majorEastAsia" w:hAnsiTheme="minorHAnsi" w:cstheme="minorHAnsi"/>
          <w:i/>
          <w:iCs/>
          <w:color w:val="4472C4" w:themeColor="accent1"/>
        </w:rPr>
      </w:pPr>
      <w:r>
        <w:rPr>
          <w:rStyle w:val="normaltextrun"/>
          <w:rFonts w:asciiTheme="minorHAnsi" w:eastAsiaTheme="majorEastAsia" w:hAnsiTheme="minorHAnsi" w:cstheme="minorHAnsi"/>
          <w:i/>
          <w:iCs/>
          <w:color w:val="4472C4" w:themeColor="accent1"/>
        </w:rPr>
        <w:br w:type="page"/>
      </w:r>
    </w:p>
    <w:p w14:paraId="102C9CC3" w14:textId="0D1D36E6" w:rsidR="00831E1E" w:rsidRPr="00FB722A" w:rsidRDefault="00831E1E" w:rsidP="00831E1E">
      <w:pPr>
        <w:pStyle w:val="paragraph"/>
        <w:shd w:val="clear" w:color="auto" w:fill="FFFFFF"/>
        <w:spacing w:before="0" w:beforeAutospacing="0" w:after="0" w:afterAutospacing="0" w:line="276" w:lineRule="auto"/>
        <w:textAlignment w:val="baseline"/>
        <w:rPr>
          <w:rFonts w:asciiTheme="minorHAnsi" w:hAnsiTheme="minorHAnsi" w:cstheme="minorHAnsi"/>
          <w:i/>
          <w:iCs/>
          <w:color w:val="4472C4" w:themeColor="accent1"/>
        </w:rPr>
      </w:pPr>
      <w:r w:rsidRPr="00FB722A">
        <w:rPr>
          <w:rStyle w:val="normaltextrun"/>
          <w:rFonts w:asciiTheme="minorHAnsi" w:eastAsiaTheme="majorEastAsia" w:hAnsiTheme="minorHAnsi" w:cstheme="minorHAnsi"/>
          <w:i/>
          <w:iCs/>
          <w:color w:val="4472C4" w:themeColor="accent1"/>
        </w:rPr>
        <w:lastRenderedPageBreak/>
        <w:t>In-person online assessments</w:t>
      </w:r>
      <w:r w:rsidRPr="00FB722A">
        <w:rPr>
          <w:rStyle w:val="eop"/>
          <w:rFonts w:asciiTheme="minorHAnsi" w:hAnsiTheme="minorHAnsi" w:cstheme="minorHAnsi"/>
          <w:i/>
          <w:iCs/>
          <w:color w:val="4472C4" w:themeColor="accent1"/>
        </w:rPr>
        <w:t> </w:t>
      </w:r>
    </w:p>
    <w:p w14:paraId="1A86AECC" w14:textId="7F707DDE" w:rsidR="00831E1E" w:rsidRPr="00FB722A" w:rsidRDefault="00831E1E" w:rsidP="00831E1E">
      <w:pPr>
        <w:pStyle w:val="paragraph"/>
        <w:spacing w:line="276" w:lineRule="auto"/>
        <w:ind w:right="-465"/>
        <w:textAlignment w:val="baseline"/>
        <w:rPr>
          <w:rStyle w:val="normaltextrun"/>
          <w:rFonts w:asciiTheme="minorHAnsi" w:eastAsiaTheme="majorEastAsia" w:hAnsiTheme="minorHAnsi" w:cstheme="minorHAnsi"/>
          <w:sz w:val="22"/>
          <w:szCs w:val="22"/>
        </w:rPr>
      </w:pPr>
      <w:r w:rsidRPr="00FB722A">
        <w:rPr>
          <w:rStyle w:val="normaltextrun"/>
          <w:rFonts w:asciiTheme="minorHAnsi" w:eastAsiaTheme="majorEastAsia" w:hAnsiTheme="minorHAnsi" w:cstheme="minorHAnsi"/>
          <w:sz w:val="22"/>
          <w:szCs w:val="22"/>
        </w:rPr>
        <w:t>Throughout the report we have emphasised the need for students to become AI-literate and to be offered opportunities to use novel t</w:t>
      </w:r>
      <w:r w:rsidR="001620AB">
        <w:rPr>
          <w:rStyle w:val="normaltextrun"/>
          <w:rFonts w:asciiTheme="minorHAnsi" w:eastAsiaTheme="majorEastAsia" w:hAnsiTheme="minorHAnsi" w:cstheme="minorHAnsi"/>
          <w:sz w:val="22"/>
          <w:szCs w:val="22"/>
        </w:rPr>
        <w:t xml:space="preserve">ools and technologies </w:t>
      </w:r>
      <w:r w:rsidRPr="00FB722A">
        <w:rPr>
          <w:rStyle w:val="normaltextrun"/>
          <w:rFonts w:asciiTheme="minorHAnsi" w:eastAsiaTheme="majorEastAsia" w:hAnsiTheme="minorHAnsi" w:cstheme="minorHAnsi"/>
          <w:sz w:val="22"/>
          <w:szCs w:val="22"/>
        </w:rPr>
        <w:t xml:space="preserve">for assessments, with assessment design being key to </w:t>
      </w:r>
      <w:r w:rsidR="001620AB">
        <w:rPr>
          <w:rStyle w:val="normaltextrun"/>
          <w:rFonts w:asciiTheme="minorHAnsi" w:eastAsiaTheme="majorEastAsia" w:hAnsiTheme="minorHAnsi" w:cstheme="minorHAnsi"/>
          <w:sz w:val="22"/>
          <w:szCs w:val="22"/>
        </w:rPr>
        <w:t>uphold</w:t>
      </w:r>
      <w:r w:rsidRPr="00FB722A">
        <w:rPr>
          <w:rStyle w:val="normaltextrun"/>
          <w:rFonts w:asciiTheme="minorHAnsi" w:eastAsiaTheme="majorEastAsia" w:hAnsiTheme="minorHAnsi" w:cstheme="minorHAnsi"/>
          <w:sz w:val="22"/>
          <w:szCs w:val="22"/>
        </w:rPr>
        <w:t xml:space="preserve"> academic integrity. </w:t>
      </w:r>
      <w:r w:rsidR="00255E76">
        <w:rPr>
          <w:rStyle w:val="normaltextrun"/>
          <w:rFonts w:asciiTheme="minorHAnsi" w:eastAsiaTheme="majorEastAsia" w:hAnsiTheme="minorHAnsi" w:cstheme="minorHAnsi"/>
          <w:sz w:val="22"/>
          <w:szCs w:val="22"/>
        </w:rPr>
        <w:t>Warwick would want to continue to offer a variety of assessments, each testing different knowledge and different skills. Thus, t</w:t>
      </w:r>
      <w:r w:rsidRPr="00FB722A">
        <w:rPr>
          <w:rStyle w:val="normaltextrun"/>
          <w:rFonts w:asciiTheme="minorHAnsi" w:eastAsiaTheme="majorEastAsia" w:hAnsiTheme="minorHAnsi" w:cstheme="minorHAnsi"/>
          <w:sz w:val="22"/>
          <w:szCs w:val="22"/>
        </w:rPr>
        <w:t>here are</w:t>
      </w:r>
      <w:r w:rsidR="00255E76">
        <w:rPr>
          <w:rStyle w:val="normaltextrun"/>
          <w:rFonts w:asciiTheme="minorHAnsi" w:eastAsiaTheme="majorEastAsia" w:hAnsiTheme="minorHAnsi" w:cstheme="minorHAnsi"/>
          <w:sz w:val="22"/>
          <w:szCs w:val="22"/>
        </w:rPr>
        <w:t xml:space="preserve"> </w:t>
      </w:r>
      <w:r w:rsidRPr="00FB722A">
        <w:rPr>
          <w:rStyle w:val="normaltextrun"/>
          <w:rFonts w:asciiTheme="minorHAnsi" w:eastAsiaTheme="majorEastAsia" w:hAnsiTheme="minorHAnsi" w:cstheme="minorHAnsi"/>
          <w:sz w:val="22"/>
          <w:szCs w:val="22"/>
        </w:rPr>
        <w:t xml:space="preserve">still </w:t>
      </w:r>
      <w:r w:rsidR="008D7A8A">
        <w:rPr>
          <w:rStyle w:val="normaltextrun"/>
          <w:rFonts w:asciiTheme="minorHAnsi" w:eastAsiaTheme="majorEastAsia" w:hAnsiTheme="minorHAnsi" w:cstheme="minorHAnsi"/>
          <w:sz w:val="22"/>
          <w:szCs w:val="22"/>
        </w:rPr>
        <w:t>many</w:t>
      </w:r>
      <w:r w:rsidRPr="00FB722A">
        <w:rPr>
          <w:rStyle w:val="normaltextrun"/>
          <w:rFonts w:asciiTheme="minorHAnsi" w:eastAsiaTheme="majorEastAsia" w:hAnsiTheme="minorHAnsi" w:cstheme="minorHAnsi"/>
          <w:sz w:val="22"/>
          <w:szCs w:val="22"/>
        </w:rPr>
        <w:t xml:space="preserve"> assessments that need to continue to be set in controlled exam conditions. </w:t>
      </w:r>
    </w:p>
    <w:p w14:paraId="3BEC864D" w14:textId="493D2142" w:rsidR="00831E1E" w:rsidRPr="00FB722A" w:rsidRDefault="00831E1E" w:rsidP="00831E1E">
      <w:pPr>
        <w:pStyle w:val="paragraph"/>
        <w:spacing w:line="276" w:lineRule="auto"/>
        <w:ind w:right="-465"/>
        <w:textAlignment w:val="baseline"/>
        <w:rPr>
          <w:rStyle w:val="normaltextrun"/>
          <w:rFonts w:asciiTheme="minorHAnsi" w:eastAsiaTheme="majorEastAsia" w:hAnsiTheme="minorHAnsi" w:cstheme="minorHAnsi"/>
          <w:sz w:val="22"/>
          <w:szCs w:val="22"/>
        </w:rPr>
      </w:pPr>
      <w:r w:rsidRPr="00FB722A">
        <w:rPr>
          <w:rStyle w:val="normaltextrun"/>
          <w:rFonts w:asciiTheme="minorHAnsi" w:eastAsiaTheme="majorEastAsia" w:hAnsiTheme="minorHAnsi" w:cstheme="minorHAnsi"/>
          <w:sz w:val="22"/>
          <w:szCs w:val="22"/>
        </w:rPr>
        <w:t xml:space="preserve">To avoid students having to write by hand and for examiners having to decipher long, </w:t>
      </w:r>
      <w:r w:rsidR="00DA1B6D">
        <w:rPr>
          <w:rStyle w:val="normaltextrun"/>
          <w:rFonts w:asciiTheme="minorHAnsi" w:eastAsiaTheme="majorEastAsia" w:hAnsiTheme="minorHAnsi" w:cstheme="minorHAnsi"/>
          <w:sz w:val="22"/>
          <w:szCs w:val="22"/>
        </w:rPr>
        <w:t>handwritten</w:t>
      </w:r>
      <w:r w:rsidRPr="00FB722A">
        <w:rPr>
          <w:rStyle w:val="normaltextrun"/>
          <w:rFonts w:asciiTheme="minorHAnsi" w:eastAsiaTheme="majorEastAsia" w:hAnsiTheme="minorHAnsi" w:cstheme="minorHAnsi"/>
          <w:sz w:val="22"/>
          <w:szCs w:val="22"/>
        </w:rPr>
        <w:t xml:space="preserve"> assessments, a popular trend across the higher education sector is the move to in-person online assessments with general internet access disabled, known as ‘in-person exams on a computer’ or ‘in-person typed exams’ in some other universities. Warwick’s e-assessment team (part of the Flexible and Online Learning Division (FOLD)), supports several technologies for e-assessments, such as WAS (</w:t>
      </w:r>
      <w:proofErr w:type="spellStart"/>
      <w:r w:rsidRPr="00FB722A">
        <w:rPr>
          <w:rStyle w:val="normaltextrun"/>
          <w:rFonts w:asciiTheme="minorHAnsi" w:eastAsiaTheme="majorEastAsia" w:hAnsiTheme="minorHAnsi" w:cstheme="minorHAnsi"/>
          <w:sz w:val="22"/>
          <w:szCs w:val="22"/>
        </w:rPr>
        <w:t>Wiseflow</w:t>
      </w:r>
      <w:proofErr w:type="spellEnd"/>
      <w:r w:rsidRPr="00FB722A">
        <w:rPr>
          <w:rStyle w:val="normaltextrun"/>
          <w:rFonts w:asciiTheme="minorHAnsi" w:eastAsiaTheme="majorEastAsia" w:hAnsiTheme="minorHAnsi" w:cstheme="minorHAnsi"/>
          <w:sz w:val="22"/>
          <w:szCs w:val="22"/>
        </w:rPr>
        <w:t xml:space="preserve">) an </w:t>
      </w:r>
      <w:proofErr w:type="spellStart"/>
      <w:r w:rsidRPr="00FB722A">
        <w:rPr>
          <w:rStyle w:val="normaltextrun"/>
          <w:rFonts w:asciiTheme="minorHAnsi" w:eastAsiaTheme="majorEastAsia" w:hAnsiTheme="minorHAnsi" w:cstheme="minorHAnsi"/>
          <w:sz w:val="22"/>
          <w:szCs w:val="22"/>
        </w:rPr>
        <w:t>QMP</w:t>
      </w:r>
      <w:proofErr w:type="spellEnd"/>
      <w:r w:rsidRPr="00FB722A">
        <w:rPr>
          <w:rStyle w:val="normaltextrun"/>
          <w:rFonts w:asciiTheme="minorHAnsi" w:eastAsiaTheme="majorEastAsia" w:hAnsiTheme="minorHAnsi" w:cstheme="minorHAnsi"/>
          <w:sz w:val="22"/>
          <w:szCs w:val="22"/>
        </w:rPr>
        <w:t xml:space="preserve"> (</w:t>
      </w:r>
      <w:proofErr w:type="spellStart"/>
      <w:r w:rsidRPr="00FB722A">
        <w:rPr>
          <w:rStyle w:val="normaltextrun"/>
          <w:rFonts w:asciiTheme="minorHAnsi" w:eastAsiaTheme="majorEastAsia" w:hAnsiTheme="minorHAnsi" w:cstheme="minorHAnsi"/>
          <w:sz w:val="22"/>
          <w:szCs w:val="22"/>
        </w:rPr>
        <w:t>Questionmark</w:t>
      </w:r>
      <w:proofErr w:type="spellEnd"/>
      <w:r w:rsidRPr="00FB722A">
        <w:rPr>
          <w:rStyle w:val="normaltextrun"/>
          <w:rFonts w:asciiTheme="minorHAnsi" w:eastAsiaTheme="majorEastAsia" w:hAnsiTheme="minorHAnsi" w:cstheme="minorHAnsi"/>
          <w:sz w:val="22"/>
          <w:szCs w:val="22"/>
        </w:rPr>
        <w:t xml:space="preserve">). </w:t>
      </w:r>
    </w:p>
    <w:p w14:paraId="7BE908AB" w14:textId="63FCDD72" w:rsidR="00831E1E" w:rsidRPr="00FB722A" w:rsidRDefault="00831E1E" w:rsidP="00831E1E">
      <w:pPr>
        <w:pStyle w:val="paragraph"/>
        <w:spacing w:before="0" w:beforeAutospacing="0" w:after="0" w:afterAutospacing="0" w:line="276" w:lineRule="auto"/>
        <w:ind w:right="-465"/>
        <w:textAlignment w:val="baseline"/>
        <w:rPr>
          <w:rFonts w:asciiTheme="minorHAnsi" w:eastAsiaTheme="majorEastAsia" w:hAnsiTheme="minorHAnsi" w:cstheme="minorHAnsi"/>
          <w:sz w:val="22"/>
          <w:szCs w:val="22"/>
        </w:rPr>
      </w:pPr>
      <w:r w:rsidRPr="00FB722A">
        <w:rPr>
          <w:rStyle w:val="normaltextrun"/>
          <w:rFonts w:asciiTheme="minorHAnsi" w:eastAsiaTheme="majorEastAsia" w:hAnsiTheme="minorHAnsi" w:cstheme="minorHAnsi"/>
          <w:sz w:val="22"/>
          <w:szCs w:val="22"/>
        </w:rPr>
        <w:t>There are several options to provide access for in-person online exams - halls with existing desktops, (sports halls) with the University, buying or renting laptops, or alternatively BYOD (</w:t>
      </w:r>
      <w:r w:rsidR="000F53DB">
        <w:rPr>
          <w:rStyle w:val="normaltextrun"/>
          <w:rFonts w:asciiTheme="minorHAnsi" w:eastAsiaTheme="majorEastAsia" w:hAnsiTheme="minorHAnsi" w:cstheme="minorHAnsi"/>
          <w:sz w:val="22"/>
          <w:szCs w:val="22"/>
        </w:rPr>
        <w:t>B</w:t>
      </w:r>
      <w:r w:rsidRPr="00FB722A">
        <w:rPr>
          <w:rStyle w:val="normaltextrun"/>
          <w:rFonts w:asciiTheme="minorHAnsi" w:eastAsiaTheme="majorEastAsia" w:hAnsiTheme="minorHAnsi" w:cstheme="minorHAnsi"/>
          <w:sz w:val="22"/>
          <w:szCs w:val="22"/>
        </w:rPr>
        <w:t xml:space="preserve">ring </w:t>
      </w:r>
      <w:r w:rsidR="000F53DB">
        <w:rPr>
          <w:rStyle w:val="normaltextrun"/>
          <w:rFonts w:asciiTheme="minorHAnsi" w:eastAsiaTheme="majorEastAsia" w:hAnsiTheme="minorHAnsi" w:cstheme="minorHAnsi"/>
          <w:sz w:val="22"/>
          <w:szCs w:val="22"/>
        </w:rPr>
        <w:t>Y</w:t>
      </w:r>
      <w:r w:rsidRPr="00FB722A">
        <w:rPr>
          <w:rStyle w:val="normaltextrun"/>
          <w:rFonts w:asciiTheme="minorHAnsi" w:eastAsiaTheme="majorEastAsia" w:hAnsiTheme="minorHAnsi" w:cstheme="minorHAnsi"/>
          <w:sz w:val="22"/>
          <w:szCs w:val="22"/>
        </w:rPr>
        <w:t xml:space="preserve">our </w:t>
      </w:r>
      <w:r w:rsidR="000F53DB">
        <w:rPr>
          <w:rStyle w:val="normaltextrun"/>
          <w:rFonts w:asciiTheme="minorHAnsi" w:eastAsiaTheme="majorEastAsia" w:hAnsiTheme="minorHAnsi" w:cstheme="minorHAnsi"/>
          <w:sz w:val="22"/>
          <w:szCs w:val="22"/>
        </w:rPr>
        <w:t>O</w:t>
      </w:r>
      <w:r w:rsidRPr="00FB722A">
        <w:rPr>
          <w:rStyle w:val="normaltextrun"/>
          <w:rFonts w:asciiTheme="minorHAnsi" w:eastAsiaTheme="majorEastAsia" w:hAnsiTheme="minorHAnsi" w:cstheme="minorHAnsi"/>
          <w:sz w:val="22"/>
          <w:szCs w:val="22"/>
        </w:rPr>
        <w:t xml:space="preserve">wn </w:t>
      </w:r>
      <w:r w:rsidR="000F53DB">
        <w:rPr>
          <w:rStyle w:val="normaltextrun"/>
          <w:rFonts w:asciiTheme="minorHAnsi" w:eastAsiaTheme="majorEastAsia" w:hAnsiTheme="minorHAnsi" w:cstheme="minorHAnsi"/>
          <w:sz w:val="22"/>
          <w:szCs w:val="22"/>
        </w:rPr>
        <w:t>D</w:t>
      </w:r>
      <w:r w:rsidRPr="00FB722A">
        <w:rPr>
          <w:rStyle w:val="normaltextrun"/>
          <w:rFonts w:asciiTheme="minorHAnsi" w:eastAsiaTheme="majorEastAsia" w:hAnsiTheme="minorHAnsi" w:cstheme="minorHAnsi"/>
          <w:sz w:val="22"/>
          <w:szCs w:val="22"/>
        </w:rPr>
        <w:t>evice). Warwick currently has limited capacity for the first option with some ITS supported rooms in the Library used to full capacity. The School of Engineering and Life</w:t>
      </w:r>
      <w:r w:rsidR="005A0E74">
        <w:rPr>
          <w:rStyle w:val="normaltextrun"/>
          <w:rFonts w:asciiTheme="minorHAnsi" w:eastAsiaTheme="majorEastAsia" w:hAnsiTheme="minorHAnsi" w:cstheme="minorHAnsi"/>
          <w:sz w:val="22"/>
          <w:szCs w:val="22"/>
        </w:rPr>
        <w:t xml:space="preserve"> </w:t>
      </w:r>
      <w:r w:rsidRPr="00FB722A">
        <w:rPr>
          <w:rStyle w:val="normaltextrun"/>
          <w:rFonts w:asciiTheme="minorHAnsi" w:eastAsiaTheme="majorEastAsia" w:hAnsiTheme="minorHAnsi" w:cstheme="minorHAnsi"/>
          <w:sz w:val="22"/>
          <w:szCs w:val="22"/>
        </w:rPr>
        <w:t>Sciences are also using their computer rooms to full capacity, especially as this is in conjunction with teaching needs. To date, Warwick has not trialled BYOD for in-person online exams as it first requires policies (including contingency plans), technical support, and additional power sockets physically in rooms. The University now needs to consider if it would want to invest in further resources for supporting this type of assessments (human resources, hardware and facilities).</w:t>
      </w:r>
      <w:r w:rsidRPr="00FB722A">
        <w:rPr>
          <w:rStyle w:val="eop"/>
          <w:rFonts w:asciiTheme="minorHAnsi" w:hAnsiTheme="minorHAnsi" w:cstheme="minorHAnsi"/>
          <w:sz w:val="22"/>
          <w:szCs w:val="22"/>
        </w:rPr>
        <w:t> </w:t>
      </w:r>
    </w:p>
    <w:p w14:paraId="35FE7A03" w14:textId="77777777" w:rsidR="00831E1E" w:rsidRPr="00FB722A" w:rsidRDefault="00831E1E" w:rsidP="00831E1E">
      <w:pPr>
        <w:pStyle w:val="paragraph"/>
        <w:shd w:val="clear" w:color="auto" w:fill="FFFFFF"/>
        <w:spacing w:before="0" w:beforeAutospacing="0" w:after="0" w:afterAutospacing="0" w:line="276" w:lineRule="auto"/>
        <w:textAlignment w:val="baseline"/>
        <w:rPr>
          <w:rFonts w:asciiTheme="minorHAnsi" w:hAnsiTheme="minorHAnsi" w:cstheme="minorHAnsi"/>
          <w:sz w:val="18"/>
          <w:szCs w:val="18"/>
        </w:rPr>
      </w:pPr>
      <w:r w:rsidRPr="00FB722A">
        <w:rPr>
          <w:rStyle w:val="eop"/>
          <w:rFonts w:asciiTheme="minorHAnsi" w:hAnsiTheme="minorHAnsi" w:cstheme="minorHAnsi"/>
          <w:color w:val="000000"/>
          <w:sz w:val="22"/>
          <w:szCs w:val="22"/>
        </w:rPr>
        <w:t> </w:t>
      </w:r>
    </w:p>
    <w:p w14:paraId="7E9BA286" w14:textId="77777777" w:rsidR="00831E1E" w:rsidRPr="00FB722A" w:rsidRDefault="00831E1E" w:rsidP="00831E1E">
      <w:pPr>
        <w:pStyle w:val="paragraph"/>
        <w:shd w:val="clear" w:color="auto" w:fill="FFFFFF"/>
        <w:spacing w:before="0" w:beforeAutospacing="0" w:after="0" w:afterAutospacing="0" w:line="276" w:lineRule="auto"/>
        <w:textAlignment w:val="baseline"/>
        <w:rPr>
          <w:rFonts w:asciiTheme="minorHAnsi" w:hAnsiTheme="minorHAnsi" w:cstheme="minorHAnsi"/>
          <w:i/>
          <w:iCs/>
          <w:color w:val="4472C4" w:themeColor="accent1"/>
          <w:sz w:val="18"/>
          <w:szCs w:val="18"/>
        </w:rPr>
      </w:pPr>
      <w:r w:rsidRPr="00FB722A">
        <w:rPr>
          <w:rStyle w:val="normaltextrun"/>
          <w:rFonts w:asciiTheme="minorHAnsi" w:eastAsiaTheme="majorEastAsia" w:hAnsiTheme="minorHAnsi" w:cstheme="minorHAnsi"/>
          <w:i/>
          <w:iCs/>
          <w:color w:val="4472C4" w:themeColor="accent1"/>
          <w:sz w:val="22"/>
          <w:szCs w:val="22"/>
        </w:rPr>
        <w:t>Conclusion</w:t>
      </w:r>
      <w:r w:rsidRPr="00FB722A">
        <w:rPr>
          <w:rStyle w:val="eop"/>
          <w:rFonts w:asciiTheme="minorHAnsi" w:hAnsiTheme="minorHAnsi" w:cstheme="minorHAnsi"/>
          <w:i/>
          <w:iCs/>
          <w:color w:val="4472C4" w:themeColor="accent1"/>
          <w:sz w:val="22"/>
          <w:szCs w:val="22"/>
        </w:rPr>
        <w:t> </w:t>
      </w:r>
    </w:p>
    <w:p w14:paraId="33B6DBED" w14:textId="77777777" w:rsidR="00831E1E" w:rsidRPr="00FB722A" w:rsidRDefault="00831E1E" w:rsidP="00831E1E">
      <w:pPr>
        <w:pStyle w:val="paragraph"/>
        <w:shd w:val="clear" w:color="auto" w:fill="FFFFFF"/>
        <w:spacing w:before="0" w:beforeAutospacing="0" w:after="0" w:afterAutospacing="0" w:line="276" w:lineRule="auto"/>
        <w:textAlignment w:val="baseline"/>
        <w:rPr>
          <w:rFonts w:asciiTheme="minorHAnsi" w:hAnsiTheme="minorHAnsi" w:cstheme="minorHAnsi"/>
          <w:sz w:val="18"/>
          <w:szCs w:val="18"/>
        </w:rPr>
      </w:pPr>
      <w:r w:rsidRPr="00FB722A">
        <w:rPr>
          <w:rStyle w:val="eop"/>
          <w:rFonts w:asciiTheme="minorHAnsi" w:hAnsiTheme="minorHAnsi" w:cstheme="minorHAnsi"/>
          <w:color w:val="000000"/>
          <w:sz w:val="22"/>
          <w:szCs w:val="22"/>
        </w:rPr>
        <w:t> </w:t>
      </w:r>
    </w:p>
    <w:p w14:paraId="091FE6A5" w14:textId="77777777" w:rsidR="00831E1E" w:rsidRPr="00FB722A" w:rsidRDefault="00831E1E" w:rsidP="00831E1E">
      <w:pPr>
        <w:pStyle w:val="paragraph"/>
        <w:shd w:val="clear" w:color="auto" w:fill="FFFFFF"/>
        <w:spacing w:before="0" w:beforeAutospacing="0" w:after="0" w:afterAutospacing="0" w:line="276" w:lineRule="auto"/>
        <w:textAlignment w:val="baseline"/>
        <w:rPr>
          <w:rStyle w:val="eop"/>
          <w:rFonts w:asciiTheme="minorHAnsi" w:hAnsiTheme="minorHAnsi" w:cstheme="minorHAnsi"/>
          <w:color w:val="000000"/>
          <w:sz w:val="22"/>
          <w:szCs w:val="22"/>
        </w:rPr>
      </w:pPr>
      <w:r w:rsidRPr="00FB722A">
        <w:rPr>
          <w:rStyle w:val="normaltextrun"/>
          <w:rFonts w:asciiTheme="minorHAnsi" w:eastAsiaTheme="majorEastAsia" w:hAnsiTheme="minorHAnsi" w:cstheme="minorHAnsi"/>
          <w:color w:val="000000"/>
          <w:sz w:val="22"/>
          <w:szCs w:val="22"/>
        </w:rPr>
        <w:t>In this chapter we have briefly outlined the need for Warwick to start a digital transformation journey and illustrated that this journey would be beneficial for AI in education, both for innovatively using AI to develop educational tools, as well as for delivering in-person online assessments. </w:t>
      </w:r>
      <w:r w:rsidRPr="00FB722A">
        <w:rPr>
          <w:rStyle w:val="eop"/>
          <w:rFonts w:asciiTheme="minorHAnsi" w:hAnsiTheme="minorHAnsi" w:cstheme="minorHAnsi"/>
          <w:color w:val="000000"/>
          <w:sz w:val="22"/>
          <w:szCs w:val="22"/>
        </w:rPr>
        <w:t>  </w:t>
      </w:r>
    </w:p>
    <w:p w14:paraId="7EDAC120" w14:textId="77777777" w:rsidR="001D6D50" w:rsidRPr="00FB722A" w:rsidRDefault="001D6D50" w:rsidP="001B7550">
      <w:pPr>
        <w:pStyle w:val="paragraph"/>
        <w:shd w:val="clear" w:color="auto" w:fill="FFFFFF"/>
        <w:spacing w:before="0" w:beforeAutospacing="0" w:after="0" w:afterAutospacing="0" w:line="276" w:lineRule="auto"/>
        <w:textAlignment w:val="baseline"/>
        <w:rPr>
          <w:rFonts w:asciiTheme="minorHAnsi" w:hAnsiTheme="minorHAnsi" w:cstheme="minorHAnsi"/>
          <w:sz w:val="18"/>
          <w:szCs w:val="18"/>
        </w:rPr>
      </w:pPr>
    </w:p>
    <w:p w14:paraId="009D4081" w14:textId="77777777" w:rsidR="005A0475" w:rsidRDefault="005A0475">
      <w:pPr>
        <w:rPr>
          <w:rFonts w:asciiTheme="minorHAnsi" w:eastAsiaTheme="majorEastAsia" w:hAnsiTheme="minorHAnsi" w:cstheme="minorHAnsi"/>
          <w:color w:val="2F5496" w:themeColor="accent1" w:themeShade="BF"/>
          <w:sz w:val="32"/>
          <w:szCs w:val="32"/>
        </w:rPr>
      </w:pPr>
      <w:r>
        <w:rPr>
          <w:rFonts w:cstheme="minorHAnsi"/>
        </w:rPr>
        <w:br w:type="page"/>
      </w:r>
    </w:p>
    <w:p w14:paraId="24C3A8E6" w14:textId="23294087" w:rsidR="00B056E8" w:rsidRPr="00FB722A" w:rsidRDefault="00E63F75" w:rsidP="001B7550">
      <w:pPr>
        <w:pStyle w:val="Heading1"/>
        <w:rPr>
          <w:rFonts w:cstheme="minorHAnsi"/>
        </w:rPr>
      </w:pPr>
      <w:bookmarkStart w:id="77" w:name="_Toc140002929"/>
      <w:r w:rsidRPr="00FB722A">
        <w:rPr>
          <w:rFonts w:cstheme="minorHAnsi"/>
        </w:rPr>
        <w:lastRenderedPageBreak/>
        <w:t xml:space="preserve">Part </w:t>
      </w:r>
      <w:r w:rsidR="00B90963" w:rsidRPr="00FB722A">
        <w:rPr>
          <w:rFonts w:cstheme="minorHAnsi"/>
        </w:rPr>
        <w:t>3</w:t>
      </w:r>
      <w:r w:rsidRPr="00FB722A">
        <w:rPr>
          <w:rFonts w:cstheme="minorHAnsi"/>
        </w:rPr>
        <w:t xml:space="preserve">: </w:t>
      </w:r>
      <w:r w:rsidR="00373CAB" w:rsidRPr="00FB722A">
        <w:rPr>
          <w:rFonts w:cstheme="minorHAnsi"/>
        </w:rPr>
        <w:t>Additional Contributions per Theme</w:t>
      </w:r>
      <w:bookmarkEnd w:id="77"/>
    </w:p>
    <w:p w14:paraId="63B7DAB9" w14:textId="0F6E2CE8" w:rsidR="00AF34A5" w:rsidRPr="00FB722A" w:rsidRDefault="00AF34A5" w:rsidP="001B7550">
      <w:pPr>
        <w:spacing w:line="276" w:lineRule="auto"/>
        <w:rPr>
          <w:rFonts w:asciiTheme="minorHAnsi" w:hAnsiTheme="minorHAnsi" w:cstheme="minorHAnsi"/>
        </w:rPr>
      </w:pPr>
    </w:p>
    <w:p w14:paraId="4F2E49BA" w14:textId="77777777" w:rsidR="00D42AC6" w:rsidRPr="00FB722A" w:rsidRDefault="00D42AC6" w:rsidP="001B7550">
      <w:pPr>
        <w:spacing w:line="276" w:lineRule="auto"/>
        <w:jc w:val="center"/>
        <w:rPr>
          <w:rFonts w:asciiTheme="minorHAnsi" w:hAnsiTheme="minorHAnsi" w:cstheme="minorHAnsi"/>
          <w:sz w:val="22"/>
          <w:szCs w:val="22"/>
        </w:rPr>
      </w:pPr>
    </w:p>
    <w:p w14:paraId="3DCF36FE" w14:textId="77777777" w:rsidR="00D42AC6" w:rsidRPr="00FB722A" w:rsidRDefault="00D42AC6" w:rsidP="001B7550">
      <w:pPr>
        <w:spacing w:line="276" w:lineRule="auto"/>
        <w:jc w:val="center"/>
        <w:rPr>
          <w:rFonts w:asciiTheme="minorHAnsi" w:hAnsiTheme="minorHAnsi" w:cstheme="minorHAnsi"/>
          <w:sz w:val="22"/>
          <w:szCs w:val="22"/>
        </w:rPr>
      </w:pPr>
      <w:r w:rsidRPr="00FB722A">
        <w:rPr>
          <w:rFonts w:asciiTheme="minorHAnsi" w:hAnsiTheme="minorHAnsi" w:cstheme="minorHAnsi"/>
          <w:noProof/>
        </w:rPr>
        <w:drawing>
          <wp:inline distT="0" distB="0" distL="0" distR="0" wp14:anchorId="0A037795" wp14:editId="76F08A08">
            <wp:extent cx="1590261" cy="1590261"/>
            <wp:effectExtent l="0" t="0" r="0" b="0"/>
            <wp:docPr id="8" name="Picture 8" descr="A picture containing cartoon, painting, illustration, draw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2457302" name="Picture 8" descr="A picture containing cartoon, painting, illustration, drawing&#10;&#10;Description automatically generated"/>
                    <pic:cNvPicPr/>
                  </pic:nvPicPr>
                  <pic:blipFill>
                    <a:blip r:embed="rId109" cstate="email">
                      <a:extLst>
                        <a:ext uri="{28A0092B-C50C-407E-A947-70E740481C1C}">
                          <a14:useLocalDpi xmlns:a14="http://schemas.microsoft.com/office/drawing/2010/main"/>
                        </a:ext>
                      </a:extLst>
                    </a:blip>
                    <a:stretch>
                      <a:fillRect/>
                    </a:stretch>
                  </pic:blipFill>
                  <pic:spPr>
                    <a:xfrm>
                      <a:off x="0" y="0"/>
                      <a:ext cx="1605441" cy="1605441"/>
                    </a:xfrm>
                    <a:prstGeom prst="rect">
                      <a:avLst/>
                    </a:prstGeom>
                  </pic:spPr>
                </pic:pic>
              </a:graphicData>
            </a:graphic>
          </wp:inline>
        </w:drawing>
      </w:r>
    </w:p>
    <w:p w14:paraId="517D809E" w14:textId="77777777" w:rsidR="00D42AC6" w:rsidRPr="00FB722A" w:rsidRDefault="00D42AC6" w:rsidP="001B7550">
      <w:pPr>
        <w:spacing w:line="276" w:lineRule="auto"/>
        <w:jc w:val="center"/>
        <w:rPr>
          <w:rFonts w:asciiTheme="minorHAnsi" w:hAnsiTheme="minorHAnsi" w:cstheme="minorHAnsi"/>
          <w:sz w:val="22"/>
          <w:szCs w:val="22"/>
        </w:rPr>
      </w:pPr>
    </w:p>
    <w:p w14:paraId="56BC1F23" w14:textId="325F8881" w:rsidR="00D42AC6" w:rsidRPr="00FB722A" w:rsidRDefault="00D42AC6" w:rsidP="001B7550">
      <w:pPr>
        <w:spacing w:line="276" w:lineRule="auto"/>
        <w:jc w:val="center"/>
        <w:rPr>
          <w:rFonts w:asciiTheme="minorHAnsi" w:hAnsiTheme="minorHAnsi" w:cstheme="minorHAnsi"/>
          <w:sz w:val="22"/>
          <w:szCs w:val="22"/>
        </w:rPr>
      </w:pPr>
      <w:r w:rsidRPr="00FB722A">
        <w:rPr>
          <w:rFonts w:asciiTheme="minorHAnsi" w:hAnsiTheme="minorHAnsi" w:cstheme="minorHAnsi"/>
          <w:sz w:val="22"/>
          <w:szCs w:val="22"/>
        </w:rPr>
        <w:t xml:space="preserve">DALL-E 2, </w:t>
      </w:r>
      <w:proofErr w:type="spellStart"/>
      <w:r w:rsidRPr="00FB722A">
        <w:rPr>
          <w:rFonts w:asciiTheme="minorHAnsi" w:hAnsiTheme="minorHAnsi" w:cstheme="minorHAnsi"/>
          <w:sz w:val="22"/>
          <w:szCs w:val="22"/>
        </w:rPr>
        <w:t>2023</w:t>
      </w:r>
      <w:r w:rsidR="00B63ECC" w:rsidRPr="00FB722A">
        <w:rPr>
          <w:rFonts w:asciiTheme="minorHAnsi" w:hAnsiTheme="minorHAnsi" w:cstheme="minorHAnsi"/>
          <w:sz w:val="22"/>
          <w:szCs w:val="22"/>
        </w:rPr>
        <w:t>i</w:t>
      </w:r>
      <w:proofErr w:type="spellEnd"/>
    </w:p>
    <w:p w14:paraId="4CB3E56C" w14:textId="77777777" w:rsidR="005144E8" w:rsidRPr="00FB722A" w:rsidRDefault="005144E8" w:rsidP="001B7550">
      <w:pPr>
        <w:spacing w:line="276" w:lineRule="auto"/>
        <w:rPr>
          <w:rFonts w:asciiTheme="minorHAnsi" w:hAnsiTheme="minorHAnsi" w:cstheme="minorHAnsi"/>
        </w:rPr>
      </w:pPr>
    </w:p>
    <w:p w14:paraId="25072AD5" w14:textId="77777777" w:rsidR="00866A0B" w:rsidRPr="00FB722A" w:rsidRDefault="00866A0B" w:rsidP="001B7550">
      <w:pPr>
        <w:spacing w:line="276" w:lineRule="auto"/>
        <w:rPr>
          <w:rFonts w:asciiTheme="minorHAnsi" w:hAnsiTheme="minorHAnsi" w:cstheme="minorHAnsi"/>
        </w:rPr>
      </w:pPr>
    </w:p>
    <w:p w14:paraId="0EA75438" w14:textId="57FD7552" w:rsidR="00F2335F" w:rsidRPr="00FB722A" w:rsidRDefault="00F2335F" w:rsidP="00F2335F">
      <w:pPr>
        <w:pStyle w:val="Heading2"/>
      </w:pPr>
      <w:bookmarkStart w:id="78" w:name="_Toc139225374"/>
      <w:bookmarkStart w:id="79" w:name="_Toc140002930"/>
      <w:r w:rsidRPr="00FB722A">
        <w:t>Chapter 3.1:</w:t>
      </w:r>
      <w:bookmarkEnd w:id="78"/>
      <w:r w:rsidR="00B229EB" w:rsidRPr="00FB722A">
        <w:t xml:space="preserve"> Beyond writing:</w:t>
      </w:r>
      <w:r w:rsidRPr="00FB722A">
        <w:t xml:space="preserve"> </w:t>
      </w:r>
      <w:r w:rsidR="0048166F" w:rsidRPr="00FB722A">
        <w:t xml:space="preserve">Employability </w:t>
      </w:r>
      <w:r w:rsidR="000F525C" w:rsidRPr="00FB722A">
        <w:t>s</w:t>
      </w:r>
      <w:r w:rsidRPr="00FB722A">
        <w:t xml:space="preserve">kills </w:t>
      </w:r>
      <w:r w:rsidR="00B229EB" w:rsidRPr="00FB722A">
        <w:t xml:space="preserve">that </w:t>
      </w:r>
      <w:r w:rsidRPr="00FB722A">
        <w:t xml:space="preserve">students can </w:t>
      </w:r>
      <w:r w:rsidR="00B229EB" w:rsidRPr="00FB722A">
        <w:t>practice when</w:t>
      </w:r>
      <w:r w:rsidRPr="00FB722A">
        <w:t xml:space="preserve"> using generative AI tools</w:t>
      </w:r>
      <w:bookmarkEnd w:id="79"/>
    </w:p>
    <w:p w14:paraId="4456A722" w14:textId="77777777" w:rsidR="00F2335F" w:rsidRPr="00FB722A" w:rsidRDefault="00F2335F" w:rsidP="00F2335F">
      <w:pPr>
        <w:spacing w:line="276" w:lineRule="auto"/>
      </w:pPr>
    </w:p>
    <w:p w14:paraId="4B56A56F" w14:textId="77777777" w:rsidR="00F2335F" w:rsidRPr="00FB722A" w:rsidRDefault="00F2335F" w:rsidP="00F2335F">
      <w:pPr>
        <w:spacing w:line="276" w:lineRule="auto"/>
        <w:rPr>
          <w:rFonts w:asciiTheme="minorHAnsi" w:hAnsiTheme="minorHAnsi"/>
          <w:b/>
          <w:i/>
          <w:color w:val="2F5496" w:themeColor="accent1" w:themeShade="BF"/>
        </w:rPr>
      </w:pPr>
      <w:r w:rsidRPr="00FB722A">
        <w:rPr>
          <w:rFonts w:asciiTheme="minorHAnsi" w:hAnsiTheme="minorHAnsi"/>
          <w:b/>
          <w:i/>
          <w:color w:val="2F5496" w:themeColor="accent1" w:themeShade="BF"/>
        </w:rPr>
        <w:t>By Matt Lucas and Isabel Fischer</w:t>
      </w:r>
    </w:p>
    <w:p w14:paraId="5615643F" w14:textId="77777777" w:rsidR="00F2335F" w:rsidRPr="00FB722A" w:rsidRDefault="00F2335F" w:rsidP="00F2335F">
      <w:pPr>
        <w:spacing w:line="276" w:lineRule="auto"/>
        <w:rPr>
          <w:rFonts w:asciiTheme="minorHAnsi" w:hAnsiTheme="minorHAnsi"/>
          <w:sz w:val="22"/>
          <w:szCs w:val="22"/>
        </w:rPr>
      </w:pPr>
    </w:p>
    <w:p w14:paraId="0DB3A553" w14:textId="346881F0" w:rsidR="00F2335F" w:rsidRPr="00FB722A" w:rsidRDefault="00F2335F" w:rsidP="00F2335F">
      <w:pPr>
        <w:spacing w:line="276" w:lineRule="auto"/>
        <w:rPr>
          <w:rFonts w:asciiTheme="minorHAnsi" w:hAnsiTheme="minorHAnsi"/>
          <w:sz w:val="22"/>
          <w:szCs w:val="22"/>
        </w:rPr>
      </w:pPr>
      <w:r w:rsidRPr="00FB722A">
        <w:rPr>
          <w:rFonts w:asciiTheme="minorHAnsi" w:hAnsiTheme="minorHAnsi"/>
          <w:sz w:val="22"/>
          <w:szCs w:val="22"/>
        </w:rPr>
        <w:t>In response to the Russell Group principles of the use of generative AI</w:t>
      </w:r>
      <w:r w:rsidRPr="00FB722A">
        <w:rPr>
          <w:rStyle w:val="FootnoteReference"/>
          <w:rFonts w:asciiTheme="minorHAnsi" w:hAnsiTheme="minorHAnsi" w:cstheme="majorHAnsi"/>
          <w:sz w:val="22"/>
          <w:szCs w:val="22"/>
        </w:rPr>
        <w:footnoteReference w:id="2"/>
      </w:r>
      <w:r w:rsidRPr="00FB722A">
        <w:rPr>
          <w:rFonts w:asciiTheme="minorHAnsi" w:hAnsiTheme="minorHAnsi"/>
          <w:sz w:val="22"/>
          <w:szCs w:val="22"/>
        </w:rPr>
        <w:t xml:space="preserve"> and building on a previous blog we wrote for the Warwick Journal of Education</w:t>
      </w:r>
      <w:r w:rsidRPr="00FB722A">
        <w:rPr>
          <w:rStyle w:val="FootnoteReference"/>
          <w:rFonts w:asciiTheme="minorHAnsi" w:hAnsiTheme="minorHAnsi" w:cstheme="majorHAnsi"/>
          <w:sz w:val="22"/>
          <w:szCs w:val="22"/>
        </w:rPr>
        <w:footnoteReference w:id="3"/>
      </w:r>
      <w:r w:rsidRPr="00FB722A">
        <w:rPr>
          <w:rFonts w:asciiTheme="minorHAnsi" w:hAnsiTheme="minorHAnsi"/>
          <w:sz w:val="22"/>
          <w:szCs w:val="22"/>
        </w:rPr>
        <w:t xml:space="preserve"> the aim of this contribution is to support students’ and staff’s AI-literacy and to help lecturers </w:t>
      </w:r>
      <w:r w:rsidRPr="00FB722A">
        <w:rPr>
          <w:rFonts w:asciiTheme="minorHAnsi" w:hAnsiTheme="minorHAnsi"/>
          <w:i/>
          <w:sz w:val="22"/>
          <w:szCs w:val="22"/>
        </w:rPr>
        <w:t xml:space="preserve">reflect on the </w:t>
      </w:r>
      <w:r w:rsidR="009059C6" w:rsidRPr="00FB722A">
        <w:rPr>
          <w:rFonts w:asciiTheme="minorHAnsi" w:hAnsiTheme="minorHAnsi"/>
          <w:i/>
          <w:sz w:val="22"/>
          <w:szCs w:val="22"/>
        </w:rPr>
        <w:t xml:space="preserve">employability </w:t>
      </w:r>
      <w:r w:rsidRPr="00FB722A">
        <w:rPr>
          <w:rFonts w:asciiTheme="minorHAnsi" w:hAnsiTheme="minorHAnsi"/>
          <w:i/>
          <w:sz w:val="22"/>
          <w:szCs w:val="22"/>
        </w:rPr>
        <w:t>skills that their students can learn when deploying Generative AI Tools (</w:t>
      </w:r>
      <w:proofErr w:type="spellStart"/>
      <w:r w:rsidRPr="00FB722A">
        <w:rPr>
          <w:rFonts w:asciiTheme="minorHAnsi" w:hAnsiTheme="minorHAnsi"/>
          <w:i/>
          <w:sz w:val="22"/>
          <w:szCs w:val="22"/>
        </w:rPr>
        <w:t>GAITs</w:t>
      </w:r>
      <w:proofErr w:type="spellEnd"/>
      <w:r w:rsidRPr="00FB722A">
        <w:rPr>
          <w:rFonts w:asciiTheme="minorHAnsi" w:hAnsiTheme="minorHAnsi"/>
          <w:i/>
          <w:sz w:val="22"/>
          <w:szCs w:val="22"/>
        </w:rPr>
        <w:t>)</w:t>
      </w:r>
      <w:r w:rsidRPr="00FB722A">
        <w:rPr>
          <w:rFonts w:asciiTheme="minorHAnsi" w:hAnsiTheme="minorHAnsi"/>
          <w:sz w:val="22"/>
          <w:szCs w:val="22"/>
        </w:rPr>
        <w:t xml:space="preserve">. </w:t>
      </w:r>
      <w:r w:rsidR="009059C6" w:rsidRPr="00FB722A">
        <w:rPr>
          <w:rFonts w:asciiTheme="minorHAnsi" w:hAnsiTheme="minorHAnsi"/>
          <w:b/>
          <w:sz w:val="22"/>
          <w:szCs w:val="22"/>
        </w:rPr>
        <w:t>I</w:t>
      </w:r>
      <w:r w:rsidRPr="00FB722A">
        <w:rPr>
          <w:rFonts w:asciiTheme="minorHAnsi" w:hAnsiTheme="minorHAnsi"/>
          <w:b/>
          <w:sz w:val="22"/>
          <w:szCs w:val="22"/>
        </w:rPr>
        <w:t>t is not a chapter on actual tools</w:t>
      </w:r>
      <w:r w:rsidR="00F30BF3" w:rsidRPr="00FB722A">
        <w:rPr>
          <w:rFonts w:asciiTheme="minorHAnsi" w:hAnsiTheme="minorHAnsi"/>
          <w:b/>
          <w:sz w:val="22"/>
          <w:szCs w:val="22"/>
        </w:rPr>
        <w:t xml:space="preserve"> and their features</w:t>
      </w:r>
      <w:r w:rsidRPr="00FB722A">
        <w:rPr>
          <w:rFonts w:asciiTheme="minorHAnsi" w:hAnsiTheme="minorHAnsi"/>
          <w:b/>
          <w:sz w:val="22"/>
          <w:szCs w:val="22"/>
        </w:rPr>
        <w:t xml:space="preserve"> but on the skills that students can learn by using them</w:t>
      </w:r>
      <w:r w:rsidRPr="00FB722A">
        <w:rPr>
          <w:rFonts w:asciiTheme="minorHAnsi" w:hAnsiTheme="minorHAnsi"/>
          <w:sz w:val="22"/>
          <w:szCs w:val="22"/>
        </w:rPr>
        <w:t>. Some are new skills, some are the s</w:t>
      </w:r>
      <w:r w:rsidR="00F21837" w:rsidRPr="00FB722A">
        <w:rPr>
          <w:rFonts w:asciiTheme="minorHAnsi" w:hAnsiTheme="minorHAnsi"/>
          <w:sz w:val="22"/>
          <w:szCs w:val="22"/>
        </w:rPr>
        <w:t>imilar</w:t>
      </w:r>
      <w:r w:rsidRPr="00FB722A">
        <w:rPr>
          <w:rFonts w:asciiTheme="minorHAnsi" w:hAnsiTheme="minorHAnsi"/>
          <w:sz w:val="22"/>
          <w:szCs w:val="22"/>
        </w:rPr>
        <w:t xml:space="preserve"> ones </w:t>
      </w:r>
      <w:r w:rsidR="00F21837" w:rsidRPr="00FB722A">
        <w:rPr>
          <w:rFonts w:asciiTheme="minorHAnsi" w:hAnsiTheme="minorHAnsi"/>
          <w:sz w:val="22"/>
          <w:szCs w:val="22"/>
        </w:rPr>
        <w:t>to</w:t>
      </w:r>
      <w:r w:rsidRPr="00FB722A">
        <w:rPr>
          <w:rFonts w:asciiTheme="minorHAnsi" w:hAnsiTheme="minorHAnsi"/>
          <w:sz w:val="22"/>
          <w:szCs w:val="22"/>
        </w:rPr>
        <w:t xml:space="preserve"> before but are building on different input. This chapter is a based on a collaboration between a potential employer (working for a major tech firm) and a WBS academic. </w:t>
      </w:r>
    </w:p>
    <w:p w14:paraId="3FDA0BDD" w14:textId="77777777" w:rsidR="00F2335F" w:rsidRPr="00FB722A" w:rsidRDefault="00F2335F" w:rsidP="00F2335F">
      <w:pPr>
        <w:spacing w:line="276" w:lineRule="auto"/>
        <w:rPr>
          <w:rFonts w:asciiTheme="minorHAnsi" w:hAnsiTheme="minorHAnsi"/>
          <w:sz w:val="22"/>
          <w:szCs w:val="22"/>
        </w:rPr>
      </w:pPr>
    </w:p>
    <w:p w14:paraId="2B05E54B" w14:textId="2A8C43BC" w:rsidR="00F2335F" w:rsidRPr="00FB722A" w:rsidRDefault="00F2335F" w:rsidP="00F2335F">
      <w:pPr>
        <w:spacing w:line="276" w:lineRule="auto"/>
        <w:rPr>
          <w:rFonts w:asciiTheme="minorHAnsi" w:hAnsiTheme="minorHAnsi"/>
          <w:sz w:val="22"/>
          <w:szCs w:val="22"/>
        </w:rPr>
      </w:pPr>
      <w:r w:rsidRPr="00FB722A">
        <w:rPr>
          <w:rFonts w:asciiTheme="minorHAnsi" w:hAnsiTheme="minorHAnsi"/>
          <w:sz w:val="22"/>
          <w:szCs w:val="22"/>
        </w:rPr>
        <w:t>We build on the preliminary findings of a study of 120 Masters-level students who were asked to reflect on their use of AI when writing an academic blog on a subject of their choosing within a define</w:t>
      </w:r>
      <w:r w:rsidR="00F21837" w:rsidRPr="00FB722A">
        <w:rPr>
          <w:rFonts w:asciiTheme="minorHAnsi" w:hAnsiTheme="minorHAnsi"/>
          <w:sz w:val="22"/>
          <w:szCs w:val="22"/>
        </w:rPr>
        <w:t>d</w:t>
      </w:r>
      <w:r w:rsidRPr="00FB722A">
        <w:rPr>
          <w:rFonts w:asciiTheme="minorHAnsi" w:hAnsiTheme="minorHAnsi"/>
          <w:sz w:val="22"/>
          <w:szCs w:val="22"/>
        </w:rPr>
        <w:t xml:space="preserve"> topic area. Initial findings indicate a widespread student</w:t>
      </w:r>
      <w:r w:rsidRPr="00FB722A">
        <w:rPr>
          <w:rFonts w:asciiTheme="minorHAnsi" w:hAnsiTheme="minorHAnsi"/>
          <w:i/>
          <w:sz w:val="22"/>
          <w:szCs w:val="22"/>
        </w:rPr>
        <w:t xml:space="preserve"> use of AI mainly for achieving clarity of expression aligned to the assessment and marking criteria. </w:t>
      </w:r>
      <w:r w:rsidRPr="00FB722A">
        <w:rPr>
          <w:rFonts w:asciiTheme="minorHAnsi" w:hAnsiTheme="minorHAnsi"/>
          <w:sz w:val="22"/>
          <w:szCs w:val="22"/>
        </w:rPr>
        <w:t xml:space="preserve">This indicates to us two things: First, we have to be more varied on the assessment and marking criteria so that students </w:t>
      </w:r>
      <w:r w:rsidR="009059C6" w:rsidRPr="00FB722A">
        <w:rPr>
          <w:rFonts w:asciiTheme="minorHAnsi" w:hAnsiTheme="minorHAnsi"/>
          <w:sz w:val="22"/>
          <w:szCs w:val="22"/>
        </w:rPr>
        <w:t>receive</w:t>
      </w:r>
      <w:r w:rsidRPr="00FB722A">
        <w:rPr>
          <w:rFonts w:asciiTheme="minorHAnsi" w:hAnsiTheme="minorHAnsi"/>
          <w:sz w:val="22"/>
          <w:szCs w:val="22"/>
        </w:rPr>
        <w:t xml:space="preserve"> signposting of what knowledge and skills they are meant to demonstrate (with </w:t>
      </w:r>
      <w:r w:rsidR="009059C6" w:rsidRPr="00FB722A">
        <w:rPr>
          <w:rFonts w:asciiTheme="minorHAnsi" w:hAnsiTheme="minorHAnsi"/>
          <w:sz w:val="22"/>
          <w:szCs w:val="22"/>
        </w:rPr>
        <w:t xml:space="preserve">the </w:t>
      </w:r>
      <w:r w:rsidR="00F21837" w:rsidRPr="00FB722A">
        <w:rPr>
          <w:rFonts w:asciiTheme="minorHAnsi" w:hAnsiTheme="minorHAnsi"/>
          <w:sz w:val="22"/>
          <w:szCs w:val="22"/>
        </w:rPr>
        <w:t>required</w:t>
      </w:r>
      <w:r w:rsidRPr="00FB722A">
        <w:rPr>
          <w:rFonts w:asciiTheme="minorHAnsi" w:hAnsiTheme="minorHAnsi"/>
          <w:sz w:val="22"/>
          <w:szCs w:val="22"/>
        </w:rPr>
        <w:t xml:space="preserve"> skills </w:t>
      </w:r>
      <w:r w:rsidR="009059C6" w:rsidRPr="00FB722A">
        <w:rPr>
          <w:rFonts w:asciiTheme="minorHAnsi" w:hAnsiTheme="minorHAnsi"/>
          <w:sz w:val="22"/>
          <w:szCs w:val="22"/>
        </w:rPr>
        <w:t>possibly</w:t>
      </w:r>
      <w:r w:rsidRPr="00FB722A">
        <w:rPr>
          <w:rFonts w:asciiTheme="minorHAnsi" w:hAnsiTheme="minorHAnsi"/>
          <w:sz w:val="22"/>
          <w:szCs w:val="22"/>
        </w:rPr>
        <w:t xml:space="preserve"> be</w:t>
      </w:r>
      <w:r w:rsidR="009059C6" w:rsidRPr="00FB722A">
        <w:rPr>
          <w:rFonts w:asciiTheme="minorHAnsi" w:hAnsiTheme="minorHAnsi"/>
          <w:sz w:val="22"/>
          <w:szCs w:val="22"/>
        </w:rPr>
        <w:t>ing</w:t>
      </w:r>
      <w:r w:rsidRPr="00FB722A">
        <w:rPr>
          <w:rFonts w:asciiTheme="minorHAnsi" w:hAnsiTheme="minorHAnsi"/>
          <w:sz w:val="22"/>
          <w:szCs w:val="22"/>
        </w:rPr>
        <w:t xml:space="preserve"> different to what we were looking for at the start of last academic year). Second, to enhance students’ AI literacy we need to adapt our teaching and share more effectively </w:t>
      </w:r>
      <w:r w:rsidR="00F21837" w:rsidRPr="00FB722A">
        <w:rPr>
          <w:rFonts w:asciiTheme="minorHAnsi" w:hAnsiTheme="minorHAnsi"/>
          <w:sz w:val="22"/>
          <w:szCs w:val="22"/>
        </w:rPr>
        <w:t xml:space="preserve">with students </w:t>
      </w:r>
      <w:r w:rsidRPr="00FB722A">
        <w:rPr>
          <w:rFonts w:asciiTheme="minorHAnsi" w:hAnsiTheme="minorHAnsi"/>
          <w:sz w:val="22"/>
          <w:szCs w:val="22"/>
        </w:rPr>
        <w:t xml:space="preserve">the opportunities for learning </w:t>
      </w:r>
      <w:r w:rsidR="00F21837" w:rsidRPr="00FB722A">
        <w:rPr>
          <w:rFonts w:asciiTheme="minorHAnsi" w:hAnsiTheme="minorHAnsi"/>
          <w:sz w:val="22"/>
          <w:szCs w:val="22"/>
        </w:rPr>
        <w:t xml:space="preserve">that </w:t>
      </w:r>
      <w:r w:rsidRPr="00FB722A">
        <w:rPr>
          <w:rFonts w:asciiTheme="minorHAnsi" w:hAnsiTheme="minorHAnsi"/>
          <w:sz w:val="22"/>
          <w:szCs w:val="22"/>
        </w:rPr>
        <w:t>AI provides beyond the actual writing</w:t>
      </w:r>
      <w:r w:rsidR="00F21837" w:rsidRPr="00FB722A">
        <w:rPr>
          <w:rFonts w:asciiTheme="minorHAnsi" w:hAnsiTheme="minorHAnsi"/>
          <w:sz w:val="22"/>
          <w:szCs w:val="22"/>
        </w:rPr>
        <w:t xml:space="preserve"> of documents</w:t>
      </w:r>
      <w:r w:rsidRPr="00FB722A">
        <w:rPr>
          <w:rFonts w:asciiTheme="minorHAnsi" w:hAnsiTheme="minorHAnsi"/>
          <w:sz w:val="22"/>
          <w:szCs w:val="22"/>
        </w:rPr>
        <w:t xml:space="preserve">. </w:t>
      </w:r>
    </w:p>
    <w:p w14:paraId="1C3A3714" w14:textId="77777777" w:rsidR="00F2335F" w:rsidRPr="00FB722A" w:rsidRDefault="00F2335F" w:rsidP="00F2335F">
      <w:pPr>
        <w:spacing w:line="276" w:lineRule="auto"/>
        <w:rPr>
          <w:rFonts w:asciiTheme="minorHAnsi" w:hAnsiTheme="minorHAnsi"/>
          <w:sz w:val="22"/>
          <w:szCs w:val="22"/>
        </w:rPr>
      </w:pPr>
    </w:p>
    <w:p w14:paraId="005FC306" w14:textId="620F47A1" w:rsidR="00F2335F" w:rsidRPr="00FB722A" w:rsidRDefault="00F2335F" w:rsidP="00F2335F">
      <w:pPr>
        <w:spacing w:line="276" w:lineRule="auto"/>
        <w:rPr>
          <w:rStyle w:val="apple-converted-space"/>
          <w:rFonts w:asciiTheme="minorHAnsi" w:hAnsiTheme="minorHAnsi" w:cstheme="majorHAnsi"/>
          <w:color w:val="000000"/>
          <w:sz w:val="22"/>
          <w:szCs w:val="22"/>
        </w:rPr>
      </w:pPr>
      <w:r w:rsidRPr="00FB722A">
        <w:rPr>
          <w:rFonts w:asciiTheme="minorHAnsi" w:hAnsiTheme="minorHAnsi"/>
          <w:sz w:val="22"/>
          <w:szCs w:val="22"/>
        </w:rPr>
        <w:t>As part of this chapter we try to encourage fellow educators to consider how they can work with students on l</w:t>
      </w:r>
      <w:r w:rsidRPr="00FB722A">
        <w:rPr>
          <w:rFonts w:asciiTheme="minorHAnsi" w:hAnsiTheme="minorHAnsi"/>
          <w:color w:val="000000"/>
          <w:sz w:val="22"/>
          <w:szCs w:val="22"/>
        </w:rPr>
        <w:t>earning and practising skills that are currently seen as relevant for many future careers in a world disrupted by AI, namely:</w:t>
      </w:r>
      <w:r w:rsidRPr="00FB722A">
        <w:rPr>
          <w:rStyle w:val="apple-converted-space"/>
          <w:rFonts w:asciiTheme="minorHAnsi" w:hAnsiTheme="minorHAnsi" w:cstheme="majorHAnsi"/>
          <w:color w:val="000000"/>
          <w:sz w:val="22"/>
          <w:szCs w:val="22"/>
        </w:rPr>
        <w:t> </w:t>
      </w:r>
    </w:p>
    <w:p w14:paraId="7F3BDE80" w14:textId="77777777" w:rsidR="009059C6" w:rsidRPr="00FB722A" w:rsidRDefault="009059C6" w:rsidP="00F2335F">
      <w:pPr>
        <w:spacing w:line="276" w:lineRule="auto"/>
        <w:rPr>
          <w:rFonts w:asciiTheme="minorHAnsi" w:hAnsiTheme="minorHAnsi"/>
          <w:sz w:val="22"/>
          <w:szCs w:val="22"/>
        </w:rPr>
      </w:pPr>
    </w:p>
    <w:p w14:paraId="74C97EF7" w14:textId="77777777" w:rsidR="00F2335F" w:rsidRPr="00FB722A" w:rsidRDefault="00F2335F" w:rsidP="00B34AA0">
      <w:pPr>
        <w:pStyle w:val="ListParagraph"/>
        <w:numPr>
          <w:ilvl w:val="0"/>
          <w:numId w:val="50"/>
        </w:numPr>
        <w:spacing w:line="276" w:lineRule="auto"/>
        <w:rPr>
          <w:sz w:val="22"/>
          <w:szCs w:val="22"/>
        </w:rPr>
      </w:pPr>
      <w:r w:rsidRPr="00FB722A">
        <w:rPr>
          <w:sz w:val="22"/>
          <w:szCs w:val="22"/>
        </w:rPr>
        <w:t>Cognitive flexibility, abstraction and simplification</w:t>
      </w:r>
    </w:p>
    <w:p w14:paraId="7118B600" w14:textId="0E257B07" w:rsidR="00F2335F" w:rsidRPr="00FB722A" w:rsidRDefault="00F2335F" w:rsidP="00B34AA0">
      <w:pPr>
        <w:pStyle w:val="ListParagraph"/>
        <w:numPr>
          <w:ilvl w:val="0"/>
          <w:numId w:val="50"/>
        </w:numPr>
        <w:spacing w:line="276" w:lineRule="auto"/>
        <w:rPr>
          <w:sz w:val="22"/>
          <w:szCs w:val="22"/>
        </w:rPr>
      </w:pPr>
      <w:r w:rsidRPr="00FB722A">
        <w:rPr>
          <w:sz w:val="22"/>
          <w:szCs w:val="22"/>
        </w:rPr>
        <w:t>Curiosity</w:t>
      </w:r>
      <w:r w:rsidR="00C370EE" w:rsidRPr="00FB722A">
        <w:rPr>
          <w:sz w:val="22"/>
          <w:szCs w:val="22"/>
        </w:rPr>
        <w:t xml:space="preserve"> and creativity</w:t>
      </w:r>
      <w:r w:rsidRPr="00FB722A">
        <w:rPr>
          <w:sz w:val="22"/>
          <w:szCs w:val="22"/>
        </w:rPr>
        <w:t>, including prompt engineering</w:t>
      </w:r>
    </w:p>
    <w:p w14:paraId="5C0B185B" w14:textId="77777777" w:rsidR="00F2335F" w:rsidRPr="00FB722A" w:rsidRDefault="00F2335F" w:rsidP="00B34AA0">
      <w:pPr>
        <w:pStyle w:val="ListParagraph"/>
        <w:numPr>
          <w:ilvl w:val="0"/>
          <w:numId w:val="50"/>
        </w:numPr>
        <w:spacing w:line="276" w:lineRule="auto"/>
        <w:rPr>
          <w:sz w:val="22"/>
          <w:szCs w:val="22"/>
        </w:rPr>
      </w:pPr>
      <w:r w:rsidRPr="00FB722A">
        <w:rPr>
          <w:sz w:val="22"/>
          <w:szCs w:val="22"/>
        </w:rPr>
        <w:t>Personalisation, reflection and empathising to adapt to different audiences</w:t>
      </w:r>
    </w:p>
    <w:p w14:paraId="30B24CBA" w14:textId="77777777" w:rsidR="00F2335F" w:rsidRPr="00FB722A" w:rsidRDefault="00F2335F" w:rsidP="00B34AA0">
      <w:pPr>
        <w:pStyle w:val="ListParagraph"/>
        <w:numPr>
          <w:ilvl w:val="0"/>
          <w:numId w:val="50"/>
        </w:numPr>
        <w:spacing w:line="276" w:lineRule="auto"/>
        <w:rPr>
          <w:sz w:val="22"/>
          <w:szCs w:val="22"/>
        </w:rPr>
      </w:pPr>
      <w:r w:rsidRPr="00FB722A">
        <w:rPr>
          <w:sz w:val="22"/>
          <w:szCs w:val="22"/>
        </w:rPr>
        <w:t>Critical evaluation of AI and ethical concerns</w:t>
      </w:r>
    </w:p>
    <w:p w14:paraId="4336441A" w14:textId="77777777" w:rsidR="00F2335F" w:rsidRPr="00FB722A" w:rsidRDefault="00F2335F" w:rsidP="00F2335F">
      <w:pPr>
        <w:spacing w:line="276" w:lineRule="auto"/>
        <w:rPr>
          <w:rFonts w:asciiTheme="minorHAnsi" w:hAnsiTheme="minorHAnsi"/>
          <w:sz w:val="22"/>
          <w:szCs w:val="22"/>
        </w:rPr>
      </w:pPr>
    </w:p>
    <w:p w14:paraId="13DF6CB2" w14:textId="703BDEE5" w:rsidR="00F2335F" w:rsidRPr="00FB722A" w:rsidRDefault="00F2335F" w:rsidP="00F2335F">
      <w:pPr>
        <w:spacing w:line="276" w:lineRule="auto"/>
        <w:rPr>
          <w:rFonts w:asciiTheme="minorHAnsi" w:hAnsiTheme="minorHAnsi"/>
          <w:color w:val="000000"/>
          <w:sz w:val="22"/>
          <w:szCs w:val="22"/>
        </w:rPr>
      </w:pPr>
      <w:r w:rsidRPr="00FB722A">
        <w:rPr>
          <w:rFonts w:asciiTheme="minorHAnsi" w:hAnsiTheme="minorHAnsi"/>
          <w:color w:val="000000"/>
          <w:sz w:val="22"/>
          <w:szCs w:val="22"/>
        </w:rPr>
        <w:t>For each of the four areas we explain the relevance for student learning, before outlining how we have incorporated these four skills into students’ assessments in the recent term.</w:t>
      </w:r>
    </w:p>
    <w:p w14:paraId="43E2F8D2" w14:textId="77777777" w:rsidR="00B229EB" w:rsidRPr="00FB722A" w:rsidRDefault="00B229EB" w:rsidP="00F2335F">
      <w:pPr>
        <w:spacing w:line="276" w:lineRule="auto"/>
        <w:rPr>
          <w:rFonts w:asciiTheme="minorHAnsi" w:hAnsiTheme="minorHAnsi"/>
          <w:color w:val="000000"/>
          <w:sz w:val="22"/>
          <w:szCs w:val="22"/>
        </w:rPr>
      </w:pPr>
    </w:p>
    <w:p w14:paraId="70A58FCF" w14:textId="7AE82272" w:rsidR="00F2335F" w:rsidRPr="00601948" w:rsidRDefault="00F2335F" w:rsidP="00F2335F">
      <w:pPr>
        <w:spacing w:line="276" w:lineRule="auto"/>
        <w:rPr>
          <w:rFonts w:asciiTheme="minorHAnsi" w:hAnsiTheme="minorHAnsi"/>
          <w:i/>
          <w:color w:val="0070C0"/>
          <w:sz w:val="22"/>
          <w:szCs w:val="22"/>
        </w:rPr>
      </w:pPr>
      <w:r w:rsidRPr="00FB722A">
        <w:rPr>
          <w:rFonts w:asciiTheme="minorHAnsi" w:hAnsiTheme="minorHAnsi"/>
          <w:i/>
          <w:color w:val="0070C0"/>
          <w:sz w:val="22"/>
          <w:szCs w:val="22"/>
        </w:rPr>
        <w:t>Cognitive flexibility, abstraction and simplification</w:t>
      </w:r>
    </w:p>
    <w:p w14:paraId="1A8AF243" w14:textId="25DD6E7F" w:rsidR="00F2335F" w:rsidRPr="00FB722A" w:rsidRDefault="00F2335F" w:rsidP="00F2335F">
      <w:pPr>
        <w:spacing w:line="276" w:lineRule="auto"/>
        <w:rPr>
          <w:rFonts w:asciiTheme="minorHAnsi" w:hAnsiTheme="minorHAnsi"/>
          <w:sz w:val="22"/>
          <w:szCs w:val="22"/>
        </w:rPr>
      </w:pPr>
      <w:r w:rsidRPr="00FB722A">
        <w:rPr>
          <w:rFonts w:asciiTheme="minorHAnsi" w:hAnsiTheme="minorHAnsi"/>
          <w:sz w:val="22"/>
          <w:szCs w:val="22"/>
        </w:rPr>
        <w:t xml:space="preserve">We suggest that students need to have the cognitive flexibility to try different approaches to gain some understanding of a multitude of complex topics and to be able to simplify it for others. They might achieve this through abstraction. To explain, we suggest reflecting briefly on the work of Grace Hopper (1906-1992) who developed the Common Business-Oriented Language (COBOL) and the first compiler. Both innovations were early examples of programming </w:t>
      </w:r>
      <w:r w:rsidRPr="00FB722A">
        <w:rPr>
          <w:rFonts w:asciiTheme="minorHAnsi" w:hAnsiTheme="minorHAnsi"/>
          <w:i/>
          <w:iCs/>
          <w:sz w:val="22"/>
          <w:szCs w:val="22"/>
        </w:rPr>
        <w:t>abstractions</w:t>
      </w:r>
      <w:r w:rsidRPr="00FB722A">
        <w:rPr>
          <w:rFonts w:asciiTheme="minorHAnsi" w:hAnsiTheme="minorHAnsi"/>
          <w:sz w:val="22"/>
          <w:szCs w:val="22"/>
        </w:rPr>
        <w:t xml:space="preserve"> - something that hides complexity behind a simplified layer. In the case of the compiler, it turns a higher-level language into an executable machine code. Abstractions are also useful for students not involved in software development, as they need to be able to explain concepts in simplified terms (note, we are aware that </w:t>
      </w:r>
      <w:proofErr w:type="spellStart"/>
      <w:r w:rsidRPr="00FB722A">
        <w:rPr>
          <w:rFonts w:asciiTheme="minorHAnsi" w:hAnsiTheme="minorHAnsi"/>
          <w:sz w:val="22"/>
          <w:szCs w:val="22"/>
        </w:rPr>
        <w:t>GenAI</w:t>
      </w:r>
      <w:proofErr w:type="spellEnd"/>
      <w:r w:rsidRPr="00FB722A">
        <w:rPr>
          <w:rFonts w:asciiTheme="minorHAnsi" w:hAnsiTheme="minorHAnsi"/>
          <w:sz w:val="22"/>
          <w:szCs w:val="22"/>
        </w:rPr>
        <w:t xml:space="preserve"> is also very good </w:t>
      </w:r>
      <w:r w:rsidR="00DA1B6D">
        <w:rPr>
          <w:rFonts w:asciiTheme="minorHAnsi" w:hAnsiTheme="minorHAnsi"/>
          <w:sz w:val="22"/>
          <w:szCs w:val="22"/>
        </w:rPr>
        <w:t>at</w:t>
      </w:r>
      <w:r w:rsidRPr="00FB722A">
        <w:rPr>
          <w:rFonts w:asciiTheme="minorHAnsi" w:hAnsiTheme="minorHAnsi"/>
          <w:sz w:val="22"/>
          <w:szCs w:val="22"/>
        </w:rPr>
        <w:t xml:space="preserve"> simplifying terms).</w:t>
      </w:r>
    </w:p>
    <w:p w14:paraId="71FDE42E" w14:textId="77777777" w:rsidR="00B229EB" w:rsidRPr="00FB722A" w:rsidRDefault="00B229EB" w:rsidP="00F2335F">
      <w:pPr>
        <w:spacing w:line="276" w:lineRule="auto"/>
        <w:rPr>
          <w:rFonts w:asciiTheme="minorHAnsi" w:hAnsiTheme="minorHAnsi"/>
          <w:sz w:val="22"/>
          <w:szCs w:val="22"/>
        </w:rPr>
      </w:pPr>
    </w:p>
    <w:p w14:paraId="4BA39595" w14:textId="367E7670" w:rsidR="00F2335F" w:rsidRPr="00601948" w:rsidRDefault="00F2335F" w:rsidP="00F2335F">
      <w:pPr>
        <w:spacing w:line="276" w:lineRule="auto"/>
        <w:rPr>
          <w:rFonts w:asciiTheme="minorHAnsi" w:hAnsiTheme="minorHAnsi"/>
          <w:i/>
          <w:color w:val="0070C0"/>
          <w:sz w:val="22"/>
          <w:szCs w:val="22"/>
        </w:rPr>
      </w:pPr>
      <w:r w:rsidRPr="00FB722A">
        <w:rPr>
          <w:rFonts w:asciiTheme="minorHAnsi" w:hAnsiTheme="minorHAnsi"/>
          <w:i/>
          <w:color w:val="0070C0"/>
          <w:sz w:val="22"/>
          <w:szCs w:val="22"/>
        </w:rPr>
        <w:t>Curiosity</w:t>
      </w:r>
      <w:r w:rsidR="00C370EE" w:rsidRPr="00FB722A">
        <w:rPr>
          <w:rFonts w:asciiTheme="minorHAnsi" w:hAnsiTheme="minorHAnsi"/>
          <w:i/>
          <w:color w:val="0070C0"/>
          <w:sz w:val="22"/>
          <w:szCs w:val="22"/>
        </w:rPr>
        <w:t xml:space="preserve"> and creativity</w:t>
      </w:r>
      <w:r w:rsidRPr="00FB722A">
        <w:rPr>
          <w:rFonts w:asciiTheme="minorHAnsi" w:hAnsiTheme="minorHAnsi"/>
          <w:i/>
          <w:color w:val="0070C0"/>
          <w:sz w:val="22"/>
          <w:szCs w:val="22"/>
        </w:rPr>
        <w:t>, including prompt engineering</w:t>
      </w:r>
    </w:p>
    <w:p w14:paraId="5DAE46E0" w14:textId="34279FBD" w:rsidR="00F2335F" w:rsidRPr="00FB722A" w:rsidRDefault="00F2335F" w:rsidP="00F2335F">
      <w:pPr>
        <w:spacing w:line="276" w:lineRule="auto"/>
        <w:rPr>
          <w:rFonts w:asciiTheme="minorHAnsi" w:hAnsiTheme="minorHAnsi"/>
          <w:sz w:val="22"/>
          <w:szCs w:val="22"/>
        </w:rPr>
      </w:pPr>
      <w:r w:rsidRPr="00FB722A">
        <w:rPr>
          <w:rFonts w:asciiTheme="minorHAnsi" w:hAnsiTheme="minorHAnsi"/>
          <w:sz w:val="22"/>
          <w:szCs w:val="22"/>
        </w:rPr>
        <w:t xml:space="preserve">Studies such as </w:t>
      </w:r>
      <w:hyperlink r:id="rId110">
        <w:r w:rsidRPr="00FB722A">
          <w:rPr>
            <w:rFonts w:asciiTheme="minorHAnsi" w:hAnsiTheme="minorHAnsi"/>
            <w:color w:val="1155CC"/>
            <w:sz w:val="22"/>
            <w:szCs w:val="22"/>
            <w:u w:val="single"/>
          </w:rPr>
          <w:t>[</w:t>
        </w:r>
        <w:proofErr w:type="spellStart"/>
        <w:r w:rsidRPr="00FB722A">
          <w:rPr>
            <w:rFonts w:asciiTheme="minorHAnsi" w:hAnsiTheme="minorHAnsi"/>
            <w:color w:val="1155CC"/>
            <w:sz w:val="22"/>
            <w:szCs w:val="22"/>
            <w:u w:val="single"/>
          </w:rPr>
          <w:t>Zhou22</w:t>
        </w:r>
        <w:proofErr w:type="spellEnd"/>
        <w:r w:rsidRPr="00FB722A">
          <w:rPr>
            <w:rFonts w:asciiTheme="minorHAnsi" w:hAnsiTheme="minorHAnsi"/>
            <w:color w:val="1155CC"/>
            <w:sz w:val="22"/>
            <w:szCs w:val="22"/>
            <w:u w:val="single"/>
          </w:rPr>
          <w:t>]</w:t>
        </w:r>
      </w:hyperlink>
      <w:r w:rsidRPr="00FB722A">
        <w:rPr>
          <w:rFonts w:asciiTheme="minorHAnsi" w:hAnsiTheme="minorHAnsi"/>
          <w:sz w:val="22"/>
          <w:szCs w:val="22"/>
        </w:rPr>
        <w:t xml:space="preserve"> suggest </w:t>
      </w:r>
      <w:proofErr w:type="spellStart"/>
      <w:r w:rsidRPr="00FB722A">
        <w:rPr>
          <w:rFonts w:asciiTheme="minorHAnsi" w:hAnsiTheme="minorHAnsi"/>
          <w:sz w:val="22"/>
          <w:szCs w:val="22"/>
        </w:rPr>
        <w:t>LLMs</w:t>
      </w:r>
      <w:proofErr w:type="spellEnd"/>
      <w:r w:rsidRPr="00FB722A">
        <w:rPr>
          <w:rFonts w:asciiTheme="minorHAnsi" w:hAnsiTheme="minorHAnsi"/>
          <w:sz w:val="22"/>
          <w:szCs w:val="22"/>
        </w:rPr>
        <w:t xml:space="preserve"> are the next evolution of computing abstractions, similar to a new programming language. By teaching students to engineer requests to generative AI / </w:t>
      </w:r>
      <w:proofErr w:type="spellStart"/>
      <w:r w:rsidRPr="00FB722A">
        <w:rPr>
          <w:rFonts w:asciiTheme="minorHAnsi" w:hAnsiTheme="minorHAnsi"/>
          <w:sz w:val="22"/>
          <w:szCs w:val="22"/>
        </w:rPr>
        <w:t>LLMs</w:t>
      </w:r>
      <w:proofErr w:type="spellEnd"/>
      <w:r w:rsidRPr="00FB722A">
        <w:rPr>
          <w:rFonts w:asciiTheme="minorHAnsi" w:hAnsiTheme="minorHAnsi"/>
          <w:sz w:val="22"/>
          <w:szCs w:val="22"/>
        </w:rPr>
        <w:t xml:space="preserve">, we can now get far more detailed output in far fewer, but more naturally expressive, lines of code. The natural language nature of AI prompts means that it is not just an activity for computer scientists. For example, a medical student might use </w:t>
      </w:r>
      <w:proofErr w:type="spellStart"/>
      <w:r w:rsidRPr="00FB722A">
        <w:rPr>
          <w:rFonts w:asciiTheme="minorHAnsi" w:hAnsiTheme="minorHAnsi"/>
          <w:sz w:val="22"/>
          <w:szCs w:val="22"/>
        </w:rPr>
        <w:t>ChatGPT</w:t>
      </w:r>
      <w:proofErr w:type="spellEnd"/>
      <w:r w:rsidRPr="00FB722A">
        <w:rPr>
          <w:rFonts w:asciiTheme="minorHAnsi" w:hAnsiTheme="minorHAnsi"/>
          <w:sz w:val="22"/>
          <w:szCs w:val="22"/>
        </w:rPr>
        <w:t xml:space="preserve"> to consider the prompts that might suggest a particular diagnosis. Student-led refinement of prompts demonstrates their ability to think carefully about the problem, with the goal of the </w:t>
      </w:r>
      <w:proofErr w:type="spellStart"/>
      <w:r w:rsidRPr="00FB722A">
        <w:rPr>
          <w:rFonts w:asciiTheme="minorHAnsi" w:hAnsiTheme="minorHAnsi"/>
          <w:sz w:val="22"/>
          <w:szCs w:val="22"/>
        </w:rPr>
        <w:t>LLM</w:t>
      </w:r>
      <w:proofErr w:type="spellEnd"/>
      <w:r w:rsidRPr="00FB722A">
        <w:rPr>
          <w:rFonts w:asciiTheme="minorHAnsi" w:hAnsiTheme="minorHAnsi"/>
          <w:sz w:val="22"/>
          <w:szCs w:val="22"/>
        </w:rPr>
        <w:t xml:space="preserve"> getting as close and as quickly as possible.</w:t>
      </w:r>
    </w:p>
    <w:p w14:paraId="6F27E635" w14:textId="77777777" w:rsidR="00B229EB" w:rsidRPr="00FB722A" w:rsidRDefault="00B229EB" w:rsidP="00F2335F">
      <w:pPr>
        <w:spacing w:line="276" w:lineRule="auto"/>
        <w:rPr>
          <w:rFonts w:asciiTheme="minorHAnsi" w:hAnsiTheme="minorHAnsi"/>
          <w:sz w:val="22"/>
          <w:szCs w:val="22"/>
        </w:rPr>
      </w:pPr>
    </w:p>
    <w:p w14:paraId="5150F966" w14:textId="2C926674" w:rsidR="00F2335F" w:rsidRPr="00601948" w:rsidRDefault="00F2335F" w:rsidP="00F2335F">
      <w:pPr>
        <w:spacing w:line="276" w:lineRule="auto"/>
        <w:rPr>
          <w:rFonts w:asciiTheme="minorHAnsi" w:hAnsiTheme="minorHAnsi"/>
          <w:i/>
          <w:color w:val="0070C0"/>
          <w:sz w:val="22"/>
          <w:szCs w:val="22"/>
        </w:rPr>
      </w:pPr>
      <w:r w:rsidRPr="00FB722A">
        <w:rPr>
          <w:rFonts w:asciiTheme="minorHAnsi" w:hAnsiTheme="minorHAnsi"/>
          <w:i/>
          <w:color w:val="0070C0"/>
          <w:sz w:val="22"/>
          <w:szCs w:val="22"/>
        </w:rPr>
        <w:t>Personalisation, reflection and empathising to adapt to different audiences</w:t>
      </w:r>
    </w:p>
    <w:p w14:paraId="2A7CB08D" w14:textId="68B76335" w:rsidR="00F2335F" w:rsidRPr="00FB722A" w:rsidRDefault="00F2335F" w:rsidP="00F2335F">
      <w:pPr>
        <w:spacing w:line="276" w:lineRule="auto"/>
        <w:rPr>
          <w:rFonts w:asciiTheme="minorHAnsi" w:hAnsiTheme="minorHAnsi"/>
          <w:sz w:val="22"/>
          <w:szCs w:val="22"/>
        </w:rPr>
      </w:pPr>
      <w:r w:rsidRPr="00FB722A">
        <w:rPr>
          <w:rFonts w:asciiTheme="minorHAnsi" w:hAnsiTheme="minorHAnsi"/>
          <w:sz w:val="22"/>
          <w:szCs w:val="22"/>
        </w:rPr>
        <w:t xml:space="preserve">A theory that has been synthesised through a personal experience, building on </w:t>
      </w:r>
      <w:hyperlink r:id="rId111">
        <w:r w:rsidRPr="00FB722A">
          <w:rPr>
            <w:rFonts w:asciiTheme="minorHAnsi" w:hAnsiTheme="minorHAnsi"/>
            <w:color w:val="1155CC"/>
            <w:sz w:val="22"/>
            <w:szCs w:val="22"/>
            <w:u w:val="single"/>
          </w:rPr>
          <w:t>David Kolb</w:t>
        </w:r>
      </w:hyperlink>
      <w:r w:rsidRPr="00FB722A">
        <w:rPr>
          <w:rFonts w:asciiTheme="minorHAnsi" w:hAnsiTheme="minorHAnsi"/>
          <w:sz w:val="22"/>
          <w:szCs w:val="22"/>
        </w:rPr>
        <w:t xml:space="preserve">-style theories of </w:t>
      </w:r>
      <w:hyperlink r:id="rId112">
        <w:r w:rsidRPr="00FB722A">
          <w:rPr>
            <w:rFonts w:asciiTheme="minorHAnsi" w:hAnsiTheme="minorHAnsi"/>
            <w:color w:val="1155CC"/>
            <w:sz w:val="22"/>
            <w:szCs w:val="22"/>
            <w:u w:val="single"/>
          </w:rPr>
          <w:t>experiential learning</w:t>
        </w:r>
      </w:hyperlink>
      <w:r w:rsidRPr="00FB722A">
        <w:rPr>
          <w:rFonts w:asciiTheme="minorHAnsi" w:hAnsiTheme="minorHAnsi"/>
          <w:sz w:val="22"/>
          <w:szCs w:val="22"/>
        </w:rPr>
        <w:t xml:space="preserve"> might be more likely to be remembered. Consider assignments that invite personal reflection and thought and how </w:t>
      </w:r>
      <w:proofErr w:type="spellStart"/>
      <w:r w:rsidRPr="00FB722A">
        <w:rPr>
          <w:rFonts w:asciiTheme="minorHAnsi" w:hAnsiTheme="minorHAnsi"/>
          <w:sz w:val="22"/>
          <w:szCs w:val="22"/>
        </w:rPr>
        <w:t>LLMs</w:t>
      </w:r>
      <w:proofErr w:type="spellEnd"/>
      <w:r w:rsidRPr="00FB722A">
        <w:rPr>
          <w:rFonts w:asciiTheme="minorHAnsi" w:hAnsiTheme="minorHAnsi"/>
          <w:sz w:val="22"/>
          <w:szCs w:val="22"/>
        </w:rPr>
        <w:t xml:space="preserve"> can augment them. For example, using Bard and/or </w:t>
      </w:r>
      <w:proofErr w:type="spellStart"/>
      <w:r w:rsidRPr="00FB722A">
        <w:rPr>
          <w:rFonts w:asciiTheme="minorHAnsi" w:hAnsiTheme="minorHAnsi"/>
          <w:sz w:val="22"/>
          <w:szCs w:val="22"/>
        </w:rPr>
        <w:t>ChatGPT</w:t>
      </w:r>
      <w:proofErr w:type="spellEnd"/>
      <w:r w:rsidRPr="00FB722A">
        <w:rPr>
          <w:rFonts w:asciiTheme="minorHAnsi" w:hAnsiTheme="minorHAnsi"/>
          <w:sz w:val="22"/>
          <w:szCs w:val="22"/>
        </w:rPr>
        <w:t xml:space="preserve"> to explore the pros and cons of relocating a retail business from a city centre to an out-of-town retail park, and then applying the findings to an example business in the student’s own town; how would the situation in the student’s chosen area differ from the AI-generated findings, and why? This approach is designed to allow students to apply and extend points they extracted using </w:t>
      </w:r>
      <w:proofErr w:type="spellStart"/>
      <w:r w:rsidRPr="00FB722A">
        <w:rPr>
          <w:rFonts w:asciiTheme="minorHAnsi" w:hAnsiTheme="minorHAnsi"/>
          <w:sz w:val="22"/>
          <w:szCs w:val="22"/>
        </w:rPr>
        <w:t>LLMs</w:t>
      </w:r>
      <w:proofErr w:type="spellEnd"/>
      <w:r w:rsidRPr="00FB722A">
        <w:rPr>
          <w:rFonts w:asciiTheme="minorHAnsi" w:hAnsiTheme="minorHAnsi"/>
          <w:sz w:val="22"/>
          <w:szCs w:val="22"/>
        </w:rPr>
        <w:t>, to reflect on personal experiences and then, by empathising with different audiences to adapt findings to different audiences.</w:t>
      </w:r>
    </w:p>
    <w:p w14:paraId="5E65CE14" w14:textId="77777777" w:rsidR="00B229EB" w:rsidRPr="00FB722A" w:rsidRDefault="00B229EB" w:rsidP="00F2335F">
      <w:pPr>
        <w:spacing w:line="276" w:lineRule="auto"/>
        <w:rPr>
          <w:rFonts w:asciiTheme="minorHAnsi" w:hAnsiTheme="minorHAnsi"/>
          <w:sz w:val="22"/>
          <w:szCs w:val="22"/>
        </w:rPr>
      </w:pPr>
    </w:p>
    <w:p w14:paraId="36976F00" w14:textId="077139B9" w:rsidR="00F2335F" w:rsidRPr="00601948" w:rsidRDefault="00F2335F" w:rsidP="00F2335F">
      <w:pPr>
        <w:spacing w:line="276" w:lineRule="auto"/>
        <w:rPr>
          <w:rFonts w:asciiTheme="minorHAnsi" w:hAnsiTheme="minorHAnsi"/>
          <w:i/>
          <w:color w:val="0070C0"/>
          <w:sz w:val="22"/>
          <w:szCs w:val="22"/>
        </w:rPr>
      </w:pPr>
      <w:r w:rsidRPr="00FB722A">
        <w:rPr>
          <w:rFonts w:asciiTheme="minorHAnsi" w:hAnsiTheme="minorHAnsi"/>
          <w:i/>
          <w:color w:val="0070C0"/>
          <w:sz w:val="22"/>
          <w:szCs w:val="22"/>
        </w:rPr>
        <w:t>Critical evaluation of AI and ethical concerns</w:t>
      </w:r>
    </w:p>
    <w:p w14:paraId="6A8A2A37" w14:textId="554F40C2" w:rsidR="00F2335F" w:rsidRPr="00FB722A" w:rsidRDefault="00F2335F" w:rsidP="00F2335F">
      <w:pPr>
        <w:spacing w:line="276" w:lineRule="auto"/>
        <w:rPr>
          <w:rFonts w:asciiTheme="minorHAnsi" w:hAnsiTheme="minorHAnsi"/>
          <w:sz w:val="22"/>
          <w:szCs w:val="22"/>
        </w:rPr>
      </w:pPr>
      <w:r w:rsidRPr="00FB722A">
        <w:rPr>
          <w:rFonts w:asciiTheme="minorHAnsi" w:hAnsiTheme="minorHAnsi"/>
          <w:sz w:val="22"/>
          <w:szCs w:val="22"/>
        </w:rPr>
        <w:t xml:space="preserve">Encouraging students to complement the output from </w:t>
      </w:r>
      <w:proofErr w:type="spellStart"/>
      <w:r w:rsidRPr="00FB722A">
        <w:rPr>
          <w:rFonts w:asciiTheme="minorHAnsi" w:hAnsiTheme="minorHAnsi"/>
          <w:sz w:val="22"/>
          <w:szCs w:val="22"/>
        </w:rPr>
        <w:t>LLMs</w:t>
      </w:r>
      <w:proofErr w:type="spellEnd"/>
      <w:r w:rsidRPr="00FB722A">
        <w:rPr>
          <w:rFonts w:asciiTheme="minorHAnsi" w:hAnsiTheme="minorHAnsi"/>
          <w:sz w:val="22"/>
          <w:szCs w:val="22"/>
        </w:rPr>
        <w:t xml:space="preserve"> leads naturally into a third technique in which students can develop deeper understanding of their subject: critical evaluation. This is a core criterion for both undergraduate and postgraduate modules and is defined by the WBS assessment guidance as “Showing capacity for original thought by questioning relevant arguments and/or </w:t>
      </w:r>
      <w:r w:rsidRPr="00FB722A">
        <w:rPr>
          <w:rFonts w:asciiTheme="minorHAnsi" w:hAnsiTheme="minorHAnsi"/>
          <w:sz w:val="22"/>
          <w:szCs w:val="22"/>
        </w:rPr>
        <w:lastRenderedPageBreak/>
        <w:t xml:space="preserve">identifying their strengths and weaknesses”. While critical evaluation is typically applied to academic literature and the student’s own experiences, it is perfectly relevant for use with </w:t>
      </w:r>
      <w:proofErr w:type="spellStart"/>
      <w:r w:rsidRPr="00FB722A">
        <w:rPr>
          <w:rFonts w:asciiTheme="minorHAnsi" w:hAnsiTheme="minorHAnsi"/>
          <w:sz w:val="22"/>
          <w:szCs w:val="22"/>
        </w:rPr>
        <w:t>LLM</w:t>
      </w:r>
      <w:proofErr w:type="spellEnd"/>
      <w:r w:rsidRPr="00FB722A">
        <w:rPr>
          <w:rFonts w:asciiTheme="minorHAnsi" w:hAnsiTheme="minorHAnsi"/>
          <w:sz w:val="22"/>
          <w:szCs w:val="22"/>
        </w:rPr>
        <w:t xml:space="preserve"> output too. Siva </w:t>
      </w:r>
      <w:proofErr w:type="spellStart"/>
      <w:r w:rsidRPr="00FB722A">
        <w:rPr>
          <w:rFonts w:asciiTheme="minorHAnsi" w:hAnsiTheme="minorHAnsi"/>
          <w:sz w:val="22"/>
          <w:szCs w:val="22"/>
        </w:rPr>
        <w:t>Vaidhyanathan</w:t>
      </w:r>
      <w:proofErr w:type="spellEnd"/>
      <w:r w:rsidRPr="00FB722A">
        <w:rPr>
          <w:rFonts w:asciiTheme="minorHAnsi" w:hAnsiTheme="minorHAnsi"/>
          <w:sz w:val="22"/>
          <w:szCs w:val="22"/>
        </w:rPr>
        <w:t xml:space="preserve">, Professor of Media Studies at the University of Virginia, </w:t>
      </w:r>
      <w:hyperlink r:id="rId113">
        <w:r w:rsidRPr="00FB722A">
          <w:rPr>
            <w:rFonts w:asciiTheme="minorHAnsi" w:hAnsiTheme="minorHAnsi"/>
            <w:color w:val="1155CC"/>
            <w:sz w:val="22"/>
            <w:szCs w:val="22"/>
            <w:u w:val="single"/>
          </w:rPr>
          <w:t xml:space="preserve">describes how he uses </w:t>
        </w:r>
        <w:proofErr w:type="spellStart"/>
        <w:r w:rsidRPr="00FB722A">
          <w:rPr>
            <w:rFonts w:asciiTheme="minorHAnsi" w:hAnsiTheme="minorHAnsi"/>
            <w:color w:val="1155CC"/>
            <w:sz w:val="22"/>
            <w:szCs w:val="22"/>
            <w:u w:val="single"/>
          </w:rPr>
          <w:t>LLMs</w:t>
        </w:r>
        <w:proofErr w:type="spellEnd"/>
      </w:hyperlink>
      <w:r w:rsidRPr="00FB722A">
        <w:rPr>
          <w:rFonts w:asciiTheme="minorHAnsi" w:hAnsiTheme="minorHAnsi"/>
          <w:sz w:val="22"/>
          <w:szCs w:val="22"/>
        </w:rPr>
        <w:t xml:space="preserve"> to produce essays in his own style, and then gets students to critique the output. This technique can be used in many ways, from critical evaluations of complex essay-style output to smaller sets of simple observations. The aim of such evaluation is to promote higher-order thinking; to get the students to not blindly accept what </w:t>
      </w:r>
      <w:proofErr w:type="spellStart"/>
      <w:r w:rsidRPr="00FB722A">
        <w:rPr>
          <w:rFonts w:asciiTheme="minorHAnsi" w:hAnsiTheme="minorHAnsi"/>
          <w:sz w:val="22"/>
          <w:szCs w:val="22"/>
        </w:rPr>
        <w:t>LLMs</w:t>
      </w:r>
      <w:proofErr w:type="spellEnd"/>
      <w:r w:rsidRPr="00FB722A">
        <w:rPr>
          <w:rFonts w:asciiTheme="minorHAnsi" w:hAnsiTheme="minorHAnsi"/>
          <w:sz w:val="22"/>
          <w:szCs w:val="22"/>
        </w:rPr>
        <w:t xml:space="preserve"> are telling them and to consider the wider societal and environmental consequences as well as ethical concerns. For ethical concerns we discussed two teaching case studies we wrote on AI Ethics and Sustainability (</w:t>
      </w:r>
      <w:hyperlink r:id="rId114" w:history="1">
        <w:r w:rsidRPr="00FB722A">
          <w:rPr>
            <w:rStyle w:val="Hyperlink"/>
            <w:rFonts w:asciiTheme="minorHAnsi" w:hAnsiTheme="minorHAnsi"/>
            <w:sz w:val="22"/>
            <w:szCs w:val="22"/>
          </w:rPr>
          <w:t>Fischer et al., 2021</w:t>
        </w:r>
      </w:hyperlink>
      <w:r w:rsidRPr="00FB722A">
        <w:rPr>
          <w:rFonts w:asciiTheme="minorHAnsi" w:hAnsiTheme="minorHAnsi"/>
          <w:sz w:val="22"/>
          <w:szCs w:val="22"/>
        </w:rPr>
        <w:t xml:space="preserve"> and </w:t>
      </w:r>
      <w:hyperlink r:id="rId115" w:history="1">
        <w:r w:rsidRPr="00FB722A">
          <w:rPr>
            <w:rStyle w:val="Hyperlink"/>
            <w:rFonts w:asciiTheme="minorHAnsi" w:hAnsiTheme="minorHAnsi"/>
            <w:sz w:val="22"/>
            <w:szCs w:val="22"/>
          </w:rPr>
          <w:t>Fischer, 2023</w:t>
        </w:r>
      </w:hyperlink>
      <w:r w:rsidRPr="00FB722A">
        <w:rPr>
          <w:rFonts w:asciiTheme="minorHAnsi" w:hAnsiTheme="minorHAnsi"/>
          <w:sz w:val="22"/>
          <w:szCs w:val="22"/>
        </w:rPr>
        <w:t>)</w:t>
      </w:r>
      <w:r w:rsidRPr="00FB722A">
        <w:rPr>
          <w:rStyle w:val="FootnoteReference"/>
          <w:rFonts w:asciiTheme="minorHAnsi" w:hAnsiTheme="minorHAnsi" w:cstheme="majorHAnsi"/>
          <w:sz w:val="22"/>
          <w:szCs w:val="22"/>
        </w:rPr>
        <w:footnoteReference w:id="4"/>
      </w:r>
      <w:r w:rsidRPr="00FB722A">
        <w:rPr>
          <w:rFonts w:asciiTheme="minorHAnsi" w:hAnsiTheme="minorHAnsi"/>
          <w:sz w:val="22"/>
          <w:szCs w:val="22"/>
        </w:rPr>
        <w:t>. There are many other sources to stimulate AI Ethics-related discussions, start</w:t>
      </w:r>
      <w:r w:rsidR="00E57B96" w:rsidRPr="00FB722A">
        <w:rPr>
          <w:rFonts w:asciiTheme="minorHAnsi" w:hAnsiTheme="minorHAnsi"/>
          <w:sz w:val="22"/>
          <w:szCs w:val="22"/>
        </w:rPr>
        <w:t>,</w:t>
      </w:r>
      <w:r w:rsidRPr="00FB722A">
        <w:rPr>
          <w:rFonts w:asciiTheme="minorHAnsi" w:hAnsiTheme="minorHAnsi"/>
          <w:sz w:val="22"/>
          <w:szCs w:val="22"/>
        </w:rPr>
        <w:t xml:space="preserve"> for example</w:t>
      </w:r>
      <w:r w:rsidR="00E57B96" w:rsidRPr="00FB722A">
        <w:rPr>
          <w:rFonts w:asciiTheme="minorHAnsi" w:hAnsiTheme="minorHAnsi"/>
          <w:sz w:val="22"/>
          <w:szCs w:val="22"/>
        </w:rPr>
        <w:t>,</w:t>
      </w:r>
      <w:r w:rsidRPr="00FB722A">
        <w:rPr>
          <w:rFonts w:asciiTheme="minorHAnsi" w:hAnsiTheme="minorHAnsi"/>
          <w:sz w:val="22"/>
          <w:szCs w:val="22"/>
        </w:rPr>
        <w:t xml:space="preserve"> with Yuval Noah Harari’s </w:t>
      </w:r>
      <w:r w:rsidR="00B229EB" w:rsidRPr="00FB722A">
        <w:rPr>
          <w:rFonts w:asciiTheme="minorHAnsi" w:hAnsiTheme="minorHAnsi"/>
          <w:sz w:val="22"/>
          <w:szCs w:val="22"/>
        </w:rPr>
        <w:t>talks</w:t>
      </w:r>
      <w:r w:rsidRPr="00FB722A">
        <w:rPr>
          <w:rFonts w:asciiTheme="minorHAnsi" w:hAnsiTheme="minorHAnsi"/>
          <w:sz w:val="22"/>
          <w:szCs w:val="22"/>
        </w:rPr>
        <w:t xml:space="preserve"> on AI Ethics and then move towards academic literature (for recommendations see also chapters 1.3 and 1.6)</w:t>
      </w:r>
      <w:r w:rsidR="00E57B96" w:rsidRPr="00FB722A">
        <w:rPr>
          <w:rFonts w:asciiTheme="minorHAnsi" w:hAnsiTheme="minorHAnsi"/>
          <w:sz w:val="22"/>
          <w:szCs w:val="22"/>
        </w:rPr>
        <w:t>.</w:t>
      </w:r>
    </w:p>
    <w:p w14:paraId="47EFD839" w14:textId="77777777" w:rsidR="00B229EB" w:rsidRPr="00FB722A" w:rsidRDefault="00B229EB" w:rsidP="00F2335F">
      <w:pPr>
        <w:spacing w:line="276" w:lineRule="auto"/>
        <w:rPr>
          <w:rFonts w:asciiTheme="minorHAnsi" w:hAnsiTheme="minorHAnsi"/>
          <w:sz w:val="22"/>
          <w:szCs w:val="22"/>
        </w:rPr>
      </w:pPr>
    </w:p>
    <w:p w14:paraId="13350283" w14:textId="1DC02FEC" w:rsidR="00F2335F" w:rsidRPr="00601948" w:rsidRDefault="00F2335F" w:rsidP="00F2335F">
      <w:pPr>
        <w:spacing w:line="276" w:lineRule="auto"/>
        <w:rPr>
          <w:rFonts w:asciiTheme="minorHAnsi" w:hAnsiTheme="minorHAnsi"/>
          <w:i/>
          <w:color w:val="0070C0"/>
          <w:sz w:val="22"/>
          <w:szCs w:val="22"/>
        </w:rPr>
      </w:pPr>
      <w:r w:rsidRPr="00FB722A">
        <w:rPr>
          <w:rFonts w:asciiTheme="minorHAnsi" w:hAnsiTheme="minorHAnsi"/>
          <w:i/>
          <w:color w:val="0070C0"/>
          <w:sz w:val="22"/>
          <w:szCs w:val="22"/>
        </w:rPr>
        <w:t>Which assignments did we implement to encourage students to practise and learn these skills?</w:t>
      </w:r>
    </w:p>
    <w:p w14:paraId="73AE1CB3" w14:textId="77777777" w:rsidR="00F2335F" w:rsidRPr="00FB722A" w:rsidRDefault="00F2335F" w:rsidP="00F2335F">
      <w:pPr>
        <w:spacing w:line="276" w:lineRule="auto"/>
        <w:rPr>
          <w:rFonts w:asciiTheme="minorHAnsi" w:hAnsiTheme="minorHAnsi"/>
          <w:sz w:val="22"/>
          <w:szCs w:val="22"/>
        </w:rPr>
      </w:pPr>
      <w:r w:rsidRPr="00FB722A">
        <w:rPr>
          <w:rFonts w:asciiTheme="minorHAnsi" w:hAnsiTheme="minorHAnsi"/>
          <w:sz w:val="22"/>
          <w:szCs w:val="22"/>
        </w:rPr>
        <w:t xml:space="preserve">We are aware that </w:t>
      </w:r>
      <w:proofErr w:type="spellStart"/>
      <w:r w:rsidRPr="00FB722A">
        <w:rPr>
          <w:rFonts w:asciiTheme="minorHAnsi" w:hAnsiTheme="minorHAnsi"/>
          <w:sz w:val="22"/>
          <w:szCs w:val="22"/>
        </w:rPr>
        <w:t>LLMs</w:t>
      </w:r>
      <w:proofErr w:type="spellEnd"/>
      <w:r w:rsidRPr="00FB722A">
        <w:rPr>
          <w:rFonts w:asciiTheme="minorHAnsi" w:hAnsiTheme="minorHAnsi"/>
          <w:sz w:val="22"/>
          <w:szCs w:val="22"/>
        </w:rPr>
        <w:t xml:space="preserve"> are evolving fast and that we will need to monitor and consider new advancements on an ongoing basis. But for now, we thought that the following four assessment aspects were useful new additions to strengthen students’ skills and competencies:</w:t>
      </w:r>
    </w:p>
    <w:p w14:paraId="798FF94F" w14:textId="77777777" w:rsidR="00F2335F" w:rsidRPr="00FB722A" w:rsidRDefault="00F2335F" w:rsidP="00F2335F">
      <w:pPr>
        <w:spacing w:line="276" w:lineRule="auto"/>
        <w:rPr>
          <w:rFonts w:asciiTheme="minorHAnsi" w:hAnsiTheme="minorHAnsi"/>
          <w:sz w:val="22"/>
          <w:szCs w:val="22"/>
        </w:rPr>
      </w:pPr>
    </w:p>
    <w:p w14:paraId="235C3653" w14:textId="77777777" w:rsidR="00F2335F" w:rsidRPr="00FB722A" w:rsidRDefault="00F2335F" w:rsidP="00F2335F">
      <w:pPr>
        <w:spacing w:line="276" w:lineRule="auto"/>
        <w:rPr>
          <w:rFonts w:asciiTheme="minorHAnsi" w:hAnsiTheme="minorHAnsi"/>
          <w:sz w:val="22"/>
          <w:szCs w:val="22"/>
        </w:rPr>
      </w:pPr>
      <w:r w:rsidRPr="00FB722A">
        <w:rPr>
          <w:rFonts w:asciiTheme="minorHAnsi" w:hAnsiTheme="minorHAnsi"/>
          <w:b/>
          <w:sz w:val="22"/>
          <w:szCs w:val="22"/>
        </w:rPr>
        <w:t xml:space="preserve">(1) Cognitive flexibility, abstraction, and simplification: </w:t>
      </w:r>
      <w:r w:rsidRPr="00FB722A">
        <w:rPr>
          <w:rFonts w:asciiTheme="minorHAnsi" w:hAnsiTheme="minorHAnsi"/>
          <w:bCs/>
          <w:sz w:val="22"/>
          <w:szCs w:val="22"/>
        </w:rPr>
        <w:t xml:space="preserve">We asked </w:t>
      </w:r>
      <w:r w:rsidRPr="00FB722A">
        <w:rPr>
          <w:rFonts w:asciiTheme="minorHAnsi" w:hAnsiTheme="minorHAnsi"/>
          <w:sz w:val="22"/>
          <w:szCs w:val="22"/>
        </w:rPr>
        <w:t>students to draw Mind Maps and Concept Maps to explain their writing.</w:t>
      </w:r>
    </w:p>
    <w:p w14:paraId="239CD3EA" w14:textId="77777777" w:rsidR="00F2335F" w:rsidRPr="00FB722A" w:rsidRDefault="00F2335F" w:rsidP="00F2335F">
      <w:pPr>
        <w:spacing w:line="276" w:lineRule="auto"/>
        <w:rPr>
          <w:rFonts w:asciiTheme="minorHAnsi" w:hAnsiTheme="minorHAnsi"/>
          <w:sz w:val="22"/>
          <w:szCs w:val="22"/>
        </w:rPr>
      </w:pPr>
      <w:r w:rsidRPr="00FB722A">
        <w:rPr>
          <w:rFonts w:asciiTheme="minorHAnsi" w:hAnsiTheme="minorHAnsi"/>
          <w:b/>
          <w:sz w:val="22"/>
          <w:szCs w:val="22"/>
        </w:rPr>
        <w:t xml:space="preserve">(2) Curiosity, including prompt engineering: </w:t>
      </w:r>
      <w:r w:rsidRPr="00FB722A">
        <w:rPr>
          <w:rFonts w:asciiTheme="minorHAnsi" w:hAnsiTheme="minorHAnsi"/>
          <w:bCs/>
          <w:sz w:val="22"/>
          <w:szCs w:val="22"/>
        </w:rPr>
        <w:t>We asked students to reflect on the prompts they used and how they refined them to get more appropri</w:t>
      </w:r>
      <w:r w:rsidRPr="00FB722A">
        <w:rPr>
          <w:rFonts w:asciiTheme="minorHAnsi" w:hAnsiTheme="minorHAnsi"/>
          <w:sz w:val="22"/>
          <w:szCs w:val="22"/>
        </w:rPr>
        <w:t>ate results.</w:t>
      </w:r>
    </w:p>
    <w:p w14:paraId="527A6F9B" w14:textId="77777777" w:rsidR="00F2335F" w:rsidRPr="00FB722A" w:rsidRDefault="00F2335F" w:rsidP="00F2335F">
      <w:pPr>
        <w:spacing w:line="276" w:lineRule="auto"/>
        <w:rPr>
          <w:rFonts w:asciiTheme="minorHAnsi" w:hAnsiTheme="minorHAnsi"/>
          <w:bCs/>
          <w:sz w:val="22"/>
          <w:szCs w:val="22"/>
        </w:rPr>
      </w:pPr>
      <w:r w:rsidRPr="00FB722A">
        <w:rPr>
          <w:rFonts w:asciiTheme="minorHAnsi" w:hAnsiTheme="minorHAnsi"/>
          <w:b/>
          <w:sz w:val="22"/>
          <w:szCs w:val="22"/>
        </w:rPr>
        <w:t xml:space="preserve">(3) Personalisation, reflection and empathising to adapt to different audiences: </w:t>
      </w:r>
      <w:r w:rsidRPr="00FB722A">
        <w:rPr>
          <w:rFonts w:asciiTheme="minorHAnsi" w:hAnsiTheme="minorHAnsi"/>
          <w:bCs/>
          <w:sz w:val="22"/>
          <w:szCs w:val="22"/>
        </w:rPr>
        <w:t>We asked students to reflect on their learning using AI as well as about the ethical risks they foresee going forward.</w:t>
      </w:r>
    </w:p>
    <w:p w14:paraId="3E185E9B" w14:textId="77777777" w:rsidR="00F2335F" w:rsidRPr="00FB722A" w:rsidRDefault="00F2335F" w:rsidP="00F2335F">
      <w:pPr>
        <w:spacing w:line="276" w:lineRule="auto"/>
        <w:rPr>
          <w:rFonts w:asciiTheme="minorHAnsi" w:hAnsiTheme="minorHAnsi"/>
          <w:sz w:val="22"/>
          <w:szCs w:val="22"/>
        </w:rPr>
      </w:pPr>
      <w:r w:rsidRPr="00FB722A">
        <w:rPr>
          <w:rFonts w:asciiTheme="minorHAnsi" w:hAnsiTheme="minorHAnsi"/>
          <w:b/>
          <w:sz w:val="22"/>
          <w:szCs w:val="22"/>
        </w:rPr>
        <w:t xml:space="preserve">(4) Critical evaluation of AI: </w:t>
      </w:r>
      <w:r w:rsidRPr="00FB722A">
        <w:rPr>
          <w:rFonts w:asciiTheme="minorHAnsi" w:hAnsiTheme="minorHAnsi"/>
          <w:sz w:val="22"/>
          <w:szCs w:val="22"/>
        </w:rPr>
        <w:t xml:space="preserve">We </w:t>
      </w:r>
      <w:r w:rsidRPr="00FB722A">
        <w:rPr>
          <w:rFonts w:asciiTheme="minorHAnsi" w:hAnsiTheme="minorHAnsi"/>
          <w:bCs/>
          <w:sz w:val="22"/>
          <w:szCs w:val="22"/>
        </w:rPr>
        <w:t>allocated</w:t>
      </w:r>
      <w:r w:rsidRPr="00FB722A">
        <w:rPr>
          <w:rFonts w:asciiTheme="minorHAnsi" w:hAnsiTheme="minorHAnsi"/>
          <w:sz w:val="22"/>
          <w:szCs w:val="22"/>
        </w:rPr>
        <w:t xml:space="preserve"> classroom time to discuss AI ethics, focussing on the aforementioned two case studies. However, we did not make this point clear enough in the assessment criteria when asking students to reflect in 500 words on the use of AI for the assignment and not all students used the 500-word reflection to consider wider ethical concerns.</w:t>
      </w:r>
    </w:p>
    <w:p w14:paraId="47F23D38" w14:textId="77777777" w:rsidR="00F2335F" w:rsidRPr="00FB722A" w:rsidRDefault="00F2335F" w:rsidP="00F2335F">
      <w:pPr>
        <w:spacing w:line="276" w:lineRule="auto"/>
        <w:rPr>
          <w:rFonts w:asciiTheme="minorHAnsi" w:hAnsiTheme="minorHAnsi"/>
          <w:sz w:val="22"/>
          <w:szCs w:val="22"/>
        </w:rPr>
      </w:pPr>
    </w:p>
    <w:p w14:paraId="3323702D" w14:textId="4ABC8C5F" w:rsidR="00F2335F" w:rsidRPr="00FB722A" w:rsidRDefault="008755BF" w:rsidP="00F2335F">
      <w:pPr>
        <w:spacing w:line="276" w:lineRule="auto"/>
        <w:rPr>
          <w:rFonts w:asciiTheme="minorHAnsi" w:hAnsiTheme="minorHAnsi"/>
          <w:sz w:val="22"/>
          <w:szCs w:val="22"/>
        </w:rPr>
      </w:pPr>
      <w:r w:rsidRPr="00FB722A">
        <w:rPr>
          <w:rFonts w:asciiTheme="minorHAnsi" w:hAnsiTheme="minorHAnsi"/>
          <w:b/>
          <w:i/>
          <w:color w:val="0070C0"/>
          <w:sz w:val="22"/>
          <w:szCs w:val="22"/>
        </w:rPr>
        <w:t>Concluding</w:t>
      </w:r>
      <w:r w:rsidR="00F2335F" w:rsidRPr="00FB722A">
        <w:rPr>
          <w:rFonts w:asciiTheme="minorHAnsi" w:hAnsiTheme="minorHAnsi"/>
          <w:b/>
          <w:i/>
          <w:color w:val="0070C0"/>
          <w:sz w:val="22"/>
          <w:szCs w:val="22"/>
        </w:rPr>
        <w:t xml:space="preserve"> comment</w:t>
      </w:r>
      <w:r w:rsidRPr="00FB722A">
        <w:rPr>
          <w:rFonts w:asciiTheme="minorHAnsi" w:hAnsiTheme="minorHAnsi"/>
          <w:b/>
          <w:i/>
          <w:color w:val="0070C0"/>
          <w:sz w:val="22"/>
          <w:szCs w:val="22"/>
        </w:rPr>
        <w:t>s</w:t>
      </w:r>
      <w:r w:rsidR="00F2335F" w:rsidRPr="00FB722A">
        <w:rPr>
          <w:rFonts w:asciiTheme="minorHAnsi" w:hAnsiTheme="minorHAnsi"/>
          <w:b/>
          <w:i/>
          <w:color w:val="0070C0"/>
          <w:sz w:val="22"/>
          <w:szCs w:val="22"/>
        </w:rPr>
        <w:t>:</w:t>
      </w:r>
      <w:r w:rsidR="00F2335F" w:rsidRPr="00FB722A">
        <w:rPr>
          <w:rFonts w:asciiTheme="minorHAnsi" w:hAnsiTheme="minorHAnsi"/>
          <w:color w:val="0070C0"/>
          <w:sz w:val="22"/>
          <w:szCs w:val="22"/>
        </w:rPr>
        <w:t xml:space="preserve"> </w:t>
      </w:r>
      <w:r w:rsidR="00F2335F" w:rsidRPr="00FB722A">
        <w:rPr>
          <w:rFonts w:asciiTheme="minorHAnsi" w:hAnsiTheme="minorHAnsi"/>
          <w:sz w:val="22"/>
          <w:szCs w:val="22"/>
        </w:rPr>
        <w:t xml:space="preserve">Teaching AI-related skills is often subject-specific and has to be carefully balanced with  teaching content (i.e. knowledge). The aim of this chapter was to point out that educators might find it worthwhile to consider the </w:t>
      </w:r>
      <w:r w:rsidR="00B229EB" w:rsidRPr="00FB722A">
        <w:rPr>
          <w:rFonts w:asciiTheme="minorHAnsi" w:hAnsiTheme="minorHAnsi"/>
          <w:sz w:val="22"/>
          <w:szCs w:val="22"/>
        </w:rPr>
        <w:t xml:space="preserve">range of </w:t>
      </w:r>
      <w:r w:rsidR="0008740E">
        <w:rPr>
          <w:rFonts w:asciiTheme="minorHAnsi" w:hAnsiTheme="minorHAnsi"/>
          <w:sz w:val="22"/>
          <w:szCs w:val="22"/>
        </w:rPr>
        <w:t xml:space="preserve">transferrable </w:t>
      </w:r>
      <w:r w:rsidR="009059C6" w:rsidRPr="00FB722A">
        <w:rPr>
          <w:rFonts w:asciiTheme="minorHAnsi" w:hAnsiTheme="minorHAnsi"/>
          <w:sz w:val="22"/>
          <w:szCs w:val="22"/>
        </w:rPr>
        <w:t xml:space="preserve">employability </w:t>
      </w:r>
      <w:r w:rsidR="00B229EB" w:rsidRPr="00FB722A">
        <w:rPr>
          <w:rFonts w:asciiTheme="minorHAnsi" w:hAnsiTheme="minorHAnsi"/>
          <w:sz w:val="22"/>
          <w:szCs w:val="22"/>
        </w:rPr>
        <w:t xml:space="preserve">skills </w:t>
      </w:r>
      <w:r w:rsidR="00F2335F" w:rsidRPr="00FB722A">
        <w:rPr>
          <w:rFonts w:asciiTheme="minorHAnsi" w:hAnsiTheme="minorHAnsi"/>
          <w:sz w:val="22"/>
          <w:szCs w:val="22"/>
        </w:rPr>
        <w:t>that students can practice when deploying AI tools and to make these skills very explicit to students</w:t>
      </w:r>
      <w:r w:rsidR="00B229EB" w:rsidRPr="00FB722A">
        <w:rPr>
          <w:rFonts w:asciiTheme="minorHAnsi" w:hAnsiTheme="minorHAnsi"/>
          <w:sz w:val="22"/>
          <w:szCs w:val="22"/>
        </w:rPr>
        <w:t xml:space="preserve">. By making the </w:t>
      </w:r>
      <w:r w:rsidR="00F8402D">
        <w:rPr>
          <w:rFonts w:asciiTheme="minorHAnsi" w:hAnsiTheme="minorHAnsi"/>
          <w:sz w:val="22"/>
          <w:szCs w:val="22"/>
        </w:rPr>
        <w:t xml:space="preserve">transferrable </w:t>
      </w:r>
      <w:r w:rsidR="00B229EB" w:rsidRPr="00FB722A">
        <w:rPr>
          <w:rFonts w:asciiTheme="minorHAnsi" w:hAnsiTheme="minorHAnsi"/>
          <w:sz w:val="22"/>
          <w:szCs w:val="22"/>
        </w:rPr>
        <w:t>skills very explicit, students are not only more likely to continue to build on these</w:t>
      </w:r>
      <w:r w:rsidR="00DA1B6D">
        <w:rPr>
          <w:rFonts w:asciiTheme="minorHAnsi" w:hAnsiTheme="minorHAnsi"/>
          <w:sz w:val="22"/>
          <w:szCs w:val="22"/>
        </w:rPr>
        <w:t>,</w:t>
      </w:r>
      <w:r w:rsidR="00B229EB" w:rsidRPr="00FB722A">
        <w:rPr>
          <w:rFonts w:asciiTheme="minorHAnsi" w:hAnsiTheme="minorHAnsi"/>
          <w:sz w:val="22"/>
          <w:szCs w:val="22"/>
        </w:rPr>
        <w:t xml:space="preserve"> they are also more likely to </w:t>
      </w:r>
      <w:r w:rsidR="00F8402D">
        <w:rPr>
          <w:rFonts w:asciiTheme="minorHAnsi" w:hAnsiTheme="minorHAnsi"/>
          <w:sz w:val="22"/>
          <w:szCs w:val="22"/>
        </w:rPr>
        <w:t xml:space="preserve">be </w:t>
      </w:r>
      <w:r w:rsidR="0008740E">
        <w:rPr>
          <w:rFonts w:asciiTheme="minorHAnsi" w:hAnsiTheme="minorHAnsi"/>
          <w:sz w:val="22"/>
          <w:szCs w:val="22"/>
        </w:rPr>
        <w:t>able to talk about</w:t>
      </w:r>
      <w:r w:rsidR="00B229EB" w:rsidRPr="00FB722A">
        <w:rPr>
          <w:rFonts w:asciiTheme="minorHAnsi" w:hAnsiTheme="minorHAnsi"/>
          <w:sz w:val="22"/>
          <w:szCs w:val="22"/>
        </w:rPr>
        <w:t xml:space="preserve"> the skills that they can bring into their </w:t>
      </w:r>
      <w:r w:rsidRPr="00FB722A">
        <w:rPr>
          <w:rFonts w:asciiTheme="minorHAnsi" w:hAnsiTheme="minorHAnsi"/>
          <w:sz w:val="22"/>
          <w:szCs w:val="22"/>
        </w:rPr>
        <w:t>future work</w:t>
      </w:r>
      <w:r w:rsidR="0008740E">
        <w:rPr>
          <w:rFonts w:asciiTheme="minorHAnsi" w:hAnsiTheme="minorHAnsi"/>
          <w:sz w:val="22"/>
          <w:szCs w:val="22"/>
        </w:rPr>
        <w:t xml:space="preserve">, for example during </w:t>
      </w:r>
      <w:r w:rsidR="00F8402D">
        <w:rPr>
          <w:rFonts w:asciiTheme="minorHAnsi" w:hAnsiTheme="minorHAnsi"/>
          <w:sz w:val="22"/>
          <w:szCs w:val="22"/>
        </w:rPr>
        <w:t>a</w:t>
      </w:r>
      <w:r w:rsidR="00AE584E">
        <w:rPr>
          <w:rFonts w:asciiTheme="minorHAnsi" w:hAnsiTheme="minorHAnsi"/>
          <w:sz w:val="22"/>
          <w:szCs w:val="22"/>
        </w:rPr>
        <w:t xml:space="preserve"> job</w:t>
      </w:r>
      <w:r w:rsidR="00F8402D">
        <w:rPr>
          <w:rFonts w:asciiTheme="minorHAnsi" w:hAnsiTheme="minorHAnsi"/>
          <w:sz w:val="22"/>
          <w:szCs w:val="22"/>
        </w:rPr>
        <w:t xml:space="preserve"> interview</w:t>
      </w:r>
      <w:r w:rsidR="0008740E">
        <w:rPr>
          <w:rFonts w:asciiTheme="minorHAnsi" w:hAnsiTheme="minorHAnsi"/>
          <w:sz w:val="22"/>
          <w:szCs w:val="22"/>
        </w:rPr>
        <w:t>. Considering the worries</w:t>
      </w:r>
      <w:r w:rsidR="00AE584E">
        <w:rPr>
          <w:rFonts w:asciiTheme="minorHAnsi" w:hAnsiTheme="minorHAnsi"/>
          <w:sz w:val="22"/>
          <w:szCs w:val="22"/>
        </w:rPr>
        <w:t xml:space="preserve"> about their future that</w:t>
      </w:r>
      <w:r w:rsidR="0008740E">
        <w:rPr>
          <w:rFonts w:asciiTheme="minorHAnsi" w:hAnsiTheme="minorHAnsi"/>
          <w:sz w:val="22"/>
          <w:szCs w:val="22"/>
        </w:rPr>
        <w:t xml:space="preserve"> students have </w:t>
      </w:r>
      <w:r w:rsidR="009304CE">
        <w:rPr>
          <w:rFonts w:asciiTheme="minorHAnsi" w:hAnsiTheme="minorHAnsi"/>
          <w:sz w:val="22"/>
          <w:szCs w:val="22"/>
        </w:rPr>
        <w:t>expressed</w:t>
      </w:r>
      <w:r w:rsidR="0008740E">
        <w:rPr>
          <w:rFonts w:asciiTheme="minorHAnsi" w:hAnsiTheme="minorHAnsi"/>
          <w:sz w:val="22"/>
          <w:szCs w:val="22"/>
        </w:rPr>
        <w:t xml:space="preserve"> in</w:t>
      </w:r>
      <w:r w:rsidR="00AE584E">
        <w:rPr>
          <w:rFonts w:asciiTheme="minorHAnsi" w:hAnsiTheme="minorHAnsi"/>
          <w:sz w:val="22"/>
          <w:szCs w:val="22"/>
        </w:rPr>
        <w:t xml:space="preserve"> </w:t>
      </w:r>
      <w:r w:rsidR="00AE584E" w:rsidRPr="00AE584E">
        <w:rPr>
          <w:rFonts w:asciiTheme="minorHAnsi" w:hAnsiTheme="minorHAnsi"/>
          <w:i/>
          <w:sz w:val="22"/>
          <w:szCs w:val="22"/>
        </w:rPr>
        <w:t>Part 1</w:t>
      </w:r>
      <w:r w:rsidR="0008740E">
        <w:rPr>
          <w:rFonts w:asciiTheme="minorHAnsi" w:hAnsiTheme="minorHAnsi"/>
          <w:sz w:val="22"/>
          <w:szCs w:val="22"/>
        </w:rPr>
        <w:t xml:space="preserve">, </w:t>
      </w:r>
      <w:r w:rsidR="00AE584E">
        <w:rPr>
          <w:rFonts w:asciiTheme="minorHAnsi" w:hAnsiTheme="minorHAnsi"/>
          <w:sz w:val="22"/>
          <w:szCs w:val="22"/>
        </w:rPr>
        <w:t>i</w:t>
      </w:r>
      <w:r w:rsidR="0008740E">
        <w:rPr>
          <w:rFonts w:asciiTheme="minorHAnsi" w:hAnsiTheme="minorHAnsi"/>
          <w:sz w:val="22"/>
          <w:szCs w:val="22"/>
        </w:rPr>
        <w:t>t also</w:t>
      </w:r>
      <w:r w:rsidR="009059C6" w:rsidRPr="00FB722A">
        <w:rPr>
          <w:rFonts w:asciiTheme="minorHAnsi" w:hAnsiTheme="minorHAnsi"/>
          <w:sz w:val="22"/>
          <w:szCs w:val="22"/>
        </w:rPr>
        <w:t xml:space="preserve"> might </w:t>
      </w:r>
      <w:r w:rsidRPr="00FB722A">
        <w:rPr>
          <w:rFonts w:asciiTheme="minorHAnsi" w:hAnsiTheme="minorHAnsi"/>
          <w:sz w:val="22"/>
          <w:szCs w:val="22"/>
        </w:rPr>
        <w:t>reassur</w:t>
      </w:r>
      <w:r w:rsidR="009059C6" w:rsidRPr="00FB722A">
        <w:rPr>
          <w:rFonts w:asciiTheme="minorHAnsi" w:hAnsiTheme="minorHAnsi"/>
          <w:sz w:val="22"/>
          <w:szCs w:val="22"/>
        </w:rPr>
        <w:t>e</w:t>
      </w:r>
      <w:r w:rsidRPr="00FB722A">
        <w:rPr>
          <w:rFonts w:asciiTheme="minorHAnsi" w:hAnsiTheme="minorHAnsi"/>
          <w:sz w:val="22"/>
          <w:szCs w:val="22"/>
        </w:rPr>
        <w:t xml:space="preserve"> students that there continue to be future career opportunities</w:t>
      </w:r>
      <w:r w:rsidR="009059C6" w:rsidRPr="00FB722A">
        <w:rPr>
          <w:rFonts w:asciiTheme="minorHAnsi" w:hAnsiTheme="minorHAnsi"/>
          <w:sz w:val="22"/>
          <w:szCs w:val="22"/>
        </w:rPr>
        <w:t xml:space="preserve"> for them based on </w:t>
      </w:r>
      <w:r w:rsidR="0008740E">
        <w:rPr>
          <w:rFonts w:asciiTheme="minorHAnsi" w:hAnsiTheme="minorHAnsi"/>
          <w:sz w:val="22"/>
          <w:szCs w:val="22"/>
        </w:rPr>
        <w:t xml:space="preserve">the </w:t>
      </w:r>
      <w:r w:rsidR="009059C6" w:rsidRPr="00FB722A">
        <w:rPr>
          <w:rFonts w:asciiTheme="minorHAnsi" w:hAnsiTheme="minorHAnsi"/>
          <w:sz w:val="22"/>
          <w:szCs w:val="22"/>
        </w:rPr>
        <w:t xml:space="preserve">knowledge and </w:t>
      </w:r>
      <w:r w:rsidR="0008740E">
        <w:rPr>
          <w:rFonts w:asciiTheme="minorHAnsi" w:hAnsiTheme="minorHAnsi"/>
          <w:sz w:val="22"/>
          <w:szCs w:val="22"/>
        </w:rPr>
        <w:t xml:space="preserve">the </w:t>
      </w:r>
      <w:r w:rsidR="009059C6" w:rsidRPr="00FB722A">
        <w:rPr>
          <w:rFonts w:asciiTheme="minorHAnsi" w:hAnsiTheme="minorHAnsi"/>
          <w:sz w:val="22"/>
          <w:szCs w:val="22"/>
        </w:rPr>
        <w:t>skills acquired at university</w:t>
      </w:r>
      <w:r w:rsidRPr="00FB722A">
        <w:rPr>
          <w:rFonts w:asciiTheme="minorHAnsi" w:hAnsiTheme="minorHAnsi"/>
          <w:sz w:val="22"/>
          <w:szCs w:val="22"/>
        </w:rPr>
        <w:t>.</w:t>
      </w:r>
      <w:r w:rsidR="00F2335F" w:rsidRPr="00FB722A">
        <w:rPr>
          <w:rFonts w:asciiTheme="minorHAnsi" w:hAnsiTheme="minorHAnsi"/>
          <w:sz w:val="22"/>
          <w:szCs w:val="22"/>
        </w:rPr>
        <w:t xml:space="preserve"> </w:t>
      </w:r>
    </w:p>
    <w:p w14:paraId="5FF52803" w14:textId="77777777" w:rsidR="00B65975" w:rsidRPr="00D21430" w:rsidRDefault="00B65975" w:rsidP="001B7550">
      <w:pPr>
        <w:spacing w:line="276" w:lineRule="auto"/>
        <w:rPr>
          <w:sz w:val="22"/>
          <w:szCs w:val="22"/>
        </w:rPr>
      </w:pPr>
    </w:p>
    <w:p w14:paraId="19BE38B1" w14:textId="381D5C7A" w:rsidR="00B65975" w:rsidRPr="00D21430" w:rsidRDefault="004038FD" w:rsidP="001B7550">
      <w:pPr>
        <w:spacing w:line="276" w:lineRule="auto"/>
        <w:rPr>
          <w:rFonts w:asciiTheme="minorHAnsi" w:hAnsiTheme="minorHAnsi"/>
          <w:sz w:val="22"/>
          <w:szCs w:val="22"/>
        </w:rPr>
      </w:pPr>
      <w:r>
        <w:rPr>
          <w:rFonts w:asciiTheme="minorHAnsi" w:hAnsiTheme="minorHAnsi"/>
          <w:sz w:val="22"/>
          <w:szCs w:val="22"/>
        </w:rPr>
        <w:t>Finally,</w:t>
      </w:r>
      <w:r w:rsidR="00BB7B54">
        <w:rPr>
          <w:rFonts w:asciiTheme="minorHAnsi" w:hAnsiTheme="minorHAnsi"/>
          <w:sz w:val="22"/>
          <w:szCs w:val="22"/>
        </w:rPr>
        <w:t xml:space="preserve"> if interested in</w:t>
      </w:r>
      <w:r>
        <w:rPr>
          <w:rFonts w:asciiTheme="minorHAnsi" w:hAnsiTheme="minorHAnsi"/>
          <w:sz w:val="22"/>
          <w:szCs w:val="22"/>
        </w:rPr>
        <w:t xml:space="preserve"> further dialogues on pedagogy, such as reflections on </w:t>
      </w:r>
      <w:hyperlink r:id="rId116" w:history="1">
        <w:r w:rsidRPr="004038FD">
          <w:rPr>
            <w:rStyle w:val="Hyperlink"/>
            <w:rFonts w:asciiTheme="minorHAnsi" w:hAnsiTheme="minorHAnsi"/>
            <w:sz w:val="22"/>
            <w:szCs w:val="22"/>
          </w:rPr>
          <w:t>‘Teaching the unknown’</w:t>
        </w:r>
      </w:hyperlink>
      <w:r w:rsidR="00BB7B54">
        <w:rPr>
          <w:rFonts w:asciiTheme="minorHAnsi" w:hAnsiTheme="minorHAnsi"/>
          <w:sz w:val="22"/>
          <w:szCs w:val="22"/>
        </w:rPr>
        <w:t>,</w:t>
      </w:r>
      <w:r>
        <w:rPr>
          <w:rFonts w:asciiTheme="minorHAnsi" w:hAnsiTheme="minorHAnsi"/>
          <w:sz w:val="22"/>
          <w:szCs w:val="22"/>
        </w:rPr>
        <w:t xml:space="preserve"> </w:t>
      </w:r>
      <w:r w:rsidR="00BB7B54">
        <w:rPr>
          <w:rFonts w:asciiTheme="minorHAnsi" w:hAnsiTheme="minorHAnsi"/>
          <w:sz w:val="22"/>
          <w:szCs w:val="22"/>
        </w:rPr>
        <w:t>then listen to</w:t>
      </w:r>
      <w:r>
        <w:rPr>
          <w:rFonts w:asciiTheme="minorHAnsi" w:hAnsiTheme="minorHAnsi"/>
          <w:sz w:val="22"/>
          <w:szCs w:val="22"/>
        </w:rPr>
        <w:t xml:space="preserve"> </w:t>
      </w:r>
      <w:r w:rsidR="00BB7B54">
        <w:rPr>
          <w:rFonts w:asciiTheme="minorHAnsi" w:hAnsiTheme="minorHAnsi"/>
          <w:sz w:val="22"/>
          <w:szCs w:val="22"/>
        </w:rPr>
        <w:t xml:space="preserve">the University of </w:t>
      </w:r>
      <w:r>
        <w:rPr>
          <w:rFonts w:asciiTheme="minorHAnsi" w:hAnsiTheme="minorHAnsi"/>
          <w:sz w:val="22"/>
          <w:szCs w:val="22"/>
        </w:rPr>
        <w:t xml:space="preserve">Warwick </w:t>
      </w:r>
      <w:hyperlink r:id="rId117" w:history="1">
        <w:proofErr w:type="spellStart"/>
        <w:r w:rsidRPr="00BB7B54">
          <w:rPr>
            <w:rStyle w:val="Hyperlink"/>
            <w:rFonts w:asciiTheme="minorHAnsi" w:hAnsiTheme="minorHAnsi"/>
            <w:sz w:val="22"/>
            <w:szCs w:val="22"/>
          </w:rPr>
          <w:t>LDCU</w:t>
        </w:r>
        <w:proofErr w:type="spellEnd"/>
        <w:r w:rsidRPr="00BB7B54">
          <w:rPr>
            <w:rStyle w:val="Hyperlink"/>
            <w:rFonts w:asciiTheme="minorHAnsi" w:hAnsiTheme="minorHAnsi"/>
            <w:sz w:val="22"/>
            <w:szCs w:val="22"/>
          </w:rPr>
          <w:t xml:space="preserve"> podcast</w:t>
        </w:r>
        <w:r w:rsidR="00BB7B54" w:rsidRPr="00BB7B54">
          <w:rPr>
            <w:rStyle w:val="Hyperlink"/>
            <w:rFonts w:asciiTheme="minorHAnsi" w:hAnsiTheme="minorHAnsi"/>
            <w:sz w:val="22"/>
            <w:szCs w:val="22"/>
          </w:rPr>
          <w:t>s</w:t>
        </w:r>
      </w:hyperlink>
      <w:r w:rsidR="00BB7B54">
        <w:rPr>
          <w:rFonts w:asciiTheme="minorHAnsi" w:hAnsiTheme="minorHAnsi"/>
          <w:sz w:val="22"/>
          <w:szCs w:val="22"/>
        </w:rPr>
        <w:t>.</w:t>
      </w:r>
    </w:p>
    <w:p w14:paraId="6F60C980" w14:textId="77777777" w:rsidR="00601948" w:rsidRPr="00D21430" w:rsidRDefault="00601948">
      <w:pPr>
        <w:rPr>
          <w:sz w:val="22"/>
          <w:szCs w:val="22"/>
        </w:rPr>
      </w:pPr>
      <w:bookmarkStart w:id="80" w:name="_Chapter_3.2:_Useful"/>
      <w:bookmarkEnd w:id="80"/>
      <w:r w:rsidRPr="00D21430">
        <w:rPr>
          <w:rFonts w:asciiTheme="minorHAnsi" w:hAnsiTheme="minorHAnsi"/>
          <w:sz w:val="22"/>
          <w:szCs w:val="22"/>
        </w:rPr>
        <w:br w:type="page"/>
      </w:r>
    </w:p>
    <w:p w14:paraId="7530354C" w14:textId="70FB2FAC" w:rsidR="00866A0B" w:rsidRPr="00FB722A" w:rsidRDefault="00A31CF8" w:rsidP="001B7550">
      <w:pPr>
        <w:pStyle w:val="Heading2"/>
      </w:pPr>
      <w:bookmarkStart w:id="81" w:name="_Toc140002931"/>
      <w:r w:rsidRPr="00FB722A">
        <w:rPr>
          <w:rStyle w:val="normaltextrun"/>
          <w:color w:val="4472C4" w:themeColor="accent1"/>
        </w:rPr>
        <w:lastRenderedPageBreak/>
        <w:t xml:space="preserve">Chapter </w:t>
      </w:r>
      <w:r w:rsidR="00B90963" w:rsidRPr="00FB722A">
        <w:rPr>
          <w:rStyle w:val="normaltextrun"/>
          <w:color w:val="4472C4" w:themeColor="accent1"/>
        </w:rPr>
        <w:t>3.</w:t>
      </w:r>
      <w:r w:rsidRPr="00FB722A">
        <w:rPr>
          <w:rStyle w:val="normaltextrun"/>
          <w:color w:val="4472C4" w:themeColor="accent1"/>
        </w:rPr>
        <w:t xml:space="preserve">2: </w:t>
      </w:r>
      <w:r w:rsidR="00866A0B" w:rsidRPr="00FB722A">
        <w:rPr>
          <w:rStyle w:val="normaltextrun"/>
          <w:color w:val="4472C4" w:themeColor="accent1"/>
        </w:rPr>
        <w:t>Useful links for AI in Teaching and Assessment</w:t>
      </w:r>
      <w:bookmarkEnd w:id="81"/>
      <w:r w:rsidR="00866A0B" w:rsidRPr="00FB722A">
        <w:rPr>
          <w:rStyle w:val="eop"/>
          <w:color w:val="4472C4" w:themeColor="accent1"/>
        </w:rPr>
        <w:t> </w:t>
      </w:r>
    </w:p>
    <w:p w14:paraId="5579A0B1" w14:textId="77777777" w:rsidR="00866A0B" w:rsidRPr="00FB722A" w:rsidRDefault="00866A0B" w:rsidP="001B7550">
      <w:pPr>
        <w:pStyle w:val="paragraph"/>
        <w:spacing w:before="0" w:beforeAutospacing="0" w:after="0" w:afterAutospacing="0" w:line="276" w:lineRule="auto"/>
        <w:textAlignment w:val="baseline"/>
        <w:rPr>
          <w:rStyle w:val="normaltextrun"/>
          <w:rFonts w:asciiTheme="minorHAnsi" w:eastAsiaTheme="majorEastAsia" w:hAnsiTheme="minorHAnsi" w:cstheme="minorHAnsi"/>
          <w:color w:val="4472C4" w:themeColor="accent1"/>
          <w:sz w:val="26"/>
          <w:szCs w:val="26"/>
        </w:rPr>
      </w:pPr>
    </w:p>
    <w:p w14:paraId="36167859" w14:textId="77777777" w:rsidR="00866A0B" w:rsidRPr="00FB722A" w:rsidRDefault="00866A0B" w:rsidP="001B7550">
      <w:pPr>
        <w:pStyle w:val="paragraph"/>
        <w:spacing w:before="0" w:beforeAutospacing="0" w:after="0" w:afterAutospacing="0" w:line="276" w:lineRule="auto"/>
        <w:textAlignment w:val="baseline"/>
        <w:rPr>
          <w:rFonts w:asciiTheme="minorHAnsi" w:hAnsiTheme="minorHAnsi" w:cstheme="minorHAnsi"/>
          <w:i/>
          <w:color w:val="4472C4" w:themeColor="accent1"/>
          <w:sz w:val="26"/>
          <w:szCs w:val="26"/>
        </w:rPr>
      </w:pPr>
      <w:r w:rsidRPr="00FB722A">
        <w:rPr>
          <w:rStyle w:val="normaltextrun"/>
          <w:rFonts w:asciiTheme="minorHAnsi" w:eastAsiaTheme="majorEastAsia" w:hAnsiTheme="minorHAnsi" w:cstheme="minorHAnsi"/>
          <w:i/>
          <w:color w:val="4472C4" w:themeColor="accent1"/>
          <w:sz w:val="26"/>
          <w:szCs w:val="26"/>
        </w:rPr>
        <w:t>By Maria Walker, Teaching &amp; Learning Enhancement, WBS</w:t>
      </w:r>
      <w:r w:rsidRPr="00FB722A">
        <w:rPr>
          <w:rStyle w:val="eop"/>
          <w:rFonts w:asciiTheme="minorHAnsi" w:hAnsiTheme="minorHAnsi" w:cstheme="minorHAnsi"/>
          <w:i/>
          <w:color w:val="4472C4" w:themeColor="accent1"/>
          <w:sz w:val="26"/>
          <w:szCs w:val="26"/>
        </w:rPr>
        <w:t> </w:t>
      </w:r>
    </w:p>
    <w:p w14:paraId="1713C434" w14:textId="77777777" w:rsidR="00866A0B" w:rsidRPr="00FB722A" w:rsidRDefault="00866A0B" w:rsidP="001B7550">
      <w:pPr>
        <w:pStyle w:val="paragraph"/>
        <w:spacing w:before="0" w:beforeAutospacing="0" w:after="0" w:afterAutospacing="0" w:line="276" w:lineRule="auto"/>
        <w:textAlignment w:val="baseline"/>
        <w:rPr>
          <w:rFonts w:asciiTheme="minorHAnsi" w:hAnsiTheme="minorHAnsi" w:cstheme="minorHAnsi"/>
          <w:sz w:val="18"/>
          <w:szCs w:val="18"/>
        </w:rPr>
      </w:pPr>
      <w:r w:rsidRPr="00FB722A">
        <w:rPr>
          <w:rStyle w:val="eop"/>
          <w:rFonts w:asciiTheme="minorHAnsi" w:hAnsiTheme="minorHAnsi" w:cstheme="minorHAnsi"/>
          <w:color w:val="C00000"/>
        </w:rPr>
        <w:t> </w:t>
      </w:r>
    </w:p>
    <w:p w14:paraId="6C5AB882" w14:textId="77777777" w:rsidR="00866A0B" w:rsidRPr="00FB722A" w:rsidRDefault="00866A0B" w:rsidP="001B7550">
      <w:pPr>
        <w:spacing w:line="276" w:lineRule="auto"/>
        <w:rPr>
          <w:rStyle w:val="Emphasis"/>
          <w:rFonts w:asciiTheme="minorHAnsi" w:hAnsiTheme="minorHAnsi" w:cstheme="minorHAnsi"/>
          <w:i/>
          <w:iCs/>
          <w:color w:val="2F5496" w:themeColor="accent1" w:themeShade="BF"/>
        </w:rPr>
      </w:pPr>
      <w:r w:rsidRPr="00FB722A">
        <w:rPr>
          <w:rStyle w:val="Emphasis"/>
          <w:rFonts w:asciiTheme="minorHAnsi" w:hAnsiTheme="minorHAnsi" w:cstheme="minorHAnsi"/>
          <w:i/>
          <w:iCs/>
          <w:color w:val="4472C4" w:themeColor="accent1"/>
        </w:rPr>
        <w:t>Introduction</w:t>
      </w:r>
      <w:r w:rsidRPr="00FB722A">
        <w:rPr>
          <w:rStyle w:val="Emphasis"/>
          <w:rFonts w:asciiTheme="minorHAnsi" w:hAnsiTheme="minorHAnsi" w:cstheme="minorHAnsi"/>
          <w:i/>
          <w:iCs/>
          <w:color w:val="2F5496" w:themeColor="accent1" w:themeShade="BF"/>
        </w:rPr>
        <w:t> </w:t>
      </w:r>
    </w:p>
    <w:p w14:paraId="6F654737" w14:textId="77777777" w:rsidR="00866A0B" w:rsidRPr="00FB722A" w:rsidRDefault="00866A0B" w:rsidP="001B7550">
      <w:pPr>
        <w:pStyle w:val="paragraph"/>
        <w:shd w:val="clear" w:color="auto" w:fill="FFFFFF"/>
        <w:spacing w:before="0" w:beforeAutospacing="0" w:after="0" w:afterAutospacing="0" w:line="276" w:lineRule="auto"/>
        <w:textAlignment w:val="baseline"/>
        <w:rPr>
          <w:rStyle w:val="normaltextrun"/>
          <w:rFonts w:asciiTheme="minorHAnsi" w:eastAsiaTheme="majorEastAsia" w:hAnsiTheme="minorHAnsi" w:cstheme="minorHAnsi"/>
          <w:color w:val="333333"/>
          <w:sz w:val="22"/>
          <w:szCs w:val="22"/>
        </w:rPr>
      </w:pPr>
    </w:p>
    <w:p w14:paraId="1B69E9B7" w14:textId="77777777" w:rsidR="00866A0B" w:rsidRPr="00FB722A" w:rsidRDefault="00866A0B" w:rsidP="001B7550">
      <w:pPr>
        <w:pStyle w:val="paragraph"/>
        <w:shd w:val="clear" w:color="auto" w:fill="FFFFFF"/>
        <w:spacing w:before="0" w:beforeAutospacing="0" w:after="0" w:afterAutospacing="0" w:line="276" w:lineRule="auto"/>
        <w:textAlignment w:val="baseline"/>
        <w:rPr>
          <w:rStyle w:val="normaltextrun"/>
          <w:rFonts w:asciiTheme="minorHAnsi" w:eastAsiaTheme="majorEastAsia" w:hAnsiTheme="minorHAnsi" w:cstheme="minorHAnsi"/>
          <w:color w:val="333333"/>
          <w:sz w:val="22"/>
          <w:szCs w:val="22"/>
        </w:rPr>
      </w:pPr>
      <w:r w:rsidRPr="00FB722A">
        <w:rPr>
          <w:rStyle w:val="normaltextrun"/>
          <w:rFonts w:asciiTheme="minorHAnsi" w:eastAsiaTheme="majorEastAsia" w:hAnsiTheme="minorHAnsi" w:cstheme="minorHAnsi"/>
          <w:color w:val="333333"/>
          <w:sz w:val="22"/>
          <w:szCs w:val="22"/>
        </w:rPr>
        <w:t>This page will collate and signpost guidance and resources for faculty and professional services staff, structured around the following areas and drawing on good practice from elsewhere within the University and from other institutions (click on the links to jump straight to the relevant section below):</w:t>
      </w:r>
    </w:p>
    <w:p w14:paraId="4937D823" w14:textId="77777777" w:rsidR="00866A0B" w:rsidRPr="00FB722A" w:rsidRDefault="00866A0B" w:rsidP="001B7550">
      <w:pPr>
        <w:pStyle w:val="paragraph"/>
        <w:shd w:val="clear" w:color="auto" w:fill="FFFFFF"/>
        <w:spacing w:before="0" w:beforeAutospacing="0" w:after="0" w:afterAutospacing="0" w:line="276" w:lineRule="auto"/>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color w:val="333333"/>
          <w:sz w:val="22"/>
          <w:szCs w:val="22"/>
        </w:rPr>
        <w:t> </w:t>
      </w:r>
      <w:r w:rsidRPr="00FB722A">
        <w:rPr>
          <w:rStyle w:val="eop"/>
          <w:rFonts w:asciiTheme="minorHAnsi" w:hAnsiTheme="minorHAnsi" w:cstheme="minorHAnsi"/>
          <w:color w:val="333333"/>
          <w:sz w:val="22"/>
          <w:szCs w:val="22"/>
        </w:rPr>
        <w:t> </w:t>
      </w:r>
    </w:p>
    <w:p w14:paraId="7E6B9B91" w14:textId="77777777" w:rsidR="00866A0B" w:rsidRPr="00FB722A" w:rsidRDefault="00CA02DA" w:rsidP="00052E92">
      <w:pPr>
        <w:pStyle w:val="paragraph"/>
        <w:numPr>
          <w:ilvl w:val="0"/>
          <w:numId w:val="12"/>
        </w:numPr>
        <w:shd w:val="clear" w:color="auto" w:fill="FFFFFF"/>
        <w:spacing w:before="0" w:beforeAutospacing="0" w:after="0" w:afterAutospacing="0" w:line="276" w:lineRule="auto"/>
        <w:textAlignment w:val="baseline"/>
        <w:rPr>
          <w:rFonts w:asciiTheme="minorHAnsi" w:hAnsiTheme="minorHAnsi" w:cstheme="minorHAnsi"/>
          <w:sz w:val="22"/>
          <w:szCs w:val="22"/>
        </w:rPr>
      </w:pPr>
      <w:hyperlink r:id="rId118" w:anchor="integrity" w:tgtFrame="_blank" w:history="1">
        <w:r w:rsidR="00866A0B" w:rsidRPr="00FB722A">
          <w:rPr>
            <w:rStyle w:val="normaltextrun"/>
            <w:rFonts w:asciiTheme="minorHAnsi" w:eastAsiaTheme="majorEastAsia" w:hAnsiTheme="minorHAnsi" w:cstheme="minorHAnsi"/>
            <w:color w:val="337AB7"/>
            <w:sz w:val="22"/>
            <w:szCs w:val="22"/>
          </w:rPr>
          <w:t>AI and academic integrity</w:t>
        </w:r>
      </w:hyperlink>
      <w:r w:rsidR="00866A0B" w:rsidRPr="00FB722A">
        <w:rPr>
          <w:rStyle w:val="normaltextrun"/>
          <w:rFonts w:asciiTheme="minorHAnsi" w:eastAsiaTheme="majorEastAsia" w:hAnsiTheme="minorHAnsi" w:cstheme="minorHAnsi"/>
          <w:color w:val="333333"/>
          <w:sz w:val="22"/>
          <w:szCs w:val="22"/>
        </w:rPr>
        <w:t> (including policy, case detection and student communications)</w:t>
      </w:r>
      <w:r w:rsidR="00866A0B" w:rsidRPr="00FB722A">
        <w:rPr>
          <w:rStyle w:val="eop"/>
          <w:rFonts w:asciiTheme="minorHAnsi" w:hAnsiTheme="minorHAnsi" w:cstheme="minorHAnsi"/>
          <w:color w:val="333333"/>
          <w:sz w:val="22"/>
          <w:szCs w:val="22"/>
        </w:rPr>
        <w:t> </w:t>
      </w:r>
    </w:p>
    <w:p w14:paraId="013BF640" w14:textId="77777777" w:rsidR="00866A0B" w:rsidRPr="00FB722A" w:rsidRDefault="00CA02DA" w:rsidP="00052E92">
      <w:pPr>
        <w:pStyle w:val="paragraph"/>
        <w:numPr>
          <w:ilvl w:val="0"/>
          <w:numId w:val="12"/>
        </w:numPr>
        <w:shd w:val="clear" w:color="auto" w:fill="FFFFFF"/>
        <w:spacing w:before="0" w:beforeAutospacing="0" w:after="0" w:afterAutospacing="0" w:line="276" w:lineRule="auto"/>
        <w:textAlignment w:val="baseline"/>
        <w:rPr>
          <w:rFonts w:asciiTheme="minorHAnsi" w:hAnsiTheme="minorHAnsi" w:cstheme="minorHAnsi"/>
          <w:sz w:val="22"/>
          <w:szCs w:val="22"/>
        </w:rPr>
      </w:pPr>
      <w:hyperlink r:id="rId119" w:anchor="Assessmentdesign" w:tgtFrame="_blank" w:history="1">
        <w:r w:rsidR="00866A0B" w:rsidRPr="00FB722A">
          <w:rPr>
            <w:rStyle w:val="normaltextrun"/>
            <w:rFonts w:asciiTheme="minorHAnsi" w:eastAsiaTheme="majorEastAsia" w:hAnsiTheme="minorHAnsi" w:cstheme="minorHAnsi"/>
            <w:color w:val="337AB7"/>
            <w:sz w:val="22"/>
            <w:szCs w:val="22"/>
          </w:rPr>
          <w:t>AI and assessment design</w:t>
        </w:r>
      </w:hyperlink>
      <w:r w:rsidR="00866A0B" w:rsidRPr="00FB722A">
        <w:rPr>
          <w:rStyle w:val="eop"/>
          <w:rFonts w:asciiTheme="minorHAnsi" w:hAnsiTheme="minorHAnsi" w:cstheme="minorHAnsi"/>
          <w:color w:val="333333"/>
          <w:sz w:val="22"/>
          <w:szCs w:val="22"/>
        </w:rPr>
        <w:t> </w:t>
      </w:r>
    </w:p>
    <w:p w14:paraId="7462B05E" w14:textId="77777777" w:rsidR="00866A0B" w:rsidRPr="00FB722A" w:rsidRDefault="00CA02DA" w:rsidP="00052E92">
      <w:pPr>
        <w:pStyle w:val="paragraph"/>
        <w:numPr>
          <w:ilvl w:val="0"/>
          <w:numId w:val="12"/>
        </w:numPr>
        <w:shd w:val="clear" w:color="auto" w:fill="FFFFFF"/>
        <w:spacing w:before="0" w:beforeAutospacing="0" w:after="0" w:afterAutospacing="0" w:line="276" w:lineRule="auto"/>
        <w:textAlignment w:val="baseline"/>
        <w:rPr>
          <w:rFonts w:asciiTheme="minorHAnsi" w:hAnsiTheme="minorHAnsi" w:cstheme="minorHAnsi"/>
          <w:sz w:val="22"/>
          <w:szCs w:val="22"/>
        </w:rPr>
      </w:pPr>
      <w:hyperlink r:id="rId120" w:anchor="teaching" w:tgtFrame="_blank" w:history="1">
        <w:r w:rsidR="00866A0B" w:rsidRPr="00FB722A">
          <w:rPr>
            <w:rStyle w:val="normaltextrun"/>
            <w:rFonts w:asciiTheme="minorHAnsi" w:eastAsiaTheme="majorEastAsia" w:hAnsiTheme="minorHAnsi" w:cstheme="minorHAnsi"/>
            <w:color w:val="337AB7"/>
            <w:sz w:val="22"/>
            <w:szCs w:val="22"/>
          </w:rPr>
          <w:t>AI and teaching delivery</w:t>
        </w:r>
      </w:hyperlink>
      <w:r w:rsidR="00866A0B" w:rsidRPr="00FB722A">
        <w:rPr>
          <w:rStyle w:val="normaltextrun"/>
          <w:rFonts w:asciiTheme="minorHAnsi" w:eastAsiaTheme="majorEastAsia" w:hAnsiTheme="minorHAnsi" w:cstheme="minorHAnsi"/>
          <w:color w:val="333333"/>
          <w:sz w:val="22"/>
          <w:szCs w:val="22"/>
        </w:rPr>
        <w:t> (including in-class delivery and student support).</w:t>
      </w:r>
      <w:r w:rsidR="00866A0B" w:rsidRPr="00FB722A">
        <w:rPr>
          <w:rStyle w:val="eop"/>
          <w:rFonts w:asciiTheme="minorHAnsi" w:hAnsiTheme="minorHAnsi" w:cstheme="minorHAnsi"/>
          <w:color w:val="333333"/>
          <w:sz w:val="22"/>
          <w:szCs w:val="22"/>
        </w:rPr>
        <w:t> </w:t>
      </w:r>
    </w:p>
    <w:p w14:paraId="4B5C7800" w14:textId="77777777" w:rsidR="00866A0B" w:rsidRPr="00FB722A" w:rsidRDefault="00866A0B" w:rsidP="001B7550">
      <w:pPr>
        <w:pStyle w:val="paragraph"/>
        <w:shd w:val="clear" w:color="auto" w:fill="FFFFFF"/>
        <w:spacing w:before="0" w:beforeAutospacing="0" w:after="0" w:afterAutospacing="0" w:line="276" w:lineRule="auto"/>
        <w:textAlignment w:val="baseline"/>
        <w:rPr>
          <w:rFonts w:asciiTheme="minorHAnsi" w:hAnsiTheme="minorHAnsi" w:cstheme="minorHAnsi"/>
          <w:sz w:val="18"/>
          <w:szCs w:val="18"/>
        </w:rPr>
      </w:pPr>
      <w:r w:rsidRPr="00FB722A">
        <w:rPr>
          <w:rStyle w:val="eop"/>
          <w:rFonts w:asciiTheme="minorHAnsi" w:hAnsiTheme="minorHAnsi" w:cstheme="minorHAnsi"/>
          <w:color w:val="333333"/>
        </w:rPr>
        <w:t> </w:t>
      </w:r>
    </w:p>
    <w:p w14:paraId="3574675A" w14:textId="77777777" w:rsidR="00866A0B" w:rsidRPr="00FB722A" w:rsidRDefault="00866A0B" w:rsidP="001B7550">
      <w:pPr>
        <w:spacing w:line="276" w:lineRule="auto"/>
        <w:rPr>
          <w:rStyle w:val="Emphasis"/>
          <w:rFonts w:asciiTheme="minorHAnsi" w:hAnsiTheme="minorHAnsi" w:cstheme="minorHAnsi"/>
          <w:i/>
          <w:iCs/>
          <w:color w:val="4472C4" w:themeColor="accent1"/>
        </w:rPr>
      </w:pPr>
      <w:r w:rsidRPr="00FB722A">
        <w:rPr>
          <w:rStyle w:val="Emphasis"/>
          <w:rFonts w:asciiTheme="minorHAnsi" w:hAnsiTheme="minorHAnsi" w:cstheme="minorHAnsi"/>
          <w:i/>
          <w:iCs/>
          <w:color w:val="4472C4" w:themeColor="accent1"/>
        </w:rPr>
        <w:t>AI and Academic Integrity </w:t>
      </w:r>
    </w:p>
    <w:p w14:paraId="4DADBFE3" w14:textId="77777777" w:rsidR="00866A0B" w:rsidRPr="00FB722A" w:rsidRDefault="00866A0B" w:rsidP="001B7550">
      <w:pPr>
        <w:pStyle w:val="paragraph"/>
        <w:shd w:val="clear" w:color="auto" w:fill="FFFFFF"/>
        <w:spacing w:before="0" w:beforeAutospacing="0" w:after="0" w:afterAutospacing="0" w:line="276" w:lineRule="auto"/>
        <w:textAlignment w:val="baseline"/>
        <w:rPr>
          <w:rStyle w:val="normaltextrun"/>
          <w:rFonts w:asciiTheme="minorHAnsi" w:eastAsiaTheme="majorEastAsia" w:hAnsiTheme="minorHAnsi" w:cstheme="minorHAnsi"/>
          <w:color w:val="333333"/>
          <w:sz w:val="22"/>
          <w:szCs w:val="22"/>
        </w:rPr>
      </w:pPr>
    </w:p>
    <w:p w14:paraId="1DA7394A" w14:textId="77777777" w:rsidR="00866A0B" w:rsidRPr="00FB722A" w:rsidRDefault="00866A0B" w:rsidP="001B7550">
      <w:pPr>
        <w:pStyle w:val="paragraph"/>
        <w:shd w:val="clear" w:color="auto" w:fill="FFFFFF"/>
        <w:spacing w:before="0" w:beforeAutospacing="0" w:after="0" w:afterAutospacing="0" w:line="276" w:lineRule="auto"/>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color w:val="333333"/>
          <w:sz w:val="22"/>
          <w:szCs w:val="22"/>
        </w:rPr>
        <w:t>The University's guidance is available at: </w:t>
      </w:r>
      <w:hyperlink r:id="rId121" w:tgtFrame="_blank" w:history="1">
        <w:r w:rsidRPr="00FB722A">
          <w:rPr>
            <w:rStyle w:val="normaltextrun"/>
            <w:rFonts w:asciiTheme="minorHAnsi" w:eastAsiaTheme="majorEastAsia" w:hAnsiTheme="minorHAnsi" w:cstheme="minorHAnsi"/>
            <w:color w:val="337AB7"/>
            <w:sz w:val="22"/>
            <w:szCs w:val="22"/>
          </w:rPr>
          <w:t>Academic Integrity and Artificial Intelligence</w:t>
        </w:r>
      </w:hyperlink>
      <w:r w:rsidRPr="00FB722A">
        <w:rPr>
          <w:rStyle w:val="eop"/>
          <w:rFonts w:asciiTheme="minorHAnsi" w:hAnsiTheme="minorHAnsi" w:cstheme="minorHAnsi"/>
          <w:color w:val="333333"/>
          <w:sz w:val="22"/>
          <w:szCs w:val="22"/>
        </w:rPr>
        <w:t> </w:t>
      </w:r>
    </w:p>
    <w:p w14:paraId="334D8CD9" w14:textId="77777777" w:rsidR="00866A0B" w:rsidRPr="00FB722A" w:rsidRDefault="00866A0B" w:rsidP="001B7550">
      <w:pPr>
        <w:pStyle w:val="paragraph"/>
        <w:shd w:val="clear" w:color="auto" w:fill="FFFFFF"/>
        <w:spacing w:before="0" w:beforeAutospacing="0" w:after="0" w:afterAutospacing="0" w:line="276" w:lineRule="auto"/>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color w:val="333333"/>
          <w:sz w:val="22"/>
          <w:szCs w:val="22"/>
        </w:rPr>
        <w:t>The Term 3, 2022/23 </w:t>
      </w:r>
      <w:hyperlink r:id="rId122" w:tgtFrame="_blank" w:history="1">
        <w:r w:rsidRPr="00FB722A">
          <w:rPr>
            <w:rStyle w:val="normaltextrun"/>
            <w:rFonts w:asciiTheme="minorHAnsi" w:eastAsiaTheme="majorEastAsia" w:hAnsiTheme="minorHAnsi" w:cstheme="minorHAnsi"/>
            <w:color w:val="337AB7"/>
            <w:sz w:val="22"/>
            <w:szCs w:val="22"/>
          </w:rPr>
          <w:t>communication to WBS students</w:t>
        </w:r>
      </w:hyperlink>
      <w:r w:rsidRPr="00FB722A">
        <w:rPr>
          <w:rStyle w:val="normaltextrun"/>
          <w:rFonts w:asciiTheme="minorHAnsi" w:eastAsiaTheme="majorEastAsia" w:hAnsiTheme="minorHAnsi" w:cstheme="minorHAnsi"/>
          <w:color w:val="333333"/>
          <w:sz w:val="22"/>
          <w:szCs w:val="22"/>
        </w:rPr>
        <w:t> on using AI is attached below.</w:t>
      </w:r>
      <w:r w:rsidRPr="00FB722A">
        <w:rPr>
          <w:rStyle w:val="eop"/>
          <w:rFonts w:asciiTheme="minorHAnsi" w:hAnsiTheme="minorHAnsi" w:cstheme="minorHAnsi"/>
          <w:color w:val="333333"/>
          <w:sz w:val="22"/>
          <w:szCs w:val="22"/>
        </w:rPr>
        <w:t> </w:t>
      </w:r>
    </w:p>
    <w:p w14:paraId="412126D1" w14:textId="77777777" w:rsidR="00866A0B" w:rsidRPr="00FB722A" w:rsidRDefault="00866A0B" w:rsidP="001B7550">
      <w:pPr>
        <w:pStyle w:val="paragraph"/>
        <w:shd w:val="clear" w:color="auto" w:fill="FFFFFF"/>
        <w:spacing w:before="0" w:beforeAutospacing="0" w:after="0" w:afterAutospacing="0" w:line="276" w:lineRule="auto"/>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color w:val="333333"/>
          <w:sz w:val="22"/>
          <w:szCs w:val="22"/>
        </w:rPr>
        <w:t>Other resources</w:t>
      </w:r>
      <w:r w:rsidRPr="00FB722A">
        <w:rPr>
          <w:rStyle w:val="eop"/>
          <w:rFonts w:asciiTheme="minorHAnsi" w:hAnsiTheme="minorHAnsi" w:cstheme="minorHAnsi"/>
          <w:color w:val="333333"/>
          <w:sz w:val="22"/>
          <w:szCs w:val="22"/>
        </w:rPr>
        <w:t> </w:t>
      </w:r>
    </w:p>
    <w:p w14:paraId="2FDAEC6E" w14:textId="77777777" w:rsidR="00866A0B" w:rsidRPr="00FB722A" w:rsidRDefault="00866A0B" w:rsidP="00052E92">
      <w:pPr>
        <w:pStyle w:val="paragraph"/>
        <w:numPr>
          <w:ilvl w:val="0"/>
          <w:numId w:val="13"/>
        </w:numPr>
        <w:shd w:val="clear" w:color="auto" w:fill="FFFFFF"/>
        <w:spacing w:before="0" w:beforeAutospacing="0" w:after="0" w:afterAutospacing="0" w:line="276" w:lineRule="auto"/>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color w:val="333333"/>
          <w:sz w:val="22"/>
          <w:szCs w:val="22"/>
        </w:rPr>
        <w:t>QAA: </w:t>
      </w:r>
      <w:proofErr w:type="spellStart"/>
      <w:r w:rsidR="00CA02DA">
        <w:fldChar w:fldCharType="begin"/>
      </w:r>
      <w:r w:rsidR="00CA02DA">
        <w:instrText xml:space="preserve"> HYPERLINK "https://www.qaa.ac.uk/en/membership/membership-areas-of-work/academic-integrity/chatgpt-and-artificial-intelligence%22%20/t%20%22_blank" \t "_blank" </w:instrText>
      </w:r>
      <w:r w:rsidR="00CA02DA">
        <w:fldChar w:fldCharType="separate"/>
      </w:r>
      <w:r w:rsidRPr="00FB722A">
        <w:rPr>
          <w:rStyle w:val="normaltextrun"/>
          <w:rFonts w:asciiTheme="minorHAnsi" w:eastAsiaTheme="majorEastAsia" w:hAnsiTheme="minorHAnsi" w:cstheme="minorHAnsi"/>
          <w:color w:val="000000"/>
          <w:sz w:val="22"/>
          <w:szCs w:val="22"/>
          <w:shd w:val="clear" w:color="auto" w:fill="E1E3E6"/>
        </w:rPr>
        <w:t>ChatGPT</w:t>
      </w:r>
      <w:proofErr w:type="spellEnd"/>
      <w:r w:rsidRPr="00FB722A">
        <w:rPr>
          <w:rStyle w:val="normaltextrun"/>
          <w:rFonts w:asciiTheme="minorHAnsi" w:eastAsiaTheme="majorEastAsia" w:hAnsiTheme="minorHAnsi" w:cstheme="minorHAnsi"/>
          <w:color w:val="000000"/>
          <w:sz w:val="22"/>
          <w:szCs w:val="22"/>
          <w:shd w:val="clear" w:color="auto" w:fill="E1E3E6"/>
        </w:rPr>
        <w:t xml:space="preserve"> and Artificial Intelligence</w:t>
      </w:r>
      <w:r w:rsidR="00CA02DA">
        <w:rPr>
          <w:rStyle w:val="normaltextrun"/>
          <w:rFonts w:asciiTheme="minorHAnsi" w:eastAsiaTheme="majorEastAsia" w:hAnsiTheme="minorHAnsi" w:cstheme="minorHAnsi"/>
          <w:color w:val="000000"/>
          <w:sz w:val="22"/>
          <w:szCs w:val="22"/>
          <w:shd w:val="clear" w:color="auto" w:fill="E1E3E6"/>
        </w:rPr>
        <w:fldChar w:fldCharType="end"/>
      </w:r>
      <w:r w:rsidRPr="00FB722A">
        <w:rPr>
          <w:rStyle w:val="scxw31051494"/>
          <w:rFonts w:asciiTheme="minorHAnsi" w:hAnsiTheme="minorHAnsi" w:cstheme="minorHAnsi"/>
          <w:sz w:val="22"/>
          <w:szCs w:val="22"/>
        </w:rPr>
        <w:t> </w:t>
      </w:r>
      <w:r w:rsidRPr="00FB722A">
        <w:rPr>
          <w:rFonts w:asciiTheme="minorHAnsi" w:hAnsiTheme="minorHAnsi" w:cstheme="minorHAnsi"/>
          <w:sz w:val="22"/>
          <w:szCs w:val="22"/>
        </w:rPr>
        <w:br/>
      </w:r>
      <w:r w:rsidRPr="00FB722A">
        <w:rPr>
          <w:rStyle w:val="normaltextrun"/>
          <w:rFonts w:asciiTheme="minorHAnsi" w:eastAsiaTheme="majorEastAsia" w:hAnsiTheme="minorHAnsi" w:cstheme="minorHAnsi"/>
          <w:color w:val="808080"/>
          <w:sz w:val="22"/>
          <w:szCs w:val="22"/>
        </w:rPr>
        <w:t xml:space="preserve">The Quality Assurance Agency for </w:t>
      </w:r>
      <w:proofErr w:type="spellStart"/>
      <w:r w:rsidRPr="00FB722A">
        <w:rPr>
          <w:rStyle w:val="normaltextrun"/>
          <w:rFonts w:asciiTheme="minorHAnsi" w:eastAsiaTheme="majorEastAsia" w:hAnsiTheme="minorHAnsi" w:cstheme="minorHAnsi"/>
          <w:color w:val="808080"/>
          <w:sz w:val="22"/>
          <w:szCs w:val="22"/>
        </w:rPr>
        <w:t>HE's</w:t>
      </w:r>
      <w:proofErr w:type="spellEnd"/>
      <w:r w:rsidRPr="00FB722A">
        <w:rPr>
          <w:rStyle w:val="normaltextrun"/>
          <w:rFonts w:asciiTheme="minorHAnsi" w:eastAsiaTheme="majorEastAsia" w:hAnsiTheme="minorHAnsi" w:cstheme="minorHAnsi"/>
          <w:color w:val="808080"/>
          <w:sz w:val="22"/>
          <w:szCs w:val="22"/>
        </w:rPr>
        <w:t xml:space="preserve"> repository of guidance on AI, including past and future webinars, and briefings and guidance on academic integrity and on designing authentic assessment. Updated weekly.</w:t>
      </w:r>
      <w:r w:rsidRPr="00FB722A">
        <w:rPr>
          <w:rStyle w:val="eop"/>
          <w:rFonts w:asciiTheme="minorHAnsi" w:hAnsiTheme="minorHAnsi" w:cstheme="minorHAnsi"/>
          <w:color w:val="808080"/>
          <w:sz w:val="22"/>
          <w:szCs w:val="22"/>
        </w:rPr>
        <w:t> </w:t>
      </w:r>
    </w:p>
    <w:p w14:paraId="7CACFCE4" w14:textId="77777777" w:rsidR="00866A0B" w:rsidRPr="00FB722A" w:rsidRDefault="00866A0B" w:rsidP="00052E92">
      <w:pPr>
        <w:pStyle w:val="paragraph"/>
        <w:numPr>
          <w:ilvl w:val="0"/>
          <w:numId w:val="13"/>
        </w:numPr>
        <w:shd w:val="clear" w:color="auto" w:fill="FFFFFF"/>
        <w:spacing w:before="0" w:beforeAutospacing="0" w:after="0" w:afterAutospacing="0" w:line="276" w:lineRule="auto"/>
        <w:textAlignment w:val="baseline"/>
        <w:rPr>
          <w:rFonts w:asciiTheme="minorHAnsi" w:hAnsiTheme="minorHAnsi" w:cstheme="minorHAnsi"/>
          <w:sz w:val="22"/>
          <w:szCs w:val="22"/>
        </w:rPr>
      </w:pPr>
      <w:proofErr w:type="spellStart"/>
      <w:r w:rsidRPr="00FB722A">
        <w:rPr>
          <w:rStyle w:val="normaltextrun"/>
          <w:rFonts w:asciiTheme="minorHAnsi" w:eastAsiaTheme="majorEastAsia" w:hAnsiTheme="minorHAnsi" w:cstheme="minorHAnsi"/>
          <w:color w:val="333333"/>
          <w:sz w:val="22"/>
          <w:szCs w:val="22"/>
        </w:rPr>
        <w:t>OpenAI</w:t>
      </w:r>
      <w:proofErr w:type="spellEnd"/>
      <w:r w:rsidRPr="00FB722A">
        <w:rPr>
          <w:rStyle w:val="normaltextrun"/>
          <w:rFonts w:asciiTheme="minorHAnsi" w:eastAsiaTheme="majorEastAsia" w:hAnsiTheme="minorHAnsi" w:cstheme="minorHAnsi"/>
          <w:color w:val="333333"/>
          <w:sz w:val="22"/>
          <w:szCs w:val="22"/>
        </w:rPr>
        <w:t>: </w:t>
      </w:r>
      <w:hyperlink r:id="rId123" w:tgtFrame="_blank" w:history="1">
        <w:r w:rsidRPr="00FB722A">
          <w:rPr>
            <w:rStyle w:val="normaltextrun"/>
            <w:rFonts w:asciiTheme="minorHAnsi" w:eastAsiaTheme="majorEastAsia" w:hAnsiTheme="minorHAnsi" w:cstheme="minorHAnsi"/>
            <w:color w:val="337AB7"/>
            <w:sz w:val="22"/>
            <w:szCs w:val="22"/>
          </w:rPr>
          <w:t xml:space="preserve">Educator Considerations for Using </w:t>
        </w:r>
        <w:proofErr w:type="spellStart"/>
        <w:r w:rsidRPr="00FB722A">
          <w:rPr>
            <w:rStyle w:val="normaltextrun"/>
            <w:rFonts w:asciiTheme="minorHAnsi" w:eastAsiaTheme="majorEastAsia" w:hAnsiTheme="minorHAnsi" w:cstheme="minorHAnsi"/>
            <w:color w:val="337AB7"/>
            <w:sz w:val="22"/>
            <w:szCs w:val="22"/>
          </w:rPr>
          <w:t>ChatGPT</w:t>
        </w:r>
        <w:proofErr w:type="spellEnd"/>
      </w:hyperlink>
      <w:r w:rsidRPr="00FB722A">
        <w:rPr>
          <w:rStyle w:val="scxw31051494"/>
          <w:rFonts w:asciiTheme="minorHAnsi" w:hAnsiTheme="minorHAnsi" w:cstheme="minorHAnsi"/>
          <w:sz w:val="22"/>
          <w:szCs w:val="22"/>
        </w:rPr>
        <w:t> </w:t>
      </w:r>
      <w:r w:rsidRPr="00FB722A">
        <w:rPr>
          <w:rFonts w:asciiTheme="minorHAnsi" w:hAnsiTheme="minorHAnsi" w:cstheme="minorHAnsi"/>
          <w:sz w:val="22"/>
          <w:szCs w:val="22"/>
        </w:rPr>
        <w:br/>
      </w:r>
      <w:r w:rsidRPr="00FB722A">
        <w:rPr>
          <w:rStyle w:val="normaltextrun"/>
          <w:rFonts w:asciiTheme="minorHAnsi" w:eastAsiaTheme="majorEastAsia" w:hAnsiTheme="minorHAnsi" w:cstheme="minorHAnsi"/>
          <w:color w:val="808080"/>
          <w:sz w:val="22"/>
          <w:szCs w:val="22"/>
        </w:rPr>
        <w:t xml:space="preserve">Guidance from the company behind </w:t>
      </w:r>
      <w:proofErr w:type="spellStart"/>
      <w:r w:rsidRPr="00FB722A">
        <w:rPr>
          <w:rStyle w:val="normaltextrun"/>
          <w:rFonts w:asciiTheme="minorHAnsi" w:eastAsiaTheme="majorEastAsia" w:hAnsiTheme="minorHAnsi" w:cstheme="minorHAnsi"/>
          <w:color w:val="808080"/>
          <w:sz w:val="22"/>
          <w:szCs w:val="22"/>
        </w:rPr>
        <w:t>ChatGPT</w:t>
      </w:r>
      <w:proofErr w:type="spellEnd"/>
      <w:r w:rsidRPr="00FB722A">
        <w:rPr>
          <w:rStyle w:val="normaltextrun"/>
          <w:rFonts w:asciiTheme="minorHAnsi" w:eastAsiaTheme="majorEastAsia" w:hAnsiTheme="minorHAnsi" w:cstheme="minorHAnsi"/>
          <w:color w:val="808080"/>
          <w:sz w:val="22"/>
          <w:szCs w:val="22"/>
        </w:rPr>
        <w:t xml:space="preserve"> discussing risks and opportunities, personalised teaching, academic dishonesty and detection, ethics, truthfulness, biases, over-reliance, equity and access, career outlooks and disclosure of use. It also warns against the use of</w:t>
      </w:r>
      <w:r w:rsidRPr="00FB722A">
        <w:rPr>
          <w:rStyle w:val="normaltextrun"/>
          <w:rFonts w:asciiTheme="minorHAnsi" w:eastAsiaTheme="majorEastAsia" w:hAnsiTheme="minorHAnsi" w:cstheme="minorHAnsi"/>
          <w:color w:val="333333"/>
          <w:sz w:val="22"/>
          <w:szCs w:val="22"/>
        </w:rPr>
        <w:t> </w:t>
      </w:r>
      <w:proofErr w:type="spellStart"/>
      <w:r w:rsidR="00CA02DA">
        <w:fldChar w:fldCharType="begin"/>
      </w:r>
      <w:r w:rsidR="00CA02DA">
        <w:instrText xml:space="preserve"> HYPERLINK "https://platform.openai.com/docs/chatgpt-education/assessment%22%20/t%20%22_blank" \t "_blank" </w:instrText>
      </w:r>
      <w:r w:rsidR="00CA02DA">
        <w:fldChar w:fldCharType="separate"/>
      </w:r>
      <w:r w:rsidRPr="00FB722A">
        <w:rPr>
          <w:rStyle w:val="normaltextrun"/>
          <w:rFonts w:asciiTheme="minorHAnsi" w:eastAsiaTheme="majorEastAsia" w:hAnsiTheme="minorHAnsi" w:cstheme="minorHAnsi"/>
          <w:color w:val="000000"/>
          <w:sz w:val="22"/>
          <w:szCs w:val="22"/>
          <w:shd w:val="clear" w:color="auto" w:fill="E1E3E6"/>
        </w:rPr>
        <w:t>ChatGPT</w:t>
      </w:r>
      <w:proofErr w:type="spellEnd"/>
      <w:r w:rsidRPr="00FB722A">
        <w:rPr>
          <w:rStyle w:val="normaltextrun"/>
          <w:rFonts w:asciiTheme="minorHAnsi" w:eastAsiaTheme="majorEastAsia" w:hAnsiTheme="minorHAnsi" w:cstheme="minorHAnsi"/>
          <w:color w:val="000000"/>
          <w:sz w:val="22"/>
          <w:szCs w:val="22"/>
          <w:shd w:val="clear" w:color="auto" w:fill="E1E3E6"/>
        </w:rPr>
        <w:t xml:space="preserve"> for assessment</w:t>
      </w:r>
      <w:r w:rsidR="00CA02DA">
        <w:rPr>
          <w:rStyle w:val="normaltextrun"/>
          <w:rFonts w:asciiTheme="minorHAnsi" w:eastAsiaTheme="majorEastAsia" w:hAnsiTheme="minorHAnsi" w:cstheme="minorHAnsi"/>
          <w:color w:val="000000"/>
          <w:sz w:val="22"/>
          <w:szCs w:val="22"/>
          <w:shd w:val="clear" w:color="auto" w:fill="E1E3E6"/>
        </w:rPr>
        <w:fldChar w:fldCharType="end"/>
      </w:r>
      <w:r w:rsidRPr="00FB722A">
        <w:rPr>
          <w:rStyle w:val="normaltextrun"/>
          <w:rFonts w:asciiTheme="minorHAnsi" w:eastAsiaTheme="majorEastAsia" w:hAnsiTheme="minorHAnsi" w:cstheme="minorHAnsi"/>
          <w:color w:val="333333"/>
          <w:sz w:val="22"/>
          <w:szCs w:val="22"/>
        </w:rPr>
        <w:t>.</w:t>
      </w:r>
      <w:r w:rsidRPr="00FB722A">
        <w:rPr>
          <w:rStyle w:val="eop"/>
          <w:rFonts w:asciiTheme="minorHAnsi" w:hAnsiTheme="minorHAnsi" w:cstheme="minorHAnsi"/>
          <w:color w:val="333333"/>
          <w:sz w:val="22"/>
          <w:szCs w:val="22"/>
        </w:rPr>
        <w:t> </w:t>
      </w:r>
    </w:p>
    <w:p w14:paraId="136EBB3B" w14:textId="77777777" w:rsidR="00866A0B" w:rsidRPr="00FB722A" w:rsidRDefault="00866A0B" w:rsidP="00052E92">
      <w:pPr>
        <w:pStyle w:val="paragraph"/>
        <w:numPr>
          <w:ilvl w:val="0"/>
          <w:numId w:val="13"/>
        </w:numPr>
        <w:shd w:val="clear" w:color="auto" w:fill="FFFFFF"/>
        <w:spacing w:before="0" w:beforeAutospacing="0" w:after="0" w:afterAutospacing="0" w:line="276" w:lineRule="auto"/>
        <w:textAlignment w:val="baseline"/>
        <w:rPr>
          <w:rFonts w:asciiTheme="minorHAnsi" w:hAnsiTheme="minorHAnsi" w:cstheme="minorHAnsi"/>
          <w:sz w:val="22"/>
          <w:szCs w:val="22"/>
        </w:rPr>
      </w:pPr>
      <w:proofErr w:type="spellStart"/>
      <w:r w:rsidRPr="00FB722A">
        <w:rPr>
          <w:rStyle w:val="normaltextrun"/>
          <w:rFonts w:asciiTheme="minorHAnsi" w:eastAsiaTheme="majorEastAsia" w:hAnsiTheme="minorHAnsi" w:cstheme="minorHAnsi"/>
          <w:color w:val="333333"/>
          <w:sz w:val="22"/>
          <w:szCs w:val="22"/>
        </w:rPr>
        <w:t>Turnitin</w:t>
      </w:r>
      <w:proofErr w:type="spellEnd"/>
      <w:r w:rsidRPr="00FB722A">
        <w:rPr>
          <w:rStyle w:val="normaltextrun"/>
          <w:rFonts w:asciiTheme="minorHAnsi" w:eastAsiaTheme="majorEastAsia" w:hAnsiTheme="minorHAnsi" w:cstheme="minorHAnsi"/>
          <w:color w:val="333333"/>
          <w:sz w:val="22"/>
          <w:szCs w:val="22"/>
        </w:rPr>
        <w:t>: </w:t>
      </w:r>
      <w:hyperlink r:id="rId124" w:tgtFrame="_blank" w:history="1">
        <w:r w:rsidRPr="00FB722A">
          <w:rPr>
            <w:rStyle w:val="normaltextrun"/>
            <w:rFonts w:asciiTheme="minorHAnsi" w:eastAsiaTheme="majorEastAsia" w:hAnsiTheme="minorHAnsi" w:cstheme="minorHAnsi"/>
            <w:color w:val="337AB7"/>
            <w:sz w:val="22"/>
            <w:szCs w:val="22"/>
          </w:rPr>
          <w:t>Academic Integrity in the age of AI</w:t>
        </w:r>
      </w:hyperlink>
      <w:r w:rsidRPr="00FB722A">
        <w:rPr>
          <w:rStyle w:val="scxw31051494"/>
          <w:rFonts w:asciiTheme="minorHAnsi" w:hAnsiTheme="minorHAnsi" w:cstheme="minorHAnsi"/>
          <w:sz w:val="22"/>
          <w:szCs w:val="22"/>
        </w:rPr>
        <w:t> </w:t>
      </w:r>
      <w:r w:rsidRPr="00FB722A">
        <w:rPr>
          <w:rFonts w:asciiTheme="minorHAnsi" w:hAnsiTheme="minorHAnsi" w:cstheme="minorHAnsi"/>
          <w:sz w:val="22"/>
          <w:szCs w:val="22"/>
        </w:rPr>
        <w:br/>
      </w:r>
      <w:r w:rsidRPr="00FB722A">
        <w:rPr>
          <w:rStyle w:val="normaltextrun"/>
          <w:rFonts w:asciiTheme="minorHAnsi" w:eastAsiaTheme="majorEastAsia" w:hAnsiTheme="minorHAnsi" w:cstheme="minorHAnsi"/>
          <w:color w:val="808080"/>
          <w:sz w:val="22"/>
          <w:szCs w:val="22"/>
        </w:rPr>
        <w:t>A collection of resources from the company behind plagiarism-detection software, including various guidance for reducing the likelihood that students will/can use AI-generated text in assessment.</w:t>
      </w:r>
      <w:r w:rsidRPr="00FB722A">
        <w:rPr>
          <w:rStyle w:val="eop"/>
          <w:rFonts w:asciiTheme="minorHAnsi" w:hAnsiTheme="minorHAnsi" w:cstheme="minorHAnsi"/>
          <w:color w:val="808080"/>
          <w:sz w:val="22"/>
          <w:szCs w:val="22"/>
        </w:rPr>
        <w:t> </w:t>
      </w:r>
    </w:p>
    <w:p w14:paraId="1A11786A" w14:textId="77777777" w:rsidR="00866A0B" w:rsidRPr="00FB722A" w:rsidRDefault="00866A0B" w:rsidP="00052E92">
      <w:pPr>
        <w:pStyle w:val="paragraph"/>
        <w:numPr>
          <w:ilvl w:val="0"/>
          <w:numId w:val="13"/>
        </w:numPr>
        <w:shd w:val="clear" w:color="auto" w:fill="FFFFFF"/>
        <w:spacing w:before="0" w:beforeAutospacing="0" w:after="0" w:afterAutospacing="0" w:line="276" w:lineRule="auto"/>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color w:val="333333"/>
          <w:sz w:val="22"/>
          <w:szCs w:val="22"/>
        </w:rPr>
        <w:t>Compton, M. (2023). </w:t>
      </w:r>
      <w:hyperlink r:id="rId125" w:tgtFrame="_blank" w:history="1">
        <w:r w:rsidRPr="00FB722A">
          <w:rPr>
            <w:rStyle w:val="normaltextrun"/>
            <w:rFonts w:asciiTheme="minorHAnsi" w:eastAsiaTheme="majorEastAsia" w:hAnsiTheme="minorHAnsi" w:cstheme="minorHAnsi"/>
            <w:i/>
            <w:iCs/>
            <w:color w:val="337AB7"/>
            <w:sz w:val="22"/>
            <w:szCs w:val="22"/>
          </w:rPr>
          <w:t xml:space="preserve">AI Text Generators (not </w:t>
        </w:r>
        <w:proofErr w:type="spellStart"/>
        <w:r w:rsidRPr="00FB722A">
          <w:rPr>
            <w:rStyle w:val="normaltextrun"/>
            <w:rFonts w:asciiTheme="minorHAnsi" w:eastAsiaTheme="majorEastAsia" w:hAnsiTheme="minorHAnsi" w:cstheme="minorHAnsi"/>
            <w:i/>
            <w:iCs/>
            <w:color w:val="337AB7"/>
            <w:sz w:val="22"/>
            <w:szCs w:val="22"/>
          </w:rPr>
          <w:t>ChatGPT</w:t>
        </w:r>
        <w:proofErr w:type="spellEnd"/>
        <w:r w:rsidRPr="00FB722A">
          <w:rPr>
            <w:rStyle w:val="normaltextrun"/>
            <w:rFonts w:asciiTheme="minorHAnsi" w:eastAsiaTheme="majorEastAsia" w:hAnsiTheme="minorHAnsi" w:cstheme="minorHAnsi"/>
            <w:i/>
            <w:iCs/>
            <w:color w:val="337AB7"/>
            <w:sz w:val="22"/>
            <w:szCs w:val="22"/>
          </w:rPr>
          <w:t>) on Essays, Citations and Plagiarism</w:t>
        </w:r>
      </w:hyperlink>
      <w:r w:rsidRPr="00FB722A">
        <w:rPr>
          <w:rStyle w:val="normaltextrun"/>
          <w:rFonts w:asciiTheme="minorHAnsi" w:eastAsiaTheme="majorEastAsia" w:hAnsiTheme="minorHAnsi" w:cstheme="minorHAnsi"/>
          <w:color w:val="333333"/>
          <w:sz w:val="22"/>
          <w:szCs w:val="22"/>
        </w:rPr>
        <w:t>. University College London, 10 March.</w:t>
      </w:r>
      <w:r w:rsidRPr="00FB722A">
        <w:rPr>
          <w:rStyle w:val="scxw31051494"/>
          <w:rFonts w:asciiTheme="minorHAnsi" w:hAnsiTheme="minorHAnsi" w:cstheme="minorHAnsi"/>
          <w:color w:val="333333"/>
          <w:sz w:val="22"/>
          <w:szCs w:val="22"/>
        </w:rPr>
        <w:t> </w:t>
      </w:r>
      <w:r w:rsidRPr="00FB722A">
        <w:rPr>
          <w:rFonts w:asciiTheme="minorHAnsi" w:hAnsiTheme="minorHAnsi" w:cstheme="minorHAnsi"/>
          <w:color w:val="333333"/>
          <w:sz w:val="22"/>
          <w:szCs w:val="22"/>
        </w:rPr>
        <w:br/>
      </w:r>
      <w:r w:rsidRPr="00FB722A">
        <w:rPr>
          <w:rStyle w:val="normaltextrun"/>
          <w:rFonts w:asciiTheme="minorHAnsi" w:eastAsiaTheme="majorEastAsia" w:hAnsiTheme="minorHAnsi" w:cstheme="minorHAnsi"/>
          <w:color w:val="808080"/>
          <w:sz w:val="22"/>
          <w:szCs w:val="22"/>
        </w:rPr>
        <w:t xml:space="preserve">A blog post evaluating </w:t>
      </w:r>
      <w:proofErr w:type="spellStart"/>
      <w:r w:rsidRPr="00FB722A">
        <w:rPr>
          <w:rStyle w:val="normaltextrun"/>
          <w:rFonts w:asciiTheme="minorHAnsi" w:eastAsiaTheme="majorEastAsia" w:hAnsiTheme="minorHAnsi" w:cstheme="minorHAnsi"/>
          <w:color w:val="808080"/>
          <w:sz w:val="22"/>
          <w:szCs w:val="22"/>
        </w:rPr>
        <w:t>ChatSonic</w:t>
      </w:r>
      <w:proofErr w:type="spellEnd"/>
      <w:r w:rsidRPr="00FB722A">
        <w:rPr>
          <w:rStyle w:val="normaltextrun"/>
          <w:rFonts w:asciiTheme="minorHAnsi" w:eastAsiaTheme="majorEastAsia" w:hAnsiTheme="minorHAnsi" w:cstheme="minorHAnsi"/>
          <w:color w:val="808080"/>
          <w:sz w:val="22"/>
          <w:szCs w:val="22"/>
        </w:rPr>
        <w:t xml:space="preserve"> and Jenni.ai and their ability to (help) write essays with genuine references.</w:t>
      </w:r>
      <w:r w:rsidRPr="00FB722A">
        <w:rPr>
          <w:rStyle w:val="eop"/>
          <w:rFonts w:asciiTheme="minorHAnsi" w:hAnsiTheme="minorHAnsi" w:cstheme="minorHAnsi"/>
          <w:color w:val="808080"/>
          <w:sz w:val="22"/>
          <w:szCs w:val="22"/>
        </w:rPr>
        <w:t> </w:t>
      </w:r>
    </w:p>
    <w:p w14:paraId="2B4533E8" w14:textId="77777777" w:rsidR="00866A0B" w:rsidRPr="00FB722A" w:rsidRDefault="00866A0B" w:rsidP="00052E92">
      <w:pPr>
        <w:pStyle w:val="paragraph"/>
        <w:numPr>
          <w:ilvl w:val="0"/>
          <w:numId w:val="13"/>
        </w:numPr>
        <w:shd w:val="clear" w:color="auto" w:fill="FFFFFF"/>
        <w:spacing w:before="0" w:beforeAutospacing="0" w:after="0" w:afterAutospacing="0" w:line="276" w:lineRule="auto"/>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color w:val="333333"/>
          <w:sz w:val="22"/>
          <w:szCs w:val="22"/>
        </w:rPr>
        <w:t xml:space="preserve">Cotton, </w:t>
      </w:r>
      <w:proofErr w:type="spellStart"/>
      <w:r w:rsidRPr="00FB722A">
        <w:rPr>
          <w:rStyle w:val="normaltextrun"/>
          <w:rFonts w:asciiTheme="minorHAnsi" w:eastAsiaTheme="majorEastAsia" w:hAnsiTheme="minorHAnsi" w:cstheme="minorHAnsi"/>
          <w:color w:val="333333"/>
          <w:sz w:val="22"/>
          <w:szCs w:val="22"/>
        </w:rPr>
        <w:t>D.R.E</w:t>
      </w:r>
      <w:proofErr w:type="spellEnd"/>
      <w:r w:rsidRPr="00FB722A">
        <w:rPr>
          <w:rStyle w:val="normaltextrun"/>
          <w:rFonts w:asciiTheme="minorHAnsi" w:eastAsiaTheme="majorEastAsia" w:hAnsiTheme="minorHAnsi" w:cstheme="minorHAnsi"/>
          <w:color w:val="333333"/>
          <w:sz w:val="22"/>
          <w:szCs w:val="22"/>
        </w:rPr>
        <w:t xml:space="preserve">, Cotton, P.A. and Shipway, </w:t>
      </w:r>
      <w:proofErr w:type="spellStart"/>
      <w:r w:rsidRPr="00FB722A">
        <w:rPr>
          <w:rStyle w:val="normaltextrun"/>
          <w:rFonts w:asciiTheme="minorHAnsi" w:eastAsiaTheme="majorEastAsia" w:hAnsiTheme="minorHAnsi" w:cstheme="minorHAnsi"/>
          <w:color w:val="333333"/>
          <w:sz w:val="22"/>
          <w:szCs w:val="22"/>
        </w:rPr>
        <w:t>J.R</w:t>
      </w:r>
      <w:proofErr w:type="spellEnd"/>
      <w:r w:rsidRPr="00FB722A">
        <w:rPr>
          <w:rStyle w:val="normaltextrun"/>
          <w:rFonts w:asciiTheme="minorHAnsi" w:eastAsiaTheme="majorEastAsia" w:hAnsiTheme="minorHAnsi" w:cstheme="minorHAnsi"/>
          <w:color w:val="333333"/>
          <w:sz w:val="22"/>
          <w:szCs w:val="22"/>
        </w:rPr>
        <w:t>. (2023). </w:t>
      </w:r>
      <w:hyperlink r:id="rId126" w:tgtFrame="_blank" w:history="1">
        <w:r w:rsidRPr="00FB722A">
          <w:rPr>
            <w:rStyle w:val="normaltextrun"/>
            <w:rFonts w:asciiTheme="minorHAnsi" w:eastAsiaTheme="majorEastAsia" w:hAnsiTheme="minorHAnsi" w:cstheme="minorHAnsi"/>
            <w:color w:val="337AB7"/>
            <w:sz w:val="22"/>
            <w:szCs w:val="22"/>
          </w:rPr>
          <w:t xml:space="preserve">Chatting and Cheating: Ensuring Academic Integrity in the Era of </w:t>
        </w:r>
        <w:proofErr w:type="spellStart"/>
        <w:r w:rsidRPr="00FB722A">
          <w:rPr>
            <w:rStyle w:val="normaltextrun"/>
            <w:rFonts w:asciiTheme="minorHAnsi" w:eastAsiaTheme="majorEastAsia" w:hAnsiTheme="minorHAnsi" w:cstheme="minorHAnsi"/>
            <w:color w:val="337AB7"/>
            <w:sz w:val="22"/>
            <w:szCs w:val="22"/>
          </w:rPr>
          <w:t>ChatGPT</w:t>
        </w:r>
        <w:proofErr w:type="spellEnd"/>
      </w:hyperlink>
      <w:r w:rsidRPr="00FB722A">
        <w:rPr>
          <w:rStyle w:val="normaltextrun"/>
          <w:rFonts w:asciiTheme="minorHAnsi" w:eastAsiaTheme="majorEastAsia" w:hAnsiTheme="minorHAnsi" w:cstheme="minorHAnsi"/>
          <w:color w:val="333333"/>
          <w:sz w:val="22"/>
          <w:szCs w:val="22"/>
        </w:rPr>
        <w:t>. </w:t>
      </w:r>
      <w:r w:rsidRPr="00FB722A">
        <w:rPr>
          <w:rStyle w:val="normaltextrun"/>
          <w:rFonts w:asciiTheme="minorHAnsi" w:eastAsiaTheme="majorEastAsia" w:hAnsiTheme="minorHAnsi" w:cstheme="minorHAnsi"/>
          <w:i/>
          <w:iCs/>
          <w:color w:val="333333"/>
          <w:sz w:val="22"/>
          <w:szCs w:val="22"/>
        </w:rPr>
        <w:t>Innovations in Education and Teaching International</w:t>
      </w:r>
      <w:r w:rsidRPr="00FB722A">
        <w:rPr>
          <w:rStyle w:val="normaltextrun"/>
          <w:rFonts w:asciiTheme="minorHAnsi" w:eastAsiaTheme="majorEastAsia" w:hAnsiTheme="minorHAnsi" w:cstheme="minorHAnsi"/>
          <w:color w:val="333333"/>
          <w:sz w:val="22"/>
          <w:szCs w:val="22"/>
        </w:rPr>
        <w:t>, 13 March.</w:t>
      </w:r>
      <w:r w:rsidRPr="00FB722A">
        <w:rPr>
          <w:rStyle w:val="scxw31051494"/>
          <w:rFonts w:asciiTheme="minorHAnsi" w:hAnsiTheme="minorHAnsi" w:cstheme="minorHAnsi"/>
          <w:color w:val="333333"/>
          <w:sz w:val="22"/>
          <w:szCs w:val="22"/>
        </w:rPr>
        <w:t> </w:t>
      </w:r>
      <w:r w:rsidRPr="00FB722A">
        <w:rPr>
          <w:rFonts w:asciiTheme="minorHAnsi" w:hAnsiTheme="minorHAnsi" w:cstheme="minorHAnsi"/>
          <w:color w:val="333333"/>
          <w:sz w:val="22"/>
          <w:szCs w:val="22"/>
        </w:rPr>
        <w:br/>
      </w:r>
      <w:r w:rsidRPr="00FB722A">
        <w:rPr>
          <w:rStyle w:val="normaltextrun"/>
          <w:rFonts w:asciiTheme="minorHAnsi" w:eastAsiaTheme="majorEastAsia" w:hAnsiTheme="minorHAnsi" w:cstheme="minorHAnsi"/>
          <w:color w:val="808080"/>
          <w:sz w:val="22"/>
          <w:szCs w:val="22"/>
        </w:rPr>
        <w:t xml:space="preserve">A peer-reviewed journal paper written by </w:t>
      </w:r>
      <w:proofErr w:type="spellStart"/>
      <w:r w:rsidRPr="00FB722A">
        <w:rPr>
          <w:rStyle w:val="normaltextrun"/>
          <w:rFonts w:asciiTheme="minorHAnsi" w:eastAsiaTheme="majorEastAsia" w:hAnsiTheme="minorHAnsi" w:cstheme="minorHAnsi"/>
          <w:color w:val="808080"/>
          <w:sz w:val="22"/>
          <w:szCs w:val="22"/>
        </w:rPr>
        <w:t>ChatGPT</w:t>
      </w:r>
      <w:proofErr w:type="spellEnd"/>
      <w:r w:rsidRPr="00FB722A">
        <w:rPr>
          <w:rStyle w:val="normaltextrun"/>
          <w:rFonts w:asciiTheme="minorHAnsi" w:eastAsiaTheme="majorEastAsia" w:hAnsiTheme="minorHAnsi" w:cstheme="minorHAnsi"/>
          <w:color w:val="808080"/>
          <w:sz w:val="22"/>
          <w:szCs w:val="22"/>
        </w:rPr>
        <w:t xml:space="preserve">, followed by a discussion written by the authors. It discusses the opportunities and challenges for assessment presented by </w:t>
      </w:r>
      <w:proofErr w:type="spellStart"/>
      <w:r w:rsidRPr="00FB722A">
        <w:rPr>
          <w:rStyle w:val="normaltextrun"/>
          <w:rFonts w:asciiTheme="minorHAnsi" w:eastAsiaTheme="majorEastAsia" w:hAnsiTheme="minorHAnsi" w:cstheme="minorHAnsi"/>
          <w:color w:val="808080"/>
          <w:sz w:val="22"/>
          <w:szCs w:val="22"/>
        </w:rPr>
        <w:t>ChatGPT</w:t>
      </w:r>
      <w:proofErr w:type="spellEnd"/>
      <w:r w:rsidRPr="00FB722A">
        <w:rPr>
          <w:rStyle w:val="normaltextrun"/>
          <w:rFonts w:asciiTheme="minorHAnsi" w:eastAsiaTheme="majorEastAsia" w:hAnsiTheme="minorHAnsi" w:cstheme="minorHAnsi"/>
          <w:color w:val="808080"/>
          <w:sz w:val="22"/>
          <w:szCs w:val="22"/>
        </w:rPr>
        <w:t>.</w:t>
      </w:r>
      <w:r w:rsidRPr="00FB722A">
        <w:rPr>
          <w:rStyle w:val="eop"/>
          <w:rFonts w:asciiTheme="minorHAnsi" w:hAnsiTheme="minorHAnsi" w:cstheme="minorHAnsi"/>
          <w:color w:val="808080"/>
          <w:sz w:val="22"/>
          <w:szCs w:val="22"/>
        </w:rPr>
        <w:t> </w:t>
      </w:r>
    </w:p>
    <w:p w14:paraId="18E50401" w14:textId="77777777" w:rsidR="00866A0B" w:rsidRPr="00FB722A" w:rsidRDefault="00866A0B" w:rsidP="00052E92">
      <w:pPr>
        <w:pStyle w:val="paragraph"/>
        <w:numPr>
          <w:ilvl w:val="0"/>
          <w:numId w:val="13"/>
        </w:numPr>
        <w:shd w:val="clear" w:color="auto" w:fill="FFFFFF"/>
        <w:spacing w:before="0" w:beforeAutospacing="0" w:after="0" w:afterAutospacing="0" w:line="276" w:lineRule="auto"/>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color w:val="333333"/>
          <w:sz w:val="22"/>
          <w:szCs w:val="22"/>
        </w:rPr>
        <w:lastRenderedPageBreak/>
        <w:t>Webb, M. (2023). </w:t>
      </w:r>
      <w:hyperlink r:id="rId127" w:tgtFrame="_blank" w:history="1">
        <w:r w:rsidRPr="00FB722A">
          <w:rPr>
            <w:rStyle w:val="normaltextrun"/>
            <w:rFonts w:asciiTheme="minorHAnsi" w:eastAsiaTheme="majorEastAsia" w:hAnsiTheme="minorHAnsi" w:cstheme="minorHAnsi"/>
            <w:i/>
            <w:iCs/>
            <w:color w:val="337AB7"/>
            <w:sz w:val="22"/>
            <w:szCs w:val="22"/>
          </w:rPr>
          <w:t>AI Writing Detectors: Concepts and Considerations</w:t>
        </w:r>
      </w:hyperlink>
      <w:r w:rsidRPr="00FB722A">
        <w:rPr>
          <w:rStyle w:val="normaltextrun"/>
          <w:rFonts w:asciiTheme="minorHAnsi" w:eastAsiaTheme="majorEastAsia" w:hAnsiTheme="minorHAnsi" w:cstheme="minorHAnsi"/>
          <w:color w:val="333333"/>
          <w:sz w:val="22"/>
          <w:szCs w:val="22"/>
        </w:rPr>
        <w:t xml:space="preserve">. </w:t>
      </w:r>
      <w:proofErr w:type="spellStart"/>
      <w:r w:rsidRPr="00FB722A">
        <w:rPr>
          <w:rStyle w:val="normaltextrun"/>
          <w:rFonts w:asciiTheme="minorHAnsi" w:eastAsiaTheme="majorEastAsia" w:hAnsiTheme="minorHAnsi" w:cstheme="minorHAnsi"/>
          <w:color w:val="333333"/>
          <w:sz w:val="22"/>
          <w:szCs w:val="22"/>
        </w:rPr>
        <w:t>JISC</w:t>
      </w:r>
      <w:proofErr w:type="spellEnd"/>
      <w:r w:rsidRPr="00FB722A">
        <w:rPr>
          <w:rStyle w:val="normaltextrun"/>
          <w:rFonts w:asciiTheme="minorHAnsi" w:eastAsiaTheme="majorEastAsia" w:hAnsiTheme="minorHAnsi" w:cstheme="minorHAnsi"/>
          <w:color w:val="333333"/>
          <w:sz w:val="22"/>
          <w:szCs w:val="22"/>
        </w:rPr>
        <w:t xml:space="preserve"> National Centre for AI, 17 March.</w:t>
      </w:r>
      <w:r w:rsidRPr="00FB722A">
        <w:rPr>
          <w:rStyle w:val="scxw31051494"/>
          <w:rFonts w:asciiTheme="minorHAnsi" w:hAnsiTheme="minorHAnsi" w:cstheme="minorHAnsi"/>
          <w:color w:val="333333"/>
          <w:sz w:val="22"/>
          <w:szCs w:val="22"/>
        </w:rPr>
        <w:t> </w:t>
      </w:r>
      <w:r w:rsidRPr="00FB722A">
        <w:rPr>
          <w:rFonts w:asciiTheme="minorHAnsi" w:hAnsiTheme="minorHAnsi" w:cstheme="minorHAnsi"/>
          <w:color w:val="333333"/>
          <w:sz w:val="22"/>
          <w:szCs w:val="22"/>
        </w:rPr>
        <w:br/>
      </w:r>
      <w:r w:rsidRPr="00FB722A">
        <w:rPr>
          <w:rStyle w:val="normaltextrun"/>
          <w:rFonts w:asciiTheme="minorHAnsi" w:eastAsiaTheme="majorEastAsia" w:hAnsiTheme="minorHAnsi" w:cstheme="minorHAnsi"/>
          <w:color w:val="808080"/>
          <w:sz w:val="22"/>
          <w:szCs w:val="22"/>
        </w:rPr>
        <w:t xml:space="preserve">Another blog from the </w:t>
      </w:r>
      <w:proofErr w:type="spellStart"/>
      <w:r w:rsidRPr="00FB722A">
        <w:rPr>
          <w:rStyle w:val="normaltextrun"/>
          <w:rFonts w:asciiTheme="minorHAnsi" w:eastAsiaTheme="majorEastAsia" w:hAnsiTheme="minorHAnsi" w:cstheme="minorHAnsi"/>
          <w:color w:val="808080"/>
          <w:sz w:val="22"/>
          <w:szCs w:val="22"/>
        </w:rPr>
        <w:t>JISC</w:t>
      </w:r>
      <w:proofErr w:type="spellEnd"/>
      <w:r w:rsidRPr="00FB722A">
        <w:rPr>
          <w:rStyle w:val="normaltextrun"/>
          <w:rFonts w:asciiTheme="minorHAnsi" w:eastAsiaTheme="majorEastAsia" w:hAnsiTheme="minorHAnsi" w:cstheme="minorHAnsi"/>
          <w:color w:val="808080"/>
          <w:sz w:val="22"/>
          <w:szCs w:val="22"/>
        </w:rPr>
        <w:t xml:space="preserve"> National Centre for AI, explaining how AI detectors work, discussing different uses of AI in assessment writing and whether detectors will flag these, and outlining policy considerations dealing with detector output.</w:t>
      </w:r>
      <w:r w:rsidRPr="00FB722A">
        <w:rPr>
          <w:rStyle w:val="eop"/>
          <w:rFonts w:asciiTheme="minorHAnsi" w:hAnsiTheme="minorHAnsi" w:cstheme="minorHAnsi"/>
          <w:color w:val="808080"/>
          <w:sz w:val="22"/>
          <w:szCs w:val="22"/>
        </w:rPr>
        <w:t> </w:t>
      </w:r>
    </w:p>
    <w:p w14:paraId="24D76119" w14:textId="77777777" w:rsidR="00866A0B" w:rsidRPr="00FB722A" w:rsidRDefault="00866A0B" w:rsidP="00052E92">
      <w:pPr>
        <w:pStyle w:val="paragraph"/>
        <w:numPr>
          <w:ilvl w:val="0"/>
          <w:numId w:val="13"/>
        </w:numPr>
        <w:shd w:val="clear" w:color="auto" w:fill="FFFFFF"/>
        <w:spacing w:before="0" w:beforeAutospacing="0" w:after="0" w:afterAutospacing="0" w:line="276" w:lineRule="auto"/>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color w:val="333333"/>
          <w:sz w:val="22"/>
          <w:szCs w:val="22"/>
        </w:rPr>
        <w:t>Michael Webb (</w:t>
      </w:r>
      <w:proofErr w:type="spellStart"/>
      <w:r w:rsidRPr="00FB722A">
        <w:rPr>
          <w:rStyle w:val="normaltextrun"/>
          <w:rFonts w:asciiTheme="minorHAnsi" w:eastAsiaTheme="majorEastAsia" w:hAnsiTheme="minorHAnsi" w:cstheme="minorHAnsi"/>
          <w:color w:val="333333"/>
          <w:sz w:val="22"/>
          <w:szCs w:val="22"/>
        </w:rPr>
        <w:t>JISC</w:t>
      </w:r>
      <w:proofErr w:type="spellEnd"/>
      <w:r w:rsidRPr="00FB722A">
        <w:rPr>
          <w:rStyle w:val="normaltextrun"/>
          <w:rFonts w:asciiTheme="minorHAnsi" w:eastAsiaTheme="majorEastAsia" w:hAnsiTheme="minorHAnsi" w:cstheme="minorHAnsi"/>
          <w:color w:val="333333"/>
          <w:sz w:val="22"/>
          <w:szCs w:val="22"/>
        </w:rPr>
        <w:t>): </w:t>
      </w:r>
      <w:proofErr w:type="spellStart"/>
      <w:r w:rsidR="00CA02DA">
        <w:fldChar w:fldCharType="begin"/>
      </w:r>
      <w:r w:rsidR="00CA02DA">
        <w:instrText xml:space="preserve"> HYPERLINK "https://www.youtube.com/watch?v=YUNcrSrm47E&amp;t=1s%22%20\\t%20%22_blank" \t "_blank" </w:instrText>
      </w:r>
      <w:r w:rsidR="00CA02DA">
        <w:fldChar w:fldCharType="separate"/>
      </w:r>
      <w:r w:rsidRPr="00FB722A">
        <w:rPr>
          <w:rStyle w:val="normaltextrun"/>
          <w:rFonts w:asciiTheme="minorHAnsi" w:eastAsiaTheme="majorEastAsia" w:hAnsiTheme="minorHAnsi" w:cstheme="minorHAnsi"/>
          <w:color w:val="000000"/>
          <w:sz w:val="22"/>
          <w:szCs w:val="22"/>
          <w:shd w:val="clear" w:color="auto" w:fill="E1E3E6"/>
        </w:rPr>
        <w:t>ChatGPT</w:t>
      </w:r>
      <w:proofErr w:type="spellEnd"/>
      <w:r w:rsidRPr="00FB722A">
        <w:rPr>
          <w:rStyle w:val="normaltextrun"/>
          <w:rFonts w:asciiTheme="minorHAnsi" w:eastAsiaTheme="majorEastAsia" w:hAnsiTheme="minorHAnsi" w:cstheme="minorHAnsi"/>
          <w:color w:val="000000"/>
          <w:sz w:val="22"/>
          <w:szCs w:val="22"/>
          <w:shd w:val="clear" w:color="auto" w:fill="E1E3E6"/>
        </w:rPr>
        <w:t xml:space="preserve"> and Its Impact on Education</w:t>
      </w:r>
      <w:r w:rsidR="00CA02DA">
        <w:rPr>
          <w:rStyle w:val="normaltextrun"/>
          <w:rFonts w:asciiTheme="minorHAnsi" w:eastAsiaTheme="majorEastAsia" w:hAnsiTheme="minorHAnsi" w:cstheme="minorHAnsi"/>
          <w:color w:val="000000"/>
          <w:sz w:val="22"/>
          <w:szCs w:val="22"/>
          <w:shd w:val="clear" w:color="auto" w:fill="E1E3E6"/>
        </w:rPr>
        <w:fldChar w:fldCharType="end"/>
      </w:r>
      <w:r w:rsidRPr="00FB722A">
        <w:rPr>
          <w:rStyle w:val="normaltextrun"/>
          <w:rFonts w:asciiTheme="minorHAnsi" w:eastAsiaTheme="majorEastAsia" w:hAnsiTheme="minorHAnsi" w:cstheme="minorHAnsi"/>
          <w:color w:val="333333"/>
          <w:sz w:val="22"/>
          <w:szCs w:val="22"/>
        </w:rPr>
        <w:t> (27:26 min video)</w:t>
      </w:r>
      <w:r w:rsidRPr="00FB722A">
        <w:rPr>
          <w:rStyle w:val="scxw31051494"/>
          <w:rFonts w:asciiTheme="minorHAnsi" w:hAnsiTheme="minorHAnsi" w:cstheme="minorHAnsi"/>
          <w:color w:val="333333"/>
          <w:sz w:val="22"/>
          <w:szCs w:val="22"/>
        </w:rPr>
        <w:t> </w:t>
      </w:r>
      <w:r w:rsidRPr="00FB722A">
        <w:rPr>
          <w:rFonts w:asciiTheme="minorHAnsi" w:hAnsiTheme="minorHAnsi" w:cstheme="minorHAnsi"/>
          <w:color w:val="333333"/>
          <w:sz w:val="22"/>
          <w:szCs w:val="22"/>
        </w:rPr>
        <w:br/>
      </w:r>
      <w:r w:rsidRPr="00FB722A">
        <w:rPr>
          <w:rStyle w:val="normaltextrun"/>
          <w:rFonts w:asciiTheme="minorHAnsi" w:eastAsiaTheme="majorEastAsia" w:hAnsiTheme="minorHAnsi" w:cstheme="minorHAnsi"/>
          <w:color w:val="808080"/>
          <w:sz w:val="22"/>
          <w:szCs w:val="22"/>
        </w:rPr>
        <w:t xml:space="preserve">An online presentation demonstrating how </w:t>
      </w:r>
      <w:proofErr w:type="spellStart"/>
      <w:r w:rsidRPr="00FB722A">
        <w:rPr>
          <w:rStyle w:val="normaltextrun"/>
          <w:rFonts w:asciiTheme="minorHAnsi" w:eastAsiaTheme="majorEastAsia" w:hAnsiTheme="minorHAnsi" w:cstheme="minorHAnsi"/>
          <w:color w:val="808080"/>
          <w:sz w:val="22"/>
          <w:szCs w:val="22"/>
        </w:rPr>
        <w:t>ChatGPT</w:t>
      </w:r>
      <w:proofErr w:type="spellEnd"/>
      <w:r w:rsidRPr="00FB722A">
        <w:rPr>
          <w:rStyle w:val="normaltextrun"/>
          <w:rFonts w:asciiTheme="minorHAnsi" w:eastAsiaTheme="majorEastAsia" w:hAnsiTheme="minorHAnsi" w:cstheme="minorHAnsi"/>
          <w:color w:val="808080"/>
          <w:sz w:val="22"/>
          <w:szCs w:val="22"/>
        </w:rPr>
        <w:t xml:space="preserve"> works, how it performs against AI detectors (and how these can be defeated) and how and why it hallucinates false information.</w:t>
      </w:r>
      <w:r w:rsidRPr="00FB722A">
        <w:rPr>
          <w:rStyle w:val="eop"/>
          <w:rFonts w:asciiTheme="minorHAnsi" w:hAnsiTheme="minorHAnsi" w:cstheme="minorHAnsi"/>
          <w:color w:val="808080"/>
          <w:sz w:val="22"/>
          <w:szCs w:val="22"/>
        </w:rPr>
        <w:t> </w:t>
      </w:r>
    </w:p>
    <w:p w14:paraId="75B4C18A" w14:textId="77777777" w:rsidR="00866A0B" w:rsidRPr="00FB722A" w:rsidRDefault="00866A0B" w:rsidP="00052E92">
      <w:pPr>
        <w:pStyle w:val="paragraph"/>
        <w:numPr>
          <w:ilvl w:val="0"/>
          <w:numId w:val="13"/>
        </w:numPr>
        <w:shd w:val="clear" w:color="auto" w:fill="FFFFFF"/>
        <w:spacing w:before="0" w:beforeAutospacing="0" w:after="0" w:afterAutospacing="0" w:line="276" w:lineRule="auto"/>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color w:val="333333"/>
          <w:sz w:val="22"/>
          <w:szCs w:val="22"/>
        </w:rPr>
        <w:t>QAA: </w:t>
      </w:r>
      <w:proofErr w:type="spellStart"/>
      <w:r w:rsidR="00CA02DA">
        <w:fldChar w:fldCharType="begin"/>
      </w:r>
      <w:r w:rsidR="00CA02DA">
        <w:instrText xml:space="preserve"> HYPERLINK "https://www.youtube.com/watch?v=FPY0at2m69Q%22%20\\t%20%22_blank" \t "_blank" </w:instrText>
      </w:r>
      <w:r w:rsidR="00CA02DA">
        <w:fldChar w:fldCharType="separate"/>
      </w:r>
      <w:r w:rsidRPr="00FB722A">
        <w:rPr>
          <w:rStyle w:val="normaltextrun"/>
          <w:rFonts w:asciiTheme="minorHAnsi" w:eastAsiaTheme="majorEastAsia" w:hAnsiTheme="minorHAnsi" w:cstheme="minorHAnsi"/>
          <w:color w:val="000000"/>
          <w:sz w:val="22"/>
          <w:szCs w:val="22"/>
          <w:shd w:val="clear" w:color="auto" w:fill="E1E3E6"/>
        </w:rPr>
        <w:t>ChatGPT</w:t>
      </w:r>
      <w:proofErr w:type="spellEnd"/>
      <w:r w:rsidRPr="00FB722A">
        <w:rPr>
          <w:rStyle w:val="normaltextrun"/>
          <w:rFonts w:asciiTheme="minorHAnsi" w:eastAsiaTheme="majorEastAsia" w:hAnsiTheme="minorHAnsi" w:cstheme="minorHAnsi"/>
          <w:color w:val="000000"/>
          <w:sz w:val="22"/>
          <w:szCs w:val="22"/>
          <w:shd w:val="clear" w:color="auto" w:fill="E1E3E6"/>
        </w:rPr>
        <w:t>: To Ban or Not to Ban?</w:t>
      </w:r>
      <w:r w:rsidR="00CA02DA">
        <w:rPr>
          <w:rStyle w:val="normaltextrun"/>
          <w:rFonts w:asciiTheme="minorHAnsi" w:eastAsiaTheme="majorEastAsia" w:hAnsiTheme="minorHAnsi" w:cstheme="minorHAnsi"/>
          <w:color w:val="000000"/>
          <w:sz w:val="22"/>
          <w:szCs w:val="22"/>
          <w:shd w:val="clear" w:color="auto" w:fill="E1E3E6"/>
        </w:rPr>
        <w:fldChar w:fldCharType="end"/>
      </w:r>
      <w:r w:rsidRPr="00FB722A">
        <w:rPr>
          <w:rStyle w:val="normaltextrun"/>
          <w:rFonts w:asciiTheme="minorHAnsi" w:eastAsiaTheme="majorEastAsia" w:hAnsiTheme="minorHAnsi" w:cstheme="minorHAnsi"/>
          <w:color w:val="333333"/>
          <w:sz w:val="22"/>
          <w:szCs w:val="22"/>
        </w:rPr>
        <w:t> (58:14 min video) </w:t>
      </w:r>
      <w:r w:rsidRPr="00FB722A">
        <w:rPr>
          <w:rStyle w:val="scxw31051494"/>
          <w:rFonts w:asciiTheme="minorHAnsi" w:hAnsiTheme="minorHAnsi" w:cstheme="minorHAnsi"/>
          <w:color w:val="333333"/>
          <w:sz w:val="22"/>
          <w:szCs w:val="22"/>
        </w:rPr>
        <w:t> </w:t>
      </w:r>
      <w:r w:rsidRPr="00FB722A">
        <w:rPr>
          <w:rFonts w:asciiTheme="minorHAnsi" w:hAnsiTheme="minorHAnsi" w:cstheme="minorHAnsi"/>
          <w:color w:val="333333"/>
          <w:sz w:val="22"/>
          <w:szCs w:val="22"/>
        </w:rPr>
        <w:br/>
      </w:r>
      <w:r w:rsidRPr="00FB722A">
        <w:rPr>
          <w:rStyle w:val="normaltextrun"/>
          <w:rFonts w:asciiTheme="minorHAnsi" w:eastAsiaTheme="majorEastAsia" w:hAnsiTheme="minorHAnsi" w:cstheme="minorHAnsi"/>
          <w:color w:val="808080"/>
          <w:sz w:val="22"/>
          <w:szCs w:val="22"/>
        </w:rPr>
        <w:t xml:space="preserve">A panel discussion covering whether it is possible to ban or detect AI, responses to the major concerns with </w:t>
      </w:r>
      <w:proofErr w:type="spellStart"/>
      <w:r w:rsidRPr="00FB722A">
        <w:rPr>
          <w:rStyle w:val="normaltextrun"/>
          <w:rFonts w:asciiTheme="minorHAnsi" w:eastAsiaTheme="majorEastAsia" w:hAnsiTheme="minorHAnsi" w:cstheme="minorHAnsi"/>
          <w:color w:val="808080"/>
          <w:sz w:val="22"/>
          <w:szCs w:val="22"/>
        </w:rPr>
        <w:t>ChatGPT</w:t>
      </w:r>
      <w:proofErr w:type="spellEnd"/>
      <w:r w:rsidRPr="00FB722A">
        <w:rPr>
          <w:rStyle w:val="normaltextrun"/>
          <w:rFonts w:asciiTheme="minorHAnsi" w:eastAsiaTheme="majorEastAsia" w:hAnsiTheme="minorHAnsi" w:cstheme="minorHAnsi"/>
          <w:color w:val="808080"/>
          <w:sz w:val="22"/>
          <w:szCs w:val="22"/>
        </w:rPr>
        <w:t>, trusting and partnering with students, academic integrity in response to AI and the difference between AI adopters and future 'AI natives'.</w:t>
      </w:r>
      <w:r w:rsidRPr="00FB722A">
        <w:rPr>
          <w:rStyle w:val="eop"/>
          <w:rFonts w:asciiTheme="minorHAnsi" w:hAnsiTheme="minorHAnsi" w:cstheme="minorHAnsi"/>
          <w:color w:val="808080"/>
          <w:sz w:val="22"/>
          <w:szCs w:val="22"/>
        </w:rPr>
        <w:t> </w:t>
      </w:r>
    </w:p>
    <w:p w14:paraId="3271B396" w14:textId="77777777" w:rsidR="00866A0B" w:rsidRPr="00FB722A" w:rsidRDefault="00866A0B" w:rsidP="001B7550">
      <w:pPr>
        <w:pStyle w:val="paragraph"/>
        <w:shd w:val="clear" w:color="auto" w:fill="FFFFFF"/>
        <w:spacing w:before="0" w:beforeAutospacing="0" w:after="0" w:afterAutospacing="0" w:line="276" w:lineRule="auto"/>
        <w:textAlignment w:val="baseline"/>
        <w:rPr>
          <w:rStyle w:val="normaltextrun"/>
          <w:rFonts w:asciiTheme="minorHAnsi" w:eastAsiaTheme="majorEastAsia" w:hAnsiTheme="minorHAnsi" w:cstheme="minorHAnsi"/>
          <w:color w:val="333333"/>
          <w:sz w:val="29"/>
          <w:szCs w:val="29"/>
        </w:rPr>
      </w:pPr>
    </w:p>
    <w:p w14:paraId="4F033D0F" w14:textId="77777777" w:rsidR="00866A0B" w:rsidRPr="00FB722A" w:rsidRDefault="00866A0B" w:rsidP="001B7550">
      <w:pPr>
        <w:spacing w:line="276" w:lineRule="auto"/>
        <w:rPr>
          <w:rStyle w:val="Emphasis"/>
          <w:rFonts w:asciiTheme="minorHAnsi" w:hAnsiTheme="minorHAnsi" w:cstheme="minorHAnsi"/>
          <w:i/>
          <w:color w:val="4472C4" w:themeColor="accent1"/>
        </w:rPr>
      </w:pPr>
      <w:r w:rsidRPr="00FB722A">
        <w:rPr>
          <w:rStyle w:val="Emphasis"/>
          <w:rFonts w:asciiTheme="minorHAnsi" w:hAnsiTheme="minorHAnsi" w:cstheme="minorHAnsi"/>
          <w:i/>
          <w:color w:val="4472C4" w:themeColor="accent1"/>
        </w:rPr>
        <w:t>Assessment Design</w:t>
      </w:r>
    </w:p>
    <w:p w14:paraId="4A4A51CC" w14:textId="77777777" w:rsidR="00866A0B" w:rsidRPr="00FB722A" w:rsidRDefault="00866A0B" w:rsidP="001B7550">
      <w:pPr>
        <w:pStyle w:val="paragraph"/>
        <w:shd w:val="clear" w:color="auto" w:fill="FFFFFF"/>
        <w:spacing w:before="0" w:beforeAutospacing="0" w:after="0" w:afterAutospacing="0" w:line="276" w:lineRule="auto"/>
        <w:textAlignment w:val="baseline"/>
        <w:rPr>
          <w:rFonts w:asciiTheme="minorHAnsi" w:hAnsiTheme="minorHAnsi" w:cstheme="minorHAnsi"/>
        </w:rPr>
      </w:pPr>
      <w:r w:rsidRPr="00FB722A">
        <w:rPr>
          <w:rStyle w:val="eop"/>
          <w:rFonts w:asciiTheme="minorHAnsi" w:hAnsiTheme="minorHAnsi" w:cstheme="minorHAnsi"/>
          <w:color w:val="333333"/>
        </w:rPr>
        <w:t> </w:t>
      </w:r>
    </w:p>
    <w:p w14:paraId="2030E7C9" w14:textId="77777777" w:rsidR="00866A0B" w:rsidRPr="00FB722A" w:rsidRDefault="00866A0B" w:rsidP="00052E92">
      <w:pPr>
        <w:pStyle w:val="paragraph"/>
        <w:numPr>
          <w:ilvl w:val="0"/>
          <w:numId w:val="14"/>
        </w:numPr>
        <w:shd w:val="clear" w:color="auto" w:fill="FFFFFF"/>
        <w:spacing w:before="0" w:beforeAutospacing="0" w:after="0" w:afterAutospacing="0" w:line="276" w:lineRule="auto"/>
        <w:textAlignment w:val="baseline"/>
        <w:rPr>
          <w:rFonts w:asciiTheme="minorHAnsi" w:hAnsiTheme="minorHAnsi" w:cstheme="minorHAnsi"/>
          <w:sz w:val="22"/>
          <w:szCs w:val="22"/>
        </w:rPr>
      </w:pPr>
      <w:proofErr w:type="spellStart"/>
      <w:r w:rsidRPr="00FB722A">
        <w:rPr>
          <w:rStyle w:val="normaltextrun"/>
          <w:rFonts w:asciiTheme="minorHAnsi" w:eastAsiaTheme="majorEastAsia" w:hAnsiTheme="minorHAnsi" w:cstheme="minorHAnsi"/>
          <w:color w:val="333333"/>
          <w:sz w:val="22"/>
          <w:szCs w:val="22"/>
        </w:rPr>
        <w:t>Gonsalves</w:t>
      </w:r>
      <w:proofErr w:type="spellEnd"/>
      <w:r w:rsidRPr="00FB722A">
        <w:rPr>
          <w:rStyle w:val="normaltextrun"/>
          <w:rFonts w:asciiTheme="minorHAnsi" w:eastAsiaTheme="majorEastAsia" w:hAnsiTheme="minorHAnsi" w:cstheme="minorHAnsi"/>
          <w:color w:val="333333"/>
          <w:sz w:val="22"/>
          <w:szCs w:val="22"/>
        </w:rPr>
        <w:t>, C. (2023). '</w:t>
      </w:r>
      <w:hyperlink r:id="rId128" w:tgtFrame="_blank" w:history="1">
        <w:r w:rsidRPr="00FB722A">
          <w:rPr>
            <w:rStyle w:val="normaltextrun"/>
            <w:rFonts w:asciiTheme="minorHAnsi" w:eastAsiaTheme="majorEastAsia" w:hAnsiTheme="minorHAnsi" w:cstheme="minorHAnsi"/>
            <w:color w:val="337AB7"/>
            <w:sz w:val="22"/>
            <w:szCs w:val="22"/>
          </w:rPr>
          <w:t xml:space="preserve">On </w:t>
        </w:r>
        <w:proofErr w:type="spellStart"/>
        <w:r w:rsidRPr="00FB722A">
          <w:rPr>
            <w:rStyle w:val="normaltextrun"/>
            <w:rFonts w:asciiTheme="minorHAnsi" w:eastAsiaTheme="majorEastAsia" w:hAnsiTheme="minorHAnsi" w:cstheme="minorHAnsi"/>
            <w:color w:val="337AB7"/>
            <w:sz w:val="22"/>
            <w:szCs w:val="22"/>
          </w:rPr>
          <w:t>ChatGPT</w:t>
        </w:r>
        <w:proofErr w:type="spellEnd"/>
        <w:r w:rsidRPr="00FB722A">
          <w:rPr>
            <w:rStyle w:val="normaltextrun"/>
            <w:rFonts w:asciiTheme="minorHAnsi" w:eastAsiaTheme="majorEastAsia" w:hAnsiTheme="minorHAnsi" w:cstheme="minorHAnsi"/>
            <w:color w:val="337AB7"/>
            <w:sz w:val="22"/>
            <w:szCs w:val="22"/>
          </w:rPr>
          <w:t>: What Promise Remains for Multiple Choice Assessment?</w:t>
        </w:r>
      </w:hyperlink>
      <w:r w:rsidRPr="00FB722A">
        <w:rPr>
          <w:rStyle w:val="normaltextrun"/>
          <w:rFonts w:asciiTheme="minorHAnsi" w:eastAsiaTheme="majorEastAsia" w:hAnsiTheme="minorHAnsi" w:cstheme="minorHAnsi"/>
          <w:color w:val="333333"/>
          <w:sz w:val="22"/>
          <w:szCs w:val="22"/>
        </w:rPr>
        <w:t>' </w:t>
      </w:r>
      <w:r w:rsidRPr="00FB722A">
        <w:rPr>
          <w:rStyle w:val="normaltextrun"/>
          <w:rFonts w:asciiTheme="minorHAnsi" w:eastAsiaTheme="majorEastAsia" w:hAnsiTheme="minorHAnsi" w:cstheme="minorHAnsi"/>
          <w:i/>
          <w:iCs/>
          <w:color w:val="333333"/>
          <w:sz w:val="22"/>
          <w:szCs w:val="22"/>
        </w:rPr>
        <w:t>Journal of Learning Development in Higher Education</w:t>
      </w:r>
      <w:r w:rsidRPr="00FB722A">
        <w:rPr>
          <w:rStyle w:val="normaltextrun"/>
          <w:rFonts w:asciiTheme="minorHAnsi" w:eastAsiaTheme="majorEastAsia" w:hAnsiTheme="minorHAnsi" w:cstheme="minorHAnsi"/>
          <w:color w:val="333333"/>
          <w:sz w:val="22"/>
          <w:szCs w:val="22"/>
        </w:rPr>
        <w:t>, 27. </w:t>
      </w:r>
      <w:r w:rsidRPr="00FB722A">
        <w:rPr>
          <w:rStyle w:val="scxw31051494"/>
          <w:rFonts w:asciiTheme="minorHAnsi" w:hAnsiTheme="minorHAnsi" w:cstheme="minorHAnsi"/>
          <w:color w:val="333333"/>
          <w:sz w:val="22"/>
          <w:szCs w:val="22"/>
        </w:rPr>
        <w:t> </w:t>
      </w:r>
      <w:r w:rsidRPr="00FB722A">
        <w:rPr>
          <w:rFonts w:asciiTheme="minorHAnsi" w:hAnsiTheme="minorHAnsi" w:cstheme="minorHAnsi"/>
          <w:color w:val="333333"/>
          <w:sz w:val="22"/>
          <w:szCs w:val="22"/>
        </w:rPr>
        <w:br/>
      </w:r>
      <w:r w:rsidRPr="00FB722A">
        <w:rPr>
          <w:rStyle w:val="normaltextrun"/>
          <w:rFonts w:asciiTheme="minorHAnsi" w:eastAsiaTheme="majorEastAsia" w:hAnsiTheme="minorHAnsi" w:cstheme="minorHAnsi"/>
          <w:color w:val="808080"/>
          <w:sz w:val="22"/>
          <w:szCs w:val="22"/>
        </w:rPr>
        <w:t xml:space="preserve">An opinion piece looking at the role of multiple-choice questions in assessment following the advent of </w:t>
      </w:r>
      <w:proofErr w:type="spellStart"/>
      <w:r w:rsidRPr="00FB722A">
        <w:rPr>
          <w:rStyle w:val="normaltextrun"/>
          <w:rFonts w:asciiTheme="minorHAnsi" w:eastAsiaTheme="majorEastAsia" w:hAnsiTheme="minorHAnsi" w:cstheme="minorHAnsi"/>
          <w:color w:val="808080"/>
          <w:sz w:val="22"/>
          <w:szCs w:val="22"/>
        </w:rPr>
        <w:t>ChatGPT</w:t>
      </w:r>
      <w:proofErr w:type="spellEnd"/>
      <w:r w:rsidRPr="00FB722A">
        <w:rPr>
          <w:rStyle w:val="normaltextrun"/>
          <w:rFonts w:asciiTheme="minorHAnsi" w:eastAsiaTheme="majorEastAsia" w:hAnsiTheme="minorHAnsi" w:cstheme="minorHAnsi"/>
          <w:color w:val="808080"/>
          <w:sz w:val="22"/>
          <w:szCs w:val="22"/>
        </w:rPr>
        <w:t xml:space="preserve"> and how such questions can be designed to exploit the current limitations of AI.</w:t>
      </w:r>
      <w:r w:rsidRPr="00FB722A">
        <w:rPr>
          <w:rStyle w:val="eop"/>
          <w:rFonts w:asciiTheme="minorHAnsi" w:hAnsiTheme="minorHAnsi" w:cstheme="minorHAnsi"/>
          <w:color w:val="808080"/>
          <w:sz w:val="22"/>
          <w:szCs w:val="22"/>
        </w:rPr>
        <w:t> </w:t>
      </w:r>
    </w:p>
    <w:p w14:paraId="0F38DA59" w14:textId="77777777" w:rsidR="00866A0B" w:rsidRPr="00FB722A" w:rsidRDefault="00866A0B" w:rsidP="00052E92">
      <w:pPr>
        <w:pStyle w:val="paragraph"/>
        <w:numPr>
          <w:ilvl w:val="0"/>
          <w:numId w:val="14"/>
        </w:numPr>
        <w:shd w:val="clear" w:color="auto" w:fill="FFFFFF"/>
        <w:spacing w:before="0" w:beforeAutospacing="0" w:after="0" w:afterAutospacing="0" w:line="276" w:lineRule="auto"/>
        <w:textAlignment w:val="baseline"/>
        <w:rPr>
          <w:rFonts w:asciiTheme="minorHAnsi" w:hAnsiTheme="minorHAnsi" w:cstheme="minorHAnsi"/>
          <w:sz w:val="22"/>
          <w:szCs w:val="22"/>
        </w:rPr>
      </w:pPr>
      <w:proofErr w:type="spellStart"/>
      <w:r w:rsidRPr="00FB722A">
        <w:rPr>
          <w:rStyle w:val="normaltextrun"/>
          <w:rFonts w:asciiTheme="minorHAnsi" w:eastAsiaTheme="majorEastAsia" w:hAnsiTheme="minorHAnsi" w:cstheme="minorHAnsi"/>
          <w:color w:val="333333"/>
          <w:sz w:val="22"/>
          <w:szCs w:val="22"/>
        </w:rPr>
        <w:t>AdvanceHE</w:t>
      </w:r>
      <w:proofErr w:type="spellEnd"/>
      <w:r w:rsidRPr="00FB722A">
        <w:rPr>
          <w:rStyle w:val="normaltextrun"/>
          <w:rFonts w:asciiTheme="minorHAnsi" w:eastAsiaTheme="majorEastAsia" w:hAnsiTheme="minorHAnsi" w:cstheme="minorHAnsi"/>
          <w:color w:val="333333"/>
          <w:sz w:val="22"/>
          <w:szCs w:val="22"/>
        </w:rPr>
        <w:t>: </w:t>
      </w:r>
      <w:hyperlink r:id="rId129" w:tgtFrame="_blank" w:history="1">
        <w:r w:rsidRPr="00FB722A">
          <w:rPr>
            <w:rStyle w:val="normaltextrun"/>
            <w:rFonts w:asciiTheme="minorHAnsi" w:eastAsiaTheme="majorEastAsia" w:hAnsiTheme="minorHAnsi" w:cstheme="minorHAnsi"/>
            <w:color w:val="337AB7"/>
            <w:sz w:val="22"/>
            <w:szCs w:val="22"/>
          </w:rPr>
          <w:t>Authentic Assessment in the Era of AI</w:t>
        </w:r>
      </w:hyperlink>
      <w:r w:rsidRPr="00FB722A">
        <w:rPr>
          <w:rStyle w:val="scxw31051494"/>
          <w:rFonts w:asciiTheme="minorHAnsi" w:hAnsiTheme="minorHAnsi" w:cstheme="minorHAnsi"/>
          <w:sz w:val="22"/>
          <w:szCs w:val="22"/>
        </w:rPr>
        <w:t> </w:t>
      </w:r>
      <w:r w:rsidRPr="00FB722A">
        <w:rPr>
          <w:rFonts w:asciiTheme="minorHAnsi" w:hAnsiTheme="minorHAnsi" w:cstheme="minorHAnsi"/>
          <w:sz w:val="22"/>
          <w:szCs w:val="22"/>
        </w:rPr>
        <w:br/>
      </w:r>
      <w:r w:rsidRPr="00FB722A">
        <w:rPr>
          <w:rStyle w:val="normaltextrun"/>
          <w:rFonts w:asciiTheme="minorHAnsi" w:eastAsiaTheme="majorEastAsia" w:hAnsiTheme="minorHAnsi" w:cstheme="minorHAnsi"/>
          <w:color w:val="808080"/>
          <w:sz w:val="22"/>
          <w:szCs w:val="22"/>
        </w:rPr>
        <w:t xml:space="preserve">A project from Advance HE (formerly </w:t>
      </w:r>
      <w:proofErr w:type="spellStart"/>
      <w:r w:rsidRPr="00FB722A">
        <w:rPr>
          <w:rStyle w:val="normaltextrun"/>
          <w:rFonts w:asciiTheme="minorHAnsi" w:eastAsiaTheme="majorEastAsia" w:hAnsiTheme="minorHAnsi" w:cstheme="minorHAnsi"/>
          <w:color w:val="808080"/>
          <w:sz w:val="22"/>
          <w:szCs w:val="22"/>
        </w:rPr>
        <w:t>HEA</w:t>
      </w:r>
      <w:proofErr w:type="spellEnd"/>
      <w:r w:rsidRPr="00FB722A">
        <w:rPr>
          <w:rStyle w:val="normaltextrun"/>
          <w:rFonts w:asciiTheme="minorHAnsi" w:eastAsiaTheme="majorEastAsia" w:hAnsiTheme="minorHAnsi" w:cstheme="minorHAnsi"/>
          <w:color w:val="808080"/>
          <w:sz w:val="22"/>
          <w:szCs w:val="22"/>
        </w:rPr>
        <w:t>) open to colleagues at member institutions (including Warwick), looking at the role of authentic assessment in response to the challenges presented by AI. Project outputs include blogs, tweet chats and webinars.</w:t>
      </w:r>
      <w:r w:rsidRPr="00FB722A">
        <w:rPr>
          <w:rStyle w:val="eop"/>
          <w:rFonts w:asciiTheme="minorHAnsi" w:hAnsiTheme="minorHAnsi" w:cstheme="minorHAnsi"/>
          <w:color w:val="808080"/>
          <w:sz w:val="22"/>
          <w:szCs w:val="22"/>
        </w:rPr>
        <w:t> </w:t>
      </w:r>
    </w:p>
    <w:p w14:paraId="131D3105" w14:textId="77777777" w:rsidR="00866A0B" w:rsidRPr="00FB722A" w:rsidRDefault="00866A0B" w:rsidP="00052E92">
      <w:pPr>
        <w:pStyle w:val="paragraph"/>
        <w:numPr>
          <w:ilvl w:val="0"/>
          <w:numId w:val="14"/>
        </w:numPr>
        <w:shd w:val="clear" w:color="auto" w:fill="FFFFFF"/>
        <w:spacing w:before="0" w:beforeAutospacing="0" w:after="0" w:afterAutospacing="0" w:line="276" w:lineRule="auto"/>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color w:val="333333"/>
          <w:sz w:val="22"/>
          <w:szCs w:val="22"/>
        </w:rPr>
        <w:t>David Smith (Sheffield Hallam): </w:t>
      </w:r>
      <w:hyperlink r:id="rId130" w:tgtFrame="_blank" w:history="1">
        <w:r w:rsidRPr="00FB722A">
          <w:rPr>
            <w:rStyle w:val="normaltextrun"/>
            <w:rFonts w:asciiTheme="minorHAnsi" w:eastAsiaTheme="majorEastAsia" w:hAnsiTheme="minorHAnsi" w:cstheme="minorHAnsi"/>
            <w:color w:val="337AB7"/>
            <w:sz w:val="22"/>
            <w:szCs w:val="22"/>
          </w:rPr>
          <w:t>How AI has Answered the UnGoogleable Exam Question and What to Ask Next?</w:t>
        </w:r>
      </w:hyperlink>
      <w:r w:rsidRPr="00FB722A">
        <w:rPr>
          <w:rStyle w:val="normaltextrun"/>
          <w:rFonts w:asciiTheme="minorHAnsi" w:eastAsiaTheme="majorEastAsia" w:hAnsiTheme="minorHAnsi" w:cstheme="minorHAnsi"/>
          <w:color w:val="333333"/>
          <w:sz w:val="22"/>
          <w:szCs w:val="22"/>
        </w:rPr>
        <w:t> (15:44 min video)</w:t>
      </w:r>
      <w:r w:rsidRPr="00FB722A">
        <w:rPr>
          <w:rStyle w:val="scxw31051494"/>
          <w:rFonts w:asciiTheme="minorHAnsi" w:hAnsiTheme="minorHAnsi" w:cstheme="minorHAnsi"/>
          <w:color w:val="333333"/>
          <w:sz w:val="22"/>
          <w:szCs w:val="22"/>
        </w:rPr>
        <w:t> </w:t>
      </w:r>
      <w:r w:rsidRPr="00FB722A">
        <w:rPr>
          <w:rFonts w:asciiTheme="minorHAnsi" w:hAnsiTheme="minorHAnsi" w:cstheme="minorHAnsi"/>
          <w:color w:val="333333"/>
          <w:sz w:val="22"/>
          <w:szCs w:val="22"/>
        </w:rPr>
        <w:br/>
      </w:r>
      <w:r w:rsidRPr="00FB722A">
        <w:rPr>
          <w:rStyle w:val="normaltextrun"/>
          <w:rFonts w:asciiTheme="minorHAnsi" w:eastAsiaTheme="majorEastAsia" w:hAnsiTheme="minorHAnsi" w:cstheme="minorHAnsi"/>
          <w:color w:val="808080"/>
          <w:sz w:val="22"/>
          <w:szCs w:val="22"/>
        </w:rPr>
        <w:t xml:space="preserve">A presentation looking at how well </w:t>
      </w:r>
      <w:proofErr w:type="spellStart"/>
      <w:r w:rsidRPr="00FB722A">
        <w:rPr>
          <w:rStyle w:val="normaltextrun"/>
          <w:rFonts w:asciiTheme="minorHAnsi" w:eastAsiaTheme="majorEastAsia" w:hAnsiTheme="minorHAnsi" w:cstheme="minorHAnsi"/>
          <w:color w:val="808080"/>
          <w:sz w:val="22"/>
          <w:szCs w:val="22"/>
        </w:rPr>
        <w:t>ChatGPT</w:t>
      </w:r>
      <w:proofErr w:type="spellEnd"/>
      <w:r w:rsidRPr="00FB722A">
        <w:rPr>
          <w:rStyle w:val="normaltextrun"/>
          <w:rFonts w:asciiTheme="minorHAnsi" w:eastAsiaTheme="majorEastAsia" w:hAnsiTheme="minorHAnsi" w:cstheme="minorHAnsi"/>
          <w:color w:val="808080"/>
          <w:sz w:val="22"/>
          <w:szCs w:val="22"/>
        </w:rPr>
        <w:t xml:space="preserve"> performs at answering</w:t>
      </w:r>
      <w:r w:rsidRPr="00FB722A">
        <w:rPr>
          <w:rStyle w:val="normaltextrun"/>
          <w:rFonts w:asciiTheme="minorHAnsi" w:eastAsiaTheme="majorEastAsia" w:hAnsiTheme="minorHAnsi" w:cstheme="minorHAnsi"/>
          <w:color w:val="333333"/>
          <w:sz w:val="22"/>
          <w:szCs w:val="22"/>
        </w:rPr>
        <w:t> </w:t>
      </w:r>
      <w:r w:rsidRPr="00FB722A">
        <w:rPr>
          <w:rStyle w:val="normaltextrun"/>
          <w:rFonts w:asciiTheme="minorHAnsi" w:eastAsiaTheme="majorEastAsia" w:hAnsiTheme="minorHAnsi" w:cstheme="minorHAnsi"/>
          <w:color w:val="808080"/>
          <w:sz w:val="22"/>
          <w:szCs w:val="22"/>
        </w:rPr>
        <w:t>different types of assessment question</w:t>
      </w:r>
      <w:r w:rsidRPr="00FB722A">
        <w:rPr>
          <w:rStyle w:val="normaltextrun"/>
          <w:rFonts w:asciiTheme="minorHAnsi" w:eastAsiaTheme="majorEastAsia" w:hAnsiTheme="minorHAnsi" w:cstheme="minorHAnsi"/>
          <w:color w:val="333333"/>
          <w:sz w:val="22"/>
          <w:szCs w:val="22"/>
        </w:rPr>
        <w:t> </w:t>
      </w:r>
      <w:r w:rsidRPr="00FB722A">
        <w:rPr>
          <w:rStyle w:val="normaltextrun"/>
          <w:rFonts w:asciiTheme="minorHAnsi" w:eastAsiaTheme="majorEastAsia" w:hAnsiTheme="minorHAnsi" w:cstheme="minorHAnsi"/>
          <w:color w:val="808080"/>
          <w:sz w:val="22"/>
          <w:szCs w:val="22"/>
        </w:rPr>
        <w:t>and a discussion of the future of written assessment.</w:t>
      </w:r>
      <w:r w:rsidRPr="00FB722A">
        <w:rPr>
          <w:rStyle w:val="eop"/>
          <w:rFonts w:asciiTheme="minorHAnsi" w:hAnsiTheme="minorHAnsi" w:cstheme="minorHAnsi"/>
          <w:color w:val="808080"/>
          <w:sz w:val="22"/>
          <w:szCs w:val="22"/>
        </w:rPr>
        <w:t> </w:t>
      </w:r>
    </w:p>
    <w:p w14:paraId="61EE587E" w14:textId="77777777" w:rsidR="00866A0B" w:rsidRPr="00FB722A" w:rsidRDefault="00866A0B" w:rsidP="00052E92">
      <w:pPr>
        <w:pStyle w:val="paragraph"/>
        <w:numPr>
          <w:ilvl w:val="0"/>
          <w:numId w:val="14"/>
        </w:numPr>
        <w:shd w:val="clear" w:color="auto" w:fill="FFFFFF"/>
        <w:spacing w:before="0" w:beforeAutospacing="0" w:after="0" w:afterAutospacing="0" w:line="276" w:lineRule="auto"/>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color w:val="333333"/>
          <w:sz w:val="22"/>
          <w:szCs w:val="22"/>
        </w:rPr>
        <w:t>Debbie Kemp (Kent): </w:t>
      </w:r>
      <w:proofErr w:type="spellStart"/>
      <w:r w:rsidR="00CA02DA">
        <w:fldChar w:fldCharType="begin"/>
      </w:r>
      <w:r w:rsidR="00CA02DA">
        <w:instrText xml:space="preserve"> HYPERLINK "https://www.youtube.com/watch?v=IToKGOAsu9g&amp;list=PLAbF8wnSF-e-pzuN-XaSrdsBAZsglG8NO&amp;index=3%22%20\\t%20%22_blank" \t "_blank" </w:instrText>
      </w:r>
      <w:r w:rsidR="00CA02DA">
        <w:fldChar w:fldCharType="separate"/>
      </w:r>
      <w:r w:rsidRPr="00FB722A">
        <w:rPr>
          <w:rStyle w:val="normaltextrun"/>
          <w:rFonts w:asciiTheme="minorHAnsi" w:eastAsiaTheme="majorEastAsia" w:hAnsiTheme="minorHAnsi" w:cstheme="minorHAnsi"/>
          <w:color w:val="000000"/>
          <w:sz w:val="22"/>
          <w:szCs w:val="22"/>
          <w:shd w:val="clear" w:color="auto" w:fill="E1E3E6"/>
        </w:rPr>
        <w:t>ChatGPT</w:t>
      </w:r>
      <w:proofErr w:type="spellEnd"/>
      <w:r w:rsidRPr="00FB722A">
        <w:rPr>
          <w:rStyle w:val="normaltextrun"/>
          <w:rFonts w:asciiTheme="minorHAnsi" w:eastAsiaTheme="majorEastAsia" w:hAnsiTheme="minorHAnsi" w:cstheme="minorHAnsi"/>
          <w:color w:val="000000"/>
          <w:sz w:val="22"/>
          <w:szCs w:val="22"/>
          <w:shd w:val="clear" w:color="auto" w:fill="E1E3E6"/>
        </w:rPr>
        <w:t>: Love it or Hate it, but Ultimately Embracing it!</w:t>
      </w:r>
      <w:r w:rsidR="00CA02DA">
        <w:rPr>
          <w:rStyle w:val="normaltextrun"/>
          <w:rFonts w:asciiTheme="minorHAnsi" w:eastAsiaTheme="majorEastAsia" w:hAnsiTheme="minorHAnsi" w:cstheme="minorHAnsi"/>
          <w:color w:val="000000"/>
          <w:sz w:val="22"/>
          <w:szCs w:val="22"/>
          <w:shd w:val="clear" w:color="auto" w:fill="E1E3E6"/>
        </w:rPr>
        <w:fldChar w:fldCharType="end"/>
      </w:r>
      <w:r w:rsidRPr="00FB722A">
        <w:rPr>
          <w:rStyle w:val="normaltextrun"/>
          <w:rFonts w:asciiTheme="minorHAnsi" w:eastAsiaTheme="majorEastAsia" w:hAnsiTheme="minorHAnsi" w:cstheme="minorHAnsi"/>
          <w:color w:val="333333"/>
          <w:sz w:val="22"/>
          <w:szCs w:val="22"/>
        </w:rPr>
        <w:t> (15:45 min video)</w:t>
      </w:r>
      <w:r w:rsidRPr="00FB722A">
        <w:rPr>
          <w:rStyle w:val="scxw31051494"/>
          <w:rFonts w:asciiTheme="minorHAnsi" w:hAnsiTheme="minorHAnsi" w:cstheme="minorHAnsi"/>
          <w:color w:val="333333"/>
          <w:sz w:val="22"/>
          <w:szCs w:val="22"/>
        </w:rPr>
        <w:t> </w:t>
      </w:r>
      <w:r w:rsidRPr="00FB722A">
        <w:rPr>
          <w:rFonts w:asciiTheme="minorHAnsi" w:hAnsiTheme="minorHAnsi" w:cstheme="minorHAnsi"/>
          <w:color w:val="333333"/>
          <w:sz w:val="22"/>
          <w:szCs w:val="22"/>
        </w:rPr>
        <w:br/>
      </w:r>
      <w:r w:rsidRPr="00FB722A">
        <w:rPr>
          <w:rStyle w:val="normaltextrun"/>
          <w:rFonts w:asciiTheme="minorHAnsi" w:eastAsiaTheme="majorEastAsia" w:hAnsiTheme="minorHAnsi" w:cstheme="minorHAnsi"/>
          <w:color w:val="808080"/>
          <w:sz w:val="22"/>
          <w:szCs w:val="22"/>
        </w:rPr>
        <w:t>An account of a module leader who,</w:t>
      </w:r>
      <w:r w:rsidRPr="00FB722A">
        <w:rPr>
          <w:rStyle w:val="normaltextrun"/>
          <w:rFonts w:asciiTheme="minorHAnsi" w:eastAsiaTheme="majorEastAsia" w:hAnsiTheme="minorHAnsi" w:cstheme="minorHAnsi"/>
          <w:color w:val="333333"/>
          <w:sz w:val="22"/>
          <w:szCs w:val="22"/>
        </w:rPr>
        <w:t> </w:t>
      </w:r>
      <w:r w:rsidRPr="00FB722A">
        <w:rPr>
          <w:rStyle w:val="normaltextrun"/>
          <w:rFonts w:asciiTheme="minorHAnsi" w:eastAsiaTheme="majorEastAsia" w:hAnsiTheme="minorHAnsi" w:cstheme="minorHAnsi"/>
          <w:color w:val="808080"/>
          <w:sz w:val="22"/>
          <w:szCs w:val="22"/>
        </w:rPr>
        <w:t xml:space="preserve">following the release of </w:t>
      </w:r>
      <w:proofErr w:type="spellStart"/>
      <w:r w:rsidRPr="00FB722A">
        <w:rPr>
          <w:rStyle w:val="normaltextrun"/>
          <w:rFonts w:asciiTheme="minorHAnsi" w:eastAsiaTheme="majorEastAsia" w:hAnsiTheme="minorHAnsi" w:cstheme="minorHAnsi"/>
          <w:color w:val="808080"/>
          <w:sz w:val="22"/>
          <w:szCs w:val="22"/>
        </w:rPr>
        <w:t>ChatGPT</w:t>
      </w:r>
      <w:proofErr w:type="spellEnd"/>
      <w:r w:rsidRPr="00FB722A">
        <w:rPr>
          <w:rStyle w:val="normaltextrun"/>
          <w:rFonts w:asciiTheme="minorHAnsi" w:eastAsiaTheme="majorEastAsia" w:hAnsiTheme="minorHAnsi" w:cstheme="minorHAnsi"/>
          <w:color w:val="808080"/>
          <w:sz w:val="22"/>
          <w:szCs w:val="22"/>
        </w:rPr>
        <w:t>,</w:t>
      </w:r>
      <w:r w:rsidRPr="00FB722A">
        <w:rPr>
          <w:rStyle w:val="normaltextrun"/>
          <w:rFonts w:asciiTheme="minorHAnsi" w:eastAsiaTheme="majorEastAsia" w:hAnsiTheme="minorHAnsi" w:cstheme="minorHAnsi"/>
          <w:color w:val="333333"/>
          <w:sz w:val="22"/>
          <w:szCs w:val="22"/>
        </w:rPr>
        <w:t> </w:t>
      </w:r>
      <w:r w:rsidRPr="00FB722A">
        <w:rPr>
          <w:rStyle w:val="normaltextrun"/>
          <w:rFonts w:asciiTheme="minorHAnsi" w:eastAsiaTheme="majorEastAsia" w:hAnsiTheme="minorHAnsi" w:cstheme="minorHAnsi"/>
          <w:color w:val="808080"/>
          <w:sz w:val="22"/>
          <w:szCs w:val="22"/>
        </w:rPr>
        <w:t>adapted their</w:t>
      </w:r>
      <w:r w:rsidRPr="00FB722A">
        <w:rPr>
          <w:rStyle w:val="normaltextrun"/>
          <w:rFonts w:asciiTheme="minorHAnsi" w:eastAsiaTheme="majorEastAsia" w:hAnsiTheme="minorHAnsi" w:cstheme="minorHAnsi"/>
          <w:color w:val="333333"/>
          <w:sz w:val="22"/>
          <w:szCs w:val="22"/>
        </w:rPr>
        <w:t> </w:t>
      </w:r>
      <w:r w:rsidRPr="00FB722A">
        <w:rPr>
          <w:rStyle w:val="normaltextrun"/>
          <w:rFonts w:asciiTheme="minorHAnsi" w:eastAsiaTheme="majorEastAsia" w:hAnsiTheme="minorHAnsi" w:cstheme="minorHAnsi"/>
          <w:color w:val="808080"/>
          <w:sz w:val="22"/>
          <w:szCs w:val="22"/>
        </w:rPr>
        <w:t>MBA</w:t>
      </w:r>
      <w:r w:rsidRPr="00FB722A">
        <w:rPr>
          <w:rStyle w:val="normaltextrun"/>
          <w:rFonts w:asciiTheme="minorHAnsi" w:eastAsiaTheme="majorEastAsia" w:hAnsiTheme="minorHAnsi" w:cstheme="minorHAnsi"/>
          <w:color w:val="333333"/>
          <w:sz w:val="22"/>
          <w:szCs w:val="22"/>
        </w:rPr>
        <w:t> </w:t>
      </w:r>
      <w:r w:rsidRPr="00FB722A">
        <w:rPr>
          <w:rStyle w:val="normaltextrun"/>
          <w:rFonts w:asciiTheme="minorHAnsi" w:eastAsiaTheme="majorEastAsia" w:hAnsiTheme="minorHAnsi" w:cstheme="minorHAnsi"/>
          <w:color w:val="808080"/>
          <w:sz w:val="22"/>
          <w:szCs w:val="22"/>
        </w:rPr>
        <w:t>online open book exam to embrace AI. The discussion addresses the importance of transparency and discussion with students.</w:t>
      </w:r>
      <w:r w:rsidRPr="00FB722A">
        <w:rPr>
          <w:rStyle w:val="eop"/>
          <w:rFonts w:asciiTheme="minorHAnsi" w:hAnsiTheme="minorHAnsi" w:cstheme="minorHAnsi"/>
          <w:color w:val="808080"/>
          <w:sz w:val="22"/>
          <w:szCs w:val="22"/>
        </w:rPr>
        <w:t> </w:t>
      </w:r>
    </w:p>
    <w:p w14:paraId="0FC5C526" w14:textId="77777777" w:rsidR="00866A0B" w:rsidRPr="00FB722A" w:rsidRDefault="00866A0B" w:rsidP="00052E92">
      <w:pPr>
        <w:pStyle w:val="paragraph"/>
        <w:numPr>
          <w:ilvl w:val="0"/>
          <w:numId w:val="14"/>
        </w:numPr>
        <w:shd w:val="clear" w:color="auto" w:fill="FFFFFF"/>
        <w:spacing w:before="0" w:beforeAutospacing="0" w:after="0" w:afterAutospacing="0" w:line="276" w:lineRule="auto"/>
        <w:textAlignment w:val="baseline"/>
        <w:rPr>
          <w:rFonts w:asciiTheme="minorHAnsi" w:hAnsiTheme="minorHAnsi" w:cstheme="minorHAnsi"/>
          <w:sz w:val="22"/>
          <w:szCs w:val="22"/>
        </w:rPr>
      </w:pPr>
      <w:proofErr w:type="spellStart"/>
      <w:r w:rsidRPr="00FB722A">
        <w:rPr>
          <w:rStyle w:val="normaltextrun"/>
          <w:rFonts w:asciiTheme="minorHAnsi" w:eastAsiaTheme="majorEastAsia" w:hAnsiTheme="minorHAnsi" w:cstheme="minorHAnsi"/>
          <w:color w:val="333333"/>
          <w:sz w:val="22"/>
          <w:szCs w:val="22"/>
        </w:rPr>
        <w:t>Abdullahi</w:t>
      </w:r>
      <w:proofErr w:type="spellEnd"/>
      <w:r w:rsidRPr="00FB722A">
        <w:rPr>
          <w:rStyle w:val="normaltextrun"/>
          <w:rFonts w:asciiTheme="minorHAnsi" w:eastAsiaTheme="majorEastAsia" w:hAnsiTheme="minorHAnsi" w:cstheme="minorHAnsi"/>
          <w:color w:val="333333"/>
          <w:sz w:val="22"/>
          <w:szCs w:val="22"/>
        </w:rPr>
        <w:t xml:space="preserve"> </w:t>
      </w:r>
      <w:proofErr w:type="spellStart"/>
      <w:r w:rsidRPr="00FB722A">
        <w:rPr>
          <w:rStyle w:val="normaltextrun"/>
          <w:rFonts w:asciiTheme="minorHAnsi" w:eastAsiaTheme="majorEastAsia" w:hAnsiTheme="minorHAnsi" w:cstheme="minorHAnsi"/>
          <w:color w:val="333333"/>
          <w:sz w:val="22"/>
          <w:szCs w:val="22"/>
        </w:rPr>
        <w:t>Arabo</w:t>
      </w:r>
      <w:proofErr w:type="spellEnd"/>
      <w:r w:rsidRPr="00FB722A">
        <w:rPr>
          <w:rStyle w:val="normaltextrun"/>
          <w:rFonts w:asciiTheme="minorHAnsi" w:eastAsiaTheme="majorEastAsia" w:hAnsiTheme="minorHAnsi" w:cstheme="minorHAnsi"/>
          <w:color w:val="333333"/>
          <w:sz w:val="22"/>
          <w:szCs w:val="22"/>
        </w:rPr>
        <w:t xml:space="preserve"> (UWE): </w:t>
      </w:r>
      <w:hyperlink r:id="rId131" w:tgtFrame="_blank" w:history="1">
        <w:r w:rsidRPr="00FB722A">
          <w:rPr>
            <w:rStyle w:val="normaltextrun"/>
            <w:rFonts w:asciiTheme="minorHAnsi" w:eastAsiaTheme="majorEastAsia" w:hAnsiTheme="minorHAnsi" w:cstheme="minorHAnsi"/>
            <w:color w:val="337AB7"/>
            <w:sz w:val="22"/>
            <w:szCs w:val="22"/>
          </w:rPr>
          <w:t xml:space="preserve">Utilizing </w:t>
        </w:r>
        <w:proofErr w:type="spellStart"/>
        <w:r w:rsidRPr="00FB722A">
          <w:rPr>
            <w:rStyle w:val="normaltextrun"/>
            <w:rFonts w:asciiTheme="minorHAnsi" w:eastAsiaTheme="majorEastAsia" w:hAnsiTheme="minorHAnsi" w:cstheme="minorHAnsi"/>
            <w:color w:val="337AB7"/>
            <w:sz w:val="22"/>
            <w:szCs w:val="22"/>
          </w:rPr>
          <w:t>ChatGPT</w:t>
        </w:r>
        <w:proofErr w:type="spellEnd"/>
        <w:r w:rsidRPr="00FB722A">
          <w:rPr>
            <w:rStyle w:val="normaltextrun"/>
            <w:rFonts w:asciiTheme="minorHAnsi" w:eastAsiaTheme="majorEastAsia" w:hAnsiTheme="minorHAnsi" w:cstheme="minorHAnsi"/>
            <w:color w:val="337AB7"/>
            <w:sz w:val="22"/>
            <w:szCs w:val="22"/>
          </w:rPr>
          <w:t xml:space="preserve"> for Offensive Cybersecurity</w:t>
        </w:r>
      </w:hyperlink>
      <w:r w:rsidRPr="00FB722A">
        <w:rPr>
          <w:rStyle w:val="normaltextrun"/>
          <w:rFonts w:asciiTheme="minorHAnsi" w:eastAsiaTheme="majorEastAsia" w:hAnsiTheme="minorHAnsi" w:cstheme="minorHAnsi"/>
          <w:color w:val="333333"/>
          <w:sz w:val="22"/>
          <w:szCs w:val="22"/>
        </w:rPr>
        <w:t> (15:03 min video)</w:t>
      </w:r>
      <w:r w:rsidRPr="00FB722A">
        <w:rPr>
          <w:rStyle w:val="scxw31051494"/>
          <w:rFonts w:asciiTheme="minorHAnsi" w:hAnsiTheme="minorHAnsi" w:cstheme="minorHAnsi"/>
          <w:color w:val="333333"/>
          <w:sz w:val="22"/>
          <w:szCs w:val="22"/>
        </w:rPr>
        <w:t> </w:t>
      </w:r>
      <w:r w:rsidRPr="00FB722A">
        <w:rPr>
          <w:rFonts w:asciiTheme="minorHAnsi" w:hAnsiTheme="minorHAnsi" w:cstheme="minorHAnsi"/>
          <w:color w:val="333333"/>
          <w:sz w:val="22"/>
          <w:szCs w:val="22"/>
        </w:rPr>
        <w:br/>
      </w:r>
      <w:r w:rsidRPr="00FB722A">
        <w:rPr>
          <w:rStyle w:val="normaltextrun"/>
          <w:rFonts w:asciiTheme="minorHAnsi" w:eastAsiaTheme="majorEastAsia" w:hAnsiTheme="minorHAnsi" w:cstheme="minorHAnsi"/>
          <w:color w:val="808080"/>
          <w:sz w:val="22"/>
          <w:szCs w:val="22"/>
        </w:rPr>
        <w:t>A presentation outlining the options for the future of assessment and then exploring some examples of assessment that incorporate or resist the use of AI.</w:t>
      </w:r>
      <w:r w:rsidRPr="00FB722A">
        <w:rPr>
          <w:rStyle w:val="eop"/>
          <w:rFonts w:asciiTheme="minorHAnsi" w:hAnsiTheme="minorHAnsi" w:cstheme="minorHAnsi"/>
          <w:color w:val="808080"/>
          <w:sz w:val="22"/>
          <w:szCs w:val="22"/>
        </w:rPr>
        <w:t> </w:t>
      </w:r>
    </w:p>
    <w:p w14:paraId="31290172" w14:textId="77777777" w:rsidR="00866A0B" w:rsidRPr="00FB722A" w:rsidRDefault="00866A0B" w:rsidP="00052E92">
      <w:pPr>
        <w:pStyle w:val="paragraph"/>
        <w:numPr>
          <w:ilvl w:val="0"/>
          <w:numId w:val="14"/>
        </w:numPr>
        <w:shd w:val="clear" w:color="auto" w:fill="FFFFFF"/>
        <w:spacing w:before="0" w:beforeAutospacing="0" w:after="0" w:afterAutospacing="0" w:line="276" w:lineRule="auto"/>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color w:val="333333"/>
          <w:sz w:val="22"/>
          <w:szCs w:val="22"/>
        </w:rPr>
        <w:t>QAA: </w:t>
      </w:r>
      <w:proofErr w:type="spellStart"/>
      <w:r w:rsidR="00CA02DA">
        <w:fldChar w:fldCharType="begin"/>
      </w:r>
      <w:r w:rsidR="00CA02DA">
        <w:instrText xml:space="preserve"> HYPERLINK "https://www.youtube.com/watch?v=leWtOVL1nt4%22%20\\t%20%22_blank" \t "_blank" </w:instrText>
      </w:r>
      <w:r w:rsidR="00CA02DA">
        <w:fldChar w:fldCharType="separate"/>
      </w:r>
      <w:r w:rsidRPr="00FB722A">
        <w:rPr>
          <w:rStyle w:val="normaltextrun"/>
          <w:rFonts w:asciiTheme="minorHAnsi" w:eastAsiaTheme="majorEastAsia" w:hAnsiTheme="minorHAnsi" w:cstheme="minorHAnsi"/>
          <w:color w:val="000000"/>
          <w:sz w:val="22"/>
          <w:szCs w:val="22"/>
          <w:shd w:val="clear" w:color="auto" w:fill="E1E3E6"/>
        </w:rPr>
        <w:t>ChatGPT</w:t>
      </w:r>
      <w:proofErr w:type="spellEnd"/>
      <w:r w:rsidRPr="00FB722A">
        <w:rPr>
          <w:rStyle w:val="normaltextrun"/>
          <w:rFonts w:asciiTheme="minorHAnsi" w:eastAsiaTheme="majorEastAsia" w:hAnsiTheme="minorHAnsi" w:cstheme="minorHAnsi"/>
          <w:color w:val="000000"/>
          <w:sz w:val="22"/>
          <w:szCs w:val="22"/>
          <w:shd w:val="clear" w:color="auto" w:fill="E1E3E6"/>
        </w:rPr>
        <w:t>: What Should Assessment Look Like Now?</w:t>
      </w:r>
      <w:r w:rsidR="00CA02DA">
        <w:rPr>
          <w:rStyle w:val="normaltextrun"/>
          <w:rFonts w:asciiTheme="minorHAnsi" w:eastAsiaTheme="majorEastAsia" w:hAnsiTheme="minorHAnsi" w:cstheme="minorHAnsi"/>
          <w:color w:val="000000"/>
          <w:sz w:val="22"/>
          <w:szCs w:val="22"/>
          <w:shd w:val="clear" w:color="auto" w:fill="E1E3E6"/>
        </w:rPr>
        <w:fldChar w:fldCharType="end"/>
      </w:r>
      <w:r w:rsidRPr="00FB722A">
        <w:rPr>
          <w:rStyle w:val="normaltextrun"/>
          <w:rFonts w:asciiTheme="minorHAnsi" w:eastAsiaTheme="majorEastAsia" w:hAnsiTheme="minorHAnsi" w:cstheme="minorHAnsi"/>
          <w:color w:val="333333"/>
          <w:sz w:val="22"/>
          <w:szCs w:val="22"/>
        </w:rPr>
        <w:t> (58:47 min video) </w:t>
      </w:r>
      <w:r w:rsidRPr="00FB722A">
        <w:rPr>
          <w:rStyle w:val="scxw31051494"/>
          <w:rFonts w:asciiTheme="minorHAnsi" w:hAnsiTheme="minorHAnsi" w:cstheme="minorHAnsi"/>
          <w:color w:val="333333"/>
          <w:sz w:val="22"/>
          <w:szCs w:val="22"/>
        </w:rPr>
        <w:t> </w:t>
      </w:r>
      <w:r w:rsidRPr="00FB722A">
        <w:rPr>
          <w:rFonts w:asciiTheme="minorHAnsi" w:hAnsiTheme="minorHAnsi" w:cstheme="minorHAnsi"/>
          <w:color w:val="333333"/>
          <w:sz w:val="22"/>
          <w:szCs w:val="22"/>
        </w:rPr>
        <w:br/>
      </w:r>
      <w:r w:rsidRPr="00FB722A">
        <w:rPr>
          <w:rStyle w:val="normaltextrun"/>
          <w:rFonts w:asciiTheme="minorHAnsi" w:eastAsiaTheme="majorEastAsia" w:hAnsiTheme="minorHAnsi" w:cstheme="minorHAnsi"/>
          <w:color w:val="808080"/>
          <w:sz w:val="22"/>
          <w:szCs w:val="22"/>
        </w:rPr>
        <w:t>A panel discussion looking at the role of authentic assessment and the need for a focus on process not product of learning. If time is short, the talk from </w:t>
      </w:r>
      <w:hyperlink r:id="rId132" w:tgtFrame="_blank" w:history="1">
        <w:r w:rsidRPr="00FB722A">
          <w:rPr>
            <w:rStyle w:val="normaltextrun"/>
            <w:rFonts w:asciiTheme="minorHAnsi" w:eastAsiaTheme="majorEastAsia" w:hAnsiTheme="minorHAnsi" w:cstheme="minorHAnsi"/>
            <w:color w:val="337AB7"/>
            <w:sz w:val="22"/>
            <w:szCs w:val="22"/>
          </w:rPr>
          <w:t>37:57</w:t>
        </w:r>
      </w:hyperlink>
      <w:r w:rsidRPr="00FB722A">
        <w:rPr>
          <w:rStyle w:val="normaltextrun"/>
          <w:rFonts w:asciiTheme="minorHAnsi" w:eastAsiaTheme="majorEastAsia" w:hAnsiTheme="minorHAnsi" w:cstheme="minorHAnsi"/>
          <w:color w:val="808080"/>
          <w:sz w:val="22"/>
          <w:szCs w:val="22"/>
        </w:rPr>
        <w:t> - 49:12 is particularly interesting.</w:t>
      </w:r>
      <w:r w:rsidRPr="00FB722A">
        <w:rPr>
          <w:rStyle w:val="eop"/>
          <w:rFonts w:asciiTheme="minorHAnsi" w:hAnsiTheme="minorHAnsi" w:cstheme="minorHAnsi"/>
          <w:color w:val="808080"/>
          <w:sz w:val="22"/>
          <w:szCs w:val="22"/>
        </w:rPr>
        <w:t> </w:t>
      </w:r>
    </w:p>
    <w:p w14:paraId="0D294690" w14:textId="77777777" w:rsidR="00866A0B" w:rsidRPr="00FB722A" w:rsidRDefault="00866A0B" w:rsidP="001B7550">
      <w:pPr>
        <w:pStyle w:val="paragraph"/>
        <w:shd w:val="clear" w:color="auto" w:fill="FFFFFF"/>
        <w:spacing w:before="0" w:beforeAutospacing="0" w:after="0" w:afterAutospacing="0" w:line="276" w:lineRule="auto"/>
        <w:textAlignment w:val="baseline"/>
        <w:rPr>
          <w:rStyle w:val="normaltextrun"/>
          <w:rFonts w:asciiTheme="minorHAnsi" w:eastAsiaTheme="majorEastAsia" w:hAnsiTheme="minorHAnsi" w:cstheme="minorHAnsi"/>
          <w:color w:val="333333"/>
          <w:sz w:val="29"/>
          <w:szCs w:val="29"/>
        </w:rPr>
      </w:pPr>
    </w:p>
    <w:p w14:paraId="0384B51E" w14:textId="77777777" w:rsidR="00866A0B" w:rsidRPr="00FB722A" w:rsidRDefault="00866A0B" w:rsidP="001B7550">
      <w:pPr>
        <w:spacing w:line="276" w:lineRule="auto"/>
        <w:rPr>
          <w:rStyle w:val="Emphasis"/>
          <w:rFonts w:asciiTheme="minorHAnsi" w:hAnsiTheme="minorHAnsi" w:cstheme="minorHAnsi"/>
          <w:i/>
          <w:color w:val="4472C4" w:themeColor="accent1"/>
        </w:rPr>
      </w:pPr>
      <w:r w:rsidRPr="00FB722A">
        <w:rPr>
          <w:rStyle w:val="Emphasis"/>
          <w:rFonts w:asciiTheme="minorHAnsi" w:hAnsiTheme="minorHAnsi" w:cstheme="minorHAnsi"/>
          <w:i/>
          <w:color w:val="4472C4" w:themeColor="accent1"/>
        </w:rPr>
        <w:t>AI in Teaching</w:t>
      </w:r>
    </w:p>
    <w:p w14:paraId="1524F939" w14:textId="77777777" w:rsidR="00866A0B" w:rsidRPr="00FB722A" w:rsidRDefault="00866A0B" w:rsidP="001B7550">
      <w:pPr>
        <w:pStyle w:val="paragraph"/>
        <w:shd w:val="clear" w:color="auto" w:fill="FFFFFF"/>
        <w:spacing w:before="0" w:beforeAutospacing="0" w:after="0" w:afterAutospacing="0" w:line="276" w:lineRule="auto"/>
        <w:textAlignment w:val="baseline"/>
        <w:rPr>
          <w:rFonts w:asciiTheme="minorHAnsi" w:hAnsiTheme="minorHAnsi" w:cstheme="minorHAnsi"/>
        </w:rPr>
      </w:pPr>
      <w:r w:rsidRPr="00FB722A">
        <w:rPr>
          <w:rStyle w:val="eop"/>
          <w:rFonts w:asciiTheme="minorHAnsi" w:hAnsiTheme="minorHAnsi" w:cstheme="minorHAnsi"/>
          <w:color w:val="333333"/>
        </w:rPr>
        <w:t> </w:t>
      </w:r>
    </w:p>
    <w:p w14:paraId="4679B176" w14:textId="77777777" w:rsidR="00866A0B" w:rsidRPr="00FB722A" w:rsidRDefault="00866A0B" w:rsidP="00052E92">
      <w:pPr>
        <w:pStyle w:val="paragraph"/>
        <w:numPr>
          <w:ilvl w:val="0"/>
          <w:numId w:val="15"/>
        </w:numPr>
        <w:shd w:val="clear" w:color="auto" w:fill="FFFFFF"/>
        <w:spacing w:before="0" w:beforeAutospacing="0" w:after="0" w:afterAutospacing="0" w:line="276" w:lineRule="auto"/>
        <w:textAlignment w:val="baseline"/>
        <w:rPr>
          <w:rFonts w:asciiTheme="minorHAnsi" w:hAnsiTheme="minorHAnsi" w:cstheme="minorHAnsi"/>
          <w:sz w:val="22"/>
          <w:szCs w:val="22"/>
        </w:rPr>
      </w:pPr>
      <w:proofErr w:type="spellStart"/>
      <w:r w:rsidRPr="00FB722A">
        <w:rPr>
          <w:rStyle w:val="normaltextrun"/>
          <w:rFonts w:asciiTheme="minorHAnsi" w:eastAsiaTheme="majorEastAsia" w:hAnsiTheme="minorHAnsi" w:cstheme="minorHAnsi"/>
          <w:color w:val="333333"/>
          <w:sz w:val="22"/>
          <w:szCs w:val="22"/>
        </w:rPr>
        <w:lastRenderedPageBreak/>
        <w:t>Mollick</w:t>
      </w:r>
      <w:proofErr w:type="spellEnd"/>
      <w:r w:rsidRPr="00FB722A">
        <w:rPr>
          <w:rStyle w:val="normaltextrun"/>
          <w:rFonts w:asciiTheme="minorHAnsi" w:eastAsiaTheme="majorEastAsia" w:hAnsiTheme="minorHAnsi" w:cstheme="minorHAnsi"/>
          <w:color w:val="333333"/>
          <w:sz w:val="22"/>
          <w:szCs w:val="22"/>
        </w:rPr>
        <w:t xml:space="preserve">, </w:t>
      </w:r>
      <w:proofErr w:type="spellStart"/>
      <w:r w:rsidRPr="00FB722A">
        <w:rPr>
          <w:rStyle w:val="normaltextrun"/>
          <w:rFonts w:asciiTheme="minorHAnsi" w:eastAsiaTheme="majorEastAsia" w:hAnsiTheme="minorHAnsi" w:cstheme="minorHAnsi"/>
          <w:color w:val="333333"/>
          <w:sz w:val="22"/>
          <w:szCs w:val="22"/>
        </w:rPr>
        <w:t>E.R</w:t>
      </w:r>
      <w:proofErr w:type="spellEnd"/>
      <w:r w:rsidRPr="00FB722A">
        <w:rPr>
          <w:rStyle w:val="normaltextrun"/>
          <w:rFonts w:asciiTheme="minorHAnsi" w:eastAsiaTheme="majorEastAsia" w:hAnsiTheme="minorHAnsi" w:cstheme="minorHAnsi"/>
          <w:color w:val="333333"/>
          <w:sz w:val="22"/>
          <w:szCs w:val="22"/>
        </w:rPr>
        <w:t xml:space="preserve"> &amp; </w:t>
      </w:r>
      <w:proofErr w:type="spellStart"/>
      <w:r w:rsidRPr="00FB722A">
        <w:rPr>
          <w:rStyle w:val="normaltextrun"/>
          <w:rFonts w:asciiTheme="minorHAnsi" w:eastAsiaTheme="majorEastAsia" w:hAnsiTheme="minorHAnsi" w:cstheme="minorHAnsi"/>
          <w:color w:val="333333"/>
          <w:sz w:val="22"/>
          <w:szCs w:val="22"/>
        </w:rPr>
        <w:t>Mollick</w:t>
      </w:r>
      <w:proofErr w:type="spellEnd"/>
      <w:r w:rsidRPr="00FB722A">
        <w:rPr>
          <w:rStyle w:val="normaltextrun"/>
          <w:rFonts w:asciiTheme="minorHAnsi" w:eastAsiaTheme="majorEastAsia" w:hAnsiTheme="minorHAnsi" w:cstheme="minorHAnsi"/>
          <w:color w:val="333333"/>
          <w:sz w:val="22"/>
          <w:szCs w:val="22"/>
        </w:rPr>
        <w:t>, L. (2022). </w:t>
      </w:r>
      <w:hyperlink r:id="rId133" w:tgtFrame="_blank" w:history="1">
        <w:r w:rsidRPr="00FB722A">
          <w:rPr>
            <w:rStyle w:val="normaltextrun"/>
            <w:rFonts w:asciiTheme="minorHAnsi" w:eastAsiaTheme="majorEastAsia" w:hAnsiTheme="minorHAnsi" w:cstheme="minorHAnsi"/>
            <w:i/>
            <w:iCs/>
            <w:color w:val="337AB7"/>
            <w:sz w:val="22"/>
            <w:szCs w:val="22"/>
          </w:rPr>
          <w:t>New Modes of Learning Enabled by AI Chatbots: Three Methods and Assignments</w:t>
        </w:r>
      </w:hyperlink>
      <w:r w:rsidRPr="00FB722A">
        <w:rPr>
          <w:rStyle w:val="normaltextrun"/>
          <w:rFonts w:asciiTheme="minorHAnsi" w:eastAsiaTheme="majorEastAsia" w:hAnsiTheme="minorHAnsi" w:cstheme="minorHAnsi"/>
          <w:color w:val="333333"/>
          <w:sz w:val="22"/>
          <w:szCs w:val="22"/>
        </w:rPr>
        <w:t>. Working Paper.</w:t>
      </w:r>
      <w:r w:rsidRPr="00FB722A">
        <w:rPr>
          <w:rStyle w:val="scxw31051494"/>
          <w:rFonts w:asciiTheme="minorHAnsi" w:hAnsiTheme="minorHAnsi" w:cstheme="minorHAnsi"/>
          <w:color w:val="333333"/>
          <w:sz w:val="22"/>
          <w:szCs w:val="22"/>
        </w:rPr>
        <w:t> </w:t>
      </w:r>
      <w:r w:rsidRPr="00FB722A">
        <w:rPr>
          <w:rFonts w:asciiTheme="minorHAnsi" w:hAnsiTheme="minorHAnsi" w:cstheme="minorHAnsi"/>
          <w:color w:val="333333"/>
          <w:sz w:val="22"/>
          <w:szCs w:val="22"/>
        </w:rPr>
        <w:br/>
      </w:r>
      <w:r w:rsidRPr="00FB722A">
        <w:rPr>
          <w:rStyle w:val="normaltextrun"/>
          <w:rFonts w:asciiTheme="minorHAnsi" w:eastAsiaTheme="majorEastAsia" w:hAnsiTheme="minorHAnsi" w:cstheme="minorHAnsi"/>
          <w:color w:val="808080"/>
          <w:sz w:val="22"/>
          <w:szCs w:val="22"/>
        </w:rPr>
        <w:t>A discussion of how AI may be used to overcome three barriers to learning: improving transfer, breaking the illusion of explanatory depth, and training students to critically evaluate explanations. The paper includes sample prompts and assignments.</w:t>
      </w:r>
      <w:r w:rsidRPr="00FB722A">
        <w:rPr>
          <w:rStyle w:val="eop"/>
          <w:rFonts w:asciiTheme="minorHAnsi" w:hAnsiTheme="minorHAnsi" w:cstheme="minorHAnsi"/>
          <w:color w:val="808080"/>
          <w:sz w:val="22"/>
          <w:szCs w:val="22"/>
        </w:rPr>
        <w:t> </w:t>
      </w:r>
    </w:p>
    <w:p w14:paraId="4599C6B8" w14:textId="77777777" w:rsidR="00866A0B" w:rsidRPr="00FB722A" w:rsidRDefault="00866A0B" w:rsidP="00052E92">
      <w:pPr>
        <w:pStyle w:val="paragraph"/>
        <w:numPr>
          <w:ilvl w:val="0"/>
          <w:numId w:val="15"/>
        </w:numPr>
        <w:shd w:val="clear" w:color="auto" w:fill="FFFFFF"/>
        <w:spacing w:before="0" w:beforeAutospacing="0" w:after="0" w:afterAutospacing="0" w:line="276" w:lineRule="auto"/>
        <w:textAlignment w:val="baseline"/>
        <w:rPr>
          <w:rFonts w:asciiTheme="minorHAnsi" w:hAnsiTheme="minorHAnsi" w:cstheme="minorHAnsi"/>
          <w:sz w:val="22"/>
          <w:szCs w:val="22"/>
        </w:rPr>
      </w:pPr>
      <w:proofErr w:type="spellStart"/>
      <w:r w:rsidRPr="00FB722A">
        <w:rPr>
          <w:rStyle w:val="normaltextrun"/>
          <w:rFonts w:asciiTheme="minorHAnsi" w:eastAsiaTheme="majorEastAsia" w:hAnsiTheme="minorHAnsi" w:cstheme="minorHAnsi"/>
          <w:color w:val="333333"/>
          <w:sz w:val="22"/>
          <w:szCs w:val="22"/>
        </w:rPr>
        <w:t>Mollick</w:t>
      </w:r>
      <w:proofErr w:type="spellEnd"/>
      <w:r w:rsidRPr="00FB722A">
        <w:rPr>
          <w:rStyle w:val="normaltextrun"/>
          <w:rFonts w:asciiTheme="minorHAnsi" w:eastAsiaTheme="majorEastAsia" w:hAnsiTheme="minorHAnsi" w:cstheme="minorHAnsi"/>
          <w:color w:val="333333"/>
          <w:sz w:val="22"/>
          <w:szCs w:val="22"/>
        </w:rPr>
        <w:t xml:space="preserve">, </w:t>
      </w:r>
      <w:proofErr w:type="spellStart"/>
      <w:r w:rsidRPr="00FB722A">
        <w:rPr>
          <w:rStyle w:val="normaltextrun"/>
          <w:rFonts w:asciiTheme="minorHAnsi" w:eastAsiaTheme="majorEastAsia" w:hAnsiTheme="minorHAnsi" w:cstheme="minorHAnsi"/>
          <w:color w:val="333333"/>
          <w:sz w:val="22"/>
          <w:szCs w:val="22"/>
        </w:rPr>
        <w:t>E.R</w:t>
      </w:r>
      <w:proofErr w:type="spellEnd"/>
      <w:r w:rsidRPr="00FB722A">
        <w:rPr>
          <w:rStyle w:val="normaltextrun"/>
          <w:rFonts w:asciiTheme="minorHAnsi" w:eastAsiaTheme="majorEastAsia" w:hAnsiTheme="minorHAnsi" w:cstheme="minorHAnsi"/>
          <w:color w:val="333333"/>
          <w:sz w:val="22"/>
          <w:szCs w:val="22"/>
        </w:rPr>
        <w:t xml:space="preserve"> &amp; </w:t>
      </w:r>
      <w:proofErr w:type="spellStart"/>
      <w:r w:rsidRPr="00FB722A">
        <w:rPr>
          <w:rStyle w:val="normaltextrun"/>
          <w:rFonts w:asciiTheme="minorHAnsi" w:eastAsiaTheme="majorEastAsia" w:hAnsiTheme="minorHAnsi" w:cstheme="minorHAnsi"/>
          <w:color w:val="333333"/>
          <w:sz w:val="22"/>
          <w:szCs w:val="22"/>
        </w:rPr>
        <w:t>Mollick</w:t>
      </w:r>
      <w:proofErr w:type="spellEnd"/>
      <w:r w:rsidRPr="00FB722A">
        <w:rPr>
          <w:rStyle w:val="normaltextrun"/>
          <w:rFonts w:asciiTheme="minorHAnsi" w:eastAsiaTheme="majorEastAsia" w:hAnsiTheme="minorHAnsi" w:cstheme="minorHAnsi"/>
          <w:color w:val="333333"/>
          <w:sz w:val="22"/>
          <w:szCs w:val="22"/>
        </w:rPr>
        <w:t>, L. (2023). </w:t>
      </w:r>
      <w:hyperlink r:id="rId134" w:tgtFrame="_blank" w:history="1">
        <w:r w:rsidRPr="00FB722A">
          <w:rPr>
            <w:rStyle w:val="normaltextrun"/>
            <w:rFonts w:asciiTheme="minorHAnsi" w:eastAsiaTheme="majorEastAsia" w:hAnsiTheme="minorHAnsi" w:cstheme="minorHAnsi"/>
            <w:i/>
            <w:iCs/>
            <w:color w:val="337AB7"/>
            <w:sz w:val="22"/>
            <w:szCs w:val="22"/>
          </w:rPr>
          <w:t>Using AI to Implement Effective Teaching Strategies in Classrooms: Five Strategies, Including Prompts</w:t>
        </w:r>
      </w:hyperlink>
      <w:r w:rsidRPr="00FB722A">
        <w:rPr>
          <w:rStyle w:val="normaltextrun"/>
          <w:rFonts w:asciiTheme="minorHAnsi" w:eastAsiaTheme="majorEastAsia" w:hAnsiTheme="minorHAnsi" w:cstheme="minorHAnsi"/>
          <w:color w:val="333333"/>
          <w:sz w:val="22"/>
          <w:szCs w:val="22"/>
        </w:rPr>
        <w:t>. Working Paper.</w:t>
      </w:r>
      <w:r w:rsidRPr="00FB722A">
        <w:rPr>
          <w:rStyle w:val="scxw31051494"/>
          <w:rFonts w:asciiTheme="minorHAnsi" w:hAnsiTheme="minorHAnsi" w:cstheme="minorHAnsi"/>
          <w:color w:val="333333"/>
          <w:sz w:val="22"/>
          <w:szCs w:val="22"/>
        </w:rPr>
        <w:t> </w:t>
      </w:r>
      <w:r w:rsidRPr="00FB722A">
        <w:rPr>
          <w:rFonts w:asciiTheme="minorHAnsi" w:hAnsiTheme="minorHAnsi" w:cstheme="minorHAnsi"/>
          <w:color w:val="333333"/>
          <w:sz w:val="22"/>
          <w:szCs w:val="22"/>
        </w:rPr>
        <w:br/>
      </w:r>
      <w:r w:rsidRPr="00FB722A">
        <w:rPr>
          <w:rStyle w:val="normaltextrun"/>
          <w:rFonts w:asciiTheme="minorHAnsi" w:eastAsiaTheme="majorEastAsia" w:hAnsiTheme="minorHAnsi" w:cstheme="minorHAnsi"/>
          <w:color w:val="808080"/>
          <w:sz w:val="22"/>
          <w:szCs w:val="22"/>
        </w:rPr>
        <w:t>Guidance on how to use AI to facilitate the implementation of beneficial but otherwise time-consuming teaching strategies by generating examples, explanations and low-stakes tests, summarising common misconceptions from student feedback and linking key themes across a module.</w:t>
      </w:r>
      <w:r w:rsidRPr="00FB722A">
        <w:rPr>
          <w:rStyle w:val="eop"/>
          <w:rFonts w:asciiTheme="minorHAnsi" w:hAnsiTheme="minorHAnsi" w:cstheme="minorHAnsi"/>
          <w:color w:val="808080"/>
          <w:sz w:val="22"/>
          <w:szCs w:val="22"/>
        </w:rPr>
        <w:t> </w:t>
      </w:r>
    </w:p>
    <w:p w14:paraId="37696C4B" w14:textId="77777777" w:rsidR="00866A0B" w:rsidRPr="00FB722A" w:rsidRDefault="00866A0B" w:rsidP="00052E92">
      <w:pPr>
        <w:pStyle w:val="paragraph"/>
        <w:numPr>
          <w:ilvl w:val="0"/>
          <w:numId w:val="15"/>
        </w:numPr>
        <w:shd w:val="clear" w:color="auto" w:fill="FFFFFF"/>
        <w:spacing w:before="0" w:beforeAutospacing="0" w:after="0" w:afterAutospacing="0" w:line="276" w:lineRule="auto"/>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color w:val="333333"/>
          <w:sz w:val="22"/>
          <w:szCs w:val="22"/>
        </w:rPr>
        <w:t>Liu, D. (2023) '</w:t>
      </w:r>
      <w:hyperlink r:id="rId135" w:tgtFrame="_blank" w:history="1">
        <w:r w:rsidRPr="00FB722A">
          <w:rPr>
            <w:rStyle w:val="normaltextrun"/>
            <w:rFonts w:asciiTheme="minorHAnsi" w:eastAsiaTheme="majorEastAsia" w:hAnsiTheme="minorHAnsi" w:cstheme="minorHAnsi"/>
            <w:color w:val="337AB7"/>
            <w:sz w:val="22"/>
            <w:szCs w:val="22"/>
          </w:rPr>
          <w:t>How Sydney academics are using generative AI this semester in assessments</w:t>
        </w:r>
      </w:hyperlink>
      <w:r w:rsidRPr="00FB722A">
        <w:rPr>
          <w:rStyle w:val="normaltextrun"/>
          <w:rFonts w:asciiTheme="minorHAnsi" w:eastAsiaTheme="majorEastAsia" w:hAnsiTheme="minorHAnsi" w:cstheme="minorHAnsi"/>
          <w:color w:val="333333"/>
          <w:sz w:val="22"/>
          <w:szCs w:val="22"/>
        </w:rPr>
        <w:t>'. </w:t>
      </w:r>
      <w:proofErr w:type="spellStart"/>
      <w:r w:rsidRPr="00FB722A">
        <w:rPr>
          <w:rStyle w:val="normaltextrun"/>
          <w:rFonts w:asciiTheme="minorHAnsi" w:eastAsiaTheme="majorEastAsia" w:hAnsiTheme="minorHAnsi" w:cstheme="minorHAnsi"/>
          <w:i/>
          <w:iCs/>
          <w:color w:val="333333"/>
          <w:sz w:val="22"/>
          <w:szCs w:val="22"/>
        </w:rPr>
        <w:t>Teaching@Sydney</w:t>
      </w:r>
      <w:proofErr w:type="spellEnd"/>
      <w:r w:rsidRPr="00FB722A">
        <w:rPr>
          <w:rStyle w:val="normaltextrun"/>
          <w:rFonts w:asciiTheme="minorHAnsi" w:eastAsiaTheme="majorEastAsia" w:hAnsiTheme="minorHAnsi" w:cstheme="minorHAnsi"/>
          <w:color w:val="333333"/>
          <w:sz w:val="22"/>
          <w:szCs w:val="22"/>
        </w:rPr>
        <w:t>, 8 March</w:t>
      </w:r>
      <w:r w:rsidRPr="00FB722A">
        <w:rPr>
          <w:rStyle w:val="scxw31051494"/>
          <w:rFonts w:asciiTheme="minorHAnsi" w:hAnsiTheme="minorHAnsi" w:cstheme="minorHAnsi"/>
          <w:color w:val="333333"/>
          <w:sz w:val="22"/>
          <w:szCs w:val="22"/>
        </w:rPr>
        <w:t> </w:t>
      </w:r>
      <w:r w:rsidRPr="00FB722A">
        <w:rPr>
          <w:rFonts w:asciiTheme="minorHAnsi" w:hAnsiTheme="minorHAnsi" w:cstheme="minorHAnsi"/>
          <w:color w:val="333333"/>
          <w:sz w:val="22"/>
          <w:szCs w:val="22"/>
        </w:rPr>
        <w:br/>
      </w:r>
      <w:r w:rsidRPr="00FB722A">
        <w:rPr>
          <w:rStyle w:val="normaltextrun"/>
          <w:rFonts w:asciiTheme="minorHAnsi" w:eastAsiaTheme="majorEastAsia" w:hAnsiTheme="minorHAnsi" w:cstheme="minorHAnsi"/>
          <w:color w:val="808080"/>
          <w:sz w:val="22"/>
          <w:szCs w:val="22"/>
        </w:rPr>
        <w:t xml:space="preserve">Case studies of modules where AI has been introduced: as a research partner; as an assistant in analysing texts; to support creativity and stakeholder interactions; to unpack ideas and increase exposure to literature; to improve student writing and language learning; to assess the process of learning through improving </w:t>
      </w:r>
      <w:proofErr w:type="spellStart"/>
      <w:r w:rsidRPr="00FB722A">
        <w:rPr>
          <w:rStyle w:val="normaltextrun"/>
          <w:rFonts w:asciiTheme="minorHAnsi" w:eastAsiaTheme="majorEastAsia" w:hAnsiTheme="minorHAnsi" w:cstheme="minorHAnsi"/>
          <w:color w:val="808080"/>
          <w:sz w:val="22"/>
          <w:szCs w:val="22"/>
        </w:rPr>
        <w:t>ChatGPT's</w:t>
      </w:r>
      <w:proofErr w:type="spellEnd"/>
      <w:r w:rsidRPr="00FB722A">
        <w:rPr>
          <w:rStyle w:val="normaltextrun"/>
          <w:rFonts w:asciiTheme="minorHAnsi" w:eastAsiaTheme="majorEastAsia" w:hAnsiTheme="minorHAnsi" w:cstheme="minorHAnsi"/>
          <w:color w:val="808080"/>
          <w:sz w:val="22"/>
          <w:szCs w:val="22"/>
        </w:rPr>
        <w:t xml:space="preserve"> outputs; and in generating and analysing </w:t>
      </w:r>
      <w:proofErr w:type="spellStart"/>
      <w:r w:rsidRPr="00FB722A">
        <w:rPr>
          <w:rStyle w:val="normaltextrun"/>
          <w:rFonts w:asciiTheme="minorHAnsi" w:eastAsiaTheme="majorEastAsia" w:hAnsiTheme="minorHAnsi" w:cstheme="minorHAnsi"/>
          <w:color w:val="808080"/>
          <w:sz w:val="22"/>
          <w:szCs w:val="22"/>
        </w:rPr>
        <w:t>ChatGPT</w:t>
      </w:r>
      <w:proofErr w:type="spellEnd"/>
      <w:r w:rsidRPr="00FB722A">
        <w:rPr>
          <w:rStyle w:val="normaltextrun"/>
          <w:rFonts w:asciiTheme="minorHAnsi" w:eastAsiaTheme="majorEastAsia" w:hAnsiTheme="minorHAnsi" w:cstheme="minorHAnsi"/>
          <w:color w:val="808080"/>
          <w:sz w:val="22"/>
          <w:szCs w:val="22"/>
        </w:rPr>
        <w:t xml:space="preserve"> essays to discover what it means to be human.</w:t>
      </w:r>
      <w:r w:rsidRPr="00FB722A">
        <w:rPr>
          <w:rStyle w:val="eop"/>
          <w:rFonts w:asciiTheme="minorHAnsi" w:hAnsiTheme="minorHAnsi" w:cstheme="minorHAnsi"/>
          <w:color w:val="808080"/>
          <w:sz w:val="22"/>
          <w:szCs w:val="22"/>
        </w:rPr>
        <w:t> </w:t>
      </w:r>
    </w:p>
    <w:p w14:paraId="626C3EDA" w14:textId="77777777" w:rsidR="00866A0B" w:rsidRPr="00FB722A" w:rsidRDefault="00866A0B" w:rsidP="00052E92">
      <w:pPr>
        <w:pStyle w:val="paragraph"/>
        <w:numPr>
          <w:ilvl w:val="0"/>
          <w:numId w:val="15"/>
        </w:numPr>
        <w:shd w:val="clear" w:color="auto" w:fill="FFFFFF"/>
        <w:spacing w:before="0" w:beforeAutospacing="0" w:after="0" w:afterAutospacing="0" w:line="276" w:lineRule="auto"/>
        <w:textAlignment w:val="baseline"/>
        <w:rPr>
          <w:rFonts w:asciiTheme="minorHAnsi" w:hAnsiTheme="minorHAnsi" w:cstheme="minorHAnsi"/>
          <w:sz w:val="22"/>
          <w:szCs w:val="22"/>
        </w:rPr>
      </w:pPr>
      <w:proofErr w:type="spellStart"/>
      <w:r w:rsidRPr="00FB722A">
        <w:rPr>
          <w:rStyle w:val="normaltextrun"/>
          <w:rFonts w:asciiTheme="minorHAnsi" w:eastAsiaTheme="majorEastAsia" w:hAnsiTheme="minorHAnsi" w:cstheme="minorHAnsi"/>
          <w:color w:val="333333"/>
          <w:sz w:val="22"/>
          <w:szCs w:val="22"/>
        </w:rPr>
        <w:t>Mollick</w:t>
      </w:r>
      <w:proofErr w:type="spellEnd"/>
      <w:r w:rsidRPr="00FB722A">
        <w:rPr>
          <w:rStyle w:val="normaltextrun"/>
          <w:rFonts w:asciiTheme="minorHAnsi" w:eastAsiaTheme="majorEastAsia" w:hAnsiTheme="minorHAnsi" w:cstheme="minorHAnsi"/>
          <w:color w:val="333333"/>
          <w:sz w:val="22"/>
          <w:szCs w:val="22"/>
        </w:rPr>
        <w:t>, E. (2023). '</w:t>
      </w:r>
      <w:hyperlink r:id="rId136" w:tgtFrame="_blank" w:history="1">
        <w:r w:rsidRPr="00FB722A">
          <w:rPr>
            <w:rStyle w:val="normaltextrun"/>
            <w:rFonts w:asciiTheme="minorHAnsi" w:eastAsiaTheme="majorEastAsia" w:hAnsiTheme="minorHAnsi" w:cstheme="minorHAnsi"/>
            <w:color w:val="337AB7"/>
            <w:sz w:val="22"/>
            <w:szCs w:val="22"/>
          </w:rPr>
          <w:t>The Future of Education in a World of AI</w:t>
        </w:r>
      </w:hyperlink>
      <w:r w:rsidRPr="00FB722A">
        <w:rPr>
          <w:rStyle w:val="normaltextrun"/>
          <w:rFonts w:asciiTheme="minorHAnsi" w:eastAsiaTheme="majorEastAsia" w:hAnsiTheme="minorHAnsi" w:cstheme="minorHAnsi"/>
          <w:color w:val="333333"/>
          <w:sz w:val="22"/>
          <w:szCs w:val="22"/>
        </w:rPr>
        <w:t>'. </w:t>
      </w:r>
      <w:r w:rsidRPr="00FB722A">
        <w:rPr>
          <w:rStyle w:val="normaltextrun"/>
          <w:rFonts w:asciiTheme="minorHAnsi" w:eastAsiaTheme="majorEastAsia" w:hAnsiTheme="minorHAnsi" w:cstheme="minorHAnsi"/>
          <w:i/>
          <w:iCs/>
          <w:color w:val="333333"/>
          <w:sz w:val="22"/>
          <w:szCs w:val="22"/>
        </w:rPr>
        <w:t>One Useful Thing</w:t>
      </w:r>
      <w:r w:rsidRPr="00FB722A">
        <w:rPr>
          <w:rStyle w:val="normaltextrun"/>
          <w:rFonts w:asciiTheme="minorHAnsi" w:eastAsiaTheme="majorEastAsia" w:hAnsiTheme="minorHAnsi" w:cstheme="minorHAnsi"/>
          <w:color w:val="333333"/>
          <w:sz w:val="22"/>
          <w:szCs w:val="22"/>
        </w:rPr>
        <w:t>, 9 April.</w:t>
      </w:r>
      <w:r w:rsidRPr="00FB722A">
        <w:rPr>
          <w:rStyle w:val="scxw31051494"/>
          <w:rFonts w:asciiTheme="minorHAnsi" w:hAnsiTheme="minorHAnsi" w:cstheme="minorHAnsi"/>
          <w:color w:val="333333"/>
          <w:sz w:val="22"/>
          <w:szCs w:val="22"/>
        </w:rPr>
        <w:t> </w:t>
      </w:r>
      <w:r w:rsidRPr="00FB722A">
        <w:rPr>
          <w:rFonts w:asciiTheme="minorHAnsi" w:hAnsiTheme="minorHAnsi" w:cstheme="minorHAnsi"/>
          <w:color w:val="333333"/>
          <w:sz w:val="22"/>
          <w:szCs w:val="22"/>
        </w:rPr>
        <w:br/>
      </w:r>
      <w:r w:rsidRPr="00FB722A">
        <w:rPr>
          <w:rStyle w:val="normaltextrun"/>
          <w:rFonts w:asciiTheme="minorHAnsi" w:eastAsiaTheme="majorEastAsia" w:hAnsiTheme="minorHAnsi" w:cstheme="minorHAnsi"/>
          <w:color w:val="808080"/>
          <w:sz w:val="22"/>
          <w:szCs w:val="22"/>
        </w:rPr>
        <w:t>A blog post analysing the impact of AI on education and discussing how it can be used to shape future teaching. The </w:t>
      </w:r>
      <w:hyperlink r:id="rId137" w:tgtFrame="_blank" w:history="1">
        <w:r w:rsidRPr="00FB722A">
          <w:rPr>
            <w:rStyle w:val="normaltextrun"/>
            <w:rFonts w:asciiTheme="minorHAnsi" w:eastAsiaTheme="majorEastAsia" w:hAnsiTheme="minorHAnsi" w:cstheme="minorHAnsi"/>
            <w:color w:val="337AB7"/>
            <w:sz w:val="22"/>
            <w:szCs w:val="22"/>
          </w:rPr>
          <w:t>One Useful Thing</w:t>
        </w:r>
      </w:hyperlink>
      <w:r w:rsidRPr="00FB722A">
        <w:rPr>
          <w:rStyle w:val="normaltextrun"/>
          <w:rFonts w:asciiTheme="minorHAnsi" w:eastAsiaTheme="majorEastAsia" w:hAnsiTheme="minorHAnsi" w:cstheme="minorHAnsi"/>
          <w:color w:val="808080"/>
          <w:sz w:val="22"/>
          <w:szCs w:val="22"/>
        </w:rPr>
        <w:t> blog is updated weekly with posts about the latest developments and insights into AI in education.</w:t>
      </w:r>
      <w:r w:rsidRPr="00FB722A">
        <w:rPr>
          <w:rStyle w:val="eop"/>
          <w:rFonts w:asciiTheme="minorHAnsi" w:hAnsiTheme="minorHAnsi" w:cstheme="minorHAnsi"/>
          <w:color w:val="808080"/>
          <w:sz w:val="22"/>
          <w:szCs w:val="22"/>
        </w:rPr>
        <w:t> </w:t>
      </w:r>
    </w:p>
    <w:p w14:paraId="6DB42794" w14:textId="77777777" w:rsidR="00866A0B" w:rsidRPr="00FB722A" w:rsidRDefault="00866A0B" w:rsidP="00052E92">
      <w:pPr>
        <w:pStyle w:val="paragraph"/>
        <w:numPr>
          <w:ilvl w:val="0"/>
          <w:numId w:val="15"/>
        </w:numPr>
        <w:shd w:val="clear" w:color="auto" w:fill="FFFFFF"/>
        <w:spacing w:before="0" w:beforeAutospacing="0" w:after="0" w:afterAutospacing="0" w:line="276" w:lineRule="auto"/>
        <w:textAlignment w:val="baseline"/>
        <w:rPr>
          <w:rFonts w:asciiTheme="minorHAnsi" w:hAnsiTheme="minorHAnsi" w:cstheme="minorHAnsi"/>
          <w:sz w:val="22"/>
          <w:szCs w:val="22"/>
        </w:rPr>
      </w:pPr>
      <w:proofErr w:type="spellStart"/>
      <w:r w:rsidRPr="00FB722A">
        <w:rPr>
          <w:rStyle w:val="normaltextrun"/>
          <w:rFonts w:asciiTheme="minorHAnsi" w:eastAsiaTheme="majorEastAsia" w:hAnsiTheme="minorHAnsi" w:cstheme="minorHAnsi"/>
          <w:color w:val="333333"/>
          <w:sz w:val="22"/>
          <w:szCs w:val="22"/>
        </w:rPr>
        <w:t>Nerantzi</w:t>
      </w:r>
      <w:proofErr w:type="spellEnd"/>
      <w:r w:rsidRPr="00FB722A">
        <w:rPr>
          <w:rStyle w:val="normaltextrun"/>
          <w:rFonts w:asciiTheme="minorHAnsi" w:eastAsiaTheme="majorEastAsia" w:hAnsiTheme="minorHAnsi" w:cstheme="minorHAnsi"/>
          <w:color w:val="333333"/>
          <w:sz w:val="22"/>
          <w:szCs w:val="22"/>
        </w:rPr>
        <w:t>, C. </w:t>
      </w:r>
      <w:r w:rsidRPr="00FB722A">
        <w:rPr>
          <w:rStyle w:val="normaltextrun"/>
          <w:rFonts w:asciiTheme="minorHAnsi" w:eastAsiaTheme="majorEastAsia" w:hAnsiTheme="minorHAnsi" w:cstheme="minorHAnsi"/>
          <w:i/>
          <w:iCs/>
          <w:color w:val="333333"/>
          <w:sz w:val="22"/>
          <w:szCs w:val="22"/>
        </w:rPr>
        <w:t>et al</w:t>
      </w:r>
      <w:r w:rsidRPr="00FB722A">
        <w:rPr>
          <w:rStyle w:val="normaltextrun"/>
          <w:rFonts w:asciiTheme="minorHAnsi" w:eastAsiaTheme="majorEastAsia" w:hAnsiTheme="minorHAnsi" w:cstheme="minorHAnsi"/>
          <w:color w:val="333333"/>
          <w:sz w:val="22"/>
          <w:szCs w:val="22"/>
        </w:rPr>
        <w:t>. (</w:t>
      </w:r>
      <w:proofErr w:type="spellStart"/>
      <w:r w:rsidRPr="00FB722A">
        <w:rPr>
          <w:rStyle w:val="normaltextrun"/>
          <w:rFonts w:asciiTheme="minorHAnsi" w:eastAsiaTheme="majorEastAsia" w:hAnsiTheme="minorHAnsi" w:cstheme="minorHAnsi"/>
          <w:color w:val="333333"/>
          <w:sz w:val="22"/>
          <w:szCs w:val="22"/>
        </w:rPr>
        <w:t>eds</w:t>
      </w:r>
      <w:proofErr w:type="spellEnd"/>
      <w:r w:rsidRPr="00FB722A">
        <w:rPr>
          <w:rStyle w:val="normaltextrun"/>
          <w:rFonts w:asciiTheme="minorHAnsi" w:eastAsiaTheme="majorEastAsia" w:hAnsiTheme="minorHAnsi" w:cstheme="minorHAnsi"/>
          <w:color w:val="333333"/>
          <w:sz w:val="22"/>
          <w:szCs w:val="22"/>
        </w:rPr>
        <w:t>) (2023). </w:t>
      </w:r>
      <w:hyperlink r:id="rId138" w:anchor="slide=id.p" w:tgtFrame="_blank" w:history="1">
        <w:r w:rsidRPr="00FB722A">
          <w:rPr>
            <w:rStyle w:val="normaltextrun"/>
            <w:rFonts w:asciiTheme="minorHAnsi" w:eastAsiaTheme="majorEastAsia" w:hAnsiTheme="minorHAnsi" w:cstheme="minorHAnsi"/>
            <w:i/>
            <w:iCs/>
            <w:color w:val="337AB7"/>
            <w:sz w:val="22"/>
            <w:szCs w:val="22"/>
          </w:rPr>
          <w:t>Creative Ideas to Use AI in Education</w:t>
        </w:r>
      </w:hyperlink>
      <w:r w:rsidRPr="00FB722A">
        <w:rPr>
          <w:rStyle w:val="normaltextrun"/>
          <w:rFonts w:asciiTheme="minorHAnsi" w:eastAsiaTheme="majorEastAsia" w:hAnsiTheme="minorHAnsi" w:cstheme="minorHAnsi"/>
          <w:color w:val="333333"/>
          <w:sz w:val="22"/>
          <w:szCs w:val="22"/>
        </w:rPr>
        <w:t>. #</w:t>
      </w:r>
      <w:proofErr w:type="spellStart"/>
      <w:r w:rsidRPr="00FB722A">
        <w:rPr>
          <w:rStyle w:val="normaltextrun"/>
          <w:rFonts w:asciiTheme="minorHAnsi" w:eastAsiaTheme="majorEastAsia" w:hAnsiTheme="minorHAnsi" w:cstheme="minorHAnsi"/>
          <w:color w:val="333333"/>
          <w:sz w:val="22"/>
          <w:szCs w:val="22"/>
        </w:rPr>
        <w:t>creativeHE</w:t>
      </w:r>
      <w:proofErr w:type="spellEnd"/>
      <w:r w:rsidRPr="00FB722A">
        <w:rPr>
          <w:rStyle w:val="normaltextrun"/>
          <w:rFonts w:asciiTheme="minorHAnsi" w:eastAsiaTheme="majorEastAsia" w:hAnsiTheme="minorHAnsi" w:cstheme="minorHAnsi"/>
          <w:color w:val="333333"/>
          <w:sz w:val="22"/>
          <w:szCs w:val="22"/>
        </w:rPr>
        <w:t>. (Work in progress)</w:t>
      </w:r>
      <w:r w:rsidRPr="00FB722A">
        <w:rPr>
          <w:rStyle w:val="scxw31051494"/>
          <w:rFonts w:asciiTheme="minorHAnsi" w:hAnsiTheme="minorHAnsi" w:cstheme="minorHAnsi"/>
          <w:color w:val="333333"/>
          <w:sz w:val="22"/>
          <w:szCs w:val="22"/>
        </w:rPr>
        <w:t> </w:t>
      </w:r>
      <w:r w:rsidRPr="00FB722A">
        <w:rPr>
          <w:rFonts w:asciiTheme="minorHAnsi" w:hAnsiTheme="minorHAnsi" w:cstheme="minorHAnsi"/>
          <w:color w:val="333333"/>
          <w:sz w:val="22"/>
          <w:szCs w:val="22"/>
        </w:rPr>
        <w:br/>
      </w:r>
      <w:r w:rsidRPr="00FB722A">
        <w:rPr>
          <w:rStyle w:val="normaltextrun"/>
          <w:rFonts w:asciiTheme="minorHAnsi" w:eastAsiaTheme="majorEastAsia" w:hAnsiTheme="minorHAnsi" w:cstheme="minorHAnsi"/>
          <w:color w:val="808080"/>
          <w:sz w:val="22"/>
          <w:szCs w:val="22"/>
        </w:rPr>
        <w:t>A collaborative open educational resource project to develop a curated collection of 101 ways to use AI in education.</w:t>
      </w:r>
      <w:r w:rsidRPr="00FB722A">
        <w:rPr>
          <w:rStyle w:val="eop"/>
          <w:rFonts w:asciiTheme="minorHAnsi" w:hAnsiTheme="minorHAnsi" w:cstheme="minorHAnsi"/>
          <w:color w:val="808080"/>
          <w:sz w:val="22"/>
          <w:szCs w:val="22"/>
        </w:rPr>
        <w:t> </w:t>
      </w:r>
    </w:p>
    <w:p w14:paraId="335F58AB" w14:textId="77777777" w:rsidR="00866A0B" w:rsidRPr="00FB722A" w:rsidRDefault="00866A0B" w:rsidP="00052E92">
      <w:pPr>
        <w:pStyle w:val="paragraph"/>
        <w:numPr>
          <w:ilvl w:val="0"/>
          <w:numId w:val="15"/>
        </w:numPr>
        <w:shd w:val="clear" w:color="auto" w:fill="FFFFFF"/>
        <w:spacing w:before="0" w:beforeAutospacing="0" w:after="0" w:afterAutospacing="0" w:line="276" w:lineRule="auto"/>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color w:val="333333"/>
          <w:sz w:val="22"/>
          <w:szCs w:val="22"/>
        </w:rPr>
        <w:t>Webb, M. (2023). </w:t>
      </w:r>
      <w:hyperlink r:id="rId139" w:tgtFrame="_blank" w:history="1">
        <w:r w:rsidRPr="00FB722A">
          <w:rPr>
            <w:rStyle w:val="normaltextrun"/>
            <w:rFonts w:asciiTheme="minorHAnsi" w:eastAsiaTheme="majorEastAsia" w:hAnsiTheme="minorHAnsi" w:cstheme="minorHAnsi"/>
            <w:color w:val="337AB7"/>
            <w:sz w:val="22"/>
            <w:szCs w:val="22"/>
          </w:rPr>
          <w:t xml:space="preserve">Getting Started with </w:t>
        </w:r>
        <w:proofErr w:type="spellStart"/>
        <w:r w:rsidRPr="00FB722A">
          <w:rPr>
            <w:rStyle w:val="normaltextrun"/>
            <w:rFonts w:asciiTheme="minorHAnsi" w:eastAsiaTheme="majorEastAsia" w:hAnsiTheme="minorHAnsi" w:cstheme="minorHAnsi"/>
            <w:color w:val="337AB7"/>
            <w:sz w:val="22"/>
            <w:szCs w:val="22"/>
          </w:rPr>
          <w:t>ChatGPT</w:t>
        </w:r>
        <w:proofErr w:type="spellEnd"/>
      </w:hyperlink>
      <w:r w:rsidRPr="00FB722A">
        <w:rPr>
          <w:rStyle w:val="normaltextrun"/>
          <w:rFonts w:asciiTheme="minorHAnsi" w:eastAsiaTheme="majorEastAsia" w:hAnsiTheme="minorHAnsi" w:cstheme="minorHAnsi"/>
          <w:color w:val="333333"/>
          <w:sz w:val="22"/>
          <w:szCs w:val="22"/>
        </w:rPr>
        <w:t>. </w:t>
      </w:r>
      <w:proofErr w:type="spellStart"/>
      <w:r w:rsidRPr="00FB722A">
        <w:rPr>
          <w:rStyle w:val="normaltextrun"/>
          <w:rFonts w:asciiTheme="minorHAnsi" w:eastAsiaTheme="majorEastAsia" w:hAnsiTheme="minorHAnsi" w:cstheme="minorHAnsi"/>
          <w:i/>
          <w:iCs/>
          <w:color w:val="333333"/>
          <w:sz w:val="22"/>
          <w:szCs w:val="22"/>
        </w:rPr>
        <w:t>JISC</w:t>
      </w:r>
      <w:proofErr w:type="spellEnd"/>
      <w:r w:rsidRPr="00FB722A">
        <w:rPr>
          <w:rStyle w:val="normaltextrun"/>
          <w:rFonts w:asciiTheme="minorHAnsi" w:eastAsiaTheme="majorEastAsia" w:hAnsiTheme="minorHAnsi" w:cstheme="minorHAnsi"/>
          <w:i/>
          <w:iCs/>
          <w:color w:val="333333"/>
          <w:sz w:val="22"/>
          <w:szCs w:val="22"/>
        </w:rPr>
        <w:t xml:space="preserve"> National Centre for AI</w:t>
      </w:r>
      <w:r w:rsidRPr="00FB722A">
        <w:rPr>
          <w:rStyle w:val="normaltextrun"/>
          <w:rFonts w:asciiTheme="minorHAnsi" w:eastAsiaTheme="majorEastAsia" w:hAnsiTheme="minorHAnsi" w:cstheme="minorHAnsi"/>
          <w:color w:val="333333"/>
          <w:sz w:val="22"/>
          <w:szCs w:val="22"/>
        </w:rPr>
        <w:t>, 16 March</w:t>
      </w:r>
      <w:r w:rsidRPr="00FB722A">
        <w:rPr>
          <w:rStyle w:val="scxw31051494"/>
          <w:rFonts w:asciiTheme="minorHAnsi" w:hAnsiTheme="minorHAnsi" w:cstheme="minorHAnsi"/>
          <w:color w:val="333333"/>
          <w:sz w:val="22"/>
          <w:szCs w:val="22"/>
        </w:rPr>
        <w:t> </w:t>
      </w:r>
      <w:r w:rsidRPr="00FB722A">
        <w:rPr>
          <w:rFonts w:asciiTheme="minorHAnsi" w:hAnsiTheme="minorHAnsi" w:cstheme="minorHAnsi"/>
          <w:color w:val="333333"/>
          <w:sz w:val="22"/>
          <w:szCs w:val="22"/>
        </w:rPr>
        <w:br/>
      </w:r>
      <w:r w:rsidRPr="00FB722A">
        <w:rPr>
          <w:rStyle w:val="normaltextrun"/>
          <w:rFonts w:asciiTheme="minorHAnsi" w:eastAsiaTheme="majorEastAsia" w:hAnsiTheme="minorHAnsi" w:cstheme="minorHAnsi"/>
          <w:color w:val="808080"/>
          <w:sz w:val="22"/>
          <w:szCs w:val="22"/>
        </w:rPr>
        <w:t>A series of short guides to 1) </w:t>
      </w:r>
      <w:hyperlink r:id="rId140" w:tgtFrame="_blank" w:history="1">
        <w:r w:rsidRPr="00FB722A">
          <w:rPr>
            <w:rStyle w:val="normaltextrun"/>
            <w:rFonts w:asciiTheme="minorHAnsi" w:eastAsiaTheme="majorEastAsia" w:hAnsiTheme="minorHAnsi" w:cstheme="minorHAnsi"/>
            <w:color w:val="337AB7"/>
            <w:sz w:val="22"/>
            <w:szCs w:val="22"/>
          </w:rPr>
          <w:t xml:space="preserve">Understanding </w:t>
        </w:r>
        <w:proofErr w:type="spellStart"/>
        <w:r w:rsidRPr="00FB722A">
          <w:rPr>
            <w:rStyle w:val="normaltextrun"/>
            <w:rFonts w:asciiTheme="minorHAnsi" w:eastAsiaTheme="majorEastAsia" w:hAnsiTheme="minorHAnsi" w:cstheme="minorHAnsi"/>
            <w:color w:val="337AB7"/>
            <w:sz w:val="22"/>
            <w:szCs w:val="22"/>
          </w:rPr>
          <w:t>ChatGPT</w:t>
        </w:r>
        <w:proofErr w:type="spellEnd"/>
      </w:hyperlink>
      <w:r w:rsidRPr="00FB722A">
        <w:rPr>
          <w:rStyle w:val="normaltextrun"/>
          <w:rFonts w:asciiTheme="minorHAnsi" w:eastAsiaTheme="majorEastAsia" w:hAnsiTheme="minorHAnsi" w:cstheme="minorHAnsi"/>
          <w:color w:val="808080"/>
          <w:sz w:val="22"/>
          <w:szCs w:val="22"/>
        </w:rPr>
        <w:t>; 2) </w:t>
      </w:r>
      <w:hyperlink r:id="rId141" w:tgtFrame="_blank" w:history="1">
        <w:r w:rsidRPr="00FB722A">
          <w:rPr>
            <w:rStyle w:val="normaltextrun"/>
            <w:rFonts w:asciiTheme="minorHAnsi" w:eastAsiaTheme="majorEastAsia" w:hAnsiTheme="minorHAnsi" w:cstheme="minorHAnsi"/>
            <w:color w:val="337AB7"/>
            <w:sz w:val="22"/>
            <w:szCs w:val="22"/>
          </w:rPr>
          <w:t>Drafting lesson plans</w:t>
        </w:r>
      </w:hyperlink>
      <w:r w:rsidRPr="00FB722A">
        <w:rPr>
          <w:rStyle w:val="normaltextrun"/>
          <w:rFonts w:asciiTheme="minorHAnsi" w:eastAsiaTheme="majorEastAsia" w:hAnsiTheme="minorHAnsi" w:cstheme="minorHAnsi"/>
          <w:color w:val="808080"/>
          <w:sz w:val="22"/>
          <w:szCs w:val="22"/>
        </w:rPr>
        <w:t>; 3) </w:t>
      </w:r>
      <w:hyperlink r:id="rId142" w:tgtFrame="_blank" w:history="1">
        <w:r w:rsidRPr="00FB722A">
          <w:rPr>
            <w:rStyle w:val="normaltextrun"/>
            <w:rFonts w:asciiTheme="minorHAnsi" w:eastAsiaTheme="majorEastAsia" w:hAnsiTheme="minorHAnsi" w:cstheme="minorHAnsi"/>
            <w:color w:val="337AB7"/>
            <w:sz w:val="22"/>
            <w:szCs w:val="22"/>
          </w:rPr>
          <w:t>Quizzes</w:t>
        </w:r>
      </w:hyperlink>
      <w:r w:rsidRPr="00FB722A">
        <w:rPr>
          <w:rStyle w:val="normaltextrun"/>
          <w:rFonts w:asciiTheme="minorHAnsi" w:eastAsiaTheme="majorEastAsia" w:hAnsiTheme="minorHAnsi" w:cstheme="minorHAnsi"/>
          <w:color w:val="808080"/>
          <w:sz w:val="22"/>
          <w:szCs w:val="22"/>
        </w:rPr>
        <w:t>; and 4) </w:t>
      </w:r>
      <w:hyperlink r:id="rId143" w:tgtFrame="_blank" w:history="1">
        <w:r w:rsidRPr="00FB722A">
          <w:rPr>
            <w:rStyle w:val="normaltextrun"/>
            <w:rFonts w:asciiTheme="minorHAnsi" w:eastAsiaTheme="majorEastAsia" w:hAnsiTheme="minorHAnsi" w:cstheme="minorHAnsi"/>
            <w:color w:val="337AB7"/>
            <w:sz w:val="22"/>
            <w:szCs w:val="22"/>
          </w:rPr>
          <w:t>Feedback on your writing</w:t>
        </w:r>
      </w:hyperlink>
      <w:r w:rsidRPr="00FB722A">
        <w:rPr>
          <w:rStyle w:val="eop"/>
          <w:rFonts w:asciiTheme="minorHAnsi" w:hAnsiTheme="minorHAnsi" w:cstheme="minorHAnsi"/>
          <w:color w:val="333333"/>
          <w:sz w:val="22"/>
          <w:szCs w:val="22"/>
        </w:rPr>
        <w:t> </w:t>
      </w:r>
    </w:p>
    <w:p w14:paraId="6BD9745B" w14:textId="77777777" w:rsidR="00866A0B" w:rsidRPr="00FB722A" w:rsidRDefault="00866A0B" w:rsidP="00052E92">
      <w:pPr>
        <w:pStyle w:val="paragraph"/>
        <w:numPr>
          <w:ilvl w:val="0"/>
          <w:numId w:val="15"/>
        </w:numPr>
        <w:shd w:val="clear" w:color="auto" w:fill="FFFFFF"/>
        <w:spacing w:before="0" w:beforeAutospacing="0" w:after="0" w:afterAutospacing="0" w:line="276" w:lineRule="auto"/>
        <w:textAlignment w:val="baseline"/>
        <w:rPr>
          <w:rFonts w:asciiTheme="minorHAnsi" w:hAnsiTheme="minorHAnsi" w:cstheme="minorHAnsi"/>
          <w:sz w:val="22"/>
          <w:szCs w:val="22"/>
        </w:rPr>
      </w:pPr>
      <w:proofErr w:type="spellStart"/>
      <w:r w:rsidRPr="00FB722A">
        <w:rPr>
          <w:rStyle w:val="normaltextrun"/>
          <w:rFonts w:asciiTheme="minorHAnsi" w:eastAsiaTheme="majorEastAsia" w:hAnsiTheme="minorHAnsi" w:cstheme="minorHAnsi"/>
          <w:color w:val="333333"/>
          <w:sz w:val="22"/>
          <w:szCs w:val="22"/>
        </w:rPr>
        <w:t>Thinkific</w:t>
      </w:r>
      <w:proofErr w:type="spellEnd"/>
      <w:r w:rsidRPr="00FB722A">
        <w:rPr>
          <w:rStyle w:val="normaltextrun"/>
          <w:rFonts w:asciiTheme="minorHAnsi" w:eastAsiaTheme="majorEastAsia" w:hAnsiTheme="minorHAnsi" w:cstheme="minorHAnsi"/>
          <w:color w:val="333333"/>
          <w:sz w:val="22"/>
          <w:szCs w:val="22"/>
        </w:rPr>
        <w:t>: </w:t>
      </w:r>
      <w:proofErr w:type="spellStart"/>
      <w:r w:rsidR="00CA02DA">
        <w:fldChar w:fldCharType="begin"/>
      </w:r>
      <w:r w:rsidR="00CA02DA">
        <w:instrText xml:space="preserve"> HYPERLINK "https://bron-eager.thinkific.com/courses/ChatGPT-getting-started%22%20/t%20%22_blank" \t "_blank" </w:instrText>
      </w:r>
      <w:r w:rsidR="00CA02DA">
        <w:fldChar w:fldCharType="separate"/>
      </w:r>
      <w:r w:rsidRPr="00FB722A">
        <w:rPr>
          <w:rStyle w:val="normaltextrun"/>
          <w:rFonts w:asciiTheme="minorHAnsi" w:eastAsiaTheme="majorEastAsia" w:hAnsiTheme="minorHAnsi" w:cstheme="minorHAnsi"/>
          <w:color w:val="000000"/>
          <w:sz w:val="22"/>
          <w:szCs w:val="22"/>
          <w:shd w:val="clear" w:color="auto" w:fill="E1E3E6"/>
        </w:rPr>
        <w:t>ChatGPT</w:t>
      </w:r>
      <w:proofErr w:type="spellEnd"/>
      <w:r w:rsidRPr="00FB722A">
        <w:rPr>
          <w:rStyle w:val="normaltextrun"/>
          <w:rFonts w:asciiTheme="minorHAnsi" w:eastAsiaTheme="majorEastAsia" w:hAnsiTheme="minorHAnsi" w:cstheme="minorHAnsi"/>
          <w:color w:val="000000"/>
          <w:sz w:val="22"/>
          <w:szCs w:val="22"/>
          <w:shd w:val="clear" w:color="auto" w:fill="E1E3E6"/>
        </w:rPr>
        <w:t xml:space="preserve"> for Educators</w:t>
      </w:r>
      <w:r w:rsidR="00CA02DA">
        <w:rPr>
          <w:rStyle w:val="normaltextrun"/>
          <w:rFonts w:asciiTheme="minorHAnsi" w:eastAsiaTheme="majorEastAsia" w:hAnsiTheme="minorHAnsi" w:cstheme="minorHAnsi"/>
          <w:color w:val="000000"/>
          <w:sz w:val="22"/>
          <w:szCs w:val="22"/>
          <w:shd w:val="clear" w:color="auto" w:fill="E1E3E6"/>
        </w:rPr>
        <w:fldChar w:fldCharType="end"/>
      </w:r>
      <w:r w:rsidRPr="00FB722A">
        <w:rPr>
          <w:rStyle w:val="normaltextrun"/>
          <w:rFonts w:asciiTheme="minorHAnsi" w:eastAsiaTheme="majorEastAsia" w:hAnsiTheme="minorHAnsi" w:cstheme="minorHAnsi"/>
          <w:color w:val="333333"/>
          <w:sz w:val="22"/>
          <w:szCs w:val="22"/>
        </w:rPr>
        <w:t> (short online introductory course)</w:t>
      </w:r>
      <w:r w:rsidRPr="00FB722A">
        <w:rPr>
          <w:rStyle w:val="scxw31051494"/>
          <w:rFonts w:asciiTheme="minorHAnsi" w:hAnsiTheme="minorHAnsi" w:cstheme="minorHAnsi"/>
          <w:color w:val="333333"/>
          <w:sz w:val="22"/>
          <w:szCs w:val="22"/>
        </w:rPr>
        <w:t> </w:t>
      </w:r>
      <w:r w:rsidRPr="00FB722A">
        <w:rPr>
          <w:rFonts w:asciiTheme="minorHAnsi" w:hAnsiTheme="minorHAnsi" w:cstheme="minorHAnsi"/>
          <w:color w:val="333333"/>
          <w:sz w:val="22"/>
          <w:szCs w:val="22"/>
        </w:rPr>
        <w:br/>
      </w:r>
      <w:r w:rsidRPr="00FB722A">
        <w:rPr>
          <w:rStyle w:val="normaltextrun"/>
          <w:rFonts w:asciiTheme="minorHAnsi" w:eastAsiaTheme="majorEastAsia" w:hAnsiTheme="minorHAnsi" w:cstheme="minorHAnsi"/>
          <w:color w:val="808080"/>
          <w:sz w:val="22"/>
          <w:szCs w:val="22"/>
        </w:rPr>
        <w:t xml:space="preserve">A short course designed by a human but scripted, presented and illustrated by AI, providing step-by-step guidance to using </w:t>
      </w:r>
      <w:proofErr w:type="spellStart"/>
      <w:r w:rsidRPr="00FB722A">
        <w:rPr>
          <w:rStyle w:val="normaltextrun"/>
          <w:rFonts w:asciiTheme="minorHAnsi" w:eastAsiaTheme="majorEastAsia" w:hAnsiTheme="minorHAnsi" w:cstheme="minorHAnsi"/>
          <w:color w:val="808080"/>
          <w:sz w:val="22"/>
          <w:szCs w:val="22"/>
        </w:rPr>
        <w:t>ChatGPT</w:t>
      </w:r>
      <w:proofErr w:type="spellEnd"/>
      <w:r w:rsidRPr="00FB722A">
        <w:rPr>
          <w:rStyle w:val="normaltextrun"/>
          <w:rFonts w:asciiTheme="minorHAnsi" w:eastAsiaTheme="majorEastAsia" w:hAnsiTheme="minorHAnsi" w:cstheme="minorHAnsi"/>
          <w:color w:val="808080"/>
          <w:sz w:val="22"/>
          <w:szCs w:val="22"/>
        </w:rPr>
        <w:t xml:space="preserve"> and some potential ways that it can be used in teaching.</w:t>
      </w:r>
      <w:r w:rsidRPr="00FB722A">
        <w:rPr>
          <w:rStyle w:val="eop"/>
          <w:rFonts w:asciiTheme="minorHAnsi" w:hAnsiTheme="minorHAnsi" w:cstheme="minorHAnsi"/>
          <w:color w:val="808080"/>
          <w:sz w:val="22"/>
          <w:szCs w:val="22"/>
        </w:rPr>
        <w:t> </w:t>
      </w:r>
    </w:p>
    <w:p w14:paraId="1051B7E7" w14:textId="77777777" w:rsidR="00866A0B" w:rsidRPr="00FB722A" w:rsidRDefault="00866A0B" w:rsidP="00052E92">
      <w:pPr>
        <w:pStyle w:val="paragraph"/>
        <w:numPr>
          <w:ilvl w:val="0"/>
          <w:numId w:val="15"/>
        </w:numPr>
        <w:shd w:val="clear" w:color="auto" w:fill="FFFFFF"/>
        <w:spacing w:before="0" w:beforeAutospacing="0" w:after="0" w:afterAutospacing="0" w:line="276" w:lineRule="auto"/>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color w:val="333333"/>
          <w:sz w:val="22"/>
          <w:szCs w:val="22"/>
        </w:rPr>
        <w:t>QAA: </w:t>
      </w:r>
      <w:proofErr w:type="spellStart"/>
      <w:r w:rsidR="00CA02DA">
        <w:fldChar w:fldCharType="begin"/>
      </w:r>
      <w:r w:rsidR="00CA02DA">
        <w:instrText xml:space="preserve"> HYPERLINK "https://www.youtube.com/watch?v=lV_fPtOG4iE%22%20\\t%20%22_blank" \t "_blank" </w:instrText>
      </w:r>
      <w:r w:rsidR="00CA02DA">
        <w:fldChar w:fldCharType="separate"/>
      </w:r>
      <w:r w:rsidRPr="00FB722A">
        <w:rPr>
          <w:rStyle w:val="normaltextrun"/>
          <w:rFonts w:asciiTheme="minorHAnsi" w:eastAsiaTheme="majorEastAsia" w:hAnsiTheme="minorHAnsi" w:cstheme="minorHAnsi"/>
          <w:color w:val="000000"/>
          <w:sz w:val="22"/>
          <w:szCs w:val="22"/>
          <w:shd w:val="clear" w:color="auto" w:fill="E1E3E6"/>
        </w:rPr>
        <w:t>ChatGPT</w:t>
      </w:r>
      <w:proofErr w:type="spellEnd"/>
      <w:r w:rsidRPr="00FB722A">
        <w:rPr>
          <w:rStyle w:val="normaltextrun"/>
          <w:rFonts w:asciiTheme="minorHAnsi" w:eastAsiaTheme="majorEastAsia" w:hAnsiTheme="minorHAnsi" w:cstheme="minorHAnsi"/>
          <w:color w:val="000000"/>
          <w:sz w:val="22"/>
          <w:szCs w:val="22"/>
          <w:shd w:val="clear" w:color="auto" w:fill="E1E3E6"/>
        </w:rPr>
        <w:t>: How Do I Use it as a Force for Good?</w:t>
      </w:r>
      <w:r w:rsidR="00CA02DA">
        <w:rPr>
          <w:rStyle w:val="normaltextrun"/>
          <w:rFonts w:asciiTheme="minorHAnsi" w:eastAsiaTheme="majorEastAsia" w:hAnsiTheme="minorHAnsi" w:cstheme="minorHAnsi"/>
          <w:color w:val="000000"/>
          <w:sz w:val="22"/>
          <w:szCs w:val="22"/>
          <w:shd w:val="clear" w:color="auto" w:fill="E1E3E6"/>
        </w:rPr>
        <w:fldChar w:fldCharType="end"/>
      </w:r>
      <w:r w:rsidRPr="00FB722A">
        <w:rPr>
          <w:rStyle w:val="normaltextrun"/>
          <w:rFonts w:asciiTheme="minorHAnsi" w:eastAsiaTheme="majorEastAsia" w:hAnsiTheme="minorHAnsi" w:cstheme="minorHAnsi"/>
          <w:color w:val="333333"/>
          <w:sz w:val="22"/>
          <w:szCs w:val="22"/>
        </w:rPr>
        <w:t> (54:24 min video)</w:t>
      </w:r>
      <w:r w:rsidRPr="00FB722A">
        <w:rPr>
          <w:rStyle w:val="scxw31051494"/>
          <w:rFonts w:asciiTheme="minorHAnsi" w:hAnsiTheme="minorHAnsi" w:cstheme="minorHAnsi"/>
          <w:color w:val="333333"/>
          <w:sz w:val="22"/>
          <w:szCs w:val="22"/>
        </w:rPr>
        <w:t> </w:t>
      </w:r>
      <w:r w:rsidRPr="00FB722A">
        <w:rPr>
          <w:rFonts w:asciiTheme="minorHAnsi" w:hAnsiTheme="minorHAnsi" w:cstheme="minorHAnsi"/>
          <w:color w:val="333333"/>
          <w:sz w:val="22"/>
          <w:szCs w:val="22"/>
        </w:rPr>
        <w:br/>
      </w:r>
      <w:r w:rsidRPr="00FB722A">
        <w:rPr>
          <w:rStyle w:val="normaltextrun"/>
          <w:rFonts w:asciiTheme="minorHAnsi" w:eastAsiaTheme="majorEastAsia" w:hAnsiTheme="minorHAnsi" w:cstheme="minorHAnsi"/>
          <w:color w:val="808080"/>
          <w:sz w:val="22"/>
          <w:szCs w:val="22"/>
        </w:rPr>
        <w:t xml:space="preserve">Panel discussion covering how to write good prompts, responding with students to the advent of AI, ways to use AI as an educator and how </w:t>
      </w:r>
      <w:proofErr w:type="spellStart"/>
      <w:r w:rsidRPr="00FB722A">
        <w:rPr>
          <w:rStyle w:val="normaltextrun"/>
          <w:rFonts w:asciiTheme="minorHAnsi" w:eastAsiaTheme="majorEastAsia" w:hAnsiTheme="minorHAnsi" w:cstheme="minorHAnsi"/>
          <w:color w:val="808080"/>
          <w:sz w:val="22"/>
          <w:szCs w:val="22"/>
        </w:rPr>
        <w:t>ChatGPT</w:t>
      </w:r>
      <w:proofErr w:type="spellEnd"/>
      <w:r w:rsidRPr="00FB722A">
        <w:rPr>
          <w:rStyle w:val="normaltextrun"/>
          <w:rFonts w:asciiTheme="minorHAnsi" w:eastAsiaTheme="majorEastAsia" w:hAnsiTheme="minorHAnsi" w:cstheme="minorHAnsi"/>
          <w:color w:val="808080"/>
          <w:sz w:val="22"/>
          <w:szCs w:val="22"/>
        </w:rPr>
        <w:t xml:space="preserve"> can help students and reduce inequalities.</w:t>
      </w:r>
      <w:r w:rsidRPr="00FB722A">
        <w:rPr>
          <w:rStyle w:val="eop"/>
          <w:rFonts w:asciiTheme="minorHAnsi" w:hAnsiTheme="minorHAnsi" w:cstheme="minorHAnsi"/>
          <w:color w:val="808080"/>
          <w:sz w:val="22"/>
          <w:szCs w:val="22"/>
        </w:rPr>
        <w:t> </w:t>
      </w:r>
    </w:p>
    <w:p w14:paraId="2A08E1AD" w14:textId="77777777" w:rsidR="00866A0B" w:rsidRPr="00FB722A" w:rsidRDefault="00866A0B" w:rsidP="00052E92">
      <w:pPr>
        <w:pStyle w:val="paragraph"/>
        <w:numPr>
          <w:ilvl w:val="0"/>
          <w:numId w:val="15"/>
        </w:numPr>
        <w:shd w:val="clear" w:color="auto" w:fill="FFFFFF"/>
        <w:spacing w:before="0" w:beforeAutospacing="0" w:after="0" w:afterAutospacing="0" w:line="276" w:lineRule="auto"/>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color w:val="333333"/>
          <w:sz w:val="22"/>
          <w:szCs w:val="22"/>
        </w:rPr>
        <w:t xml:space="preserve">Bernice Yeo, Jennifer </w:t>
      </w:r>
      <w:proofErr w:type="spellStart"/>
      <w:r w:rsidRPr="00FB722A">
        <w:rPr>
          <w:rStyle w:val="normaltextrun"/>
          <w:rFonts w:asciiTheme="minorHAnsi" w:eastAsiaTheme="majorEastAsia" w:hAnsiTheme="minorHAnsi" w:cstheme="minorHAnsi"/>
          <w:color w:val="333333"/>
          <w:sz w:val="22"/>
          <w:szCs w:val="22"/>
        </w:rPr>
        <w:t>Seon</w:t>
      </w:r>
      <w:proofErr w:type="spellEnd"/>
      <w:r w:rsidRPr="00FB722A">
        <w:rPr>
          <w:rStyle w:val="normaltextrun"/>
          <w:rFonts w:asciiTheme="minorHAnsi" w:eastAsiaTheme="majorEastAsia" w:hAnsiTheme="minorHAnsi" w:cstheme="minorHAnsi"/>
          <w:color w:val="333333"/>
          <w:sz w:val="22"/>
          <w:szCs w:val="22"/>
        </w:rPr>
        <w:t xml:space="preserve"> &amp; </w:t>
      </w:r>
      <w:proofErr w:type="spellStart"/>
      <w:r w:rsidRPr="00FB722A">
        <w:rPr>
          <w:rStyle w:val="normaltextrun"/>
          <w:rFonts w:asciiTheme="minorHAnsi" w:eastAsiaTheme="majorEastAsia" w:hAnsiTheme="minorHAnsi" w:cstheme="minorHAnsi"/>
          <w:color w:val="333333"/>
          <w:sz w:val="22"/>
          <w:szCs w:val="22"/>
        </w:rPr>
        <w:t>Sopio</w:t>
      </w:r>
      <w:proofErr w:type="spellEnd"/>
      <w:r w:rsidRPr="00FB722A">
        <w:rPr>
          <w:rStyle w:val="normaltextrun"/>
          <w:rFonts w:asciiTheme="minorHAnsi" w:eastAsiaTheme="majorEastAsia" w:hAnsiTheme="minorHAnsi" w:cstheme="minorHAnsi"/>
          <w:color w:val="333333"/>
          <w:sz w:val="22"/>
          <w:szCs w:val="22"/>
        </w:rPr>
        <w:t xml:space="preserve"> </w:t>
      </w:r>
      <w:proofErr w:type="spellStart"/>
      <w:r w:rsidRPr="00FB722A">
        <w:rPr>
          <w:rStyle w:val="normaltextrun"/>
          <w:rFonts w:asciiTheme="minorHAnsi" w:eastAsiaTheme="majorEastAsia" w:hAnsiTheme="minorHAnsi" w:cstheme="minorHAnsi"/>
          <w:color w:val="333333"/>
          <w:sz w:val="22"/>
          <w:szCs w:val="22"/>
        </w:rPr>
        <w:t>Zhgenti</w:t>
      </w:r>
      <w:proofErr w:type="spellEnd"/>
      <w:r w:rsidRPr="00FB722A">
        <w:rPr>
          <w:rStyle w:val="normaltextrun"/>
          <w:rFonts w:asciiTheme="minorHAnsi" w:eastAsiaTheme="majorEastAsia" w:hAnsiTheme="minorHAnsi" w:cstheme="minorHAnsi"/>
          <w:color w:val="333333"/>
          <w:sz w:val="22"/>
          <w:szCs w:val="22"/>
        </w:rPr>
        <w:t xml:space="preserve"> (</w:t>
      </w:r>
      <w:proofErr w:type="spellStart"/>
      <w:r w:rsidRPr="00FB722A">
        <w:rPr>
          <w:rStyle w:val="normaltextrun"/>
          <w:rFonts w:asciiTheme="minorHAnsi" w:eastAsiaTheme="majorEastAsia" w:hAnsiTheme="minorHAnsi" w:cstheme="minorHAnsi"/>
          <w:color w:val="333333"/>
          <w:sz w:val="22"/>
          <w:szCs w:val="22"/>
        </w:rPr>
        <w:t>UCL</w:t>
      </w:r>
      <w:proofErr w:type="spellEnd"/>
      <w:r w:rsidRPr="00FB722A">
        <w:rPr>
          <w:rStyle w:val="normaltextrun"/>
          <w:rFonts w:asciiTheme="minorHAnsi" w:eastAsiaTheme="majorEastAsia" w:hAnsiTheme="minorHAnsi" w:cstheme="minorHAnsi"/>
          <w:color w:val="333333"/>
          <w:sz w:val="22"/>
          <w:szCs w:val="22"/>
        </w:rPr>
        <w:t xml:space="preserve"> students): The Impact of AI on Higher Education Students (14:22 min video)</w:t>
      </w:r>
      <w:r w:rsidRPr="00FB722A">
        <w:rPr>
          <w:rStyle w:val="scxw31051494"/>
          <w:rFonts w:asciiTheme="minorHAnsi" w:hAnsiTheme="minorHAnsi" w:cstheme="minorHAnsi"/>
          <w:color w:val="333333"/>
          <w:sz w:val="22"/>
          <w:szCs w:val="22"/>
        </w:rPr>
        <w:t> </w:t>
      </w:r>
      <w:r w:rsidRPr="00FB722A">
        <w:rPr>
          <w:rFonts w:asciiTheme="minorHAnsi" w:hAnsiTheme="minorHAnsi" w:cstheme="minorHAnsi"/>
          <w:color w:val="333333"/>
          <w:sz w:val="22"/>
          <w:szCs w:val="22"/>
        </w:rPr>
        <w:br/>
      </w:r>
      <w:r w:rsidRPr="00FB722A">
        <w:rPr>
          <w:rStyle w:val="normaltextrun"/>
          <w:rFonts w:asciiTheme="minorHAnsi" w:eastAsiaTheme="majorEastAsia" w:hAnsiTheme="minorHAnsi" w:cstheme="minorHAnsi"/>
          <w:color w:val="808080"/>
          <w:sz w:val="22"/>
          <w:szCs w:val="22"/>
        </w:rPr>
        <w:t xml:space="preserve">A presentation by postgraduate Education students discussing the difference between AI as a tool to help you think vs AI as a tool that thinks for you, and how education needs to support students develop the skills to use AI critically and effectively. (Note there is an error near the start: when the video says </w:t>
      </w:r>
      <w:proofErr w:type="spellStart"/>
      <w:r w:rsidRPr="00FB722A">
        <w:rPr>
          <w:rStyle w:val="normaltextrun"/>
          <w:rFonts w:asciiTheme="minorHAnsi" w:eastAsiaTheme="majorEastAsia" w:hAnsiTheme="minorHAnsi" w:cstheme="minorHAnsi"/>
          <w:color w:val="808080"/>
          <w:sz w:val="22"/>
          <w:szCs w:val="22"/>
        </w:rPr>
        <w:t>ChatGPT</w:t>
      </w:r>
      <w:proofErr w:type="spellEnd"/>
      <w:r w:rsidRPr="00FB722A">
        <w:rPr>
          <w:rStyle w:val="normaltextrun"/>
          <w:rFonts w:asciiTheme="minorHAnsi" w:eastAsiaTheme="majorEastAsia" w:hAnsiTheme="minorHAnsi" w:cstheme="minorHAnsi"/>
          <w:color w:val="808080"/>
          <w:sz w:val="22"/>
          <w:szCs w:val="22"/>
        </w:rPr>
        <w:t xml:space="preserve"> is not a generative AI, it should say it is not an artificial general intelligence.)</w:t>
      </w:r>
      <w:r w:rsidRPr="00FB722A">
        <w:rPr>
          <w:rStyle w:val="eop"/>
          <w:rFonts w:asciiTheme="minorHAnsi" w:hAnsiTheme="minorHAnsi" w:cstheme="minorHAnsi"/>
          <w:color w:val="808080"/>
          <w:sz w:val="22"/>
          <w:szCs w:val="22"/>
        </w:rPr>
        <w:t> </w:t>
      </w:r>
    </w:p>
    <w:p w14:paraId="31C66BA3" w14:textId="77777777" w:rsidR="00866A0B" w:rsidRPr="00FB722A" w:rsidRDefault="00866A0B" w:rsidP="00052E92">
      <w:pPr>
        <w:pStyle w:val="paragraph"/>
        <w:numPr>
          <w:ilvl w:val="0"/>
          <w:numId w:val="15"/>
        </w:numPr>
        <w:shd w:val="clear" w:color="auto" w:fill="FFFFFF"/>
        <w:spacing w:before="0" w:beforeAutospacing="0" w:after="0" w:afterAutospacing="0" w:line="276" w:lineRule="auto"/>
        <w:textAlignment w:val="baseline"/>
        <w:rPr>
          <w:rFonts w:asciiTheme="minorHAnsi" w:hAnsiTheme="minorHAnsi" w:cstheme="minorHAnsi"/>
          <w:sz w:val="22"/>
          <w:szCs w:val="22"/>
        </w:rPr>
      </w:pPr>
      <w:proofErr w:type="spellStart"/>
      <w:r w:rsidRPr="00FB722A">
        <w:rPr>
          <w:rStyle w:val="normaltextrun"/>
          <w:rFonts w:asciiTheme="minorHAnsi" w:eastAsiaTheme="majorEastAsia" w:hAnsiTheme="minorHAnsi" w:cstheme="minorHAnsi"/>
          <w:color w:val="333333"/>
          <w:sz w:val="22"/>
          <w:szCs w:val="22"/>
        </w:rPr>
        <w:lastRenderedPageBreak/>
        <w:t>Insiyah</w:t>
      </w:r>
      <w:proofErr w:type="spellEnd"/>
      <w:r w:rsidRPr="00FB722A">
        <w:rPr>
          <w:rStyle w:val="normaltextrun"/>
          <w:rFonts w:asciiTheme="minorHAnsi" w:eastAsiaTheme="majorEastAsia" w:hAnsiTheme="minorHAnsi" w:cstheme="minorHAnsi"/>
          <w:color w:val="333333"/>
          <w:sz w:val="22"/>
          <w:szCs w:val="22"/>
        </w:rPr>
        <w:t xml:space="preserve"> </w:t>
      </w:r>
      <w:proofErr w:type="spellStart"/>
      <w:r w:rsidRPr="00FB722A">
        <w:rPr>
          <w:rStyle w:val="normaltextrun"/>
          <w:rFonts w:asciiTheme="minorHAnsi" w:eastAsiaTheme="majorEastAsia" w:hAnsiTheme="minorHAnsi" w:cstheme="minorHAnsi"/>
          <w:color w:val="333333"/>
          <w:sz w:val="22"/>
          <w:szCs w:val="22"/>
        </w:rPr>
        <w:t>Rangwala</w:t>
      </w:r>
      <w:proofErr w:type="spellEnd"/>
      <w:r w:rsidRPr="00FB722A">
        <w:rPr>
          <w:rStyle w:val="normaltextrun"/>
          <w:rFonts w:asciiTheme="minorHAnsi" w:eastAsiaTheme="majorEastAsia" w:hAnsiTheme="minorHAnsi" w:cstheme="minorHAnsi"/>
          <w:color w:val="333333"/>
          <w:sz w:val="22"/>
          <w:szCs w:val="22"/>
        </w:rPr>
        <w:t xml:space="preserve"> (Regent's UL student): </w:t>
      </w:r>
      <w:hyperlink r:id="rId144" w:tgtFrame="_blank" w:history="1">
        <w:r w:rsidRPr="00FB722A">
          <w:rPr>
            <w:rStyle w:val="normaltextrun"/>
            <w:rFonts w:asciiTheme="minorHAnsi" w:eastAsiaTheme="majorEastAsia" w:hAnsiTheme="minorHAnsi" w:cstheme="minorHAnsi"/>
            <w:color w:val="337AB7"/>
            <w:sz w:val="22"/>
            <w:szCs w:val="22"/>
          </w:rPr>
          <w:t>Studying with AI: A Student's Perspective</w:t>
        </w:r>
      </w:hyperlink>
      <w:r w:rsidRPr="00FB722A">
        <w:rPr>
          <w:rStyle w:val="normaltextrun"/>
          <w:rFonts w:asciiTheme="minorHAnsi" w:eastAsiaTheme="majorEastAsia" w:hAnsiTheme="minorHAnsi" w:cstheme="minorHAnsi"/>
          <w:color w:val="333333"/>
          <w:sz w:val="22"/>
          <w:szCs w:val="22"/>
        </w:rPr>
        <w:t> (11:26 min video)</w:t>
      </w:r>
      <w:r w:rsidRPr="00FB722A">
        <w:rPr>
          <w:rStyle w:val="scxw31051494"/>
          <w:rFonts w:asciiTheme="minorHAnsi" w:hAnsiTheme="minorHAnsi" w:cstheme="minorHAnsi"/>
          <w:color w:val="333333"/>
          <w:sz w:val="22"/>
          <w:szCs w:val="22"/>
        </w:rPr>
        <w:t> </w:t>
      </w:r>
      <w:r w:rsidRPr="00FB722A">
        <w:rPr>
          <w:rFonts w:asciiTheme="minorHAnsi" w:hAnsiTheme="minorHAnsi" w:cstheme="minorHAnsi"/>
          <w:color w:val="333333"/>
          <w:sz w:val="22"/>
          <w:szCs w:val="22"/>
        </w:rPr>
        <w:br/>
      </w:r>
      <w:r w:rsidRPr="00FB722A">
        <w:rPr>
          <w:rStyle w:val="normaltextrun"/>
          <w:rFonts w:asciiTheme="minorHAnsi" w:eastAsiaTheme="majorEastAsia" w:hAnsiTheme="minorHAnsi" w:cstheme="minorHAnsi"/>
          <w:color w:val="808080"/>
          <w:sz w:val="22"/>
          <w:szCs w:val="22"/>
        </w:rPr>
        <w:t>A presentation by a postgraduate data science student looking at how they use AI to help with studying.</w:t>
      </w:r>
      <w:r w:rsidRPr="00FB722A">
        <w:rPr>
          <w:rStyle w:val="eop"/>
          <w:rFonts w:asciiTheme="minorHAnsi" w:hAnsiTheme="minorHAnsi" w:cstheme="minorHAnsi"/>
          <w:color w:val="808080"/>
          <w:sz w:val="22"/>
          <w:szCs w:val="22"/>
        </w:rPr>
        <w:t> </w:t>
      </w:r>
    </w:p>
    <w:p w14:paraId="241C1220" w14:textId="77777777" w:rsidR="00866A0B" w:rsidRPr="00FB722A" w:rsidRDefault="00866A0B" w:rsidP="00052E92">
      <w:pPr>
        <w:pStyle w:val="paragraph"/>
        <w:numPr>
          <w:ilvl w:val="0"/>
          <w:numId w:val="15"/>
        </w:numPr>
        <w:shd w:val="clear" w:color="auto" w:fill="FFFFFF"/>
        <w:spacing w:before="0" w:beforeAutospacing="0" w:after="0" w:afterAutospacing="0" w:line="276" w:lineRule="auto"/>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color w:val="333333"/>
          <w:sz w:val="22"/>
          <w:szCs w:val="22"/>
        </w:rPr>
        <w:t xml:space="preserve">Ethan and </w:t>
      </w:r>
      <w:proofErr w:type="spellStart"/>
      <w:r w:rsidRPr="00FB722A">
        <w:rPr>
          <w:rStyle w:val="normaltextrun"/>
          <w:rFonts w:asciiTheme="minorHAnsi" w:eastAsiaTheme="majorEastAsia" w:hAnsiTheme="minorHAnsi" w:cstheme="minorHAnsi"/>
          <w:color w:val="333333"/>
          <w:sz w:val="22"/>
          <w:szCs w:val="22"/>
        </w:rPr>
        <w:t>Lilach</w:t>
      </w:r>
      <w:proofErr w:type="spellEnd"/>
      <w:r w:rsidRPr="00FB722A">
        <w:rPr>
          <w:rStyle w:val="normaltextrun"/>
          <w:rFonts w:asciiTheme="minorHAnsi" w:eastAsiaTheme="majorEastAsia" w:hAnsiTheme="minorHAnsi" w:cstheme="minorHAnsi"/>
          <w:color w:val="333333"/>
          <w:sz w:val="22"/>
          <w:szCs w:val="22"/>
        </w:rPr>
        <w:t xml:space="preserve"> </w:t>
      </w:r>
      <w:proofErr w:type="spellStart"/>
      <w:r w:rsidRPr="00FB722A">
        <w:rPr>
          <w:rStyle w:val="normaltextrun"/>
          <w:rFonts w:asciiTheme="minorHAnsi" w:eastAsiaTheme="majorEastAsia" w:hAnsiTheme="minorHAnsi" w:cstheme="minorHAnsi"/>
          <w:color w:val="333333"/>
          <w:sz w:val="22"/>
          <w:szCs w:val="22"/>
        </w:rPr>
        <w:t>Mollick</w:t>
      </w:r>
      <w:proofErr w:type="spellEnd"/>
      <w:r w:rsidRPr="00FB722A">
        <w:rPr>
          <w:rStyle w:val="normaltextrun"/>
          <w:rFonts w:asciiTheme="minorHAnsi" w:eastAsiaTheme="majorEastAsia" w:hAnsiTheme="minorHAnsi" w:cstheme="minorHAnsi"/>
          <w:color w:val="333333"/>
          <w:sz w:val="22"/>
          <w:szCs w:val="22"/>
        </w:rPr>
        <w:t xml:space="preserve"> (Wharton): </w:t>
      </w:r>
      <w:hyperlink r:id="rId145" w:tgtFrame="_blank" w:history="1">
        <w:r w:rsidRPr="00FB722A">
          <w:rPr>
            <w:rStyle w:val="normaltextrun"/>
            <w:rFonts w:asciiTheme="minorHAnsi" w:eastAsiaTheme="majorEastAsia" w:hAnsiTheme="minorHAnsi" w:cstheme="minorHAnsi"/>
            <w:color w:val="337AB7"/>
            <w:sz w:val="22"/>
            <w:szCs w:val="22"/>
          </w:rPr>
          <w:t xml:space="preserve">Unlocking the Power of AI: How Tools Like </w:t>
        </w:r>
        <w:proofErr w:type="spellStart"/>
        <w:r w:rsidRPr="00FB722A">
          <w:rPr>
            <w:rStyle w:val="normaltextrun"/>
            <w:rFonts w:asciiTheme="minorHAnsi" w:eastAsiaTheme="majorEastAsia" w:hAnsiTheme="minorHAnsi" w:cstheme="minorHAnsi"/>
            <w:color w:val="337AB7"/>
            <w:sz w:val="22"/>
            <w:szCs w:val="22"/>
          </w:rPr>
          <w:t>ChatGPT</w:t>
        </w:r>
        <w:proofErr w:type="spellEnd"/>
        <w:r w:rsidRPr="00FB722A">
          <w:rPr>
            <w:rStyle w:val="normaltextrun"/>
            <w:rFonts w:asciiTheme="minorHAnsi" w:eastAsiaTheme="majorEastAsia" w:hAnsiTheme="minorHAnsi" w:cstheme="minorHAnsi"/>
            <w:color w:val="337AB7"/>
            <w:sz w:val="22"/>
            <w:szCs w:val="22"/>
          </w:rPr>
          <w:t xml:space="preserve"> Can Make Teaching Easier and More Effective</w:t>
        </w:r>
      </w:hyperlink>
      <w:r w:rsidRPr="00FB722A">
        <w:rPr>
          <w:rStyle w:val="normaltextrun"/>
          <w:rFonts w:asciiTheme="minorHAnsi" w:eastAsiaTheme="majorEastAsia" w:hAnsiTheme="minorHAnsi" w:cstheme="minorHAnsi"/>
          <w:color w:val="333333"/>
          <w:sz w:val="22"/>
          <w:szCs w:val="22"/>
        </w:rPr>
        <w:t> (58:00 min video) </w:t>
      </w:r>
      <w:r w:rsidRPr="00FB722A">
        <w:rPr>
          <w:rStyle w:val="scxw31051494"/>
          <w:rFonts w:asciiTheme="minorHAnsi" w:hAnsiTheme="minorHAnsi" w:cstheme="minorHAnsi"/>
          <w:color w:val="333333"/>
          <w:sz w:val="22"/>
          <w:szCs w:val="22"/>
        </w:rPr>
        <w:t> </w:t>
      </w:r>
      <w:r w:rsidRPr="00FB722A">
        <w:rPr>
          <w:rFonts w:asciiTheme="minorHAnsi" w:hAnsiTheme="minorHAnsi" w:cstheme="minorHAnsi"/>
          <w:color w:val="333333"/>
          <w:sz w:val="22"/>
          <w:szCs w:val="22"/>
        </w:rPr>
        <w:br/>
      </w:r>
      <w:r w:rsidRPr="00FB722A">
        <w:rPr>
          <w:rStyle w:val="normaltextrun"/>
          <w:rFonts w:asciiTheme="minorHAnsi" w:eastAsiaTheme="majorEastAsia" w:hAnsiTheme="minorHAnsi" w:cstheme="minorHAnsi"/>
          <w:color w:val="808080"/>
          <w:sz w:val="22"/>
          <w:szCs w:val="22"/>
        </w:rPr>
        <w:t xml:space="preserve">An engaging and informative demonstration of how </w:t>
      </w:r>
      <w:proofErr w:type="spellStart"/>
      <w:r w:rsidRPr="00FB722A">
        <w:rPr>
          <w:rStyle w:val="normaltextrun"/>
          <w:rFonts w:asciiTheme="minorHAnsi" w:eastAsiaTheme="majorEastAsia" w:hAnsiTheme="minorHAnsi" w:cstheme="minorHAnsi"/>
          <w:color w:val="808080"/>
          <w:sz w:val="22"/>
          <w:szCs w:val="22"/>
        </w:rPr>
        <w:t>ChatGPT</w:t>
      </w:r>
      <w:proofErr w:type="spellEnd"/>
      <w:r w:rsidRPr="00FB722A">
        <w:rPr>
          <w:rStyle w:val="normaltextrun"/>
          <w:rFonts w:asciiTheme="minorHAnsi" w:eastAsiaTheme="majorEastAsia" w:hAnsiTheme="minorHAnsi" w:cstheme="minorHAnsi"/>
          <w:color w:val="808080"/>
          <w:sz w:val="22"/>
          <w:szCs w:val="22"/>
        </w:rPr>
        <w:t xml:space="preserve"> can be constructively used in teaching and assessment.</w:t>
      </w:r>
      <w:r w:rsidRPr="00FB722A">
        <w:rPr>
          <w:rStyle w:val="eop"/>
          <w:rFonts w:asciiTheme="minorHAnsi" w:hAnsiTheme="minorHAnsi" w:cstheme="minorHAnsi"/>
          <w:color w:val="808080"/>
          <w:sz w:val="22"/>
          <w:szCs w:val="22"/>
        </w:rPr>
        <w:t> </w:t>
      </w:r>
    </w:p>
    <w:p w14:paraId="63F01B28" w14:textId="77777777" w:rsidR="00866A0B" w:rsidRPr="00FB722A" w:rsidRDefault="00866A0B" w:rsidP="001B7550">
      <w:pPr>
        <w:pStyle w:val="paragraph"/>
        <w:shd w:val="clear" w:color="auto" w:fill="FAFAFA"/>
        <w:spacing w:before="0" w:beforeAutospacing="0" w:after="0" w:afterAutospacing="0" w:line="276" w:lineRule="auto"/>
        <w:textAlignment w:val="baseline"/>
        <w:rPr>
          <w:rStyle w:val="normaltextrun"/>
          <w:rFonts w:asciiTheme="minorHAnsi" w:eastAsiaTheme="majorEastAsia" w:hAnsiTheme="minorHAnsi" w:cstheme="minorHAnsi"/>
          <w:b/>
          <w:bCs/>
          <w:color w:val="222222"/>
          <w:sz w:val="22"/>
          <w:szCs w:val="22"/>
        </w:rPr>
      </w:pPr>
    </w:p>
    <w:p w14:paraId="0D4EBCF4" w14:textId="77777777" w:rsidR="00866A0B" w:rsidRPr="00FB722A" w:rsidRDefault="00866A0B" w:rsidP="001B7550">
      <w:pPr>
        <w:pStyle w:val="paragraph"/>
        <w:shd w:val="clear" w:color="auto" w:fill="FAFAFA"/>
        <w:spacing w:before="0" w:beforeAutospacing="0" w:after="0" w:afterAutospacing="0" w:line="276" w:lineRule="auto"/>
        <w:textAlignment w:val="baseline"/>
        <w:rPr>
          <w:rFonts w:asciiTheme="minorHAnsi" w:hAnsiTheme="minorHAnsi" w:cstheme="minorHAnsi"/>
          <w:i/>
          <w:iCs/>
          <w:color w:val="4472C4" w:themeColor="accent1"/>
          <w:sz w:val="22"/>
          <w:szCs w:val="22"/>
        </w:rPr>
      </w:pPr>
      <w:r w:rsidRPr="00FB722A">
        <w:rPr>
          <w:rStyle w:val="normaltextrun"/>
          <w:rFonts w:asciiTheme="minorHAnsi" w:eastAsiaTheme="majorEastAsia" w:hAnsiTheme="minorHAnsi" w:cstheme="minorHAnsi"/>
          <w:i/>
          <w:iCs/>
          <w:color w:val="4472C4" w:themeColor="accent1"/>
          <w:sz w:val="22"/>
          <w:szCs w:val="22"/>
        </w:rPr>
        <w:t>See also</w:t>
      </w:r>
      <w:r w:rsidRPr="00FB722A">
        <w:rPr>
          <w:rStyle w:val="eop"/>
          <w:rFonts w:asciiTheme="minorHAnsi" w:hAnsiTheme="minorHAnsi" w:cstheme="minorHAnsi"/>
          <w:i/>
          <w:iCs/>
          <w:color w:val="4472C4" w:themeColor="accent1"/>
          <w:sz w:val="22"/>
          <w:szCs w:val="22"/>
        </w:rPr>
        <w:t> </w:t>
      </w:r>
    </w:p>
    <w:p w14:paraId="20B393F1" w14:textId="77777777" w:rsidR="00866A0B" w:rsidRPr="00FB722A" w:rsidRDefault="00CA02DA" w:rsidP="001B7550">
      <w:pPr>
        <w:pStyle w:val="paragraph"/>
        <w:shd w:val="clear" w:color="auto" w:fill="FAFAFA"/>
        <w:spacing w:before="0" w:beforeAutospacing="0" w:after="0" w:afterAutospacing="0" w:line="276" w:lineRule="auto"/>
        <w:textAlignment w:val="baseline"/>
        <w:rPr>
          <w:rFonts w:asciiTheme="minorHAnsi" w:hAnsiTheme="minorHAnsi" w:cstheme="minorHAnsi"/>
          <w:color w:val="4472C4" w:themeColor="accent1"/>
          <w:sz w:val="22"/>
          <w:szCs w:val="22"/>
        </w:rPr>
      </w:pPr>
      <w:hyperlink r:id="rId146" w:tgtFrame="_blank" w:history="1">
        <w:r w:rsidR="00866A0B" w:rsidRPr="00FB722A">
          <w:rPr>
            <w:rStyle w:val="normaltextrun"/>
            <w:rFonts w:asciiTheme="minorHAnsi" w:eastAsiaTheme="majorEastAsia" w:hAnsiTheme="minorHAnsi" w:cstheme="minorHAnsi"/>
            <w:color w:val="4472C4" w:themeColor="accent1"/>
            <w:sz w:val="22"/>
            <w:szCs w:val="22"/>
          </w:rPr>
          <w:t>Academic integrity (plagiarism &amp; cheating)</w:t>
        </w:r>
      </w:hyperlink>
      <w:r w:rsidR="00866A0B" w:rsidRPr="00FB722A">
        <w:rPr>
          <w:rStyle w:val="eop"/>
          <w:rFonts w:asciiTheme="minorHAnsi" w:hAnsiTheme="minorHAnsi" w:cstheme="minorHAnsi"/>
          <w:color w:val="4472C4" w:themeColor="accent1"/>
          <w:sz w:val="22"/>
          <w:szCs w:val="22"/>
        </w:rPr>
        <w:t> </w:t>
      </w:r>
    </w:p>
    <w:p w14:paraId="243F39FA" w14:textId="77777777" w:rsidR="00866A0B" w:rsidRPr="00FB722A" w:rsidRDefault="00CA02DA" w:rsidP="001B7550">
      <w:pPr>
        <w:pStyle w:val="paragraph"/>
        <w:shd w:val="clear" w:color="auto" w:fill="FAFAFA"/>
        <w:spacing w:before="0" w:beforeAutospacing="0" w:after="0" w:afterAutospacing="0" w:line="276" w:lineRule="auto"/>
        <w:textAlignment w:val="baseline"/>
        <w:rPr>
          <w:rFonts w:asciiTheme="minorHAnsi" w:hAnsiTheme="minorHAnsi" w:cstheme="minorHAnsi"/>
          <w:color w:val="4472C4" w:themeColor="accent1"/>
          <w:sz w:val="22"/>
          <w:szCs w:val="22"/>
        </w:rPr>
      </w:pPr>
      <w:hyperlink r:id="rId147" w:tgtFrame="_blank" w:history="1">
        <w:r w:rsidR="00866A0B" w:rsidRPr="00FB722A">
          <w:rPr>
            <w:rStyle w:val="normaltextrun"/>
            <w:rFonts w:asciiTheme="minorHAnsi" w:eastAsiaTheme="majorEastAsia" w:hAnsiTheme="minorHAnsi" w:cstheme="minorHAnsi"/>
            <w:color w:val="4472C4" w:themeColor="accent1"/>
            <w:sz w:val="22"/>
            <w:szCs w:val="22"/>
          </w:rPr>
          <w:t>Discussing assessment and feedback with students</w:t>
        </w:r>
      </w:hyperlink>
      <w:r w:rsidR="00866A0B" w:rsidRPr="00FB722A">
        <w:rPr>
          <w:rStyle w:val="eop"/>
          <w:rFonts w:asciiTheme="minorHAnsi" w:hAnsiTheme="minorHAnsi" w:cstheme="minorHAnsi"/>
          <w:color w:val="4472C4" w:themeColor="accent1"/>
          <w:sz w:val="22"/>
          <w:szCs w:val="22"/>
        </w:rPr>
        <w:t> </w:t>
      </w:r>
    </w:p>
    <w:p w14:paraId="51AEC739" w14:textId="77777777" w:rsidR="00866A0B" w:rsidRPr="00FB722A" w:rsidRDefault="00866A0B" w:rsidP="001B7550">
      <w:pPr>
        <w:spacing w:line="276" w:lineRule="auto"/>
        <w:rPr>
          <w:rFonts w:asciiTheme="minorHAnsi" w:hAnsiTheme="minorHAnsi" w:cstheme="minorHAnsi"/>
        </w:rPr>
      </w:pPr>
    </w:p>
    <w:p w14:paraId="402571BE" w14:textId="04335E93" w:rsidR="006935B1" w:rsidRPr="00FB722A" w:rsidRDefault="006935B1" w:rsidP="006935B1">
      <w:pPr>
        <w:pStyle w:val="paragraph"/>
        <w:spacing w:before="0" w:beforeAutospacing="0" w:after="0" w:afterAutospacing="0" w:line="276" w:lineRule="auto"/>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color w:val="333333"/>
          <w:sz w:val="22"/>
          <w:szCs w:val="22"/>
        </w:rPr>
        <w:t>Finally, if you have any further useful links or examples around the above themes, please contact </w:t>
      </w:r>
      <w:hyperlink r:id="rId148" w:tgtFrame="_blank" w:history="1">
        <w:r w:rsidRPr="00FB722A">
          <w:rPr>
            <w:rStyle w:val="normaltextrun"/>
            <w:rFonts w:asciiTheme="minorHAnsi" w:eastAsiaTheme="majorEastAsia" w:hAnsiTheme="minorHAnsi" w:cstheme="minorHAnsi"/>
            <w:color w:val="337AB7"/>
            <w:sz w:val="22"/>
            <w:szCs w:val="22"/>
          </w:rPr>
          <w:t>Maria Walker</w:t>
        </w:r>
      </w:hyperlink>
      <w:r w:rsidRPr="00FB722A">
        <w:rPr>
          <w:rStyle w:val="normaltextrun"/>
          <w:rFonts w:asciiTheme="minorHAnsi" w:eastAsiaTheme="majorEastAsia" w:hAnsiTheme="minorHAnsi" w:cstheme="minorHAnsi"/>
          <w:color w:val="333333"/>
          <w:sz w:val="22"/>
          <w:szCs w:val="22"/>
        </w:rPr>
        <w:t xml:space="preserve"> at</w:t>
      </w:r>
      <w:r w:rsidRPr="00FB722A">
        <w:rPr>
          <w:rStyle w:val="eop"/>
          <w:rFonts w:asciiTheme="minorHAnsi" w:hAnsiTheme="minorHAnsi" w:cstheme="minorHAnsi"/>
          <w:color w:val="333333"/>
          <w:sz w:val="22"/>
          <w:szCs w:val="22"/>
        </w:rPr>
        <w:t> </w:t>
      </w:r>
      <w:r w:rsidRPr="00FB722A">
        <w:rPr>
          <w:rFonts w:asciiTheme="minorHAnsi" w:hAnsiTheme="minorHAnsi" w:cstheme="minorHAnsi"/>
          <w:color w:val="000000"/>
          <w:sz w:val="22"/>
          <w:szCs w:val="22"/>
          <w:shd w:val="clear" w:color="auto" w:fill="FFFFFF"/>
        </w:rPr>
        <w:t>Maria.Walker@wbs.ac.uk</w:t>
      </w:r>
    </w:p>
    <w:p w14:paraId="5FAEA4EA" w14:textId="01FEF4CD" w:rsidR="00A31CF8" w:rsidRPr="00FB722A" w:rsidRDefault="00A31CF8" w:rsidP="001B7550">
      <w:pPr>
        <w:spacing w:line="276" w:lineRule="auto"/>
        <w:rPr>
          <w:rStyle w:val="normaltextrun"/>
          <w:rFonts w:asciiTheme="minorHAnsi" w:hAnsiTheme="minorHAnsi" w:cstheme="minorHAnsi"/>
        </w:rPr>
      </w:pPr>
    </w:p>
    <w:p w14:paraId="2D01FBCB" w14:textId="77777777" w:rsidR="006935B1" w:rsidRPr="00FB722A" w:rsidRDefault="006935B1" w:rsidP="001B7550">
      <w:pPr>
        <w:spacing w:line="276" w:lineRule="auto"/>
        <w:rPr>
          <w:rStyle w:val="normaltextrun"/>
          <w:rFonts w:asciiTheme="minorHAnsi" w:hAnsiTheme="minorHAnsi" w:cstheme="minorHAnsi"/>
        </w:rPr>
      </w:pPr>
    </w:p>
    <w:p w14:paraId="30604C26" w14:textId="2874E2E1" w:rsidR="00213B51" w:rsidRPr="00FB722A" w:rsidRDefault="00F64346" w:rsidP="00213B51">
      <w:pPr>
        <w:pStyle w:val="Heading2"/>
        <w:rPr>
          <w:color w:val="4472C4" w:themeColor="accent1"/>
        </w:rPr>
      </w:pPr>
      <w:bookmarkStart w:id="82" w:name="_Toc140002932"/>
      <w:r w:rsidRPr="00FB722A">
        <w:rPr>
          <w:color w:val="4472C4" w:themeColor="accent1"/>
        </w:rPr>
        <w:t>Chapter 3</w:t>
      </w:r>
      <w:r w:rsidR="00B90963" w:rsidRPr="00FB722A">
        <w:rPr>
          <w:color w:val="4472C4" w:themeColor="accent1"/>
        </w:rPr>
        <w:t>.3</w:t>
      </w:r>
      <w:r w:rsidRPr="00FB722A">
        <w:rPr>
          <w:color w:val="4472C4" w:themeColor="accent1"/>
        </w:rPr>
        <w:t>:</w:t>
      </w:r>
      <w:r w:rsidR="00213B51" w:rsidRPr="00FB722A">
        <w:rPr>
          <w:color w:val="4472C4" w:themeColor="accent1"/>
        </w:rPr>
        <w:t xml:space="preserve"> Principles Governing the Appropriate and Ethical Use of Online Assessment Data</w:t>
      </w:r>
      <w:bookmarkEnd w:id="82"/>
    </w:p>
    <w:p w14:paraId="79561E93" w14:textId="77777777" w:rsidR="00213B51" w:rsidRPr="00FB722A" w:rsidRDefault="00213B51" w:rsidP="00213B51">
      <w:pPr>
        <w:spacing w:line="276" w:lineRule="auto"/>
        <w:rPr>
          <w:rFonts w:asciiTheme="minorHAnsi" w:hAnsiTheme="minorHAnsi" w:cstheme="minorHAnsi"/>
          <w:b/>
          <w:bCs/>
          <w:i/>
          <w:iCs/>
          <w:color w:val="4472C4" w:themeColor="accent1"/>
          <w:sz w:val="26"/>
          <w:szCs w:val="26"/>
        </w:rPr>
      </w:pPr>
    </w:p>
    <w:p w14:paraId="77DFE642" w14:textId="00BC9010" w:rsidR="00213B51" w:rsidRPr="00FB722A" w:rsidRDefault="00AF33FA" w:rsidP="00213B51">
      <w:pPr>
        <w:spacing w:line="276" w:lineRule="auto"/>
        <w:jc w:val="both"/>
        <w:rPr>
          <w:rFonts w:asciiTheme="minorHAnsi" w:hAnsiTheme="minorHAnsi" w:cstheme="minorHAnsi"/>
          <w:i/>
          <w:color w:val="000000" w:themeColor="text1"/>
          <w:sz w:val="20"/>
          <w:szCs w:val="22"/>
        </w:rPr>
      </w:pPr>
      <w:r w:rsidRPr="00FB722A">
        <w:rPr>
          <w:rFonts w:asciiTheme="minorHAnsi" w:hAnsiTheme="minorHAnsi" w:cstheme="minorHAnsi"/>
          <w:bCs/>
          <w:iCs/>
          <w:color w:val="000000" w:themeColor="text1"/>
          <w:sz w:val="22"/>
          <w:szCs w:val="26"/>
        </w:rPr>
        <w:t>In</w:t>
      </w:r>
      <w:r w:rsidR="000361B8" w:rsidRPr="00FB722A">
        <w:rPr>
          <w:rFonts w:asciiTheme="minorHAnsi" w:hAnsiTheme="minorHAnsi" w:cstheme="minorHAnsi"/>
          <w:bCs/>
          <w:iCs/>
          <w:color w:val="000000" w:themeColor="text1"/>
          <w:sz w:val="22"/>
          <w:szCs w:val="26"/>
        </w:rPr>
        <w:t xml:space="preserve"> this report we focus extensively on Academic Integrity (Chapter 2.3</w:t>
      </w:r>
      <w:r w:rsidRPr="00FB722A">
        <w:rPr>
          <w:rFonts w:asciiTheme="minorHAnsi" w:hAnsiTheme="minorHAnsi" w:cstheme="minorHAnsi"/>
          <w:bCs/>
          <w:iCs/>
          <w:color w:val="000000" w:themeColor="text1"/>
          <w:sz w:val="22"/>
          <w:szCs w:val="26"/>
        </w:rPr>
        <w:t xml:space="preserve"> and Appendix 3). However, </w:t>
      </w:r>
      <w:r w:rsidR="000361B8" w:rsidRPr="00FB722A">
        <w:rPr>
          <w:rFonts w:asciiTheme="minorHAnsi" w:hAnsiTheme="minorHAnsi" w:cstheme="minorHAnsi"/>
          <w:bCs/>
          <w:iCs/>
          <w:color w:val="000000" w:themeColor="text1"/>
          <w:sz w:val="22"/>
          <w:szCs w:val="26"/>
        </w:rPr>
        <w:t xml:space="preserve">ethics </w:t>
      </w:r>
      <w:r w:rsidRPr="00FB722A">
        <w:rPr>
          <w:rFonts w:asciiTheme="minorHAnsi" w:hAnsiTheme="minorHAnsi" w:cstheme="minorHAnsi"/>
          <w:bCs/>
          <w:iCs/>
          <w:color w:val="000000" w:themeColor="text1"/>
          <w:sz w:val="22"/>
          <w:szCs w:val="26"/>
        </w:rPr>
        <w:t xml:space="preserve">is much broader (see </w:t>
      </w:r>
      <w:r w:rsidR="000361B8" w:rsidRPr="00FB722A">
        <w:rPr>
          <w:rFonts w:asciiTheme="minorHAnsi" w:hAnsiTheme="minorHAnsi" w:cstheme="minorHAnsi"/>
          <w:bCs/>
          <w:iCs/>
          <w:color w:val="000000" w:themeColor="text1"/>
          <w:sz w:val="22"/>
          <w:szCs w:val="26"/>
        </w:rPr>
        <w:t>chapter 1.6</w:t>
      </w:r>
      <w:r w:rsidRPr="00FB722A">
        <w:rPr>
          <w:rFonts w:asciiTheme="minorHAnsi" w:hAnsiTheme="minorHAnsi" w:cstheme="minorHAnsi"/>
          <w:bCs/>
          <w:iCs/>
          <w:color w:val="000000" w:themeColor="text1"/>
          <w:sz w:val="22"/>
          <w:szCs w:val="26"/>
        </w:rPr>
        <w:t>)</w:t>
      </w:r>
      <w:r w:rsidR="000361B8" w:rsidRPr="00FB722A">
        <w:rPr>
          <w:rFonts w:asciiTheme="minorHAnsi" w:hAnsiTheme="minorHAnsi" w:cstheme="minorHAnsi"/>
          <w:bCs/>
          <w:iCs/>
          <w:color w:val="000000" w:themeColor="text1"/>
          <w:sz w:val="22"/>
          <w:szCs w:val="26"/>
        </w:rPr>
        <w:t>. This chapter provides an overview of the principles governing the appropriate and ethica</w:t>
      </w:r>
      <w:r w:rsidRPr="00FB722A">
        <w:rPr>
          <w:rFonts w:asciiTheme="minorHAnsi" w:hAnsiTheme="minorHAnsi" w:cstheme="minorHAnsi"/>
          <w:bCs/>
          <w:iCs/>
          <w:color w:val="000000" w:themeColor="text1"/>
          <w:sz w:val="22"/>
          <w:szCs w:val="26"/>
        </w:rPr>
        <w:t>l</w:t>
      </w:r>
      <w:r w:rsidR="000361B8" w:rsidRPr="00FB722A">
        <w:rPr>
          <w:rFonts w:asciiTheme="minorHAnsi" w:hAnsiTheme="minorHAnsi" w:cstheme="minorHAnsi"/>
          <w:bCs/>
          <w:iCs/>
          <w:color w:val="000000" w:themeColor="text1"/>
          <w:sz w:val="22"/>
          <w:szCs w:val="26"/>
        </w:rPr>
        <w:t xml:space="preserve"> use of online assessment data. </w:t>
      </w:r>
      <w:r w:rsidRPr="00FB722A">
        <w:rPr>
          <w:rFonts w:asciiTheme="minorHAnsi" w:hAnsiTheme="minorHAnsi" w:cstheme="minorHAnsi"/>
          <w:bCs/>
          <w:iCs/>
          <w:color w:val="000000" w:themeColor="text1"/>
          <w:sz w:val="22"/>
          <w:szCs w:val="26"/>
        </w:rPr>
        <w:t>This is</w:t>
      </w:r>
      <w:r w:rsidR="000361B8" w:rsidRPr="00FB722A">
        <w:rPr>
          <w:rFonts w:asciiTheme="minorHAnsi" w:hAnsiTheme="minorHAnsi" w:cstheme="minorHAnsi"/>
          <w:bCs/>
          <w:iCs/>
          <w:color w:val="000000" w:themeColor="text1"/>
          <w:sz w:val="22"/>
          <w:szCs w:val="26"/>
        </w:rPr>
        <w:t xml:space="preserve"> an e</w:t>
      </w:r>
      <w:r w:rsidR="00213B51" w:rsidRPr="00FB722A">
        <w:rPr>
          <w:rFonts w:asciiTheme="minorHAnsi" w:hAnsiTheme="minorHAnsi" w:cstheme="minorHAnsi"/>
          <w:bCs/>
          <w:iCs/>
          <w:color w:val="000000" w:themeColor="text1"/>
          <w:sz w:val="22"/>
          <w:szCs w:val="26"/>
        </w:rPr>
        <w:t xml:space="preserve">xtract of a document that was developed by a team of academics, students and Professional Services </w:t>
      </w:r>
      <w:r w:rsidRPr="00FB722A">
        <w:rPr>
          <w:rFonts w:asciiTheme="minorHAnsi" w:hAnsiTheme="minorHAnsi" w:cstheme="minorHAnsi"/>
          <w:bCs/>
          <w:iCs/>
          <w:color w:val="000000" w:themeColor="text1"/>
          <w:sz w:val="22"/>
          <w:szCs w:val="26"/>
        </w:rPr>
        <w:t>c</w:t>
      </w:r>
      <w:r w:rsidR="00213B51" w:rsidRPr="00FB722A">
        <w:rPr>
          <w:rFonts w:asciiTheme="minorHAnsi" w:hAnsiTheme="minorHAnsi" w:cstheme="minorHAnsi"/>
          <w:bCs/>
          <w:iCs/>
          <w:color w:val="000000" w:themeColor="text1"/>
          <w:sz w:val="22"/>
          <w:szCs w:val="26"/>
        </w:rPr>
        <w:t xml:space="preserve">olleagues from across the University of Warwick in February 2023. The team was led </w:t>
      </w:r>
      <w:r w:rsidR="00213B51" w:rsidRPr="00FB722A">
        <w:rPr>
          <w:rFonts w:asciiTheme="minorHAnsi" w:hAnsiTheme="minorHAnsi" w:cstheme="minorHAnsi"/>
          <w:bCs/>
          <w:i/>
          <w:iCs/>
          <w:color w:val="000000" w:themeColor="text1"/>
          <w:sz w:val="22"/>
          <w:szCs w:val="26"/>
        </w:rPr>
        <w:t xml:space="preserve">by Professor Caroline Elliott (Economics) and Russell </w:t>
      </w:r>
      <w:proofErr w:type="spellStart"/>
      <w:r w:rsidR="00213B51" w:rsidRPr="00FB722A">
        <w:rPr>
          <w:rFonts w:asciiTheme="minorHAnsi" w:hAnsiTheme="minorHAnsi" w:cstheme="minorHAnsi"/>
          <w:bCs/>
          <w:i/>
          <w:iCs/>
          <w:color w:val="000000" w:themeColor="text1"/>
          <w:sz w:val="22"/>
          <w:szCs w:val="26"/>
        </w:rPr>
        <w:t>Boyatt</w:t>
      </w:r>
      <w:proofErr w:type="spellEnd"/>
      <w:r w:rsidR="00213B51" w:rsidRPr="00FB722A">
        <w:rPr>
          <w:rFonts w:asciiTheme="minorHAnsi" w:hAnsiTheme="minorHAnsi" w:cstheme="minorHAnsi"/>
          <w:bCs/>
          <w:i/>
          <w:iCs/>
          <w:color w:val="000000" w:themeColor="text1"/>
          <w:sz w:val="22"/>
          <w:szCs w:val="26"/>
        </w:rPr>
        <w:t xml:space="preserve"> (Information &amp; Digital Group)</w:t>
      </w:r>
      <w:r w:rsidR="000361B8" w:rsidRPr="00FB722A">
        <w:rPr>
          <w:rFonts w:asciiTheme="minorHAnsi" w:hAnsiTheme="minorHAnsi" w:cstheme="minorHAnsi"/>
          <w:bCs/>
          <w:i/>
          <w:iCs/>
          <w:color w:val="000000" w:themeColor="text1"/>
          <w:sz w:val="22"/>
          <w:szCs w:val="26"/>
        </w:rPr>
        <w:t>.</w:t>
      </w:r>
    </w:p>
    <w:p w14:paraId="639171BA" w14:textId="77777777" w:rsidR="00213B51" w:rsidRPr="00FB722A" w:rsidRDefault="00213B51" w:rsidP="00213B51">
      <w:pPr>
        <w:spacing w:line="276" w:lineRule="auto"/>
        <w:jc w:val="center"/>
        <w:rPr>
          <w:rFonts w:asciiTheme="minorHAnsi" w:hAnsiTheme="minorHAnsi" w:cstheme="minorHAnsi"/>
          <w:b/>
          <w:bCs/>
        </w:rPr>
      </w:pPr>
    </w:p>
    <w:p w14:paraId="5DC4E13B" w14:textId="77777777" w:rsidR="00213B51" w:rsidRPr="00FB722A" w:rsidRDefault="00213B51" w:rsidP="00213B51">
      <w:pPr>
        <w:spacing w:after="160" w:line="276" w:lineRule="auto"/>
        <w:jc w:val="both"/>
        <w:rPr>
          <w:rFonts w:asciiTheme="minorHAnsi" w:hAnsiTheme="minorHAnsi" w:cstheme="minorHAnsi"/>
          <w:b/>
          <w:bCs/>
          <w:i/>
          <w:iCs/>
          <w:color w:val="4472C4" w:themeColor="accent1"/>
        </w:rPr>
      </w:pPr>
      <w:r w:rsidRPr="00FB722A">
        <w:rPr>
          <w:rFonts w:asciiTheme="minorHAnsi" w:hAnsiTheme="minorHAnsi" w:cstheme="minorHAnsi"/>
          <w:b/>
          <w:bCs/>
          <w:i/>
          <w:iCs/>
          <w:color w:val="4472C4" w:themeColor="accent1"/>
        </w:rPr>
        <w:t>Introduction</w:t>
      </w:r>
    </w:p>
    <w:p w14:paraId="774A4C3D" w14:textId="4A84E164" w:rsidR="00213B51" w:rsidRPr="00FB722A" w:rsidRDefault="00213B51" w:rsidP="00213B51">
      <w:pPr>
        <w:spacing w:line="276" w:lineRule="auto"/>
        <w:jc w:val="both"/>
        <w:rPr>
          <w:rFonts w:asciiTheme="minorHAnsi" w:hAnsiTheme="minorHAnsi" w:cstheme="minorHAnsi"/>
          <w:sz w:val="22"/>
          <w:szCs w:val="22"/>
        </w:rPr>
      </w:pPr>
      <w:r w:rsidRPr="00FB722A">
        <w:rPr>
          <w:rFonts w:asciiTheme="minorHAnsi" w:hAnsiTheme="minorHAnsi" w:cstheme="minorHAnsi"/>
          <w:sz w:val="22"/>
          <w:szCs w:val="22"/>
        </w:rPr>
        <w:t>In recent years the use of online student assessments including examinations has grown substantially both across the University of Warwick and across the Higher Education sector in general. This growth is expected to continue, and with it the data produced by online assessments. Hence, it is timely and important to agree a set of principles governing the management of these data that will always include sensitive information. This document provides a set of principles to be adopted to ensure the appropriate and ethical management and use of online assessment data across the University of Warwick. The principles relate to the collection, storage, access, use and retention of data arising out of any summative assessments (including but not restricted to examinations) that are conducted online. Uses of these data include analyses of student attainment and pedagogy research projects. These data will be owned by the University of Warwick.</w:t>
      </w:r>
      <w:r w:rsidRPr="00FB722A">
        <w:rPr>
          <w:rStyle w:val="FootnoteReference"/>
          <w:rFonts w:asciiTheme="minorHAnsi" w:hAnsiTheme="minorHAnsi" w:cstheme="minorHAnsi"/>
          <w:sz w:val="22"/>
          <w:szCs w:val="22"/>
        </w:rPr>
        <w:footnoteReference w:id="5"/>
      </w:r>
      <w:r w:rsidRPr="00FB722A">
        <w:rPr>
          <w:rFonts w:asciiTheme="minorHAnsi" w:hAnsiTheme="minorHAnsi" w:cstheme="minorHAnsi"/>
          <w:sz w:val="22"/>
          <w:szCs w:val="22"/>
        </w:rPr>
        <w:t xml:space="preserve"> These principles develop and extend an earlier set of principles developed by the University to ensure the ethical use of student learning analytics data.</w:t>
      </w:r>
      <w:r w:rsidRPr="00FB722A">
        <w:rPr>
          <w:rStyle w:val="FootnoteReference"/>
          <w:rFonts w:asciiTheme="minorHAnsi" w:hAnsiTheme="minorHAnsi" w:cstheme="minorHAnsi"/>
          <w:sz w:val="22"/>
          <w:szCs w:val="22"/>
        </w:rPr>
        <w:footnoteReference w:id="6"/>
      </w:r>
      <w:r w:rsidRPr="00FB722A">
        <w:rPr>
          <w:rFonts w:asciiTheme="minorHAnsi" w:hAnsiTheme="minorHAnsi" w:cstheme="minorHAnsi"/>
          <w:sz w:val="22"/>
          <w:szCs w:val="22"/>
        </w:rPr>
        <w:t xml:space="preserve"> Issues relating to academic integrity in the context of student online assessments are </w:t>
      </w:r>
      <w:r w:rsidRPr="00FB722A">
        <w:rPr>
          <w:rFonts w:asciiTheme="minorHAnsi" w:hAnsiTheme="minorHAnsi" w:cstheme="minorHAnsi"/>
          <w:sz w:val="22"/>
          <w:szCs w:val="22"/>
        </w:rPr>
        <w:lastRenderedPageBreak/>
        <w:t>beyond the remit of this document but the University of Warwick remote proctoring policy should be noted.</w:t>
      </w:r>
      <w:r w:rsidRPr="00FB722A">
        <w:rPr>
          <w:rStyle w:val="FootnoteReference"/>
          <w:rFonts w:asciiTheme="minorHAnsi" w:hAnsiTheme="minorHAnsi" w:cstheme="minorHAnsi"/>
          <w:sz w:val="22"/>
          <w:szCs w:val="22"/>
        </w:rPr>
        <w:footnoteReference w:id="7"/>
      </w:r>
      <w:r w:rsidRPr="00FB722A">
        <w:rPr>
          <w:rFonts w:asciiTheme="minorHAnsi" w:hAnsiTheme="minorHAnsi" w:cstheme="minorHAnsi"/>
          <w:sz w:val="22"/>
          <w:szCs w:val="22"/>
        </w:rPr>
        <w:t xml:space="preserve"> </w:t>
      </w:r>
    </w:p>
    <w:p w14:paraId="785BB785" w14:textId="77777777" w:rsidR="00213B51" w:rsidRPr="00FB722A" w:rsidRDefault="00213B51" w:rsidP="00213B51">
      <w:pPr>
        <w:spacing w:line="276" w:lineRule="auto"/>
        <w:jc w:val="both"/>
        <w:rPr>
          <w:rFonts w:asciiTheme="minorHAnsi" w:hAnsiTheme="minorHAnsi" w:cstheme="minorHAnsi"/>
          <w:sz w:val="22"/>
          <w:szCs w:val="22"/>
        </w:rPr>
      </w:pPr>
      <w:r w:rsidRPr="00FB722A">
        <w:rPr>
          <w:rFonts w:asciiTheme="minorHAnsi" w:hAnsiTheme="minorHAnsi" w:cstheme="minorHAnsi"/>
          <w:sz w:val="22"/>
          <w:szCs w:val="22"/>
        </w:rPr>
        <w:t>It is intended that the set of principles below address the following key issues relating to managing student online assessment data:</w:t>
      </w:r>
    </w:p>
    <w:p w14:paraId="719C50CA" w14:textId="77777777" w:rsidR="00213B51" w:rsidRPr="00FB722A" w:rsidRDefault="00213B51" w:rsidP="00213B51">
      <w:pPr>
        <w:spacing w:line="276" w:lineRule="auto"/>
        <w:jc w:val="both"/>
        <w:rPr>
          <w:rFonts w:asciiTheme="minorHAnsi" w:hAnsiTheme="minorHAnsi" w:cstheme="minorHAnsi"/>
          <w:sz w:val="22"/>
          <w:szCs w:val="22"/>
        </w:rPr>
      </w:pPr>
    </w:p>
    <w:p w14:paraId="14D44FBE" w14:textId="77777777" w:rsidR="00213B51" w:rsidRPr="00FB722A" w:rsidRDefault="00213B51" w:rsidP="00052E92">
      <w:pPr>
        <w:pStyle w:val="ListParagraph"/>
        <w:numPr>
          <w:ilvl w:val="0"/>
          <w:numId w:val="16"/>
        </w:numPr>
        <w:spacing w:line="276" w:lineRule="auto"/>
        <w:jc w:val="both"/>
        <w:rPr>
          <w:rFonts w:cstheme="minorHAnsi"/>
          <w:sz w:val="22"/>
          <w:szCs w:val="22"/>
        </w:rPr>
      </w:pPr>
      <w:r w:rsidRPr="00FB722A">
        <w:rPr>
          <w:rFonts w:cstheme="minorHAnsi"/>
          <w:sz w:val="22"/>
          <w:szCs w:val="22"/>
        </w:rPr>
        <w:t>Data Ownership &amp; Control</w:t>
      </w:r>
    </w:p>
    <w:p w14:paraId="3003F754" w14:textId="77777777" w:rsidR="00213B51" w:rsidRPr="00FB722A" w:rsidRDefault="00213B51" w:rsidP="00052E92">
      <w:pPr>
        <w:pStyle w:val="ListParagraph"/>
        <w:numPr>
          <w:ilvl w:val="0"/>
          <w:numId w:val="16"/>
        </w:numPr>
        <w:spacing w:line="276" w:lineRule="auto"/>
        <w:jc w:val="both"/>
        <w:rPr>
          <w:rFonts w:cstheme="minorHAnsi"/>
          <w:sz w:val="22"/>
          <w:szCs w:val="22"/>
        </w:rPr>
      </w:pPr>
      <w:r w:rsidRPr="00FB722A">
        <w:rPr>
          <w:rFonts w:cstheme="minorHAnsi"/>
          <w:sz w:val="22"/>
          <w:szCs w:val="22"/>
        </w:rPr>
        <w:t>Privacy and Anonymity</w:t>
      </w:r>
    </w:p>
    <w:p w14:paraId="23341A0C" w14:textId="77777777" w:rsidR="00213B51" w:rsidRPr="00FB722A" w:rsidRDefault="00213B51" w:rsidP="00052E92">
      <w:pPr>
        <w:pStyle w:val="ListParagraph"/>
        <w:numPr>
          <w:ilvl w:val="0"/>
          <w:numId w:val="16"/>
        </w:numPr>
        <w:spacing w:line="276" w:lineRule="auto"/>
        <w:jc w:val="both"/>
        <w:rPr>
          <w:rFonts w:cstheme="minorHAnsi"/>
          <w:sz w:val="22"/>
          <w:szCs w:val="22"/>
        </w:rPr>
      </w:pPr>
      <w:r w:rsidRPr="00FB722A">
        <w:rPr>
          <w:rFonts w:cstheme="minorHAnsi"/>
          <w:sz w:val="22"/>
          <w:szCs w:val="22"/>
        </w:rPr>
        <w:t>Transparency</w:t>
      </w:r>
    </w:p>
    <w:p w14:paraId="20D8119B" w14:textId="77777777" w:rsidR="00213B51" w:rsidRPr="00FB722A" w:rsidRDefault="00213B51" w:rsidP="00052E92">
      <w:pPr>
        <w:pStyle w:val="ListParagraph"/>
        <w:numPr>
          <w:ilvl w:val="0"/>
          <w:numId w:val="16"/>
        </w:numPr>
        <w:spacing w:line="276" w:lineRule="auto"/>
        <w:jc w:val="both"/>
        <w:rPr>
          <w:rFonts w:cstheme="minorHAnsi"/>
          <w:sz w:val="22"/>
          <w:szCs w:val="22"/>
        </w:rPr>
      </w:pPr>
      <w:r w:rsidRPr="00FB722A">
        <w:rPr>
          <w:rFonts w:cstheme="minorHAnsi"/>
          <w:sz w:val="22"/>
          <w:szCs w:val="22"/>
        </w:rPr>
        <w:t>Consent</w:t>
      </w:r>
    </w:p>
    <w:p w14:paraId="1C283995" w14:textId="77777777" w:rsidR="00213B51" w:rsidRPr="00FB722A" w:rsidRDefault="00213B51" w:rsidP="00052E92">
      <w:pPr>
        <w:pStyle w:val="ListParagraph"/>
        <w:numPr>
          <w:ilvl w:val="0"/>
          <w:numId w:val="16"/>
        </w:numPr>
        <w:spacing w:line="276" w:lineRule="auto"/>
        <w:jc w:val="both"/>
        <w:rPr>
          <w:rFonts w:cstheme="minorHAnsi"/>
          <w:sz w:val="22"/>
          <w:szCs w:val="22"/>
        </w:rPr>
      </w:pPr>
      <w:r w:rsidRPr="00FB722A">
        <w:rPr>
          <w:rFonts w:cstheme="minorHAnsi"/>
          <w:sz w:val="22"/>
          <w:szCs w:val="22"/>
        </w:rPr>
        <w:t>The use of data to help others while doing no harm</w:t>
      </w:r>
    </w:p>
    <w:p w14:paraId="4E35CD8A" w14:textId="77777777" w:rsidR="00213B51" w:rsidRPr="00FB722A" w:rsidRDefault="00213B51" w:rsidP="00052E92">
      <w:pPr>
        <w:pStyle w:val="ListParagraph"/>
        <w:numPr>
          <w:ilvl w:val="0"/>
          <w:numId w:val="16"/>
        </w:numPr>
        <w:spacing w:line="276" w:lineRule="auto"/>
        <w:jc w:val="both"/>
        <w:rPr>
          <w:rFonts w:cstheme="minorHAnsi"/>
          <w:sz w:val="22"/>
          <w:szCs w:val="22"/>
        </w:rPr>
      </w:pPr>
      <w:r w:rsidRPr="00FB722A">
        <w:rPr>
          <w:rFonts w:cstheme="minorHAnsi"/>
          <w:sz w:val="22"/>
          <w:szCs w:val="22"/>
        </w:rPr>
        <w:t>Deletion of Historical Data</w:t>
      </w:r>
      <w:r w:rsidRPr="00FB722A">
        <w:rPr>
          <w:rStyle w:val="FootnoteReference"/>
          <w:rFonts w:cstheme="minorHAnsi"/>
          <w:sz w:val="22"/>
          <w:szCs w:val="22"/>
        </w:rPr>
        <w:footnoteReference w:id="8"/>
      </w:r>
    </w:p>
    <w:p w14:paraId="011AFAC2" w14:textId="77777777" w:rsidR="00213B51" w:rsidRPr="00FB722A" w:rsidRDefault="00213B51" w:rsidP="00213B51">
      <w:pPr>
        <w:spacing w:line="276" w:lineRule="auto"/>
        <w:rPr>
          <w:rFonts w:asciiTheme="minorHAnsi" w:hAnsiTheme="minorHAnsi" w:cstheme="minorHAnsi"/>
          <w:b/>
          <w:bCs/>
          <w:sz w:val="22"/>
          <w:szCs w:val="22"/>
        </w:rPr>
      </w:pPr>
    </w:p>
    <w:p w14:paraId="03128CDE" w14:textId="77777777" w:rsidR="00213B51" w:rsidRPr="00FB722A" w:rsidRDefault="00213B51" w:rsidP="00213B51">
      <w:pPr>
        <w:spacing w:line="276" w:lineRule="auto"/>
        <w:rPr>
          <w:rFonts w:asciiTheme="minorHAnsi" w:hAnsiTheme="minorHAnsi" w:cstheme="minorHAnsi"/>
          <w:b/>
          <w:bCs/>
          <w:i/>
          <w:iCs/>
          <w:color w:val="4472C4" w:themeColor="accent1"/>
        </w:rPr>
      </w:pPr>
      <w:r w:rsidRPr="00FB722A">
        <w:rPr>
          <w:rFonts w:asciiTheme="minorHAnsi" w:hAnsiTheme="minorHAnsi" w:cstheme="minorHAnsi"/>
          <w:b/>
          <w:bCs/>
          <w:i/>
          <w:iCs/>
          <w:color w:val="4472C4" w:themeColor="accent1"/>
        </w:rPr>
        <w:t>Principles</w:t>
      </w:r>
    </w:p>
    <w:p w14:paraId="79B2D073" w14:textId="77777777" w:rsidR="00213B51" w:rsidRPr="00FB722A" w:rsidRDefault="00213B51" w:rsidP="00213B51">
      <w:pPr>
        <w:spacing w:line="276" w:lineRule="auto"/>
        <w:jc w:val="both"/>
        <w:rPr>
          <w:rFonts w:asciiTheme="minorHAnsi" w:hAnsiTheme="minorHAnsi" w:cstheme="minorHAnsi"/>
          <w:b/>
          <w:bCs/>
          <w:i/>
          <w:iCs/>
          <w:color w:val="4472C4" w:themeColor="accent1"/>
        </w:rPr>
      </w:pPr>
    </w:p>
    <w:p w14:paraId="5BF3D322" w14:textId="77777777" w:rsidR="00213B51" w:rsidRPr="00FB722A" w:rsidRDefault="00213B51" w:rsidP="00213B51">
      <w:pPr>
        <w:spacing w:line="276" w:lineRule="auto"/>
        <w:jc w:val="both"/>
        <w:rPr>
          <w:rFonts w:asciiTheme="minorHAnsi" w:hAnsiTheme="minorHAnsi" w:cstheme="minorHAnsi"/>
          <w:sz w:val="22"/>
          <w:szCs w:val="22"/>
        </w:rPr>
      </w:pPr>
      <w:r w:rsidRPr="00FB722A">
        <w:rPr>
          <w:rFonts w:asciiTheme="minorHAnsi" w:hAnsiTheme="minorHAnsi" w:cstheme="minorHAnsi"/>
          <w:sz w:val="22"/>
          <w:szCs w:val="22"/>
        </w:rPr>
        <w:t>The overarching principle governing online assessment data is that:</w:t>
      </w:r>
    </w:p>
    <w:p w14:paraId="33F79A8A" w14:textId="77777777" w:rsidR="00213B51" w:rsidRPr="00FB722A" w:rsidRDefault="00213B51" w:rsidP="00213B51">
      <w:pPr>
        <w:spacing w:line="276" w:lineRule="auto"/>
        <w:jc w:val="both"/>
        <w:rPr>
          <w:rFonts w:asciiTheme="minorHAnsi" w:hAnsiTheme="minorHAnsi" w:cstheme="minorHAnsi"/>
          <w:sz w:val="22"/>
          <w:szCs w:val="22"/>
        </w:rPr>
      </w:pPr>
      <w:r w:rsidRPr="00FB722A">
        <w:rPr>
          <w:rFonts w:asciiTheme="minorHAnsi" w:hAnsiTheme="minorHAnsi" w:cstheme="minorHAnsi"/>
          <w:bCs/>
          <w:sz w:val="22"/>
          <w:szCs w:val="22"/>
        </w:rPr>
        <w:t>The University will undertake the capture, processing and analysis of information in alignment with the core University values of dignity, respect, no discrimination, and recognising the importance of all students and colleagues and the benefits of education as a positive force.</w:t>
      </w:r>
      <w:r w:rsidRPr="00FB722A">
        <w:rPr>
          <w:rStyle w:val="FootnoteReference"/>
          <w:rFonts w:asciiTheme="minorHAnsi" w:hAnsiTheme="minorHAnsi" w:cstheme="minorHAnsi"/>
          <w:sz w:val="22"/>
          <w:szCs w:val="22"/>
        </w:rPr>
        <w:t xml:space="preserve"> </w:t>
      </w:r>
      <w:r w:rsidRPr="00FB722A">
        <w:rPr>
          <w:rStyle w:val="FootnoteReference"/>
          <w:rFonts w:asciiTheme="minorHAnsi" w:hAnsiTheme="minorHAnsi" w:cstheme="minorHAnsi"/>
          <w:sz w:val="22"/>
          <w:szCs w:val="22"/>
        </w:rPr>
        <w:footnoteReference w:id="9"/>
      </w:r>
      <w:r w:rsidRPr="00FB722A">
        <w:rPr>
          <w:rFonts w:asciiTheme="minorHAnsi" w:hAnsiTheme="minorHAnsi" w:cstheme="minorHAnsi"/>
          <w:sz w:val="22"/>
          <w:szCs w:val="22"/>
        </w:rPr>
        <w:t xml:space="preserve"> </w:t>
      </w:r>
      <w:r w:rsidRPr="00FB722A">
        <w:rPr>
          <w:rStyle w:val="FootnoteReference"/>
          <w:rFonts w:asciiTheme="minorHAnsi" w:hAnsiTheme="minorHAnsi" w:cstheme="minorHAnsi"/>
          <w:sz w:val="22"/>
          <w:szCs w:val="22"/>
        </w:rPr>
        <w:footnoteReference w:id="10"/>
      </w:r>
    </w:p>
    <w:p w14:paraId="3CF07C25" w14:textId="77777777" w:rsidR="00213B51" w:rsidRPr="00FB722A" w:rsidRDefault="00213B51" w:rsidP="00213B51">
      <w:pPr>
        <w:spacing w:line="276" w:lineRule="auto"/>
        <w:jc w:val="both"/>
        <w:rPr>
          <w:rFonts w:asciiTheme="minorHAnsi" w:hAnsiTheme="minorHAnsi" w:cstheme="minorHAnsi"/>
          <w:bCs/>
          <w:sz w:val="22"/>
          <w:szCs w:val="22"/>
        </w:rPr>
      </w:pPr>
    </w:p>
    <w:p w14:paraId="70D77360" w14:textId="77777777" w:rsidR="00213B51" w:rsidRPr="00FB722A" w:rsidRDefault="00213B51" w:rsidP="00213B51">
      <w:pPr>
        <w:spacing w:line="276" w:lineRule="auto"/>
        <w:jc w:val="both"/>
        <w:rPr>
          <w:rFonts w:asciiTheme="minorHAnsi" w:hAnsiTheme="minorHAnsi" w:cstheme="minorHAnsi"/>
          <w:bCs/>
          <w:i/>
          <w:iCs/>
          <w:color w:val="4472C4" w:themeColor="accent1"/>
        </w:rPr>
      </w:pPr>
      <w:r w:rsidRPr="00FB722A">
        <w:rPr>
          <w:rFonts w:asciiTheme="minorHAnsi" w:hAnsiTheme="minorHAnsi" w:cstheme="minorHAnsi"/>
          <w:bCs/>
          <w:i/>
          <w:iCs/>
          <w:color w:val="4472C4" w:themeColor="accent1"/>
        </w:rPr>
        <w:t>Further Principles</w:t>
      </w:r>
    </w:p>
    <w:p w14:paraId="14722536" w14:textId="77777777" w:rsidR="00213B51" w:rsidRPr="00FB722A" w:rsidRDefault="00213B51" w:rsidP="00213B51">
      <w:pPr>
        <w:spacing w:line="276" w:lineRule="auto"/>
        <w:jc w:val="both"/>
        <w:rPr>
          <w:rFonts w:asciiTheme="minorHAnsi" w:hAnsiTheme="minorHAnsi" w:cstheme="minorHAnsi"/>
          <w:bCs/>
          <w:i/>
          <w:iCs/>
          <w:color w:val="4472C4" w:themeColor="accent1"/>
        </w:rPr>
      </w:pPr>
    </w:p>
    <w:p w14:paraId="7A0A3B7E" w14:textId="77777777" w:rsidR="00213B51" w:rsidRPr="00FB722A" w:rsidRDefault="00213B51" w:rsidP="00213B51">
      <w:pPr>
        <w:spacing w:line="276" w:lineRule="auto"/>
        <w:jc w:val="both"/>
        <w:rPr>
          <w:rFonts w:asciiTheme="minorHAnsi" w:hAnsiTheme="minorHAnsi" w:cstheme="minorHAnsi"/>
          <w:bCs/>
          <w:sz w:val="22"/>
          <w:szCs w:val="22"/>
        </w:rPr>
      </w:pPr>
      <w:r w:rsidRPr="00FB722A">
        <w:rPr>
          <w:rFonts w:asciiTheme="minorHAnsi" w:hAnsiTheme="minorHAnsi" w:cstheme="minorHAnsi"/>
          <w:bCs/>
          <w:sz w:val="22"/>
          <w:szCs w:val="22"/>
        </w:rPr>
        <w:t>Principle 1</w:t>
      </w:r>
    </w:p>
    <w:p w14:paraId="7599376C" w14:textId="77777777" w:rsidR="00213B51" w:rsidRPr="00FB722A" w:rsidRDefault="00213B51" w:rsidP="00213B51">
      <w:pPr>
        <w:spacing w:line="276" w:lineRule="auto"/>
        <w:jc w:val="both"/>
        <w:rPr>
          <w:rFonts w:asciiTheme="minorHAnsi" w:hAnsiTheme="minorHAnsi" w:cstheme="minorHAnsi"/>
          <w:bCs/>
          <w:sz w:val="22"/>
          <w:szCs w:val="22"/>
        </w:rPr>
      </w:pPr>
      <w:r w:rsidRPr="00FB722A">
        <w:rPr>
          <w:rStyle w:val="cf01"/>
          <w:rFonts w:asciiTheme="minorHAnsi" w:hAnsiTheme="minorHAnsi" w:cstheme="minorHAnsi"/>
          <w:bCs/>
          <w:sz w:val="22"/>
          <w:szCs w:val="22"/>
        </w:rPr>
        <w:t>The University of Warwick will use and extract meaning from online student assessment data. The aim is to benefit individual students and broader current and future student cohorts.</w:t>
      </w:r>
    </w:p>
    <w:p w14:paraId="11F024BF" w14:textId="77777777" w:rsidR="00213B51" w:rsidRPr="00FB722A" w:rsidRDefault="00213B51" w:rsidP="00213B51">
      <w:pPr>
        <w:spacing w:line="276" w:lineRule="auto"/>
        <w:jc w:val="both"/>
        <w:rPr>
          <w:rFonts w:asciiTheme="minorHAnsi" w:hAnsiTheme="minorHAnsi" w:cstheme="minorHAnsi"/>
          <w:bCs/>
          <w:sz w:val="22"/>
          <w:szCs w:val="22"/>
        </w:rPr>
      </w:pPr>
    </w:p>
    <w:p w14:paraId="44BE6643" w14:textId="77777777" w:rsidR="00213B51" w:rsidRPr="00FB722A" w:rsidRDefault="00213B51" w:rsidP="00213B51">
      <w:pPr>
        <w:spacing w:line="276" w:lineRule="auto"/>
        <w:jc w:val="both"/>
        <w:rPr>
          <w:rFonts w:asciiTheme="minorHAnsi" w:hAnsiTheme="minorHAnsi" w:cstheme="minorHAnsi"/>
          <w:bCs/>
          <w:sz w:val="22"/>
          <w:szCs w:val="22"/>
        </w:rPr>
      </w:pPr>
      <w:r w:rsidRPr="00FB722A">
        <w:rPr>
          <w:rFonts w:asciiTheme="minorHAnsi" w:hAnsiTheme="minorHAnsi" w:cstheme="minorHAnsi"/>
          <w:bCs/>
          <w:sz w:val="22"/>
          <w:szCs w:val="22"/>
        </w:rPr>
        <w:t>Principle 2</w:t>
      </w:r>
    </w:p>
    <w:p w14:paraId="5765FEFE" w14:textId="77777777" w:rsidR="00213B51" w:rsidRPr="00FB722A" w:rsidRDefault="00213B51" w:rsidP="00213B51">
      <w:pPr>
        <w:spacing w:line="276" w:lineRule="auto"/>
        <w:jc w:val="both"/>
        <w:rPr>
          <w:rFonts w:asciiTheme="minorHAnsi" w:hAnsiTheme="minorHAnsi" w:cstheme="minorHAnsi"/>
          <w:bCs/>
          <w:sz w:val="22"/>
          <w:szCs w:val="22"/>
        </w:rPr>
      </w:pPr>
      <w:r w:rsidRPr="00FB722A">
        <w:rPr>
          <w:rFonts w:asciiTheme="minorHAnsi" w:hAnsiTheme="minorHAnsi" w:cstheme="minorHAnsi"/>
          <w:bCs/>
          <w:sz w:val="22"/>
          <w:szCs w:val="22"/>
        </w:rPr>
        <w:t>Students should not be defined by their data or interpretation of that data.</w:t>
      </w:r>
    </w:p>
    <w:p w14:paraId="7EF42A44" w14:textId="77777777" w:rsidR="00213B51" w:rsidRPr="00FB722A" w:rsidRDefault="00213B51" w:rsidP="00213B51">
      <w:pPr>
        <w:spacing w:line="276" w:lineRule="auto"/>
        <w:jc w:val="both"/>
        <w:rPr>
          <w:rFonts w:asciiTheme="minorHAnsi" w:hAnsiTheme="minorHAnsi" w:cstheme="minorHAnsi"/>
          <w:bCs/>
          <w:sz w:val="22"/>
          <w:szCs w:val="22"/>
        </w:rPr>
      </w:pPr>
    </w:p>
    <w:p w14:paraId="7806644B" w14:textId="77777777" w:rsidR="00213B51" w:rsidRPr="00FB722A" w:rsidRDefault="00213B51" w:rsidP="00213B51">
      <w:pPr>
        <w:spacing w:line="276" w:lineRule="auto"/>
        <w:jc w:val="both"/>
        <w:rPr>
          <w:rFonts w:asciiTheme="minorHAnsi" w:hAnsiTheme="minorHAnsi" w:cstheme="minorHAnsi"/>
          <w:bCs/>
          <w:sz w:val="22"/>
          <w:szCs w:val="22"/>
        </w:rPr>
      </w:pPr>
      <w:r w:rsidRPr="00FB722A">
        <w:rPr>
          <w:rFonts w:asciiTheme="minorHAnsi" w:hAnsiTheme="minorHAnsi" w:cstheme="minorHAnsi"/>
          <w:bCs/>
          <w:sz w:val="22"/>
          <w:szCs w:val="22"/>
        </w:rPr>
        <w:t>Principle 3</w:t>
      </w:r>
    </w:p>
    <w:p w14:paraId="2842792C" w14:textId="77777777" w:rsidR="00213B51" w:rsidRPr="00FB722A" w:rsidRDefault="00213B51" w:rsidP="00213B51">
      <w:pPr>
        <w:spacing w:line="276" w:lineRule="auto"/>
        <w:jc w:val="both"/>
        <w:rPr>
          <w:rFonts w:asciiTheme="minorHAnsi" w:hAnsiTheme="minorHAnsi" w:cstheme="minorHAnsi"/>
          <w:bCs/>
          <w:sz w:val="22"/>
          <w:szCs w:val="22"/>
        </w:rPr>
      </w:pPr>
      <w:r w:rsidRPr="00FB722A">
        <w:rPr>
          <w:rFonts w:asciiTheme="minorHAnsi" w:hAnsiTheme="minorHAnsi" w:cstheme="minorHAnsi"/>
          <w:bCs/>
          <w:sz w:val="22"/>
          <w:szCs w:val="22"/>
        </w:rPr>
        <w:t>The purpose and the boundaries regarding the use of online assessment data should be well-defined and clearly communicated to students and colleagues.</w:t>
      </w:r>
    </w:p>
    <w:p w14:paraId="192F646E" w14:textId="77777777" w:rsidR="00213B51" w:rsidRPr="00FB722A" w:rsidRDefault="00213B51" w:rsidP="00213B51">
      <w:pPr>
        <w:spacing w:line="276" w:lineRule="auto"/>
        <w:jc w:val="both"/>
        <w:rPr>
          <w:rFonts w:asciiTheme="minorHAnsi" w:hAnsiTheme="minorHAnsi" w:cstheme="minorHAnsi"/>
          <w:sz w:val="22"/>
          <w:szCs w:val="22"/>
        </w:rPr>
      </w:pPr>
      <w:r w:rsidRPr="00FB722A">
        <w:rPr>
          <w:rFonts w:asciiTheme="minorHAnsi" w:hAnsiTheme="minorHAnsi" w:cstheme="minorHAnsi"/>
          <w:sz w:val="22"/>
          <w:szCs w:val="22"/>
        </w:rPr>
        <w:t>Where possible, communication to students should be in person as well as information being available online.</w:t>
      </w:r>
    </w:p>
    <w:p w14:paraId="4A2C8276" w14:textId="77777777" w:rsidR="00213B51" w:rsidRPr="00FB722A" w:rsidRDefault="00213B51" w:rsidP="00213B51">
      <w:pPr>
        <w:spacing w:line="276" w:lineRule="auto"/>
        <w:jc w:val="both"/>
        <w:rPr>
          <w:rFonts w:asciiTheme="minorHAnsi" w:hAnsiTheme="minorHAnsi" w:cstheme="minorHAnsi"/>
          <w:bCs/>
          <w:sz w:val="22"/>
          <w:szCs w:val="22"/>
        </w:rPr>
      </w:pPr>
    </w:p>
    <w:p w14:paraId="2895D30B" w14:textId="77777777" w:rsidR="00213B51" w:rsidRPr="00FB722A" w:rsidRDefault="00213B51" w:rsidP="00213B51">
      <w:pPr>
        <w:spacing w:line="276" w:lineRule="auto"/>
        <w:jc w:val="both"/>
        <w:rPr>
          <w:rFonts w:asciiTheme="minorHAnsi" w:hAnsiTheme="minorHAnsi" w:cstheme="minorHAnsi"/>
          <w:bCs/>
          <w:sz w:val="22"/>
          <w:szCs w:val="22"/>
        </w:rPr>
      </w:pPr>
      <w:r w:rsidRPr="00FB722A">
        <w:rPr>
          <w:rFonts w:asciiTheme="minorHAnsi" w:hAnsiTheme="minorHAnsi" w:cstheme="minorHAnsi"/>
          <w:bCs/>
          <w:sz w:val="22"/>
          <w:szCs w:val="22"/>
        </w:rPr>
        <w:t>Principle 4</w:t>
      </w:r>
    </w:p>
    <w:p w14:paraId="16CE0F3C" w14:textId="77777777" w:rsidR="00213B51" w:rsidRPr="00FB722A" w:rsidRDefault="00213B51" w:rsidP="00213B51">
      <w:pPr>
        <w:spacing w:line="276" w:lineRule="auto"/>
        <w:jc w:val="both"/>
        <w:rPr>
          <w:rFonts w:asciiTheme="minorHAnsi" w:hAnsiTheme="minorHAnsi" w:cstheme="minorHAnsi"/>
          <w:bCs/>
          <w:sz w:val="22"/>
          <w:szCs w:val="22"/>
        </w:rPr>
      </w:pPr>
      <w:r w:rsidRPr="00FB722A">
        <w:rPr>
          <w:rFonts w:asciiTheme="minorHAnsi" w:hAnsiTheme="minorHAnsi" w:cstheme="minorHAnsi"/>
          <w:bCs/>
          <w:sz w:val="22"/>
          <w:szCs w:val="22"/>
        </w:rPr>
        <w:t>The University should be transparent regarding the collection and storage of data and will provide students with the opportunity to update their personal data and consent agreements at regular intervals.</w:t>
      </w:r>
      <w:r w:rsidRPr="00FB722A">
        <w:rPr>
          <w:rStyle w:val="FootnoteReference"/>
          <w:rFonts w:asciiTheme="minorHAnsi" w:hAnsiTheme="minorHAnsi" w:cstheme="minorHAnsi"/>
          <w:sz w:val="22"/>
          <w:szCs w:val="22"/>
        </w:rPr>
        <w:footnoteReference w:id="11"/>
      </w:r>
    </w:p>
    <w:p w14:paraId="7A2B3A26" w14:textId="77777777" w:rsidR="00213B51" w:rsidRPr="00FB722A" w:rsidRDefault="00213B51" w:rsidP="00213B51">
      <w:pPr>
        <w:spacing w:line="276" w:lineRule="auto"/>
        <w:jc w:val="both"/>
        <w:rPr>
          <w:rFonts w:asciiTheme="minorHAnsi" w:hAnsiTheme="minorHAnsi" w:cstheme="minorHAnsi"/>
          <w:sz w:val="22"/>
          <w:szCs w:val="22"/>
        </w:rPr>
      </w:pPr>
      <w:r w:rsidRPr="00FB722A">
        <w:rPr>
          <w:rFonts w:asciiTheme="minorHAnsi" w:hAnsiTheme="minorHAnsi" w:cstheme="minorHAnsi"/>
          <w:sz w:val="22"/>
          <w:szCs w:val="22"/>
        </w:rPr>
        <w:lastRenderedPageBreak/>
        <w:t>For example, informed consent mechanisms must be carefully designed to ensure that these are not overlooked and fully understood by students and staff.</w:t>
      </w:r>
      <w:r w:rsidRPr="00FB722A">
        <w:rPr>
          <w:rStyle w:val="FootnoteReference"/>
          <w:rFonts w:asciiTheme="minorHAnsi" w:hAnsiTheme="minorHAnsi" w:cstheme="minorHAnsi"/>
          <w:sz w:val="22"/>
          <w:szCs w:val="22"/>
        </w:rPr>
        <w:footnoteReference w:id="12"/>
      </w:r>
      <w:r w:rsidRPr="00FB722A">
        <w:rPr>
          <w:rFonts w:asciiTheme="minorHAnsi" w:hAnsiTheme="minorHAnsi" w:cstheme="minorHAnsi"/>
          <w:sz w:val="22"/>
          <w:szCs w:val="22"/>
        </w:rPr>
        <w:t xml:space="preserve"> </w:t>
      </w:r>
    </w:p>
    <w:p w14:paraId="6762BD56" w14:textId="77777777" w:rsidR="00213B51" w:rsidRPr="00FB722A" w:rsidRDefault="00213B51" w:rsidP="00213B51">
      <w:pPr>
        <w:spacing w:line="276" w:lineRule="auto"/>
        <w:jc w:val="both"/>
        <w:rPr>
          <w:rFonts w:asciiTheme="minorHAnsi" w:hAnsiTheme="minorHAnsi" w:cstheme="minorHAnsi"/>
          <w:sz w:val="22"/>
          <w:szCs w:val="22"/>
        </w:rPr>
      </w:pPr>
    </w:p>
    <w:p w14:paraId="52067E0F" w14:textId="77777777" w:rsidR="00213B51" w:rsidRPr="00FB722A" w:rsidRDefault="00213B51" w:rsidP="00213B51">
      <w:pPr>
        <w:spacing w:line="276" w:lineRule="auto"/>
        <w:jc w:val="both"/>
        <w:rPr>
          <w:rFonts w:asciiTheme="minorHAnsi" w:hAnsiTheme="minorHAnsi" w:cstheme="minorHAnsi"/>
          <w:bCs/>
          <w:sz w:val="22"/>
          <w:szCs w:val="22"/>
        </w:rPr>
      </w:pPr>
      <w:r w:rsidRPr="00FB722A">
        <w:rPr>
          <w:rFonts w:asciiTheme="minorHAnsi" w:hAnsiTheme="minorHAnsi" w:cstheme="minorHAnsi"/>
          <w:bCs/>
          <w:sz w:val="22"/>
          <w:szCs w:val="22"/>
        </w:rPr>
        <w:t>Principle 5</w:t>
      </w:r>
    </w:p>
    <w:p w14:paraId="5E1EDBEA" w14:textId="77777777" w:rsidR="00213B51" w:rsidRPr="00FB722A" w:rsidRDefault="00213B51" w:rsidP="00213B51">
      <w:pPr>
        <w:spacing w:line="276" w:lineRule="auto"/>
        <w:jc w:val="both"/>
        <w:rPr>
          <w:rFonts w:asciiTheme="minorHAnsi" w:hAnsiTheme="minorHAnsi" w:cstheme="minorHAnsi"/>
          <w:bCs/>
          <w:sz w:val="22"/>
          <w:szCs w:val="22"/>
        </w:rPr>
      </w:pPr>
      <w:r w:rsidRPr="00FB722A">
        <w:rPr>
          <w:rFonts w:asciiTheme="minorHAnsi" w:hAnsiTheme="minorHAnsi" w:cstheme="minorHAnsi"/>
          <w:bCs/>
          <w:sz w:val="22"/>
          <w:szCs w:val="22"/>
        </w:rPr>
        <w:t>Online assessment data should be stored securely with access carefully controlled. Data should not be retained beyond when the data may be useful.</w:t>
      </w:r>
    </w:p>
    <w:p w14:paraId="60E7915F" w14:textId="77777777" w:rsidR="00213B51" w:rsidRPr="00FB722A" w:rsidRDefault="00213B51" w:rsidP="00213B51">
      <w:pPr>
        <w:spacing w:line="276" w:lineRule="auto"/>
        <w:jc w:val="both"/>
        <w:rPr>
          <w:rFonts w:asciiTheme="minorHAnsi" w:hAnsiTheme="minorHAnsi" w:cstheme="minorHAnsi"/>
          <w:sz w:val="22"/>
          <w:szCs w:val="22"/>
        </w:rPr>
      </w:pPr>
      <w:r w:rsidRPr="00FB722A">
        <w:rPr>
          <w:rFonts w:asciiTheme="minorHAnsi" w:hAnsiTheme="minorHAnsi" w:cstheme="minorHAnsi"/>
          <w:sz w:val="22"/>
          <w:szCs w:val="22"/>
        </w:rPr>
        <w:t xml:space="preserve">Decisions need to be taken as to the academic and professional services colleagues who will have access to data at different levels of granularity. </w:t>
      </w:r>
    </w:p>
    <w:p w14:paraId="2EC0E2E6" w14:textId="77777777" w:rsidR="00213B51" w:rsidRPr="00FB722A" w:rsidRDefault="00213B51" w:rsidP="00213B51">
      <w:pPr>
        <w:spacing w:line="276" w:lineRule="auto"/>
        <w:jc w:val="both"/>
        <w:rPr>
          <w:rFonts w:asciiTheme="minorHAnsi" w:hAnsiTheme="minorHAnsi" w:cstheme="minorHAnsi"/>
          <w:bCs/>
          <w:sz w:val="22"/>
          <w:szCs w:val="22"/>
        </w:rPr>
      </w:pPr>
    </w:p>
    <w:p w14:paraId="38CD4EEC" w14:textId="77777777" w:rsidR="00213B51" w:rsidRPr="00FB722A" w:rsidRDefault="00213B51" w:rsidP="00213B51">
      <w:pPr>
        <w:spacing w:line="276" w:lineRule="auto"/>
        <w:jc w:val="both"/>
        <w:rPr>
          <w:rFonts w:asciiTheme="minorHAnsi" w:hAnsiTheme="minorHAnsi" w:cstheme="minorHAnsi"/>
          <w:bCs/>
          <w:sz w:val="22"/>
          <w:szCs w:val="22"/>
        </w:rPr>
      </w:pPr>
      <w:r w:rsidRPr="00FB722A">
        <w:rPr>
          <w:rFonts w:asciiTheme="minorHAnsi" w:hAnsiTheme="minorHAnsi" w:cstheme="minorHAnsi"/>
          <w:bCs/>
          <w:sz w:val="22"/>
          <w:szCs w:val="22"/>
        </w:rPr>
        <w:t>Principle 6</w:t>
      </w:r>
    </w:p>
    <w:p w14:paraId="37598482" w14:textId="77777777" w:rsidR="00213B51" w:rsidRPr="00FB722A" w:rsidRDefault="00213B51" w:rsidP="00213B51">
      <w:pPr>
        <w:spacing w:line="276" w:lineRule="auto"/>
        <w:jc w:val="both"/>
        <w:rPr>
          <w:rFonts w:asciiTheme="minorHAnsi" w:hAnsiTheme="minorHAnsi" w:cstheme="minorHAnsi"/>
          <w:bCs/>
          <w:sz w:val="22"/>
          <w:szCs w:val="22"/>
        </w:rPr>
      </w:pPr>
      <w:r w:rsidRPr="00FB722A">
        <w:rPr>
          <w:rFonts w:asciiTheme="minorHAnsi" w:hAnsiTheme="minorHAnsi" w:cstheme="minorHAnsi"/>
          <w:bCs/>
          <w:sz w:val="22"/>
          <w:szCs w:val="22"/>
        </w:rPr>
        <w:t>Student representatives should be involved in the co-design and review of relevant aspects of collecting, managing and using online assessment data.</w:t>
      </w:r>
    </w:p>
    <w:p w14:paraId="003D41BA" w14:textId="77777777" w:rsidR="00213B51" w:rsidRPr="00FB722A" w:rsidRDefault="00213B51" w:rsidP="00213B51">
      <w:pPr>
        <w:spacing w:line="276" w:lineRule="auto"/>
        <w:jc w:val="both"/>
        <w:rPr>
          <w:rFonts w:asciiTheme="minorHAnsi" w:hAnsiTheme="minorHAnsi" w:cstheme="minorHAnsi"/>
          <w:sz w:val="22"/>
          <w:szCs w:val="22"/>
        </w:rPr>
      </w:pPr>
      <w:r w:rsidRPr="00FB722A">
        <w:rPr>
          <w:rFonts w:asciiTheme="minorHAnsi" w:hAnsiTheme="minorHAnsi" w:cstheme="minorHAnsi"/>
          <w:sz w:val="22"/>
          <w:szCs w:val="22"/>
        </w:rPr>
        <w:t>For example, student representatives should be consulted on informed consent mechanisms and the design of any targeted interventions that rely on online assessment data.</w:t>
      </w:r>
      <w:r w:rsidRPr="00FB722A">
        <w:rPr>
          <w:rStyle w:val="FootnoteReference"/>
          <w:rFonts w:asciiTheme="minorHAnsi" w:hAnsiTheme="minorHAnsi" w:cstheme="minorHAnsi"/>
          <w:sz w:val="22"/>
          <w:szCs w:val="22"/>
        </w:rPr>
        <w:footnoteReference w:id="13"/>
      </w:r>
    </w:p>
    <w:p w14:paraId="490F2F85" w14:textId="77777777" w:rsidR="00213B51" w:rsidRPr="00FB722A" w:rsidRDefault="00213B51" w:rsidP="00213B51">
      <w:pPr>
        <w:spacing w:line="276" w:lineRule="auto"/>
        <w:jc w:val="both"/>
        <w:rPr>
          <w:rFonts w:asciiTheme="minorHAnsi" w:hAnsiTheme="minorHAnsi" w:cstheme="minorHAnsi"/>
          <w:bCs/>
          <w:sz w:val="22"/>
          <w:szCs w:val="22"/>
        </w:rPr>
      </w:pPr>
    </w:p>
    <w:p w14:paraId="669EEEF0" w14:textId="77777777" w:rsidR="00213B51" w:rsidRPr="00FB722A" w:rsidRDefault="00213B51" w:rsidP="00213B51">
      <w:pPr>
        <w:spacing w:line="276" w:lineRule="auto"/>
        <w:jc w:val="both"/>
        <w:rPr>
          <w:rFonts w:asciiTheme="minorHAnsi" w:hAnsiTheme="minorHAnsi" w:cstheme="minorHAnsi"/>
          <w:bCs/>
          <w:sz w:val="22"/>
          <w:szCs w:val="22"/>
        </w:rPr>
      </w:pPr>
      <w:r w:rsidRPr="00FB722A">
        <w:rPr>
          <w:rFonts w:asciiTheme="minorHAnsi" w:hAnsiTheme="minorHAnsi" w:cstheme="minorHAnsi"/>
          <w:bCs/>
          <w:sz w:val="22"/>
          <w:szCs w:val="22"/>
        </w:rPr>
        <w:t>Principle 7</w:t>
      </w:r>
    </w:p>
    <w:p w14:paraId="7A414B72" w14:textId="77777777" w:rsidR="00213B51" w:rsidRPr="00FB722A" w:rsidRDefault="00213B51" w:rsidP="00213B51">
      <w:pPr>
        <w:spacing w:line="276" w:lineRule="auto"/>
        <w:jc w:val="both"/>
        <w:rPr>
          <w:rFonts w:asciiTheme="minorHAnsi" w:hAnsiTheme="minorHAnsi" w:cstheme="minorHAnsi"/>
          <w:bCs/>
          <w:sz w:val="22"/>
          <w:szCs w:val="22"/>
        </w:rPr>
      </w:pPr>
      <w:r w:rsidRPr="00FB722A">
        <w:rPr>
          <w:rFonts w:asciiTheme="minorHAnsi" w:hAnsiTheme="minorHAnsi" w:cstheme="minorHAnsi"/>
          <w:bCs/>
          <w:sz w:val="22"/>
          <w:szCs w:val="22"/>
        </w:rPr>
        <w:t>Modelling and interventions based on analysis of online assessment data should be statistically sound. </w:t>
      </w:r>
    </w:p>
    <w:p w14:paraId="35F84196" w14:textId="5CEF738D" w:rsidR="00213B51" w:rsidRPr="00FB722A" w:rsidRDefault="00213B51" w:rsidP="00213B51">
      <w:pPr>
        <w:spacing w:line="276" w:lineRule="auto"/>
        <w:jc w:val="both"/>
        <w:rPr>
          <w:rFonts w:asciiTheme="minorHAnsi" w:hAnsiTheme="minorHAnsi" w:cstheme="minorHAnsi"/>
          <w:sz w:val="22"/>
          <w:szCs w:val="22"/>
        </w:rPr>
      </w:pPr>
      <w:r w:rsidRPr="00FB722A">
        <w:rPr>
          <w:rFonts w:asciiTheme="minorHAnsi" w:hAnsiTheme="minorHAnsi" w:cstheme="minorHAnsi"/>
          <w:sz w:val="22"/>
          <w:szCs w:val="22"/>
        </w:rPr>
        <w:t>Individual students should not be identifiable, with student data records anonymised prior to any modelling work undertaken. Sample sizes should be sufficiently large that the assessment outcomes of individual students should not be identifiable.</w:t>
      </w:r>
    </w:p>
    <w:p w14:paraId="6930DBD6" w14:textId="77777777" w:rsidR="00AF33FA" w:rsidRPr="00FB722A" w:rsidRDefault="00AF33FA" w:rsidP="00213B51">
      <w:pPr>
        <w:spacing w:line="276" w:lineRule="auto"/>
        <w:jc w:val="both"/>
        <w:rPr>
          <w:rFonts w:asciiTheme="minorHAnsi" w:hAnsiTheme="minorHAnsi" w:cstheme="minorHAnsi"/>
          <w:sz w:val="22"/>
          <w:szCs w:val="22"/>
        </w:rPr>
      </w:pPr>
    </w:p>
    <w:p w14:paraId="0FF8E3FF" w14:textId="77777777" w:rsidR="00213B51" w:rsidRPr="00FB722A" w:rsidRDefault="00213B51" w:rsidP="00213B51">
      <w:pPr>
        <w:spacing w:line="276" w:lineRule="auto"/>
        <w:jc w:val="both"/>
        <w:rPr>
          <w:rFonts w:asciiTheme="minorHAnsi" w:hAnsiTheme="minorHAnsi" w:cstheme="minorHAnsi"/>
          <w:b/>
          <w:bCs/>
          <w:sz w:val="22"/>
          <w:szCs w:val="22"/>
        </w:rPr>
      </w:pPr>
    </w:p>
    <w:p w14:paraId="1E169347" w14:textId="6796F125" w:rsidR="00F64346" w:rsidRPr="00FB722A" w:rsidRDefault="00F64346" w:rsidP="001B7550">
      <w:pPr>
        <w:pStyle w:val="Heading2"/>
        <w:rPr>
          <w:color w:val="4472C4" w:themeColor="accent1"/>
        </w:rPr>
      </w:pPr>
      <w:bookmarkStart w:id="83" w:name="_Toc140002933"/>
      <w:r w:rsidRPr="00FB722A">
        <w:rPr>
          <w:color w:val="4472C4" w:themeColor="accent1"/>
        </w:rPr>
        <w:t xml:space="preserve">Chapter </w:t>
      </w:r>
      <w:r w:rsidR="00B90963" w:rsidRPr="00FB722A">
        <w:rPr>
          <w:color w:val="4472C4" w:themeColor="accent1"/>
        </w:rPr>
        <w:t>3.</w:t>
      </w:r>
      <w:r w:rsidRPr="00FB722A">
        <w:rPr>
          <w:color w:val="4472C4" w:themeColor="accent1"/>
        </w:rPr>
        <w:t>4: Reclaiming Learning Spaces with Student Devised Assessment</w:t>
      </w:r>
      <w:r w:rsidR="00347D73" w:rsidRPr="00FB722A">
        <w:rPr>
          <w:color w:val="4472C4" w:themeColor="accent1"/>
        </w:rPr>
        <w:t>s</w:t>
      </w:r>
      <w:bookmarkEnd w:id="83"/>
      <w:r w:rsidRPr="00FB722A">
        <w:rPr>
          <w:color w:val="4472C4" w:themeColor="accent1"/>
        </w:rPr>
        <w:t xml:space="preserve"> </w:t>
      </w:r>
    </w:p>
    <w:p w14:paraId="631CBAF8" w14:textId="77777777" w:rsidR="00F64346" w:rsidRPr="00FB722A" w:rsidRDefault="00F64346" w:rsidP="001B7550">
      <w:pPr>
        <w:pStyle w:val="NormalWeb"/>
        <w:shd w:val="clear" w:color="auto" w:fill="FFFFFF"/>
        <w:spacing w:before="0" w:beforeAutospacing="0" w:after="0" w:afterAutospacing="0" w:line="276" w:lineRule="auto"/>
        <w:rPr>
          <w:rFonts w:asciiTheme="minorHAnsi" w:hAnsiTheme="minorHAnsi" w:cstheme="minorHAnsi"/>
          <w:color w:val="4472C4" w:themeColor="accent1"/>
          <w:sz w:val="22"/>
          <w:szCs w:val="22"/>
        </w:rPr>
      </w:pPr>
    </w:p>
    <w:p w14:paraId="603DB46D" w14:textId="148303FD" w:rsidR="00F64346" w:rsidRPr="00FB722A" w:rsidRDefault="00F64346" w:rsidP="001B7550">
      <w:pPr>
        <w:pStyle w:val="NormalWeb"/>
        <w:shd w:val="clear" w:color="auto" w:fill="FFFFFF"/>
        <w:spacing w:before="0" w:beforeAutospacing="0" w:after="0" w:afterAutospacing="0" w:line="276" w:lineRule="auto"/>
        <w:rPr>
          <w:rFonts w:asciiTheme="minorHAnsi" w:hAnsiTheme="minorHAnsi" w:cstheme="minorHAnsi"/>
          <w:i/>
          <w:color w:val="4472C4" w:themeColor="accent1"/>
        </w:rPr>
      </w:pPr>
      <w:r w:rsidRPr="00FB722A">
        <w:rPr>
          <w:rFonts w:asciiTheme="minorHAnsi" w:hAnsiTheme="minorHAnsi" w:cstheme="minorHAnsi"/>
          <w:i/>
          <w:color w:val="4472C4" w:themeColor="accent1"/>
        </w:rPr>
        <w:t>By Heather Meyer &amp; Elena Riva</w:t>
      </w:r>
      <w:r w:rsidR="002E6309" w:rsidRPr="00FB722A">
        <w:rPr>
          <w:rFonts w:asciiTheme="minorHAnsi" w:hAnsiTheme="minorHAnsi" w:cstheme="minorHAnsi"/>
          <w:i/>
          <w:color w:val="4472C4" w:themeColor="accent1"/>
        </w:rPr>
        <w:t xml:space="preserve">, </w:t>
      </w:r>
      <w:proofErr w:type="spellStart"/>
      <w:r w:rsidR="002E6309" w:rsidRPr="00FB722A">
        <w:rPr>
          <w:rFonts w:asciiTheme="minorHAnsi" w:hAnsiTheme="minorHAnsi" w:cstheme="minorHAnsi"/>
          <w:i/>
          <w:color w:val="4472C4" w:themeColor="accent1"/>
        </w:rPr>
        <w:t>IATL</w:t>
      </w:r>
      <w:proofErr w:type="spellEnd"/>
    </w:p>
    <w:p w14:paraId="3A3FAEDC" w14:textId="77777777" w:rsidR="00F64346" w:rsidRPr="00FB722A" w:rsidRDefault="00F64346" w:rsidP="001B7550">
      <w:pPr>
        <w:pStyle w:val="NormalWeb"/>
        <w:shd w:val="clear" w:color="auto" w:fill="FFFFFF"/>
        <w:spacing w:before="0" w:beforeAutospacing="0" w:after="0" w:afterAutospacing="0" w:line="276" w:lineRule="auto"/>
        <w:rPr>
          <w:rFonts w:asciiTheme="minorHAnsi" w:hAnsiTheme="minorHAnsi" w:cstheme="minorHAnsi"/>
          <w:color w:val="242424"/>
          <w:sz w:val="22"/>
          <w:szCs w:val="22"/>
        </w:rPr>
      </w:pPr>
      <w:r w:rsidRPr="00FB722A">
        <w:rPr>
          <w:rFonts w:asciiTheme="minorHAnsi" w:hAnsiTheme="minorHAnsi" w:cstheme="minorHAnsi"/>
          <w:color w:val="242424"/>
          <w:sz w:val="22"/>
          <w:szCs w:val="22"/>
        </w:rPr>
        <w:t> </w:t>
      </w:r>
    </w:p>
    <w:p w14:paraId="38241207" w14:textId="77777777" w:rsidR="00F64346" w:rsidRPr="00FB722A" w:rsidRDefault="00F64346" w:rsidP="001B7550">
      <w:pPr>
        <w:pStyle w:val="NormalWeb"/>
        <w:shd w:val="clear" w:color="auto" w:fill="FFFFFF"/>
        <w:spacing w:before="0" w:beforeAutospacing="0" w:after="0" w:afterAutospacing="0" w:line="276" w:lineRule="auto"/>
        <w:rPr>
          <w:rFonts w:asciiTheme="minorHAnsi" w:hAnsiTheme="minorHAnsi" w:cstheme="minorHAnsi"/>
          <w:color w:val="242424"/>
          <w:sz w:val="22"/>
          <w:szCs w:val="22"/>
        </w:rPr>
      </w:pPr>
      <w:r w:rsidRPr="00FB722A">
        <w:rPr>
          <w:rFonts w:asciiTheme="minorHAnsi" w:hAnsiTheme="minorHAnsi" w:cstheme="minorHAnsi"/>
          <w:color w:val="242424"/>
          <w:sz w:val="22"/>
          <w:szCs w:val="22"/>
        </w:rPr>
        <w:t>The Institute for Advanced Teaching and Learning (</w:t>
      </w:r>
      <w:proofErr w:type="spellStart"/>
      <w:r w:rsidRPr="00FB722A">
        <w:rPr>
          <w:rFonts w:asciiTheme="minorHAnsi" w:hAnsiTheme="minorHAnsi" w:cstheme="minorHAnsi"/>
          <w:color w:val="242424"/>
          <w:sz w:val="22"/>
          <w:szCs w:val="22"/>
        </w:rPr>
        <w:t>IATL</w:t>
      </w:r>
      <w:proofErr w:type="spellEnd"/>
      <w:r w:rsidRPr="00FB722A">
        <w:rPr>
          <w:rFonts w:asciiTheme="minorHAnsi" w:hAnsiTheme="minorHAnsi" w:cstheme="minorHAnsi"/>
          <w:color w:val="242424"/>
          <w:sz w:val="22"/>
          <w:szCs w:val="22"/>
        </w:rPr>
        <w:t>) supports the University’s Education Strategy and specialises in educational innovation through collaborative, interdisciplinary teaching and student research.  In particular, we develop creative pedagogical approaches to cultivate ‘radical interdisciplinary’ learning – a form of interdisciplinarity that questions the dominant structures of knowledge and education with a view of transforming it.</w:t>
      </w:r>
    </w:p>
    <w:p w14:paraId="5AD463CB" w14:textId="77777777" w:rsidR="00F64346" w:rsidRPr="00FB722A" w:rsidRDefault="00F64346" w:rsidP="001B7550">
      <w:pPr>
        <w:pStyle w:val="NormalWeb"/>
        <w:shd w:val="clear" w:color="auto" w:fill="FFFFFF"/>
        <w:spacing w:before="0" w:beforeAutospacing="0" w:after="0" w:afterAutospacing="0" w:line="276" w:lineRule="auto"/>
        <w:rPr>
          <w:rFonts w:asciiTheme="minorHAnsi" w:hAnsiTheme="minorHAnsi" w:cstheme="minorHAnsi"/>
          <w:color w:val="242424"/>
          <w:sz w:val="22"/>
          <w:szCs w:val="22"/>
        </w:rPr>
      </w:pPr>
      <w:r w:rsidRPr="00FB722A">
        <w:rPr>
          <w:rFonts w:asciiTheme="minorHAnsi" w:hAnsiTheme="minorHAnsi" w:cstheme="minorHAnsi"/>
          <w:color w:val="242424"/>
          <w:sz w:val="22"/>
          <w:szCs w:val="22"/>
        </w:rPr>
        <w:t> </w:t>
      </w:r>
    </w:p>
    <w:p w14:paraId="21054701" w14:textId="77777777" w:rsidR="00F64346" w:rsidRPr="00FB722A" w:rsidRDefault="00F64346" w:rsidP="001B7550">
      <w:pPr>
        <w:pStyle w:val="NormalWeb"/>
        <w:shd w:val="clear" w:color="auto" w:fill="FFFFFF"/>
        <w:spacing w:before="0" w:beforeAutospacing="0" w:after="0" w:afterAutospacing="0" w:line="276" w:lineRule="auto"/>
        <w:rPr>
          <w:rFonts w:asciiTheme="minorHAnsi" w:hAnsiTheme="minorHAnsi" w:cstheme="minorHAnsi"/>
          <w:color w:val="242424"/>
          <w:sz w:val="22"/>
          <w:szCs w:val="22"/>
        </w:rPr>
      </w:pPr>
      <w:r w:rsidRPr="00FB722A">
        <w:rPr>
          <w:rFonts w:asciiTheme="minorHAnsi" w:hAnsiTheme="minorHAnsi" w:cstheme="minorHAnsi"/>
          <w:color w:val="242424"/>
          <w:sz w:val="22"/>
          <w:szCs w:val="22"/>
        </w:rPr>
        <w:t xml:space="preserve">As such, we are well-placed to innovate in the area of assessment – providing students from across the university the opportunity to experiment, take risks and personalise their assignments according to their own personal, academic and/or professional interests and goals. To encourage a student-centred and student-led approach to assessment on our </w:t>
      </w:r>
      <w:proofErr w:type="spellStart"/>
      <w:r w:rsidRPr="00FB722A">
        <w:rPr>
          <w:rFonts w:asciiTheme="minorHAnsi" w:hAnsiTheme="minorHAnsi" w:cstheme="minorHAnsi"/>
          <w:color w:val="242424"/>
          <w:sz w:val="22"/>
          <w:szCs w:val="22"/>
        </w:rPr>
        <w:t>UG</w:t>
      </w:r>
      <w:proofErr w:type="spellEnd"/>
      <w:r w:rsidRPr="00FB722A">
        <w:rPr>
          <w:rFonts w:asciiTheme="minorHAnsi" w:hAnsiTheme="minorHAnsi" w:cstheme="minorHAnsi"/>
          <w:color w:val="242424"/>
          <w:sz w:val="22"/>
          <w:szCs w:val="22"/>
        </w:rPr>
        <w:t xml:space="preserve"> and PG modules, we work with four key interdisciplinary criteria: </w:t>
      </w:r>
      <w:hyperlink r:id="rId149" w:tgtFrame="_blank" w:history="1">
        <w:r w:rsidRPr="00FB722A">
          <w:rPr>
            <w:rStyle w:val="Hyperlink"/>
            <w:rFonts w:asciiTheme="minorHAnsi" w:eastAsiaTheme="majorEastAsia" w:hAnsiTheme="minorHAnsi" w:cstheme="minorHAnsi"/>
            <w:sz w:val="22"/>
            <w:szCs w:val="22"/>
            <w:bdr w:val="none" w:sz="0" w:space="0" w:color="auto" w:frame="1"/>
          </w:rPr>
          <w:t>collaboration, critical thinking, dealing with uncertainty, and reflection.</w:t>
        </w:r>
      </w:hyperlink>
      <w:r w:rsidRPr="00FB722A">
        <w:rPr>
          <w:rFonts w:asciiTheme="minorHAnsi" w:hAnsiTheme="minorHAnsi" w:cstheme="minorHAnsi"/>
          <w:color w:val="242424"/>
          <w:sz w:val="22"/>
          <w:szCs w:val="22"/>
        </w:rPr>
        <w:t> These features of interdisciplinary learning give us the opportunity to create assignments through which students are empowered to personalise.</w:t>
      </w:r>
    </w:p>
    <w:p w14:paraId="6281A630" w14:textId="77777777" w:rsidR="00F64346" w:rsidRPr="00FB722A" w:rsidRDefault="00F64346" w:rsidP="001B7550">
      <w:pPr>
        <w:pStyle w:val="NormalWeb"/>
        <w:shd w:val="clear" w:color="auto" w:fill="FFFFFF"/>
        <w:spacing w:before="0" w:beforeAutospacing="0" w:after="0" w:afterAutospacing="0" w:line="276" w:lineRule="auto"/>
        <w:rPr>
          <w:rFonts w:asciiTheme="minorHAnsi" w:hAnsiTheme="minorHAnsi" w:cstheme="minorHAnsi"/>
          <w:color w:val="242424"/>
          <w:sz w:val="22"/>
          <w:szCs w:val="22"/>
        </w:rPr>
      </w:pPr>
      <w:r w:rsidRPr="00FB722A">
        <w:rPr>
          <w:rFonts w:asciiTheme="minorHAnsi" w:hAnsiTheme="minorHAnsi" w:cstheme="minorHAnsi"/>
          <w:color w:val="242424"/>
          <w:sz w:val="22"/>
          <w:szCs w:val="22"/>
        </w:rPr>
        <w:t> </w:t>
      </w:r>
    </w:p>
    <w:p w14:paraId="22D15B74" w14:textId="77777777" w:rsidR="00F64346" w:rsidRPr="00FB722A" w:rsidRDefault="00F64346" w:rsidP="001B7550">
      <w:pPr>
        <w:pStyle w:val="NormalWeb"/>
        <w:shd w:val="clear" w:color="auto" w:fill="FFFFFF"/>
        <w:spacing w:before="0" w:beforeAutospacing="0" w:after="0" w:afterAutospacing="0" w:line="276" w:lineRule="auto"/>
        <w:rPr>
          <w:rFonts w:asciiTheme="minorHAnsi" w:hAnsiTheme="minorHAnsi" w:cstheme="minorHAnsi"/>
          <w:color w:val="242424"/>
          <w:sz w:val="22"/>
          <w:szCs w:val="22"/>
        </w:rPr>
      </w:pPr>
      <w:r w:rsidRPr="00FB722A">
        <w:rPr>
          <w:rFonts w:asciiTheme="minorHAnsi" w:hAnsiTheme="minorHAnsi" w:cstheme="minorHAnsi"/>
          <w:color w:val="242424"/>
          <w:sz w:val="22"/>
          <w:szCs w:val="22"/>
        </w:rPr>
        <w:lastRenderedPageBreak/>
        <w:t xml:space="preserve">As an example, many of our </w:t>
      </w:r>
      <w:proofErr w:type="spellStart"/>
      <w:r w:rsidRPr="00FB722A">
        <w:rPr>
          <w:rFonts w:asciiTheme="minorHAnsi" w:hAnsiTheme="minorHAnsi" w:cstheme="minorHAnsi"/>
          <w:color w:val="242424"/>
          <w:sz w:val="22"/>
          <w:szCs w:val="22"/>
        </w:rPr>
        <w:t>IATL</w:t>
      </w:r>
      <w:proofErr w:type="spellEnd"/>
      <w:r w:rsidRPr="00FB722A">
        <w:rPr>
          <w:rFonts w:asciiTheme="minorHAnsi" w:hAnsiTheme="minorHAnsi" w:cstheme="minorHAnsi"/>
          <w:color w:val="242424"/>
          <w:sz w:val="22"/>
          <w:szCs w:val="22"/>
        </w:rPr>
        <w:t xml:space="preserve"> modules feature a ‘Student-Devised Assessment’ (SDA) as the culminating opportunity for students to showcase what they’ve learnt on their module. In this format, students not only negotiate a research topic of their choice with the Module Convenor(s), but also the medium/format through which they’d like to articulate the core message of their research. While conventional approaches to communicate research are supported (e.g. essays, academic posters, presentations), the SDA encourages creative research outputs to non-specialist, interdisciplinary audiences. Examples of </w:t>
      </w:r>
      <w:proofErr w:type="spellStart"/>
      <w:r w:rsidRPr="00FB722A">
        <w:rPr>
          <w:rFonts w:asciiTheme="minorHAnsi" w:hAnsiTheme="minorHAnsi" w:cstheme="minorHAnsi"/>
          <w:color w:val="242424"/>
          <w:sz w:val="22"/>
          <w:szCs w:val="22"/>
        </w:rPr>
        <w:t>IATL</w:t>
      </w:r>
      <w:proofErr w:type="spellEnd"/>
      <w:r w:rsidRPr="00FB722A">
        <w:rPr>
          <w:rFonts w:asciiTheme="minorHAnsi" w:hAnsiTheme="minorHAnsi" w:cstheme="minorHAnsi"/>
          <w:color w:val="242424"/>
          <w:sz w:val="22"/>
          <w:szCs w:val="22"/>
        </w:rPr>
        <w:t xml:space="preserve"> SDAs include poems; digital museums; autoethnographies; paintings; fashion shows; creative writing pieces; and musical compositions. These varying formats are accompanied by a reflective piece (written, audio or visual) through which the student expands on the thought processes that went into their research; contextual information, subject area knowledge, and/or critical evaluations deemed necessary to illustrate holistically their work. To show the authentic nature of this form of assessment, </w:t>
      </w:r>
      <w:proofErr w:type="spellStart"/>
      <w:r w:rsidRPr="00FB722A">
        <w:rPr>
          <w:rFonts w:asciiTheme="minorHAnsi" w:hAnsiTheme="minorHAnsi" w:cstheme="minorHAnsi"/>
          <w:color w:val="242424"/>
          <w:sz w:val="22"/>
          <w:szCs w:val="22"/>
        </w:rPr>
        <w:t>IATL</w:t>
      </w:r>
      <w:proofErr w:type="spellEnd"/>
      <w:r w:rsidRPr="00FB722A">
        <w:rPr>
          <w:rFonts w:asciiTheme="minorHAnsi" w:hAnsiTheme="minorHAnsi" w:cstheme="minorHAnsi"/>
          <w:color w:val="242424"/>
          <w:sz w:val="22"/>
          <w:szCs w:val="22"/>
        </w:rPr>
        <w:t xml:space="preserve"> has hosted </w:t>
      </w:r>
      <w:hyperlink r:id="rId150" w:history="1">
        <w:r w:rsidRPr="00FB722A">
          <w:rPr>
            <w:rStyle w:val="Hyperlink"/>
            <w:rFonts w:asciiTheme="minorHAnsi" w:eastAsiaTheme="majorEastAsia" w:hAnsiTheme="minorHAnsi" w:cstheme="minorHAnsi"/>
            <w:sz w:val="22"/>
            <w:szCs w:val="22"/>
          </w:rPr>
          <w:t>exhibitions</w:t>
        </w:r>
      </w:hyperlink>
      <w:r w:rsidRPr="00FB722A">
        <w:rPr>
          <w:rFonts w:asciiTheme="minorHAnsi" w:hAnsiTheme="minorHAnsi" w:cstheme="minorHAnsi"/>
          <w:color w:val="242424"/>
          <w:sz w:val="22"/>
          <w:szCs w:val="22"/>
        </w:rPr>
        <w:t xml:space="preserve"> (both in person and virtual) of the SDAs of students enrolled on the ‘Genetics: Science and Society’ module taught by Dr Elena Riva.</w:t>
      </w:r>
    </w:p>
    <w:p w14:paraId="54AE26B7" w14:textId="77777777" w:rsidR="00F64346" w:rsidRPr="00FB722A" w:rsidRDefault="00F64346" w:rsidP="001B7550">
      <w:pPr>
        <w:pStyle w:val="NormalWeb"/>
        <w:shd w:val="clear" w:color="auto" w:fill="FFFFFF"/>
        <w:spacing w:before="0" w:beforeAutospacing="0" w:after="0" w:afterAutospacing="0" w:line="276" w:lineRule="auto"/>
        <w:rPr>
          <w:rFonts w:asciiTheme="minorHAnsi" w:hAnsiTheme="minorHAnsi" w:cstheme="minorHAnsi"/>
          <w:color w:val="242424"/>
          <w:sz w:val="22"/>
          <w:szCs w:val="22"/>
        </w:rPr>
      </w:pPr>
      <w:r w:rsidRPr="00FB722A">
        <w:rPr>
          <w:rFonts w:asciiTheme="minorHAnsi" w:hAnsiTheme="minorHAnsi" w:cstheme="minorHAnsi"/>
          <w:color w:val="242424"/>
          <w:sz w:val="22"/>
          <w:szCs w:val="22"/>
        </w:rPr>
        <w:t> </w:t>
      </w:r>
    </w:p>
    <w:p w14:paraId="38100F73" w14:textId="77777777" w:rsidR="00F64346" w:rsidRPr="00FB722A" w:rsidRDefault="00F64346" w:rsidP="001B7550">
      <w:pPr>
        <w:pStyle w:val="NormalWeb"/>
        <w:shd w:val="clear" w:color="auto" w:fill="FFFFFF"/>
        <w:spacing w:before="0" w:beforeAutospacing="0" w:after="0" w:afterAutospacing="0" w:line="276" w:lineRule="auto"/>
        <w:rPr>
          <w:rFonts w:asciiTheme="minorHAnsi" w:hAnsiTheme="minorHAnsi" w:cstheme="minorHAnsi"/>
          <w:color w:val="242424"/>
          <w:sz w:val="22"/>
          <w:szCs w:val="22"/>
        </w:rPr>
      </w:pPr>
      <w:proofErr w:type="spellStart"/>
      <w:r w:rsidRPr="00FB722A">
        <w:rPr>
          <w:rFonts w:asciiTheme="minorHAnsi" w:hAnsiTheme="minorHAnsi" w:cstheme="minorHAnsi"/>
          <w:color w:val="242424"/>
          <w:sz w:val="22"/>
          <w:szCs w:val="22"/>
        </w:rPr>
        <w:t>IATL’s</w:t>
      </w:r>
      <w:proofErr w:type="spellEnd"/>
      <w:r w:rsidRPr="00FB722A">
        <w:rPr>
          <w:rFonts w:asciiTheme="minorHAnsi" w:hAnsiTheme="minorHAnsi" w:cstheme="minorHAnsi"/>
          <w:color w:val="242424"/>
          <w:sz w:val="22"/>
          <w:szCs w:val="22"/>
        </w:rPr>
        <w:t xml:space="preserve"> work in innovative assessment practices (including the design of assessment guidance and robust marking criteria schemes to encourage consistent, equitable and inclusive evaluation of this work) has been praised as sector-leading by the department’s External Examiners over the years. In 2023, this work has once again been commended – this time as a convincing strategy to encourage academic integrity, personal development and investment in learning, while also facilitating the ethical use of AI in student assignments. The aforementioned four features of interdisciplinary learning on which </w:t>
      </w:r>
      <w:proofErr w:type="spellStart"/>
      <w:r w:rsidRPr="00FB722A">
        <w:rPr>
          <w:rFonts w:asciiTheme="minorHAnsi" w:hAnsiTheme="minorHAnsi" w:cstheme="minorHAnsi"/>
          <w:color w:val="242424"/>
          <w:sz w:val="22"/>
          <w:szCs w:val="22"/>
        </w:rPr>
        <w:t>IATL’s</w:t>
      </w:r>
      <w:proofErr w:type="spellEnd"/>
      <w:r w:rsidRPr="00FB722A">
        <w:rPr>
          <w:rFonts w:asciiTheme="minorHAnsi" w:hAnsiTheme="minorHAnsi" w:cstheme="minorHAnsi"/>
          <w:color w:val="242424"/>
          <w:sz w:val="22"/>
          <w:szCs w:val="22"/>
        </w:rPr>
        <w:t xml:space="preserve"> provision of teaching and learning is centred affords us the space to encourage student-led, student-centred, and student-inspired assignments that are humanised enough to sincerely challenge the effectiveness of using AI-generated content.</w:t>
      </w:r>
    </w:p>
    <w:p w14:paraId="5B2D87DE" w14:textId="77777777" w:rsidR="00F64346" w:rsidRPr="00FB722A" w:rsidRDefault="00F64346" w:rsidP="001B7550">
      <w:pPr>
        <w:pStyle w:val="NormalWeb"/>
        <w:shd w:val="clear" w:color="auto" w:fill="FFFFFF"/>
        <w:spacing w:before="0" w:beforeAutospacing="0" w:after="0" w:afterAutospacing="0" w:line="276" w:lineRule="auto"/>
        <w:rPr>
          <w:rFonts w:asciiTheme="minorHAnsi" w:hAnsiTheme="minorHAnsi" w:cstheme="minorHAnsi"/>
          <w:color w:val="242424"/>
          <w:sz w:val="22"/>
          <w:szCs w:val="22"/>
        </w:rPr>
      </w:pPr>
      <w:r w:rsidRPr="00FB722A">
        <w:rPr>
          <w:rFonts w:asciiTheme="minorHAnsi" w:hAnsiTheme="minorHAnsi" w:cstheme="minorHAnsi"/>
          <w:color w:val="242424"/>
          <w:sz w:val="22"/>
          <w:szCs w:val="22"/>
        </w:rPr>
        <w:t> </w:t>
      </w:r>
    </w:p>
    <w:p w14:paraId="7CC2285C" w14:textId="77777777" w:rsidR="00F64346" w:rsidRPr="00FB722A" w:rsidRDefault="00F64346" w:rsidP="001B7550">
      <w:pPr>
        <w:pStyle w:val="NormalWeb"/>
        <w:shd w:val="clear" w:color="auto" w:fill="FFFFFF"/>
        <w:spacing w:before="0" w:beforeAutospacing="0" w:after="0" w:afterAutospacing="0" w:line="276" w:lineRule="auto"/>
        <w:rPr>
          <w:rFonts w:asciiTheme="minorHAnsi" w:hAnsiTheme="minorHAnsi" w:cstheme="minorHAnsi"/>
          <w:color w:val="242424"/>
          <w:sz w:val="22"/>
          <w:szCs w:val="22"/>
        </w:rPr>
      </w:pPr>
      <w:r w:rsidRPr="00FB722A">
        <w:rPr>
          <w:rFonts w:asciiTheme="minorHAnsi" w:hAnsiTheme="minorHAnsi" w:cstheme="minorHAnsi"/>
          <w:color w:val="242424"/>
          <w:sz w:val="22"/>
          <w:szCs w:val="22"/>
        </w:rPr>
        <w:t xml:space="preserve">As a trial, Dr Heather Meyer created an AI-generated SDA for her students on the </w:t>
      </w:r>
      <w:proofErr w:type="spellStart"/>
      <w:r w:rsidRPr="00FB722A">
        <w:rPr>
          <w:rFonts w:asciiTheme="minorHAnsi" w:hAnsiTheme="minorHAnsi" w:cstheme="minorHAnsi"/>
          <w:color w:val="242424"/>
          <w:sz w:val="22"/>
          <w:szCs w:val="22"/>
        </w:rPr>
        <w:t>IATL</w:t>
      </w:r>
      <w:proofErr w:type="spellEnd"/>
      <w:r w:rsidRPr="00FB722A">
        <w:rPr>
          <w:rFonts w:asciiTheme="minorHAnsi" w:hAnsiTheme="minorHAnsi" w:cstheme="minorHAnsi"/>
          <w:color w:val="242424"/>
          <w:sz w:val="22"/>
          <w:szCs w:val="22"/>
        </w:rPr>
        <w:t xml:space="preserve"> module ‘Forms of Identity’ (</w:t>
      </w:r>
      <w:proofErr w:type="spellStart"/>
      <w:r w:rsidRPr="00FB722A">
        <w:rPr>
          <w:rFonts w:asciiTheme="minorHAnsi" w:hAnsiTheme="minorHAnsi" w:cstheme="minorHAnsi"/>
          <w:color w:val="242424"/>
          <w:sz w:val="22"/>
          <w:szCs w:val="22"/>
        </w:rPr>
        <w:t>IL001</w:t>
      </w:r>
      <w:proofErr w:type="spellEnd"/>
      <w:r w:rsidRPr="00FB722A">
        <w:rPr>
          <w:rFonts w:asciiTheme="minorHAnsi" w:hAnsiTheme="minorHAnsi" w:cstheme="minorHAnsi"/>
          <w:color w:val="242424"/>
          <w:sz w:val="22"/>
          <w:szCs w:val="22"/>
        </w:rPr>
        <w:t>/</w:t>
      </w:r>
      <w:proofErr w:type="spellStart"/>
      <w:r w:rsidRPr="00FB722A">
        <w:rPr>
          <w:rFonts w:asciiTheme="minorHAnsi" w:hAnsiTheme="minorHAnsi" w:cstheme="minorHAnsi"/>
          <w:color w:val="242424"/>
          <w:sz w:val="22"/>
          <w:szCs w:val="22"/>
        </w:rPr>
        <w:t>IL101</w:t>
      </w:r>
      <w:proofErr w:type="spellEnd"/>
      <w:r w:rsidRPr="00FB722A">
        <w:rPr>
          <w:rFonts w:asciiTheme="minorHAnsi" w:hAnsiTheme="minorHAnsi" w:cstheme="minorHAnsi"/>
          <w:color w:val="242424"/>
          <w:sz w:val="22"/>
          <w:szCs w:val="22"/>
        </w:rPr>
        <w:t xml:space="preserve">). The medium chosen was a </w:t>
      </w:r>
      <w:proofErr w:type="spellStart"/>
      <w:r w:rsidRPr="00FB722A">
        <w:rPr>
          <w:rFonts w:asciiTheme="minorHAnsi" w:hAnsiTheme="minorHAnsi" w:cstheme="minorHAnsi"/>
          <w:color w:val="242424"/>
          <w:sz w:val="22"/>
          <w:szCs w:val="22"/>
        </w:rPr>
        <w:t>ChatGPT</w:t>
      </w:r>
      <w:proofErr w:type="spellEnd"/>
      <w:r w:rsidRPr="00FB722A">
        <w:rPr>
          <w:rFonts w:asciiTheme="minorHAnsi" w:hAnsiTheme="minorHAnsi" w:cstheme="minorHAnsi"/>
          <w:color w:val="242424"/>
          <w:sz w:val="22"/>
          <w:szCs w:val="22"/>
        </w:rPr>
        <w:t xml:space="preserve"> -generated painting (see image below), with an accompanying piece on how the painting links to the module’s theme of ‘Identity’. This work was then passed on to students as a pre-assessment activity to engage with the module’s SDA Marking Scheme, and thus familiarise themselves with the criteria and ultimately mark and provide feedback to the piece of work they were handed. Students just assumed the SDA they were assessing was previous student work produced on the module, and when asked the mark they would have given the student using the marking scheme, all students placed the mark below a 50% - suggesting that an AI-generated SDA as such could not achieve higher than a 3</w:t>
      </w:r>
      <w:r w:rsidRPr="00FB722A">
        <w:rPr>
          <w:rFonts w:asciiTheme="minorHAnsi" w:hAnsiTheme="minorHAnsi" w:cstheme="minorHAnsi"/>
          <w:color w:val="242424"/>
          <w:sz w:val="22"/>
          <w:szCs w:val="22"/>
          <w:vertAlign w:val="superscript"/>
        </w:rPr>
        <w:t>rd</w:t>
      </w:r>
      <w:r w:rsidRPr="00FB722A">
        <w:rPr>
          <w:rFonts w:asciiTheme="minorHAnsi" w:hAnsiTheme="minorHAnsi" w:cstheme="minorHAnsi"/>
          <w:color w:val="242424"/>
          <w:sz w:val="22"/>
          <w:szCs w:val="22"/>
        </w:rPr>
        <w:t> class mark. This pre-assessment activity and AI-generated assignment trial illuminates the value of innovation in assessment design- specifically those that encourage and empower students to explore their own interests; discover their own ways of articulating and disseminating their research; and being tasked to reflect on the learning itself, as opposed to quickly producing an output.</w:t>
      </w:r>
    </w:p>
    <w:p w14:paraId="3F935406" w14:textId="77777777" w:rsidR="00F64346" w:rsidRPr="00FB722A" w:rsidRDefault="00F64346" w:rsidP="001B7550">
      <w:pPr>
        <w:pStyle w:val="NormalWeb"/>
        <w:shd w:val="clear" w:color="auto" w:fill="FFFFFF"/>
        <w:spacing w:before="0" w:beforeAutospacing="0" w:after="0" w:afterAutospacing="0" w:line="276" w:lineRule="auto"/>
        <w:rPr>
          <w:rFonts w:asciiTheme="minorHAnsi" w:hAnsiTheme="minorHAnsi" w:cstheme="minorHAnsi"/>
          <w:color w:val="242424"/>
          <w:sz w:val="22"/>
          <w:szCs w:val="22"/>
        </w:rPr>
      </w:pPr>
      <w:r w:rsidRPr="00FB722A">
        <w:rPr>
          <w:rFonts w:asciiTheme="minorHAnsi" w:hAnsiTheme="minorHAnsi" w:cstheme="minorHAnsi"/>
          <w:color w:val="242424"/>
          <w:sz w:val="22"/>
          <w:szCs w:val="22"/>
        </w:rPr>
        <w:t> </w:t>
      </w:r>
    </w:p>
    <w:p w14:paraId="79578297" w14:textId="120B34BD" w:rsidR="00D15A10" w:rsidRPr="00FB722A" w:rsidRDefault="00F64346" w:rsidP="001B7550">
      <w:pPr>
        <w:spacing w:line="276" w:lineRule="auto"/>
        <w:rPr>
          <w:rStyle w:val="Hyperlink"/>
          <w:rFonts w:asciiTheme="minorHAnsi" w:eastAsiaTheme="majorEastAsia" w:hAnsiTheme="minorHAnsi" w:cstheme="minorHAnsi"/>
          <w:sz w:val="22"/>
          <w:szCs w:val="22"/>
          <w:bdr w:val="none" w:sz="0" w:space="0" w:color="auto" w:frame="1"/>
        </w:rPr>
      </w:pPr>
      <w:r w:rsidRPr="00FB722A">
        <w:rPr>
          <w:rFonts w:asciiTheme="minorHAnsi" w:hAnsiTheme="minorHAnsi" w:cstheme="minorHAnsi"/>
          <w:color w:val="242424"/>
          <w:sz w:val="22"/>
          <w:szCs w:val="22"/>
        </w:rPr>
        <w:t>For more information, please see </w:t>
      </w:r>
      <w:proofErr w:type="spellStart"/>
      <w:r w:rsidR="00CA02DA">
        <w:fldChar w:fldCharType="begin"/>
      </w:r>
      <w:r w:rsidR="00CA02DA">
        <w:instrText xml:space="preserve"> HYPERLINK "https://warwick.ac.uk/fac/cross_fac/iatl/study/iatlugmodules/assessment/" \t "_blank" </w:instrText>
      </w:r>
      <w:r w:rsidR="00CA02DA">
        <w:fldChar w:fldCharType="separate"/>
      </w:r>
      <w:r w:rsidRPr="00FB722A">
        <w:rPr>
          <w:rStyle w:val="Hyperlink"/>
          <w:rFonts w:asciiTheme="minorHAnsi" w:eastAsiaTheme="majorEastAsia" w:hAnsiTheme="minorHAnsi" w:cstheme="minorHAnsi"/>
          <w:sz w:val="22"/>
          <w:szCs w:val="22"/>
          <w:bdr w:val="none" w:sz="0" w:space="0" w:color="auto" w:frame="1"/>
        </w:rPr>
        <w:t>IATL’s</w:t>
      </w:r>
      <w:proofErr w:type="spellEnd"/>
      <w:r w:rsidRPr="00FB722A">
        <w:rPr>
          <w:rStyle w:val="Hyperlink"/>
          <w:rFonts w:asciiTheme="minorHAnsi" w:eastAsiaTheme="majorEastAsia" w:hAnsiTheme="minorHAnsi" w:cstheme="minorHAnsi"/>
          <w:sz w:val="22"/>
          <w:szCs w:val="22"/>
          <w:bdr w:val="none" w:sz="0" w:space="0" w:color="auto" w:frame="1"/>
        </w:rPr>
        <w:t xml:space="preserve"> approach to Assessment</w:t>
      </w:r>
      <w:r w:rsidR="00CA02DA">
        <w:rPr>
          <w:rStyle w:val="Hyperlink"/>
          <w:rFonts w:asciiTheme="minorHAnsi" w:eastAsiaTheme="majorEastAsia" w:hAnsiTheme="minorHAnsi" w:cstheme="minorHAnsi"/>
          <w:sz w:val="22"/>
          <w:szCs w:val="22"/>
          <w:bdr w:val="none" w:sz="0" w:space="0" w:color="auto" w:frame="1"/>
        </w:rPr>
        <w:fldChar w:fldCharType="end"/>
      </w:r>
    </w:p>
    <w:p w14:paraId="1FAC9F2A" w14:textId="0650AB24" w:rsidR="00D15A10" w:rsidRPr="00FB722A" w:rsidRDefault="00D15A10" w:rsidP="001B7550">
      <w:pPr>
        <w:spacing w:line="276" w:lineRule="auto"/>
        <w:rPr>
          <w:rStyle w:val="Hyperlink"/>
          <w:rFonts w:asciiTheme="minorHAnsi" w:eastAsiaTheme="majorEastAsia" w:hAnsiTheme="minorHAnsi" w:cstheme="minorHAnsi"/>
          <w:sz w:val="22"/>
          <w:szCs w:val="22"/>
          <w:bdr w:val="none" w:sz="0" w:space="0" w:color="auto" w:frame="1"/>
        </w:rPr>
      </w:pPr>
    </w:p>
    <w:p w14:paraId="72090497" w14:textId="77777777" w:rsidR="00FC461F" w:rsidRPr="00FB722A" w:rsidRDefault="00FC461F" w:rsidP="001B7550">
      <w:pPr>
        <w:spacing w:line="276" w:lineRule="auto"/>
        <w:rPr>
          <w:rFonts w:asciiTheme="minorHAnsi" w:hAnsiTheme="minorHAnsi" w:cstheme="minorHAnsi"/>
        </w:rPr>
      </w:pPr>
    </w:p>
    <w:p w14:paraId="6F2CAEC3" w14:textId="77777777" w:rsidR="00063547" w:rsidRDefault="00063547">
      <w:pPr>
        <w:rPr>
          <w:rStyle w:val="normaltextrun"/>
          <w:rFonts w:asciiTheme="minorHAnsi" w:hAnsiTheme="minorHAnsi"/>
          <w:b/>
          <w:color w:val="0070C0"/>
          <w:sz w:val="28"/>
        </w:rPr>
      </w:pPr>
      <w:r>
        <w:rPr>
          <w:rStyle w:val="normaltextrun"/>
          <w:rFonts w:asciiTheme="minorHAnsi" w:hAnsiTheme="minorHAnsi"/>
          <w:b/>
          <w:color w:val="0070C0"/>
          <w:sz w:val="28"/>
        </w:rPr>
        <w:br w:type="page"/>
      </w:r>
    </w:p>
    <w:p w14:paraId="3C4797C9" w14:textId="12129D64" w:rsidR="00ED716A" w:rsidRPr="00F66E9A" w:rsidRDefault="00ED716A" w:rsidP="00FC461F">
      <w:pPr>
        <w:spacing w:line="276" w:lineRule="auto"/>
        <w:rPr>
          <w:rStyle w:val="normaltextrun"/>
          <w:rFonts w:asciiTheme="minorHAnsi" w:eastAsiaTheme="majorEastAsia" w:hAnsiTheme="minorHAnsi" w:cstheme="minorHAnsi"/>
          <w:color w:val="2F5496" w:themeColor="accent1" w:themeShade="BF"/>
          <w:sz w:val="26"/>
          <w:szCs w:val="26"/>
        </w:rPr>
      </w:pPr>
      <w:r w:rsidRPr="00F66E9A">
        <w:rPr>
          <w:rStyle w:val="normaltextrun"/>
          <w:rFonts w:asciiTheme="minorHAnsi" w:hAnsiTheme="minorHAnsi"/>
          <w:b/>
          <w:color w:val="0070C0"/>
          <w:sz w:val="28"/>
        </w:rPr>
        <w:lastRenderedPageBreak/>
        <w:t xml:space="preserve">Chapter 3.5 Using </w:t>
      </w:r>
      <w:proofErr w:type="spellStart"/>
      <w:r w:rsidRPr="00F66E9A">
        <w:rPr>
          <w:rStyle w:val="normaltextrun"/>
          <w:rFonts w:asciiTheme="minorHAnsi" w:hAnsiTheme="minorHAnsi"/>
          <w:b/>
          <w:color w:val="0070C0"/>
          <w:sz w:val="28"/>
        </w:rPr>
        <w:t>GenAI</w:t>
      </w:r>
      <w:proofErr w:type="spellEnd"/>
      <w:r w:rsidRPr="00F66E9A">
        <w:rPr>
          <w:rStyle w:val="normaltextrun"/>
          <w:rFonts w:asciiTheme="minorHAnsi" w:hAnsiTheme="minorHAnsi"/>
          <w:b/>
          <w:color w:val="0070C0"/>
          <w:sz w:val="28"/>
        </w:rPr>
        <w:t xml:space="preserve"> to support student learning </w:t>
      </w:r>
      <w:r w:rsidRPr="00F66E9A">
        <w:rPr>
          <w:rStyle w:val="normaltextrun"/>
          <w:rFonts w:asciiTheme="minorHAnsi" w:hAnsiTheme="minorHAnsi"/>
          <w:b/>
          <w:i/>
          <w:color w:val="0070C0"/>
          <w:sz w:val="28"/>
        </w:rPr>
        <w:t>differently</w:t>
      </w:r>
      <w:r w:rsidRPr="00F66E9A">
        <w:rPr>
          <w:rStyle w:val="normaltextrun"/>
          <w:rFonts w:asciiTheme="minorHAnsi" w:hAnsiTheme="minorHAnsi"/>
          <w:b/>
          <w:color w:val="0070C0"/>
          <w:sz w:val="28"/>
        </w:rPr>
        <w:t xml:space="preserve"> to how you would have done this in the past</w:t>
      </w:r>
    </w:p>
    <w:p w14:paraId="31059F35" w14:textId="77777777" w:rsidR="00ED716A" w:rsidRPr="00FB722A" w:rsidRDefault="00ED716A" w:rsidP="00ED716A"/>
    <w:p w14:paraId="7B29B7B9" w14:textId="2196CB65" w:rsidR="00A31CF8" w:rsidRPr="00FB722A" w:rsidRDefault="00A31CF8" w:rsidP="001B7550">
      <w:pPr>
        <w:pStyle w:val="Heading2"/>
        <w:rPr>
          <w:color w:val="4472C4" w:themeColor="accent1"/>
        </w:rPr>
      </w:pPr>
      <w:bookmarkStart w:id="84" w:name="_Toc140002934"/>
      <w:r w:rsidRPr="00FB722A">
        <w:rPr>
          <w:color w:val="4472C4" w:themeColor="accent1"/>
        </w:rPr>
        <w:t xml:space="preserve">Chapter </w:t>
      </w:r>
      <w:r w:rsidR="00B90963" w:rsidRPr="00FB722A">
        <w:rPr>
          <w:color w:val="4472C4" w:themeColor="accent1"/>
        </w:rPr>
        <w:t>3.</w:t>
      </w:r>
      <w:r w:rsidRPr="00FB722A">
        <w:rPr>
          <w:color w:val="4472C4" w:themeColor="accent1"/>
        </w:rPr>
        <w:t>5</w:t>
      </w:r>
      <w:r w:rsidR="0006486A" w:rsidRPr="00FB722A">
        <w:rPr>
          <w:color w:val="4472C4" w:themeColor="accent1"/>
        </w:rPr>
        <w:t>.1</w:t>
      </w:r>
      <w:r w:rsidRPr="00FB722A">
        <w:rPr>
          <w:color w:val="4472C4" w:themeColor="accent1"/>
        </w:rPr>
        <w:t>: Using AI for Formative Feedback: Current Challenges, Reflections, and Future Investigation</w:t>
      </w:r>
      <w:bookmarkEnd w:id="84"/>
    </w:p>
    <w:p w14:paraId="61978054" w14:textId="77777777" w:rsidR="00A31CF8" w:rsidRPr="00FB722A" w:rsidRDefault="00A31CF8" w:rsidP="001B7550">
      <w:pPr>
        <w:spacing w:line="276" w:lineRule="auto"/>
        <w:rPr>
          <w:rFonts w:asciiTheme="minorHAnsi" w:hAnsiTheme="minorHAnsi" w:cstheme="minorHAnsi"/>
          <w:color w:val="4472C4" w:themeColor="accent1"/>
          <w:sz w:val="22"/>
          <w:szCs w:val="22"/>
        </w:rPr>
      </w:pPr>
    </w:p>
    <w:p w14:paraId="0A7A3EFA" w14:textId="77777777" w:rsidR="00A31CF8" w:rsidRPr="00FB722A" w:rsidRDefault="00A31CF8" w:rsidP="001B7550">
      <w:pPr>
        <w:spacing w:line="276" w:lineRule="auto"/>
        <w:rPr>
          <w:rFonts w:asciiTheme="minorHAnsi" w:hAnsiTheme="minorHAnsi" w:cstheme="minorHAnsi"/>
          <w:i/>
          <w:color w:val="4472C4" w:themeColor="accent1"/>
          <w:sz w:val="22"/>
          <w:szCs w:val="22"/>
        </w:rPr>
      </w:pPr>
      <w:r w:rsidRPr="00FB722A">
        <w:rPr>
          <w:rFonts w:asciiTheme="minorHAnsi" w:hAnsiTheme="minorHAnsi" w:cstheme="minorHAnsi"/>
          <w:i/>
          <w:color w:val="4472C4" w:themeColor="accent1"/>
          <w:sz w:val="22"/>
          <w:szCs w:val="22"/>
        </w:rPr>
        <w:t>By Matthew Voice, Applied Linguistics at the University of Warwick</w:t>
      </w:r>
    </w:p>
    <w:p w14:paraId="0ECEBF96" w14:textId="77777777" w:rsidR="00A31CF8" w:rsidRPr="00FB722A" w:rsidRDefault="00A31CF8" w:rsidP="001B7550">
      <w:pPr>
        <w:spacing w:line="276" w:lineRule="auto"/>
        <w:rPr>
          <w:rFonts w:asciiTheme="minorHAnsi" w:hAnsiTheme="minorHAnsi" w:cstheme="minorHAnsi"/>
          <w:sz w:val="14"/>
          <w:szCs w:val="14"/>
        </w:rPr>
      </w:pPr>
    </w:p>
    <w:p w14:paraId="2D524C48" w14:textId="0ED55EF3" w:rsidR="00A31CF8" w:rsidRPr="00FB722A" w:rsidRDefault="00A31CF8"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 xml:space="preserve">One strand of the </w:t>
      </w:r>
      <w:proofErr w:type="spellStart"/>
      <w:r w:rsidRPr="00FB722A">
        <w:rPr>
          <w:rFonts w:asciiTheme="minorHAnsi" w:hAnsiTheme="minorHAnsi" w:cstheme="minorHAnsi"/>
          <w:sz w:val="22"/>
          <w:szCs w:val="22"/>
        </w:rPr>
        <w:t>WIHEA’s</w:t>
      </w:r>
      <w:proofErr w:type="spellEnd"/>
      <w:r w:rsidRPr="00FB722A">
        <w:rPr>
          <w:rFonts w:asciiTheme="minorHAnsi" w:hAnsiTheme="minorHAnsi" w:cstheme="minorHAnsi"/>
          <w:sz w:val="22"/>
          <w:szCs w:val="22"/>
        </w:rPr>
        <w:t xml:space="preserve"> working group for AI in education has focused on the role of AI in formative feedback. As part of this strand, I have been experimenting with feeding my own writing to a range of generative AI (</w:t>
      </w:r>
      <w:proofErr w:type="spellStart"/>
      <w:r w:rsidRPr="00FB722A">
        <w:rPr>
          <w:rFonts w:asciiTheme="minorHAnsi" w:hAnsiTheme="minorHAnsi" w:cstheme="minorHAnsi"/>
          <w:sz w:val="22"/>
          <w:szCs w:val="22"/>
        </w:rPr>
        <w:t>ChatGPT</w:t>
      </w:r>
      <w:proofErr w:type="spellEnd"/>
      <w:r w:rsidRPr="00FB722A">
        <w:rPr>
          <w:rFonts w:asciiTheme="minorHAnsi" w:hAnsiTheme="minorHAnsi" w:cstheme="minorHAnsi"/>
          <w:sz w:val="22"/>
          <w:szCs w:val="22"/>
        </w:rPr>
        <w:t>, Google Bard, and Microsoft Bing), to learn more about the sorts of feedback they provide.</w:t>
      </w:r>
      <w:r w:rsidR="00FC461F" w:rsidRPr="00FB722A">
        <w:rPr>
          <w:rFonts w:asciiTheme="minorHAnsi" w:hAnsiTheme="minorHAnsi" w:cstheme="minorHAnsi"/>
          <w:sz w:val="22"/>
          <w:szCs w:val="22"/>
        </w:rPr>
        <w:t xml:space="preserve"> </w:t>
      </w:r>
      <w:r w:rsidRPr="00FB722A">
        <w:rPr>
          <w:rFonts w:asciiTheme="minorHAnsi" w:hAnsiTheme="minorHAnsi" w:cstheme="minorHAnsi"/>
          <w:sz w:val="22"/>
          <w:szCs w:val="22"/>
        </w:rPr>
        <w:t xml:space="preserve">The accompanying presentation documents my observations during this process. Some issues, such as the propensity of AI to ‘hallucinate’ sources, are well-documented concerns with current models. As discourse on student use of AI begins to make its way into the classroom, these challenges might provide a basis for critical discussion around the accuracy and quality of the feedback produced by language models, and the need for student to review any outputs produced by </w:t>
      </w:r>
      <w:proofErr w:type="spellStart"/>
      <w:r w:rsidRPr="00FB722A">
        <w:rPr>
          <w:rFonts w:asciiTheme="minorHAnsi" w:hAnsiTheme="minorHAnsi" w:cstheme="minorHAnsi"/>
          <w:sz w:val="22"/>
          <w:szCs w:val="22"/>
        </w:rPr>
        <w:t>LLMs</w:t>
      </w:r>
      <w:proofErr w:type="spellEnd"/>
      <w:r w:rsidRPr="00FB722A">
        <w:rPr>
          <w:rFonts w:asciiTheme="minorHAnsi" w:hAnsiTheme="minorHAnsi" w:cstheme="minorHAnsi"/>
          <w:sz w:val="22"/>
          <w:szCs w:val="22"/>
        </w:rPr>
        <w:t>.</w:t>
      </w:r>
      <w:r w:rsidR="00063547">
        <w:rPr>
          <w:rFonts w:asciiTheme="minorHAnsi" w:hAnsiTheme="minorHAnsi" w:cstheme="minorHAnsi"/>
          <w:sz w:val="22"/>
          <w:szCs w:val="22"/>
        </w:rPr>
        <w:t xml:space="preserve"> </w:t>
      </w:r>
      <w:r w:rsidRPr="00FB722A">
        <w:rPr>
          <w:rFonts w:asciiTheme="minorHAnsi" w:hAnsiTheme="minorHAnsi" w:cstheme="minorHAnsi"/>
          <w:sz w:val="22"/>
          <w:szCs w:val="22"/>
        </w:rPr>
        <w:t xml:space="preserve">Other common issues present different challenges for students using </w:t>
      </w:r>
      <w:proofErr w:type="spellStart"/>
      <w:r w:rsidRPr="00FB722A">
        <w:rPr>
          <w:rFonts w:asciiTheme="minorHAnsi" w:hAnsiTheme="minorHAnsi" w:cstheme="minorHAnsi"/>
          <w:sz w:val="22"/>
          <w:szCs w:val="22"/>
        </w:rPr>
        <w:t>LLMs</w:t>
      </w:r>
      <w:proofErr w:type="spellEnd"/>
      <w:r w:rsidRPr="00FB722A">
        <w:rPr>
          <w:rFonts w:asciiTheme="minorHAnsi" w:hAnsiTheme="minorHAnsi" w:cstheme="minorHAnsi"/>
          <w:sz w:val="22"/>
          <w:szCs w:val="22"/>
        </w:rPr>
        <w:t xml:space="preserve"> to elicit formative feedback. For instance, the prompt protocol in the presentation revealed a tendency for AI to provide contradictory advice when its suggestions are queried, leading to a confusing stance on whether or not an issue raised actually constitutes a point for improvement within the source text. When tasked with rewriting prompt material for improvement, </w:t>
      </w:r>
      <w:proofErr w:type="spellStart"/>
      <w:r w:rsidRPr="00FB722A">
        <w:rPr>
          <w:rFonts w:asciiTheme="minorHAnsi" w:hAnsiTheme="minorHAnsi" w:cstheme="minorHAnsi"/>
          <w:sz w:val="22"/>
          <w:szCs w:val="22"/>
        </w:rPr>
        <w:t>LLMs</w:t>
      </w:r>
      <w:proofErr w:type="spellEnd"/>
      <w:r w:rsidRPr="00FB722A">
        <w:rPr>
          <w:rFonts w:asciiTheme="minorHAnsi" w:hAnsiTheme="minorHAnsi" w:cstheme="minorHAnsi"/>
          <w:sz w:val="22"/>
          <w:szCs w:val="22"/>
        </w:rPr>
        <w:t xml:space="preserve"> consistently misconstrued (and therefore left absent) some of the nuances of my original review, in a fashion which changed key elements of the original argumentation without acknowledgement. The potential challenges for student users which arise from these tendencies is discussed in more detail in the presentation’s notes.</w:t>
      </w:r>
    </w:p>
    <w:p w14:paraId="01C11B8A" w14:textId="77777777" w:rsidR="00FC461F" w:rsidRPr="00FB722A" w:rsidRDefault="00FC461F" w:rsidP="001B7550">
      <w:pPr>
        <w:spacing w:line="276" w:lineRule="auto"/>
        <w:rPr>
          <w:rFonts w:asciiTheme="minorHAnsi" w:hAnsiTheme="minorHAnsi" w:cstheme="minorHAnsi"/>
          <w:sz w:val="22"/>
          <w:szCs w:val="22"/>
        </w:rPr>
      </w:pPr>
    </w:p>
    <w:p w14:paraId="73BB1B3F" w14:textId="3F0A0FB7" w:rsidR="00A31CF8" w:rsidRPr="00FB722A" w:rsidRDefault="00A31CF8" w:rsidP="001B7550">
      <w:pPr>
        <w:spacing w:line="276" w:lineRule="auto"/>
        <w:rPr>
          <w:rStyle w:val="Hyperlink"/>
          <w:rFonts w:asciiTheme="minorHAnsi" w:hAnsiTheme="minorHAnsi" w:cstheme="minorHAnsi"/>
          <w:color w:val="auto"/>
          <w:sz w:val="22"/>
          <w:szCs w:val="22"/>
          <w:u w:val="none"/>
        </w:rPr>
      </w:pPr>
      <w:r w:rsidRPr="00FB722A">
        <w:rPr>
          <w:rFonts w:asciiTheme="minorHAnsi" w:hAnsiTheme="minorHAnsi" w:cstheme="minorHAnsi"/>
          <w:sz w:val="22"/>
          <w:szCs w:val="22"/>
        </w:rPr>
        <w:t xml:space="preserve">In addition to giving some indication of the potential role of </w:t>
      </w:r>
      <w:proofErr w:type="spellStart"/>
      <w:r w:rsidRPr="00FB722A">
        <w:rPr>
          <w:rFonts w:asciiTheme="minorHAnsi" w:hAnsiTheme="minorHAnsi" w:cstheme="minorHAnsi"/>
          <w:sz w:val="22"/>
          <w:szCs w:val="22"/>
        </w:rPr>
        <w:t>LLMs</w:t>
      </w:r>
      <w:proofErr w:type="spellEnd"/>
      <w:r w:rsidRPr="00FB722A">
        <w:rPr>
          <w:rFonts w:asciiTheme="minorHAnsi" w:hAnsiTheme="minorHAnsi" w:cstheme="minorHAnsi"/>
          <w:sz w:val="22"/>
          <w:szCs w:val="22"/>
        </w:rPr>
        <w:t xml:space="preserve"> in formative feedback, this task has also prompted me to reflect on the way I approach and understand generative AI as an educator. Going forward, I want to suggest two points of reflection for future tasks used to generate and model </w:t>
      </w:r>
      <w:proofErr w:type="spellStart"/>
      <w:r w:rsidRPr="00FB722A">
        <w:rPr>
          <w:rFonts w:asciiTheme="minorHAnsi" w:hAnsiTheme="minorHAnsi" w:cstheme="minorHAnsi"/>
          <w:sz w:val="22"/>
          <w:szCs w:val="22"/>
        </w:rPr>
        <w:t>LLM</w:t>
      </w:r>
      <w:proofErr w:type="spellEnd"/>
      <w:r w:rsidRPr="00FB722A">
        <w:rPr>
          <w:rFonts w:asciiTheme="minorHAnsi" w:hAnsiTheme="minorHAnsi" w:cstheme="minorHAnsi"/>
          <w:sz w:val="22"/>
          <w:szCs w:val="22"/>
        </w:rPr>
        <w:t xml:space="preserve"> output in pedagogical contexts. Firstly: is the task a </w:t>
      </w:r>
      <w:r w:rsidRPr="00FB722A">
        <w:rPr>
          <w:rFonts w:asciiTheme="minorHAnsi" w:hAnsiTheme="minorHAnsi" w:cstheme="minorHAnsi"/>
          <w:b/>
          <w:bCs/>
          <w:sz w:val="22"/>
          <w:szCs w:val="22"/>
        </w:rPr>
        <w:t>reasonable</w:t>
      </w:r>
      <w:r w:rsidRPr="00FB722A">
        <w:rPr>
          <w:rFonts w:asciiTheme="minorHAnsi" w:hAnsiTheme="minorHAnsi" w:cstheme="minorHAnsi"/>
          <w:sz w:val="22"/>
          <w:szCs w:val="22"/>
        </w:rPr>
        <w:t xml:space="preserve"> one? Using </w:t>
      </w:r>
      <w:proofErr w:type="spellStart"/>
      <w:r w:rsidRPr="00FB722A">
        <w:rPr>
          <w:rFonts w:asciiTheme="minorHAnsi" w:hAnsiTheme="minorHAnsi" w:cstheme="minorHAnsi"/>
          <w:sz w:val="22"/>
          <w:szCs w:val="22"/>
        </w:rPr>
        <w:t>LLMs</w:t>
      </w:r>
      <w:proofErr w:type="spellEnd"/>
      <w:r w:rsidRPr="00FB722A">
        <w:rPr>
          <w:rFonts w:asciiTheme="minorHAnsi" w:hAnsiTheme="minorHAnsi" w:cstheme="minorHAnsi"/>
          <w:sz w:val="22"/>
          <w:szCs w:val="22"/>
        </w:rPr>
        <w:t xml:space="preserve"> ethically requires using my own writing as a basis for prompt material, but my choice to use published work means that the text in question had already been re-drafted and edited to a publishable standard. What improvements were the </w:t>
      </w:r>
      <w:proofErr w:type="spellStart"/>
      <w:r w:rsidRPr="00FB722A">
        <w:rPr>
          <w:rFonts w:asciiTheme="minorHAnsi" w:hAnsiTheme="minorHAnsi" w:cstheme="minorHAnsi"/>
          <w:sz w:val="22"/>
          <w:szCs w:val="22"/>
        </w:rPr>
        <w:t>LLMs</w:t>
      </w:r>
      <w:proofErr w:type="spellEnd"/>
      <w:r w:rsidRPr="00FB722A">
        <w:rPr>
          <w:rFonts w:asciiTheme="minorHAnsi" w:hAnsiTheme="minorHAnsi" w:cstheme="minorHAnsi"/>
          <w:sz w:val="22"/>
          <w:szCs w:val="22"/>
        </w:rPr>
        <w:t xml:space="preserve"> supposed to find, at this point? In future, I would be interested to try eliciting </w:t>
      </w:r>
      <w:proofErr w:type="spellStart"/>
      <w:r w:rsidRPr="00FB722A">
        <w:rPr>
          <w:rFonts w:asciiTheme="minorHAnsi" w:hAnsiTheme="minorHAnsi" w:cstheme="minorHAnsi"/>
          <w:sz w:val="22"/>
          <w:szCs w:val="22"/>
        </w:rPr>
        <w:t>LLM</w:t>
      </w:r>
      <w:proofErr w:type="spellEnd"/>
      <w:r w:rsidRPr="00FB722A">
        <w:rPr>
          <w:rFonts w:asciiTheme="minorHAnsi" w:hAnsiTheme="minorHAnsi" w:cstheme="minorHAnsi"/>
          <w:sz w:val="22"/>
          <w:szCs w:val="22"/>
        </w:rPr>
        <w:t xml:space="preserve"> feedback on work in progress as a point of comparison.</w:t>
      </w:r>
      <w:r w:rsidR="00063547">
        <w:rPr>
          <w:rFonts w:asciiTheme="minorHAnsi" w:hAnsiTheme="minorHAnsi" w:cstheme="minorHAnsi"/>
          <w:sz w:val="22"/>
          <w:szCs w:val="22"/>
        </w:rPr>
        <w:t xml:space="preserve"> </w:t>
      </w:r>
      <w:r w:rsidRPr="00FB722A">
        <w:rPr>
          <w:rFonts w:asciiTheme="minorHAnsi" w:hAnsiTheme="minorHAnsi" w:cstheme="minorHAnsi"/>
          <w:sz w:val="22"/>
          <w:szCs w:val="22"/>
        </w:rPr>
        <w:t xml:space="preserve">Secondly, is the task </w:t>
      </w:r>
      <w:r w:rsidRPr="00FB722A">
        <w:rPr>
          <w:rFonts w:asciiTheme="minorHAnsi" w:hAnsiTheme="minorHAnsi" w:cstheme="minorHAnsi"/>
          <w:b/>
          <w:bCs/>
          <w:sz w:val="22"/>
          <w:szCs w:val="22"/>
        </w:rPr>
        <w:t>realistic</w:t>
      </w:r>
      <w:r w:rsidRPr="00FB722A">
        <w:rPr>
          <w:rFonts w:asciiTheme="minorHAnsi" w:hAnsiTheme="minorHAnsi" w:cstheme="minorHAnsi"/>
          <w:sz w:val="22"/>
          <w:szCs w:val="22"/>
        </w:rPr>
        <w:t xml:space="preserve">, i.e., does it accurately reflect the way students use and engage with AI independently? The review in my presentation, for example, presupposes that the process of prompting an </w:t>
      </w:r>
      <w:proofErr w:type="spellStart"/>
      <w:r w:rsidRPr="00FB722A">
        <w:rPr>
          <w:rFonts w:asciiTheme="minorHAnsi" w:hAnsiTheme="minorHAnsi" w:cstheme="minorHAnsi"/>
          <w:sz w:val="22"/>
          <w:szCs w:val="22"/>
        </w:rPr>
        <w:t>LLM</w:t>
      </w:r>
      <w:proofErr w:type="spellEnd"/>
      <w:r w:rsidRPr="00FB722A">
        <w:rPr>
          <w:rFonts w:asciiTheme="minorHAnsi" w:hAnsiTheme="minorHAnsi" w:cstheme="minorHAnsi"/>
          <w:sz w:val="22"/>
          <w:szCs w:val="22"/>
        </w:rPr>
        <w:t xml:space="preserve"> for improvements to pre-written text is comparable to student use of these programmes. But how accurate is this assumption? In the Department of Applied Linguistics, our in-progress </w:t>
      </w:r>
      <w:proofErr w:type="spellStart"/>
      <w:r w:rsidRPr="00FB722A">
        <w:rPr>
          <w:rFonts w:asciiTheme="minorHAnsi" w:hAnsiTheme="minorHAnsi" w:cstheme="minorHAnsi"/>
          <w:sz w:val="22"/>
          <w:szCs w:val="22"/>
        </w:rPr>
        <w:t>Univoice</w:t>
      </w:r>
      <w:proofErr w:type="spellEnd"/>
      <w:r w:rsidRPr="00FB722A">
        <w:rPr>
          <w:rFonts w:asciiTheme="minorHAnsi" w:hAnsiTheme="minorHAnsi" w:cstheme="minorHAnsi"/>
          <w:sz w:val="22"/>
          <w:szCs w:val="22"/>
        </w:rPr>
        <w:t xml:space="preserve"> project sees student researchers interviewing their peers about their academic process. Data from this project might provide clearer insight into the </w:t>
      </w:r>
      <w:proofErr w:type="gramStart"/>
      <w:r w:rsidRPr="00FB722A">
        <w:rPr>
          <w:rFonts w:asciiTheme="minorHAnsi" w:hAnsiTheme="minorHAnsi" w:cstheme="minorHAnsi"/>
          <w:sz w:val="22"/>
          <w:szCs w:val="22"/>
        </w:rPr>
        <w:t>ways</w:t>
      </w:r>
      <w:proofErr w:type="gramEnd"/>
      <w:r w:rsidRPr="00FB722A">
        <w:rPr>
          <w:rFonts w:asciiTheme="minorHAnsi" w:hAnsiTheme="minorHAnsi" w:cstheme="minorHAnsi"/>
          <w:sz w:val="22"/>
          <w:szCs w:val="22"/>
        </w:rPr>
        <w:t xml:space="preserve"> students employ AI in their learning and writing, providing a stronger basis for future critical investigation of the strengths and limitations in AI’s capacity as a tool for feedback.</w:t>
      </w:r>
      <w:r w:rsidR="00FC461F" w:rsidRPr="00FB722A">
        <w:rPr>
          <w:rFonts w:asciiTheme="minorHAnsi" w:hAnsiTheme="minorHAnsi" w:cstheme="minorHAnsi"/>
          <w:sz w:val="22"/>
          <w:szCs w:val="22"/>
        </w:rPr>
        <w:t xml:space="preserve"> </w:t>
      </w:r>
      <w:r w:rsidR="00985D6D" w:rsidRPr="00FB722A">
        <w:rPr>
          <w:rFonts w:asciiTheme="minorHAnsi" w:hAnsiTheme="minorHAnsi" w:cstheme="minorHAnsi"/>
          <w:sz w:val="22"/>
          <w:szCs w:val="22"/>
        </w:rPr>
        <w:t xml:space="preserve">Also see here: </w:t>
      </w:r>
      <w:hyperlink r:id="rId151" w:history="1">
        <w:r w:rsidR="00985D6D" w:rsidRPr="00FB722A">
          <w:rPr>
            <w:rStyle w:val="Hyperlink"/>
            <w:rFonts w:asciiTheme="minorHAnsi" w:hAnsiTheme="minorHAnsi" w:cstheme="minorHAnsi"/>
            <w:sz w:val="22"/>
            <w:szCs w:val="22"/>
          </w:rPr>
          <w:t>https://blogs.warwick.ac.uk/wjett/entry/using_ai_for/</w:t>
        </w:r>
      </w:hyperlink>
    </w:p>
    <w:p w14:paraId="5C4C88FC" w14:textId="77777777" w:rsidR="00FC461F" w:rsidRPr="00FB722A" w:rsidRDefault="00FC461F" w:rsidP="001B7550">
      <w:pPr>
        <w:spacing w:line="276" w:lineRule="auto"/>
        <w:rPr>
          <w:rStyle w:val="Hyperlink"/>
          <w:rFonts w:asciiTheme="minorHAnsi" w:hAnsiTheme="minorHAnsi" w:cstheme="minorHAnsi"/>
          <w:sz w:val="22"/>
          <w:szCs w:val="22"/>
        </w:rPr>
      </w:pPr>
    </w:p>
    <w:p w14:paraId="4E65B4FC" w14:textId="7B631ED3" w:rsidR="0006486A" w:rsidRPr="00FB722A" w:rsidRDefault="0006486A" w:rsidP="0006486A">
      <w:pPr>
        <w:pStyle w:val="Heading2"/>
        <w:rPr>
          <w:color w:val="4472C4" w:themeColor="accent1"/>
        </w:rPr>
      </w:pPr>
      <w:bookmarkStart w:id="85" w:name="_Chapter_3.5.2:_Have"/>
      <w:bookmarkStart w:id="86" w:name="_Toc140002935"/>
      <w:bookmarkEnd w:id="85"/>
      <w:r w:rsidRPr="00FB722A">
        <w:rPr>
          <w:color w:val="4472C4" w:themeColor="accent1"/>
        </w:rPr>
        <w:lastRenderedPageBreak/>
        <w:t xml:space="preserve">Chapter 3.5.2: </w:t>
      </w:r>
      <w:r w:rsidR="00225E4E" w:rsidRPr="00FB722A">
        <w:rPr>
          <w:color w:val="4472C4" w:themeColor="accent1"/>
        </w:rPr>
        <w:t xml:space="preserve">Have you asked your bot to make you a table? </w:t>
      </w:r>
      <w:proofErr w:type="spellStart"/>
      <w:r w:rsidR="00225E4E" w:rsidRPr="00FB722A">
        <w:rPr>
          <w:color w:val="4472C4" w:themeColor="accent1"/>
        </w:rPr>
        <w:t>ChatGPT</w:t>
      </w:r>
      <w:proofErr w:type="spellEnd"/>
      <w:r w:rsidR="00225E4E" w:rsidRPr="00FB722A">
        <w:rPr>
          <w:color w:val="4472C4" w:themeColor="accent1"/>
        </w:rPr>
        <w:t xml:space="preserve"> as a cognitive scaffolding engine</w:t>
      </w:r>
      <w:bookmarkEnd w:id="86"/>
    </w:p>
    <w:p w14:paraId="79060CCC" w14:textId="124017C4" w:rsidR="0006486A" w:rsidRPr="00FB722A" w:rsidRDefault="0006486A" w:rsidP="0006486A"/>
    <w:p w14:paraId="09485CC7" w14:textId="33B0023B" w:rsidR="00815966" w:rsidRPr="001D2EBA" w:rsidRDefault="00815966" w:rsidP="00815966">
      <w:pPr>
        <w:spacing w:line="276" w:lineRule="auto"/>
        <w:rPr>
          <w:rFonts w:asciiTheme="minorHAnsi" w:hAnsiTheme="minorHAnsi" w:cstheme="minorHAnsi"/>
          <w:i/>
          <w:color w:val="4472C4" w:themeColor="accent1"/>
        </w:rPr>
      </w:pPr>
      <w:r w:rsidRPr="001D2EBA">
        <w:rPr>
          <w:rFonts w:asciiTheme="minorHAnsi" w:hAnsiTheme="minorHAnsi" w:cstheme="minorHAnsi"/>
          <w:i/>
          <w:color w:val="4472C4" w:themeColor="accent1"/>
        </w:rPr>
        <w:t xml:space="preserve">By </w:t>
      </w:r>
      <w:r w:rsidR="00B86B74" w:rsidRPr="001D2EBA">
        <w:rPr>
          <w:rFonts w:asciiTheme="minorHAnsi" w:hAnsiTheme="minorHAnsi" w:cstheme="minorHAnsi"/>
          <w:i/>
          <w:color w:val="4472C4" w:themeColor="accent1"/>
        </w:rPr>
        <w:t xml:space="preserve">Dominik </w:t>
      </w:r>
      <w:proofErr w:type="spellStart"/>
      <w:r w:rsidR="00B86B74" w:rsidRPr="001D2EBA">
        <w:rPr>
          <w:rFonts w:asciiTheme="minorHAnsi" w:hAnsiTheme="minorHAnsi" w:cstheme="minorHAnsi"/>
          <w:i/>
          <w:color w:val="4472C4" w:themeColor="accent1"/>
        </w:rPr>
        <w:t>Lukeš</w:t>
      </w:r>
      <w:proofErr w:type="spellEnd"/>
      <w:r w:rsidR="00B86B74" w:rsidRPr="001D2EBA">
        <w:rPr>
          <w:rFonts w:asciiTheme="minorHAnsi" w:hAnsiTheme="minorHAnsi" w:cstheme="minorHAnsi"/>
          <w:i/>
          <w:color w:val="4472C4" w:themeColor="accent1"/>
        </w:rPr>
        <w:t>, Assistive Technology Officer at the University of Oxford</w:t>
      </w:r>
    </w:p>
    <w:p w14:paraId="02526415" w14:textId="521C9239" w:rsidR="00B57FDE" w:rsidRPr="001D2EBA" w:rsidRDefault="00B57FDE" w:rsidP="00815966">
      <w:pPr>
        <w:spacing w:line="276" w:lineRule="auto"/>
        <w:rPr>
          <w:rFonts w:asciiTheme="minorHAnsi" w:hAnsiTheme="minorHAnsi" w:cstheme="minorHAnsi"/>
          <w:i/>
          <w:color w:val="4472C4" w:themeColor="accent1"/>
        </w:rPr>
      </w:pPr>
    </w:p>
    <w:p w14:paraId="2D228181" w14:textId="321CEC45" w:rsidR="00B57FDE" w:rsidRPr="001D2EBA" w:rsidRDefault="00B57FDE" w:rsidP="00B57FDE">
      <w:pPr>
        <w:spacing w:line="276" w:lineRule="auto"/>
        <w:jc w:val="center"/>
        <w:rPr>
          <w:rFonts w:asciiTheme="minorHAnsi" w:hAnsiTheme="minorHAnsi" w:cstheme="minorHAnsi"/>
          <w:i/>
          <w:color w:val="4472C4" w:themeColor="accent1"/>
        </w:rPr>
      </w:pPr>
      <w:r w:rsidRPr="001D2EBA">
        <w:rPr>
          <w:rFonts w:asciiTheme="minorHAnsi" w:hAnsiTheme="minorHAnsi" w:cstheme="minorHAnsi"/>
          <w:i/>
          <w:noProof/>
          <w:color w:val="4472C4" w:themeColor="accent1"/>
        </w:rPr>
        <w:drawing>
          <wp:inline distT="0" distB="0" distL="0" distR="0" wp14:anchorId="6ECE8350" wp14:editId="128CBEE7">
            <wp:extent cx="3418449" cy="1915393"/>
            <wp:effectExtent l="0" t="0" r="0" b="254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2" cstate="email">
                      <a:extLst>
                        <a:ext uri="{28A0092B-C50C-407E-A947-70E740481C1C}">
                          <a14:useLocalDpi xmlns:a14="http://schemas.microsoft.com/office/drawing/2010/main"/>
                        </a:ext>
                      </a:extLst>
                    </a:blip>
                    <a:stretch>
                      <a:fillRect/>
                    </a:stretch>
                  </pic:blipFill>
                  <pic:spPr>
                    <a:xfrm>
                      <a:off x="0" y="0"/>
                      <a:ext cx="3447219" cy="1931513"/>
                    </a:xfrm>
                    <a:prstGeom prst="rect">
                      <a:avLst/>
                    </a:prstGeom>
                  </pic:spPr>
                </pic:pic>
              </a:graphicData>
            </a:graphic>
          </wp:inline>
        </w:drawing>
      </w:r>
    </w:p>
    <w:p w14:paraId="1AA0DB4D" w14:textId="77777777" w:rsidR="00B57FDE" w:rsidRPr="001D2EBA" w:rsidRDefault="00B57FDE" w:rsidP="00B57FDE">
      <w:pPr>
        <w:spacing w:line="276" w:lineRule="auto"/>
        <w:jc w:val="center"/>
        <w:rPr>
          <w:rFonts w:asciiTheme="minorHAnsi" w:hAnsiTheme="minorHAnsi" w:cstheme="minorHAnsi"/>
          <w:i/>
          <w:color w:val="4472C4" w:themeColor="accent1"/>
        </w:rPr>
      </w:pPr>
    </w:p>
    <w:p w14:paraId="211953E2" w14:textId="005403A8" w:rsidR="00B57FDE" w:rsidRPr="001D2EBA" w:rsidRDefault="00B57FDE" w:rsidP="00B57FDE">
      <w:pPr>
        <w:jc w:val="center"/>
        <w:rPr>
          <w:rFonts w:asciiTheme="minorHAnsi" w:hAnsiTheme="minorHAnsi"/>
          <w:sz w:val="22"/>
        </w:rPr>
      </w:pPr>
      <w:r w:rsidRPr="001D2EBA">
        <w:rPr>
          <w:rFonts w:asciiTheme="minorHAnsi" w:hAnsiTheme="minorHAnsi" w:cstheme="minorHAnsi"/>
          <w:i/>
          <w:color w:val="000000" w:themeColor="text1"/>
          <w:sz w:val="21"/>
          <w:szCs w:val="22"/>
        </w:rPr>
        <w:t xml:space="preserve">‘Cognitive scaffolding’: Image created by Dominik </w:t>
      </w:r>
      <w:proofErr w:type="spellStart"/>
      <w:r w:rsidRPr="001D2EBA">
        <w:rPr>
          <w:rFonts w:asciiTheme="minorHAnsi" w:hAnsiTheme="minorHAnsi" w:cstheme="minorHAnsi"/>
          <w:i/>
          <w:color w:val="000000" w:themeColor="text1"/>
          <w:sz w:val="21"/>
          <w:szCs w:val="22"/>
        </w:rPr>
        <w:t>Lukeš</w:t>
      </w:r>
      <w:proofErr w:type="spellEnd"/>
      <w:r w:rsidRPr="001D2EBA">
        <w:rPr>
          <w:rFonts w:asciiTheme="minorHAnsi" w:hAnsiTheme="minorHAnsi" w:cstheme="minorHAnsi"/>
          <w:i/>
          <w:color w:val="000000" w:themeColor="text1"/>
          <w:sz w:val="21"/>
          <w:szCs w:val="22"/>
        </w:rPr>
        <w:t xml:space="preserve"> using </w:t>
      </w:r>
      <w:proofErr w:type="spellStart"/>
      <w:r w:rsidRPr="001D2EBA">
        <w:rPr>
          <w:rFonts w:asciiTheme="minorHAnsi" w:hAnsiTheme="minorHAnsi" w:cstheme="minorHAnsi"/>
          <w:i/>
          <w:color w:val="000000" w:themeColor="text1"/>
          <w:sz w:val="21"/>
          <w:szCs w:val="22"/>
        </w:rPr>
        <w:t>Midjourney</w:t>
      </w:r>
      <w:proofErr w:type="spellEnd"/>
    </w:p>
    <w:p w14:paraId="594D170B" w14:textId="29CC46F0" w:rsidR="0006486A" w:rsidRPr="001D2EBA" w:rsidRDefault="0006486A" w:rsidP="0006486A">
      <w:pPr>
        <w:spacing w:line="276" w:lineRule="auto"/>
        <w:rPr>
          <w:rFonts w:asciiTheme="minorHAnsi" w:hAnsiTheme="minorHAnsi" w:cstheme="minorHAnsi"/>
          <w:i/>
          <w:color w:val="000000" w:themeColor="text1"/>
          <w:sz w:val="22"/>
          <w:szCs w:val="22"/>
        </w:rPr>
      </w:pPr>
    </w:p>
    <w:p w14:paraId="629B33DB" w14:textId="1DEE4801" w:rsidR="0006486A" w:rsidRPr="001D2EBA" w:rsidRDefault="0006486A" w:rsidP="00815966">
      <w:pPr>
        <w:spacing w:line="276" w:lineRule="auto"/>
        <w:rPr>
          <w:rFonts w:asciiTheme="minorHAnsi" w:hAnsiTheme="minorHAnsi" w:cstheme="minorHAnsi"/>
          <w:i/>
          <w:color w:val="0070C0"/>
          <w:sz w:val="22"/>
          <w:szCs w:val="22"/>
        </w:rPr>
      </w:pPr>
      <w:r w:rsidRPr="001D2EBA">
        <w:rPr>
          <w:rFonts w:asciiTheme="minorHAnsi" w:hAnsiTheme="minorHAnsi" w:cstheme="minorHAnsi"/>
          <w:i/>
          <w:color w:val="0070C0"/>
          <w:sz w:val="22"/>
          <w:szCs w:val="22"/>
          <w:lang w:eastAsia="en-GB"/>
        </w:rPr>
        <w:t>Preface</w:t>
      </w:r>
    </w:p>
    <w:p w14:paraId="5319C02C" w14:textId="77777777" w:rsidR="0006486A" w:rsidRPr="001D2EBA" w:rsidRDefault="0006486A" w:rsidP="00815966">
      <w:pPr>
        <w:spacing w:line="276" w:lineRule="auto"/>
        <w:rPr>
          <w:rFonts w:asciiTheme="minorHAnsi" w:hAnsiTheme="minorHAnsi" w:cstheme="minorHAnsi"/>
          <w:i/>
          <w:color w:val="0070C0"/>
          <w:sz w:val="22"/>
          <w:szCs w:val="22"/>
          <w:lang w:eastAsia="en-GB"/>
        </w:rPr>
      </w:pPr>
    </w:p>
    <w:p w14:paraId="60C73528" w14:textId="77213FE2" w:rsidR="0006486A" w:rsidRPr="001D2EBA" w:rsidRDefault="0006486A" w:rsidP="00815966">
      <w:pPr>
        <w:spacing w:line="276" w:lineRule="auto"/>
        <w:rPr>
          <w:rFonts w:asciiTheme="minorHAnsi" w:hAnsiTheme="minorHAnsi" w:cstheme="minorHAnsi"/>
          <w:sz w:val="22"/>
          <w:szCs w:val="22"/>
          <w:lang w:eastAsia="en-GB"/>
        </w:rPr>
      </w:pPr>
      <w:r w:rsidRPr="001D2EBA">
        <w:rPr>
          <w:rFonts w:asciiTheme="minorHAnsi" w:hAnsiTheme="minorHAnsi" w:cstheme="minorHAnsi"/>
          <w:sz w:val="22"/>
          <w:szCs w:val="22"/>
          <w:lang w:eastAsia="en-GB"/>
        </w:rPr>
        <w:t xml:space="preserve">To illustrate the points made here, I pasted a draft of this contribution into </w:t>
      </w:r>
      <w:proofErr w:type="spellStart"/>
      <w:r w:rsidRPr="001D2EBA">
        <w:rPr>
          <w:rFonts w:asciiTheme="minorHAnsi" w:hAnsiTheme="minorHAnsi" w:cstheme="minorHAnsi"/>
          <w:sz w:val="22"/>
          <w:szCs w:val="22"/>
          <w:lang w:eastAsia="en-GB"/>
        </w:rPr>
        <w:t>ChatGPT</w:t>
      </w:r>
      <w:proofErr w:type="spellEnd"/>
      <w:r w:rsidRPr="001D2EBA">
        <w:rPr>
          <w:rFonts w:asciiTheme="minorHAnsi" w:hAnsiTheme="minorHAnsi" w:cstheme="minorHAnsi"/>
          <w:sz w:val="22"/>
          <w:szCs w:val="22"/>
          <w:lang w:eastAsia="en-GB"/>
        </w:rPr>
        <w:t xml:space="preserve"> (using </w:t>
      </w:r>
      <w:proofErr w:type="spellStart"/>
      <w:r w:rsidRPr="001D2EBA">
        <w:rPr>
          <w:rFonts w:asciiTheme="minorHAnsi" w:hAnsiTheme="minorHAnsi" w:cstheme="minorHAnsi"/>
          <w:sz w:val="22"/>
          <w:szCs w:val="22"/>
          <w:lang w:eastAsia="en-GB"/>
        </w:rPr>
        <w:t>ChatGPT</w:t>
      </w:r>
      <w:proofErr w:type="spellEnd"/>
      <w:r w:rsidRPr="001D2EBA">
        <w:rPr>
          <w:rFonts w:asciiTheme="minorHAnsi" w:hAnsiTheme="minorHAnsi" w:cstheme="minorHAnsi"/>
          <w:sz w:val="22"/>
          <w:szCs w:val="22"/>
          <w:lang w:eastAsia="en-GB"/>
        </w:rPr>
        <w:t xml:space="preserve"> Plus) and asked it to create some tables to aid in comprehension. You can follow along on the </w:t>
      </w:r>
      <w:proofErr w:type="spellStart"/>
      <w:r w:rsidRPr="001D2EBA">
        <w:rPr>
          <w:rFonts w:asciiTheme="minorHAnsi" w:hAnsiTheme="minorHAnsi" w:cstheme="minorHAnsi"/>
          <w:sz w:val="22"/>
          <w:szCs w:val="22"/>
          <w:lang w:eastAsia="en-GB"/>
        </w:rPr>
        <w:t>ChatGPT</w:t>
      </w:r>
      <w:proofErr w:type="spellEnd"/>
      <w:r w:rsidRPr="001D2EBA">
        <w:rPr>
          <w:rFonts w:asciiTheme="minorHAnsi" w:hAnsiTheme="minorHAnsi" w:cstheme="minorHAnsi"/>
          <w:sz w:val="22"/>
          <w:szCs w:val="22"/>
          <w:lang w:eastAsia="en-GB"/>
        </w:rPr>
        <w:t xml:space="preserve"> shared link or even continue the conversation. Don’t miss out on the limerick summary at the end.</w:t>
      </w:r>
    </w:p>
    <w:p w14:paraId="47E6C8BD" w14:textId="3C6259B4" w:rsidR="0006486A" w:rsidRPr="001D2EBA" w:rsidRDefault="0006486A" w:rsidP="00815966">
      <w:pPr>
        <w:spacing w:line="276" w:lineRule="auto"/>
        <w:rPr>
          <w:rFonts w:asciiTheme="minorHAnsi" w:hAnsiTheme="minorHAnsi" w:cstheme="minorHAnsi"/>
          <w:sz w:val="22"/>
          <w:szCs w:val="22"/>
        </w:rPr>
      </w:pPr>
    </w:p>
    <w:p w14:paraId="50075127" w14:textId="5B1F3A87" w:rsidR="00815966" w:rsidRPr="001D2EBA" w:rsidRDefault="00815966" w:rsidP="00B86B74">
      <w:pPr>
        <w:rPr>
          <w:rFonts w:asciiTheme="minorHAnsi" w:hAnsiTheme="minorHAnsi"/>
          <w:i/>
          <w:color w:val="0070C0"/>
        </w:rPr>
      </w:pPr>
      <w:bookmarkStart w:id="87" w:name="_Toc139625631"/>
      <w:r w:rsidRPr="001D2EBA">
        <w:rPr>
          <w:rFonts w:asciiTheme="minorHAnsi" w:hAnsiTheme="minorHAnsi"/>
          <w:i/>
          <w:color w:val="0070C0"/>
        </w:rPr>
        <w:t>From prose to structure and vice versa</w:t>
      </w:r>
      <w:bookmarkEnd w:id="87"/>
    </w:p>
    <w:p w14:paraId="58152528" w14:textId="77777777" w:rsidR="00B86B74" w:rsidRPr="001D2EBA" w:rsidRDefault="00B86B74" w:rsidP="00B86B74">
      <w:pPr>
        <w:rPr>
          <w:rFonts w:asciiTheme="minorHAnsi" w:hAnsiTheme="minorHAnsi"/>
          <w:i/>
          <w:color w:val="0070C0"/>
        </w:rPr>
      </w:pPr>
    </w:p>
    <w:p w14:paraId="43C1236E" w14:textId="585A0BA8" w:rsidR="00815966" w:rsidRPr="001D2EBA" w:rsidRDefault="00815966" w:rsidP="00815966">
      <w:pPr>
        <w:spacing w:line="276" w:lineRule="auto"/>
        <w:rPr>
          <w:rFonts w:asciiTheme="minorHAnsi" w:hAnsiTheme="minorHAnsi" w:cstheme="minorHAnsi"/>
          <w:sz w:val="22"/>
          <w:szCs w:val="22"/>
        </w:rPr>
      </w:pPr>
      <w:r w:rsidRPr="001D2EBA">
        <w:rPr>
          <w:rFonts w:asciiTheme="minorHAnsi" w:hAnsiTheme="minorHAnsi" w:cstheme="minorHAnsi"/>
          <w:sz w:val="22"/>
          <w:szCs w:val="22"/>
        </w:rPr>
        <w:t>Almost all academic communication happens in prose. Long, dense stretches of text. Deep and involved discourse. As a result</w:t>
      </w:r>
      <w:r w:rsidR="001D2EBA" w:rsidRPr="001D2EBA">
        <w:rPr>
          <w:rFonts w:asciiTheme="minorHAnsi" w:hAnsiTheme="minorHAnsi" w:cstheme="minorHAnsi"/>
          <w:sz w:val="22"/>
          <w:szCs w:val="22"/>
        </w:rPr>
        <w:t>,</w:t>
      </w:r>
      <w:r w:rsidRPr="001D2EBA">
        <w:rPr>
          <w:rFonts w:asciiTheme="minorHAnsi" w:hAnsiTheme="minorHAnsi" w:cstheme="minorHAnsi"/>
          <w:sz w:val="22"/>
          <w:szCs w:val="22"/>
        </w:rPr>
        <w:t xml:space="preserve"> almost all of the discussion about </w:t>
      </w:r>
      <w:proofErr w:type="spellStart"/>
      <w:r w:rsidRPr="001D2EBA">
        <w:rPr>
          <w:rFonts w:asciiTheme="minorHAnsi" w:hAnsiTheme="minorHAnsi" w:cstheme="minorHAnsi"/>
          <w:sz w:val="22"/>
          <w:szCs w:val="22"/>
        </w:rPr>
        <w:t>ChatGPT</w:t>
      </w:r>
      <w:proofErr w:type="spellEnd"/>
      <w:r w:rsidRPr="001D2EBA">
        <w:rPr>
          <w:rFonts w:asciiTheme="minorHAnsi" w:hAnsiTheme="minorHAnsi" w:cstheme="minorHAnsi"/>
          <w:sz w:val="22"/>
          <w:szCs w:val="22"/>
        </w:rPr>
        <w:t xml:space="preserve"> is about whether it can write essays, create sentences or write a summary. While the new generative AI tools can do all of those things, they are perhaps the least useful things you can ask your bot friend to do for you.</w:t>
      </w:r>
    </w:p>
    <w:p w14:paraId="6378F9C4" w14:textId="7D5DEDEB" w:rsidR="00815966" w:rsidRPr="001D2EBA" w:rsidRDefault="00815966" w:rsidP="00815966">
      <w:pPr>
        <w:spacing w:line="276" w:lineRule="auto"/>
        <w:rPr>
          <w:rFonts w:asciiTheme="minorHAnsi" w:hAnsiTheme="minorHAnsi" w:cstheme="minorHAnsi"/>
          <w:sz w:val="22"/>
          <w:szCs w:val="22"/>
        </w:rPr>
      </w:pPr>
      <w:r w:rsidRPr="001D2EBA">
        <w:rPr>
          <w:rFonts w:asciiTheme="minorHAnsi" w:hAnsiTheme="minorHAnsi" w:cstheme="minorHAnsi"/>
          <w:sz w:val="22"/>
          <w:szCs w:val="22"/>
        </w:rPr>
        <w:t xml:space="preserve">That is because while we are </w:t>
      </w:r>
      <w:r w:rsidR="00144839">
        <w:rPr>
          <w:rFonts w:asciiTheme="minorHAnsi" w:hAnsiTheme="minorHAnsi" w:cstheme="minorHAnsi"/>
          <w:sz w:val="22"/>
          <w:szCs w:val="22"/>
        </w:rPr>
        <w:t>used to communicating</w:t>
      </w:r>
      <w:r w:rsidRPr="001D2EBA">
        <w:rPr>
          <w:rFonts w:asciiTheme="minorHAnsi" w:hAnsiTheme="minorHAnsi" w:cstheme="minorHAnsi"/>
          <w:sz w:val="22"/>
          <w:szCs w:val="22"/>
        </w:rPr>
        <w:t xml:space="preserve"> our knowledge through prose, it is not necessarily how it is structured in our head and it is definitely not always the best way to acquire it. That is why we make structured notes, draw connections, look at graphical representations, mind maps, outlines, flow charts, etc.</w:t>
      </w:r>
    </w:p>
    <w:p w14:paraId="3312C6FF" w14:textId="77777777" w:rsidR="00815966" w:rsidRPr="001D2EBA" w:rsidRDefault="00815966" w:rsidP="00815966">
      <w:pPr>
        <w:spacing w:line="276" w:lineRule="auto"/>
        <w:rPr>
          <w:rFonts w:asciiTheme="minorHAnsi" w:hAnsiTheme="minorHAnsi" w:cstheme="minorHAnsi"/>
          <w:sz w:val="22"/>
          <w:szCs w:val="22"/>
        </w:rPr>
      </w:pPr>
      <w:r w:rsidRPr="001D2EBA">
        <w:rPr>
          <w:rFonts w:asciiTheme="minorHAnsi" w:hAnsiTheme="minorHAnsi" w:cstheme="minorHAnsi"/>
          <w:sz w:val="22"/>
          <w:szCs w:val="22"/>
        </w:rPr>
        <w:t xml:space="preserve">Unfortunately, the chatbot interface of the new AI tools, while incredibly empowering, also puts us in a discursive mode and this leads us to ask prose like questions. Which is why many people do not even realise that you can ask </w:t>
      </w:r>
      <w:proofErr w:type="spellStart"/>
      <w:r w:rsidRPr="001D2EBA">
        <w:rPr>
          <w:rFonts w:asciiTheme="minorHAnsi" w:hAnsiTheme="minorHAnsi" w:cstheme="minorHAnsi"/>
          <w:sz w:val="22"/>
          <w:szCs w:val="22"/>
        </w:rPr>
        <w:t>ChatGPT</w:t>
      </w:r>
      <w:proofErr w:type="spellEnd"/>
      <w:r w:rsidRPr="001D2EBA">
        <w:rPr>
          <w:rFonts w:asciiTheme="minorHAnsi" w:hAnsiTheme="minorHAnsi" w:cstheme="minorHAnsi"/>
          <w:sz w:val="22"/>
          <w:szCs w:val="22"/>
        </w:rPr>
        <w:t xml:space="preserve"> to make you a table. </w:t>
      </w:r>
    </w:p>
    <w:p w14:paraId="7268E29A" w14:textId="3C977403" w:rsidR="00815966" w:rsidRPr="001D2EBA" w:rsidRDefault="00815966" w:rsidP="00815966">
      <w:pPr>
        <w:spacing w:line="276" w:lineRule="auto"/>
        <w:rPr>
          <w:rFonts w:asciiTheme="minorHAnsi" w:hAnsiTheme="minorHAnsi" w:cstheme="minorHAnsi"/>
          <w:sz w:val="22"/>
          <w:szCs w:val="22"/>
        </w:rPr>
      </w:pPr>
      <w:r w:rsidRPr="001D2EBA">
        <w:rPr>
          <w:rFonts w:asciiTheme="minorHAnsi" w:hAnsiTheme="minorHAnsi" w:cstheme="minorHAnsi"/>
          <w:sz w:val="22"/>
          <w:szCs w:val="22"/>
        </w:rPr>
        <w:t xml:space="preserve">Tables, lists and graphs are incredibly useful for structuring knowledge but they are </w:t>
      </w:r>
      <w:r w:rsidR="00144839">
        <w:rPr>
          <w:rFonts w:asciiTheme="minorHAnsi" w:hAnsiTheme="minorHAnsi" w:cstheme="minorHAnsi"/>
          <w:sz w:val="22"/>
          <w:szCs w:val="22"/>
        </w:rPr>
        <w:t>time-consuming</w:t>
      </w:r>
      <w:r w:rsidRPr="001D2EBA">
        <w:rPr>
          <w:rFonts w:asciiTheme="minorHAnsi" w:hAnsiTheme="minorHAnsi" w:cstheme="minorHAnsi"/>
          <w:sz w:val="22"/>
          <w:szCs w:val="22"/>
        </w:rPr>
        <w:t xml:space="preserve"> to make. Which is why people make them less </w:t>
      </w:r>
      <w:r w:rsidR="001D2EBA" w:rsidRPr="001D2EBA">
        <w:rPr>
          <w:rFonts w:asciiTheme="minorHAnsi" w:hAnsiTheme="minorHAnsi" w:cstheme="minorHAnsi"/>
          <w:sz w:val="22"/>
          <w:szCs w:val="22"/>
        </w:rPr>
        <w:t>than</w:t>
      </w:r>
      <w:r w:rsidRPr="001D2EBA">
        <w:rPr>
          <w:rFonts w:asciiTheme="minorHAnsi" w:hAnsiTheme="minorHAnsi" w:cstheme="minorHAnsi"/>
          <w:sz w:val="22"/>
          <w:szCs w:val="22"/>
        </w:rPr>
        <w:t xml:space="preserve"> they should for themselves and educators make them less </w:t>
      </w:r>
      <w:r w:rsidR="001D2EBA" w:rsidRPr="001D2EBA">
        <w:rPr>
          <w:rFonts w:asciiTheme="minorHAnsi" w:hAnsiTheme="minorHAnsi" w:cstheme="minorHAnsi"/>
          <w:sz w:val="22"/>
          <w:szCs w:val="22"/>
        </w:rPr>
        <w:t>than</w:t>
      </w:r>
      <w:r w:rsidRPr="001D2EBA">
        <w:rPr>
          <w:rFonts w:asciiTheme="minorHAnsi" w:hAnsiTheme="minorHAnsi" w:cstheme="minorHAnsi"/>
          <w:sz w:val="22"/>
          <w:szCs w:val="22"/>
        </w:rPr>
        <w:t xml:space="preserve"> they should for others.</w:t>
      </w:r>
    </w:p>
    <w:p w14:paraId="3CCA101A" w14:textId="3E3F60C0" w:rsidR="00815966" w:rsidRPr="001D2EBA" w:rsidRDefault="00815966" w:rsidP="00815966">
      <w:pPr>
        <w:spacing w:line="276" w:lineRule="auto"/>
        <w:rPr>
          <w:rFonts w:asciiTheme="minorHAnsi" w:hAnsiTheme="minorHAnsi" w:cstheme="minorHAnsi"/>
          <w:sz w:val="22"/>
          <w:szCs w:val="22"/>
        </w:rPr>
      </w:pPr>
      <w:r w:rsidRPr="001D2EBA">
        <w:rPr>
          <w:rFonts w:asciiTheme="minorHAnsi" w:hAnsiTheme="minorHAnsi" w:cstheme="minorHAnsi"/>
          <w:sz w:val="22"/>
          <w:szCs w:val="22"/>
        </w:rPr>
        <w:t xml:space="preserve">This is why I always start my prompt engineering sessions with the mantra “ask for structure, not prose”. One of the most transformative moments people I work with experience is when I show them how </w:t>
      </w:r>
      <w:proofErr w:type="spellStart"/>
      <w:r w:rsidRPr="001D2EBA">
        <w:rPr>
          <w:rFonts w:asciiTheme="minorHAnsi" w:hAnsiTheme="minorHAnsi" w:cstheme="minorHAnsi"/>
          <w:sz w:val="22"/>
          <w:szCs w:val="22"/>
        </w:rPr>
        <w:t>ChatGPT</w:t>
      </w:r>
      <w:proofErr w:type="spellEnd"/>
      <w:r w:rsidRPr="001D2EBA">
        <w:rPr>
          <w:rFonts w:asciiTheme="minorHAnsi" w:hAnsiTheme="minorHAnsi" w:cstheme="minorHAnsi"/>
          <w:sz w:val="22"/>
          <w:szCs w:val="22"/>
        </w:rPr>
        <w:t xml:space="preserve"> can make tables.</w:t>
      </w:r>
    </w:p>
    <w:p w14:paraId="206F6AD6" w14:textId="77777777" w:rsidR="00B86B74" w:rsidRPr="001D2EBA" w:rsidRDefault="00B86B74" w:rsidP="00815966">
      <w:pPr>
        <w:spacing w:line="276" w:lineRule="auto"/>
        <w:rPr>
          <w:rFonts w:asciiTheme="minorHAnsi" w:hAnsiTheme="minorHAnsi" w:cstheme="minorHAnsi"/>
          <w:sz w:val="22"/>
          <w:szCs w:val="22"/>
        </w:rPr>
      </w:pPr>
    </w:p>
    <w:p w14:paraId="2ED88D7D" w14:textId="6DE6B683" w:rsidR="00815966" w:rsidRPr="001D2EBA" w:rsidRDefault="00815966" w:rsidP="00B86B74">
      <w:pPr>
        <w:rPr>
          <w:rFonts w:asciiTheme="minorHAnsi" w:hAnsiTheme="minorHAnsi"/>
          <w:i/>
          <w:color w:val="0070C0"/>
        </w:rPr>
      </w:pPr>
      <w:bookmarkStart w:id="88" w:name="_Toc139625632"/>
      <w:r w:rsidRPr="001D2EBA">
        <w:rPr>
          <w:rFonts w:asciiTheme="minorHAnsi" w:hAnsiTheme="minorHAnsi"/>
          <w:i/>
          <w:color w:val="0070C0"/>
        </w:rPr>
        <w:lastRenderedPageBreak/>
        <w:t>Three vignettes in table making</w:t>
      </w:r>
      <w:bookmarkEnd w:id="88"/>
    </w:p>
    <w:p w14:paraId="46F4B66D" w14:textId="77777777" w:rsidR="00B86B74" w:rsidRPr="001D2EBA" w:rsidRDefault="00B86B74" w:rsidP="00B86B74">
      <w:pPr>
        <w:rPr>
          <w:rFonts w:asciiTheme="minorHAnsi" w:hAnsiTheme="minorHAnsi"/>
          <w:i/>
          <w:color w:val="0070C0"/>
        </w:rPr>
      </w:pPr>
    </w:p>
    <w:p w14:paraId="44B8B84C" w14:textId="74B10DAB" w:rsidR="00815966" w:rsidRPr="001D2EBA" w:rsidRDefault="00815966" w:rsidP="00815966">
      <w:pPr>
        <w:spacing w:line="276" w:lineRule="auto"/>
        <w:rPr>
          <w:rFonts w:asciiTheme="minorHAnsi" w:hAnsiTheme="minorHAnsi" w:cstheme="minorHAnsi"/>
          <w:sz w:val="22"/>
          <w:szCs w:val="22"/>
        </w:rPr>
      </w:pPr>
      <w:r w:rsidRPr="001D2EBA">
        <w:rPr>
          <w:rFonts w:asciiTheme="minorHAnsi" w:hAnsiTheme="minorHAnsi" w:cstheme="minorHAnsi"/>
          <w:sz w:val="22"/>
          <w:szCs w:val="22"/>
        </w:rPr>
        <w:t>Here three vignettes of experiences with table making.</w:t>
      </w:r>
    </w:p>
    <w:p w14:paraId="47663D00" w14:textId="77777777" w:rsidR="00B86B74" w:rsidRPr="001D2EBA" w:rsidRDefault="00B86B74" w:rsidP="00815966">
      <w:pPr>
        <w:spacing w:line="276" w:lineRule="auto"/>
        <w:rPr>
          <w:rFonts w:asciiTheme="minorHAnsi" w:hAnsiTheme="minorHAnsi" w:cstheme="minorHAnsi"/>
          <w:sz w:val="22"/>
          <w:szCs w:val="22"/>
        </w:rPr>
      </w:pPr>
    </w:p>
    <w:p w14:paraId="7D8304D0" w14:textId="490F8480" w:rsidR="00815966" w:rsidRPr="001D2EBA" w:rsidRDefault="00815966" w:rsidP="00B86B74">
      <w:pPr>
        <w:rPr>
          <w:rFonts w:asciiTheme="minorHAnsi" w:hAnsiTheme="minorHAnsi"/>
          <w:i/>
          <w:color w:val="0070C0"/>
        </w:rPr>
      </w:pPr>
      <w:bookmarkStart w:id="89" w:name="_Toc139625633"/>
      <w:r w:rsidRPr="001D2EBA">
        <w:rPr>
          <w:rFonts w:asciiTheme="minorHAnsi" w:hAnsiTheme="minorHAnsi"/>
          <w:i/>
          <w:color w:val="0070C0"/>
        </w:rPr>
        <w:t>Vignette 1: The text navigator</w:t>
      </w:r>
      <w:bookmarkEnd w:id="89"/>
    </w:p>
    <w:p w14:paraId="735AEE66" w14:textId="77777777" w:rsidR="00B86B74" w:rsidRPr="001D2EBA" w:rsidRDefault="00B86B74" w:rsidP="00B86B74">
      <w:pPr>
        <w:rPr>
          <w:rFonts w:asciiTheme="minorHAnsi" w:hAnsiTheme="minorHAnsi"/>
        </w:rPr>
      </w:pPr>
    </w:p>
    <w:p w14:paraId="265C8B29" w14:textId="77777777" w:rsidR="00815966" w:rsidRPr="001D2EBA" w:rsidRDefault="00815966" w:rsidP="00815966">
      <w:pPr>
        <w:spacing w:line="276" w:lineRule="auto"/>
        <w:rPr>
          <w:rFonts w:asciiTheme="minorHAnsi" w:hAnsiTheme="minorHAnsi" w:cstheme="minorHAnsi"/>
          <w:sz w:val="22"/>
          <w:szCs w:val="22"/>
        </w:rPr>
      </w:pPr>
      <w:r w:rsidRPr="001D2EBA">
        <w:rPr>
          <w:rFonts w:asciiTheme="minorHAnsi" w:hAnsiTheme="minorHAnsi" w:cstheme="minorHAnsi"/>
          <w:sz w:val="22"/>
          <w:szCs w:val="22"/>
        </w:rPr>
        <w:t xml:space="preserve">I was recently on a panel about AI and inclusion. I showed the audience a single example of how </w:t>
      </w:r>
      <w:proofErr w:type="spellStart"/>
      <w:r w:rsidRPr="001D2EBA">
        <w:rPr>
          <w:rFonts w:asciiTheme="minorHAnsi" w:hAnsiTheme="minorHAnsi" w:cstheme="minorHAnsi"/>
          <w:sz w:val="22"/>
          <w:szCs w:val="22"/>
        </w:rPr>
        <w:t>ChatGPT</w:t>
      </w:r>
      <w:proofErr w:type="spellEnd"/>
      <w:r w:rsidRPr="001D2EBA">
        <w:rPr>
          <w:rFonts w:asciiTheme="minorHAnsi" w:hAnsiTheme="minorHAnsi" w:cstheme="minorHAnsi"/>
          <w:sz w:val="22"/>
          <w:szCs w:val="22"/>
        </w:rPr>
        <w:t xml:space="preserve"> can create a table to point out key structural elements in a prose text. Before  the online session was over, one of the participants posted a blog post entitled </w:t>
      </w:r>
      <w:hyperlink r:id="rId153" w:history="1">
        <w:r w:rsidRPr="001D2EBA">
          <w:rPr>
            <w:rStyle w:val="Hyperlink"/>
            <w:rFonts w:asciiTheme="minorHAnsi" w:hAnsiTheme="minorHAnsi" w:cstheme="minorHAnsi"/>
            <w:sz w:val="22"/>
            <w:szCs w:val="22"/>
          </w:rPr>
          <w:t xml:space="preserve">Using </w:t>
        </w:r>
        <w:proofErr w:type="spellStart"/>
        <w:r w:rsidRPr="001D2EBA">
          <w:rPr>
            <w:rStyle w:val="Hyperlink"/>
            <w:rFonts w:asciiTheme="minorHAnsi" w:hAnsiTheme="minorHAnsi" w:cstheme="minorHAnsi"/>
            <w:sz w:val="22"/>
            <w:szCs w:val="22"/>
          </w:rPr>
          <w:t>ChatGPT</w:t>
        </w:r>
        <w:proofErr w:type="spellEnd"/>
        <w:r w:rsidRPr="001D2EBA">
          <w:rPr>
            <w:rStyle w:val="Hyperlink"/>
            <w:rFonts w:asciiTheme="minorHAnsi" w:hAnsiTheme="minorHAnsi" w:cstheme="minorHAnsi"/>
            <w:sz w:val="22"/>
            <w:szCs w:val="22"/>
          </w:rPr>
          <w:t xml:space="preserve"> to support neurodivergent reading and comprehension</w:t>
        </w:r>
      </w:hyperlink>
      <w:r w:rsidRPr="001D2EBA">
        <w:rPr>
          <w:rFonts w:asciiTheme="minorHAnsi" w:hAnsiTheme="minorHAnsi" w:cstheme="minorHAnsi"/>
          <w:sz w:val="22"/>
          <w:szCs w:val="22"/>
        </w:rPr>
        <w:t xml:space="preserve">. </w:t>
      </w:r>
    </w:p>
    <w:p w14:paraId="47537771" w14:textId="77777777" w:rsidR="00815966" w:rsidRPr="001D2EBA" w:rsidRDefault="00815966" w:rsidP="00815966">
      <w:pPr>
        <w:spacing w:line="276" w:lineRule="auto"/>
        <w:rPr>
          <w:rFonts w:asciiTheme="minorHAnsi" w:hAnsiTheme="minorHAnsi" w:cstheme="minorHAnsi"/>
          <w:sz w:val="22"/>
          <w:szCs w:val="22"/>
        </w:rPr>
      </w:pPr>
      <w:r w:rsidRPr="001D2EBA">
        <w:rPr>
          <w:rFonts w:asciiTheme="minorHAnsi" w:hAnsiTheme="minorHAnsi" w:cstheme="minorHAnsi"/>
          <w:noProof/>
          <w:sz w:val="22"/>
          <w:szCs w:val="22"/>
        </w:rPr>
        <w:drawing>
          <wp:inline distT="0" distB="0" distL="0" distR="0" wp14:anchorId="465C170C" wp14:editId="55ED083E">
            <wp:extent cx="4805564" cy="5119688"/>
            <wp:effectExtent l="0" t="0" r="0" b="5080"/>
            <wp:docPr id="1214747320" name="Picture 1" descr="A screenshot of a white and black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4747320" name="Picture 1" descr="A screenshot of a white and black text&#10;&#10;Description automatically generated"/>
                    <pic:cNvPicPr/>
                  </pic:nvPicPr>
                  <pic:blipFill>
                    <a:blip r:embed="rId154" cstate="email">
                      <a:extLst>
                        <a:ext uri="{28A0092B-C50C-407E-A947-70E740481C1C}">
                          <a14:useLocalDpi xmlns:a14="http://schemas.microsoft.com/office/drawing/2010/main"/>
                        </a:ext>
                      </a:extLst>
                    </a:blip>
                    <a:stretch>
                      <a:fillRect/>
                    </a:stretch>
                  </pic:blipFill>
                  <pic:spPr>
                    <a:xfrm>
                      <a:off x="0" y="0"/>
                      <a:ext cx="4807959" cy="5122240"/>
                    </a:xfrm>
                    <a:prstGeom prst="rect">
                      <a:avLst/>
                    </a:prstGeom>
                  </pic:spPr>
                </pic:pic>
              </a:graphicData>
            </a:graphic>
          </wp:inline>
        </w:drawing>
      </w:r>
    </w:p>
    <w:p w14:paraId="4D4D515E" w14:textId="77777777" w:rsidR="00B57FDE" w:rsidRPr="001D2EBA" w:rsidRDefault="00B57FDE" w:rsidP="00815966">
      <w:pPr>
        <w:spacing w:line="276" w:lineRule="auto"/>
        <w:rPr>
          <w:rFonts w:asciiTheme="minorHAnsi" w:hAnsiTheme="minorHAnsi" w:cstheme="minorHAnsi"/>
          <w:sz w:val="22"/>
          <w:szCs w:val="22"/>
        </w:rPr>
      </w:pPr>
    </w:p>
    <w:p w14:paraId="6819F1D4" w14:textId="605C3AEC" w:rsidR="00815966" w:rsidRPr="001D2EBA" w:rsidRDefault="00815966" w:rsidP="00815966">
      <w:pPr>
        <w:spacing w:line="276" w:lineRule="auto"/>
        <w:rPr>
          <w:rFonts w:asciiTheme="minorHAnsi" w:hAnsiTheme="minorHAnsi" w:cstheme="minorHAnsi"/>
          <w:sz w:val="22"/>
          <w:szCs w:val="22"/>
        </w:rPr>
      </w:pPr>
      <w:r w:rsidRPr="001D2EBA">
        <w:rPr>
          <w:rFonts w:asciiTheme="minorHAnsi" w:hAnsiTheme="minorHAnsi" w:cstheme="minorHAnsi"/>
          <w:sz w:val="22"/>
          <w:szCs w:val="22"/>
        </w:rPr>
        <w:t>His conclusion: “this would have been a complete game changer when I was a student, especially when conducting literature reviews.”</w:t>
      </w:r>
    </w:p>
    <w:p w14:paraId="6D50F884" w14:textId="77777777" w:rsidR="00B86B74" w:rsidRPr="001D2EBA" w:rsidRDefault="00B86B74" w:rsidP="00815966">
      <w:pPr>
        <w:spacing w:line="276" w:lineRule="auto"/>
        <w:rPr>
          <w:rFonts w:asciiTheme="minorHAnsi" w:hAnsiTheme="minorHAnsi" w:cstheme="minorHAnsi"/>
          <w:sz w:val="22"/>
          <w:szCs w:val="22"/>
        </w:rPr>
      </w:pPr>
    </w:p>
    <w:p w14:paraId="465F52AB" w14:textId="14227388" w:rsidR="00815966" w:rsidRPr="001D2EBA" w:rsidRDefault="00815966" w:rsidP="00B86B74">
      <w:pPr>
        <w:rPr>
          <w:rFonts w:asciiTheme="minorHAnsi" w:hAnsiTheme="minorHAnsi"/>
          <w:i/>
          <w:color w:val="0070C0"/>
        </w:rPr>
      </w:pPr>
      <w:bookmarkStart w:id="90" w:name="_Toc139625634"/>
      <w:r w:rsidRPr="001D2EBA">
        <w:rPr>
          <w:rFonts w:asciiTheme="minorHAnsi" w:hAnsiTheme="minorHAnsi"/>
          <w:i/>
          <w:color w:val="0070C0"/>
        </w:rPr>
        <w:t>Vignette 2: The empowered language teacher</w:t>
      </w:r>
      <w:bookmarkEnd w:id="90"/>
    </w:p>
    <w:p w14:paraId="08B6EBFF" w14:textId="77777777" w:rsidR="00B86B74" w:rsidRPr="001D2EBA" w:rsidRDefault="00B86B74" w:rsidP="00B86B74">
      <w:pPr>
        <w:rPr>
          <w:rFonts w:asciiTheme="minorHAnsi" w:hAnsiTheme="minorHAnsi"/>
        </w:rPr>
      </w:pPr>
    </w:p>
    <w:p w14:paraId="51F33F3D" w14:textId="7F886452" w:rsidR="00815966" w:rsidRPr="001D2EBA" w:rsidRDefault="00815966" w:rsidP="00815966">
      <w:pPr>
        <w:spacing w:line="276" w:lineRule="auto"/>
        <w:rPr>
          <w:rFonts w:asciiTheme="minorHAnsi" w:hAnsiTheme="minorHAnsi" w:cstheme="minorHAnsi"/>
          <w:sz w:val="22"/>
          <w:szCs w:val="22"/>
        </w:rPr>
      </w:pPr>
      <w:r w:rsidRPr="001D2EBA">
        <w:rPr>
          <w:rFonts w:asciiTheme="minorHAnsi" w:hAnsiTheme="minorHAnsi" w:cstheme="minorHAnsi"/>
          <w:sz w:val="22"/>
          <w:szCs w:val="22"/>
        </w:rPr>
        <w:t xml:space="preserve">A colleague teaching a foreign language was very sceptical of </w:t>
      </w:r>
      <w:proofErr w:type="spellStart"/>
      <w:r w:rsidRPr="001D2EBA">
        <w:rPr>
          <w:rFonts w:asciiTheme="minorHAnsi" w:hAnsiTheme="minorHAnsi" w:cstheme="minorHAnsi"/>
          <w:sz w:val="22"/>
          <w:szCs w:val="22"/>
        </w:rPr>
        <w:t>ChatGPT</w:t>
      </w:r>
      <w:proofErr w:type="spellEnd"/>
      <w:r w:rsidRPr="001D2EBA">
        <w:rPr>
          <w:rFonts w:asciiTheme="minorHAnsi" w:hAnsiTheme="minorHAnsi" w:cstheme="minorHAnsi"/>
          <w:sz w:val="22"/>
          <w:szCs w:val="22"/>
        </w:rPr>
        <w:t xml:space="preserve"> after trying it at first. She didn’t like the fact that she couldn’t trust it to produce reliable information and text to suit her needs exactly. But showing her tables transformed her views of it. Recently, she recounted a </w:t>
      </w:r>
      <w:r w:rsidRPr="001D2EBA">
        <w:rPr>
          <w:rFonts w:asciiTheme="minorHAnsi" w:hAnsiTheme="minorHAnsi" w:cstheme="minorHAnsi"/>
          <w:sz w:val="22"/>
          <w:szCs w:val="22"/>
        </w:rPr>
        <w:lastRenderedPageBreak/>
        <w:t xml:space="preserve">personal tutorial with a student who was struggling to get a particular grammatical point. </w:t>
      </w:r>
      <w:proofErr w:type="gramStart"/>
      <w:r w:rsidRPr="001D2EBA">
        <w:rPr>
          <w:rFonts w:asciiTheme="minorHAnsi" w:hAnsiTheme="minorHAnsi" w:cstheme="minorHAnsi"/>
          <w:sz w:val="22"/>
          <w:szCs w:val="22"/>
        </w:rPr>
        <w:t>So</w:t>
      </w:r>
      <w:proofErr w:type="gramEnd"/>
      <w:r w:rsidRPr="001D2EBA">
        <w:rPr>
          <w:rFonts w:asciiTheme="minorHAnsi" w:hAnsiTheme="minorHAnsi" w:cstheme="minorHAnsi"/>
          <w:sz w:val="22"/>
          <w:szCs w:val="22"/>
        </w:rPr>
        <w:t xml:space="preserve"> she asked </w:t>
      </w:r>
      <w:proofErr w:type="spellStart"/>
      <w:r w:rsidRPr="001D2EBA">
        <w:rPr>
          <w:rFonts w:asciiTheme="minorHAnsi" w:hAnsiTheme="minorHAnsi" w:cstheme="minorHAnsi"/>
          <w:sz w:val="22"/>
          <w:szCs w:val="22"/>
        </w:rPr>
        <w:t>ChatGPT</w:t>
      </w:r>
      <w:proofErr w:type="spellEnd"/>
      <w:r w:rsidRPr="001D2EBA">
        <w:rPr>
          <w:rFonts w:asciiTheme="minorHAnsi" w:hAnsiTheme="minorHAnsi" w:cstheme="minorHAnsi"/>
          <w:sz w:val="22"/>
          <w:szCs w:val="22"/>
        </w:rPr>
        <w:t xml:space="preserve"> to make a table. It contained errors (</w:t>
      </w:r>
      <w:proofErr w:type="spellStart"/>
      <w:r w:rsidRPr="001D2EBA">
        <w:rPr>
          <w:rFonts w:asciiTheme="minorHAnsi" w:hAnsiTheme="minorHAnsi" w:cstheme="minorHAnsi"/>
          <w:sz w:val="22"/>
          <w:szCs w:val="22"/>
        </w:rPr>
        <w:t>ChatGPT</w:t>
      </w:r>
      <w:proofErr w:type="spellEnd"/>
      <w:r w:rsidRPr="001D2EBA">
        <w:rPr>
          <w:rFonts w:asciiTheme="minorHAnsi" w:hAnsiTheme="minorHAnsi" w:cstheme="minorHAnsi"/>
          <w:sz w:val="22"/>
          <w:szCs w:val="22"/>
        </w:rPr>
        <w:t xml:space="preserve"> is fairly weak on metalanguage) but </w:t>
      </w:r>
      <w:r w:rsidR="00144839">
        <w:rPr>
          <w:rFonts w:asciiTheme="minorHAnsi" w:hAnsiTheme="minorHAnsi" w:cstheme="minorHAnsi"/>
          <w:sz w:val="22"/>
          <w:szCs w:val="22"/>
        </w:rPr>
        <w:t>it chose</w:t>
      </w:r>
      <w:r w:rsidRPr="001D2EBA">
        <w:rPr>
          <w:rFonts w:asciiTheme="minorHAnsi" w:hAnsiTheme="minorHAnsi" w:cstheme="minorHAnsi"/>
          <w:sz w:val="22"/>
          <w:szCs w:val="22"/>
        </w:rPr>
        <w:t xml:space="preserve"> good examples and the few errors took a minute to fix. But her conclusion: “I don’t think I would have made the table otherwise.” </w:t>
      </w:r>
    </w:p>
    <w:p w14:paraId="7BCDEE2F" w14:textId="58F7BF54" w:rsidR="00815966" w:rsidRPr="001D2EBA" w:rsidRDefault="00815966" w:rsidP="00815966">
      <w:pPr>
        <w:spacing w:line="276" w:lineRule="auto"/>
        <w:rPr>
          <w:rFonts w:asciiTheme="minorHAnsi" w:hAnsiTheme="minorHAnsi" w:cstheme="minorHAnsi"/>
          <w:sz w:val="22"/>
          <w:szCs w:val="22"/>
        </w:rPr>
      </w:pPr>
      <w:r w:rsidRPr="001D2EBA">
        <w:rPr>
          <w:rFonts w:asciiTheme="minorHAnsi" w:hAnsiTheme="minorHAnsi" w:cstheme="minorHAnsi"/>
          <w:sz w:val="22"/>
          <w:szCs w:val="22"/>
        </w:rPr>
        <w:t xml:space="preserve">All language teachers (including myself) have made tables for their students, but they are </w:t>
      </w:r>
      <w:r w:rsidR="00144839">
        <w:rPr>
          <w:rFonts w:asciiTheme="minorHAnsi" w:hAnsiTheme="minorHAnsi" w:cstheme="minorHAnsi"/>
          <w:sz w:val="22"/>
          <w:szCs w:val="22"/>
        </w:rPr>
        <w:t>time-consuming</w:t>
      </w:r>
      <w:r w:rsidRPr="001D2EBA">
        <w:rPr>
          <w:rFonts w:asciiTheme="minorHAnsi" w:hAnsiTheme="minorHAnsi" w:cstheme="minorHAnsi"/>
          <w:sz w:val="22"/>
          <w:szCs w:val="22"/>
        </w:rPr>
        <w:t xml:space="preserve"> to make and it is mentally demanding to come up with good examples. </w:t>
      </w:r>
      <w:proofErr w:type="spellStart"/>
      <w:r w:rsidRPr="001D2EBA">
        <w:rPr>
          <w:rFonts w:asciiTheme="minorHAnsi" w:hAnsiTheme="minorHAnsi" w:cstheme="minorHAnsi"/>
          <w:sz w:val="22"/>
          <w:szCs w:val="22"/>
        </w:rPr>
        <w:t>ChatGPT</w:t>
      </w:r>
      <w:proofErr w:type="spellEnd"/>
      <w:r w:rsidRPr="001D2EBA">
        <w:rPr>
          <w:rFonts w:asciiTheme="minorHAnsi" w:hAnsiTheme="minorHAnsi" w:cstheme="minorHAnsi"/>
          <w:sz w:val="22"/>
          <w:szCs w:val="22"/>
        </w:rPr>
        <w:t xml:space="preserve"> can reduce the process it takes to create such a table and a skilled person can see problems at a glance and fix them without much effort. And a student who approaches such a table as something to fix rather than an answer to a problem can also benefit.</w:t>
      </w:r>
    </w:p>
    <w:p w14:paraId="18CB4E6B" w14:textId="77777777" w:rsidR="00B86B74" w:rsidRPr="001D2EBA" w:rsidRDefault="00B86B74" w:rsidP="00815966">
      <w:pPr>
        <w:spacing w:line="276" w:lineRule="auto"/>
        <w:rPr>
          <w:rFonts w:asciiTheme="minorHAnsi" w:hAnsiTheme="minorHAnsi" w:cstheme="minorHAnsi"/>
          <w:sz w:val="22"/>
          <w:szCs w:val="22"/>
        </w:rPr>
      </w:pPr>
    </w:p>
    <w:p w14:paraId="6374BD9F" w14:textId="34390DE4" w:rsidR="00B86B74" w:rsidRPr="001D2EBA" w:rsidRDefault="00815966" w:rsidP="00B86B74">
      <w:pPr>
        <w:rPr>
          <w:rFonts w:asciiTheme="minorHAnsi" w:hAnsiTheme="minorHAnsi"/>
          <w:i/>
          <w:color w:val="0070C0"/>
        </w:rPr>
      </w:pPr>
      <w:bookmarkStart w:id="91" w:name="_Toc139625635"/>
      <w:r w:rsidRPr="001D2EBA">
        <w:rPr>
          <w:rFonts w:asciiTheme="minorHAnsi" w:hAnsiTheme="minorHAnsi"/>
          <w:i/>
          <w:color w:val="0070C0"/>
        </w:rPr>
        <w:t>Vignette 3: The missing support muscle</w:t>
      </w:r>
      <w:bookmarkEnd w:id="91"/>
    </w:p>
    <w:p w14:paraId="0BD6BB6C" w14:textId="77777777" w:rsidR="00B86B74" w:rsidRPr="001D2EBA" w:rsidRDefault="00B86B74" w:rsidP="00B86B74">
      <w:pPr>
        <w:rPr>
          <w:rFonts w:asciiTheme="minorHAnsi" w:hAnsiTheme="minorHAnsi"/>
        </w:rPr>
      </w:pPr>
    </w:p>
    <w:p w14:paraId="390002C8" w14:textId="77777777" w:rsidR="00815966" w:rsidRPr="001D2EBA" w:rsidRDefault="00815966" w:rsidP="00815966">
      <w:pPr>
        <w:spacing w:line="276" w:lineRule="auto"/>
        <w:rPr>
          <w:rFonts w:asciiTheme="minorHAnsi" w:hAnsiTheme="minorHAnsi" w:cstheme="minorHAnsi"/>
          <w:sz w:val="22"/>
          <w:szCs w:val="22"/>
        </w:rPr>
      </w:pPr>
      <w:r w:rsidRPr="001D2EBA">
        <w:rPr>
          <w:rFonts w:asciiTheme="minorHAnsi" w:hAnsiTheme="minorHAnsi" w:cstheme="minorHAnsi"/>
          <w:sz w:val="22"/>
          <w:szCs w:val="22"/>
        </w:rPr>
        <w:t>I was talking with a colleague about accessibility and she was asking for a quick guide on how to learn a screen reader for someone who just wants to understand a bit more. I have long been looking for such a guide but could not find one. I was planning to make one myself but could never find the time.</w:t>
      </w:r>
    </w:p>
    <w:p w14:paraId="50778407" w14:textId="25ECC88A" w:rsidR="00815966" w:rsidRPr="001D2EBA" w:rsidRDefault="00815966" w:rsidP="00815966">
      <w:pPr>
        <w:spacing w:line="276" w:lineRule="auto"/>
        <w:rPr>
          <w:rFonts w:asciiTheme="minorHAnsi" w:hAnsiTheme="minorHAnsi" w:cstheme="minorHAnsi"/>
          <w:sz w:val="22"/>
          <w:szCs w:val="22"/>
        </w:rPr>
      </w:pPr>
      <w:r w:rsidRPr="001D2EBA">
        <w:rPr>
          <w:rFonts w:asciiTheme="minorHAnsi" w:hAnsiTheme="minorHAnsi" w:cstheme="minorHAnsi"/>
          <w:sz w:val="22"/>
          <w:szCs w:val="22"/>
        </w:rPr>
        <w:t xml:space="preserve">After we hung up, on whim, I asked </w:t>
      </w:r>
      <w:proofErr w:type="spellStart"/>
      <w:r w:rsidRPr="001D2EBA">
        <w:rPr>
          <w:rFonts w:asciiTheme="minorHAnsi" w:hAnsiTheme="minorHAnsi" w:cstheme="minorHAnsi"/>
          <w:sz w:val="22"/>
          <w:szCs w:val="22"/>
        </w:rPr>
        <w:t>ChatGPT</w:t>
      </w:r>
      <w:proofErr w:type="spellEnd"/>
      <w:r w:rsidRPr="001D2EBA">
        <w:rPr>
          <w:rFonts w:asciiTheme="minorHAnsi" w:hAnsiTheme="minorHAnsi" w:cstheme="minorHAnsi"/>
          <w:sz w:val="22"/>
          <w:szCs w:val="22"/>
        </w:rPr>
        <w:t xml:space="preserve"> to help me get started. The first answer was quite generic. But when I asked it to elaborate with a list of specifics, it gave me just what I wanted. Not only did I have </w:t>
      </w:r>
      <w:r w:rsidR="00144839">
        <w:rPr>
          <w:rFonts w:asciiTheme="minorHAnsi" w:hAnsiTheme="minorHAnsi" w:cstheme="minorHAnsi"/>
          <w:sz w:val="22"/>
          <w:szCs w:val="22"/>
        </w:rPr>
        <w:t>well-structured</w:t>
      </w:r>
      <w:r w:rsidRPr="001D2EBA">
        <w:rPr>
          <w:rFonts w:asciiTheme="minorHAnsi" w:hAnsiTheme="minorHAnsi" w:cstheme="minorHAnsi"/>
          <w:sz w:val="22"/>
          <w:szCs w:val="22"/>
        </w:rPr>
        <w:t xml:space="preserve"> and formatted guide but I could also ask for a suggested self-study curriculum over the course of 6 half hour sessions. And, of course, to help me self-study, I asked to get a summary </w:t>
      </w:r>
      <w:r w:rsidR="00144839">
        <w:rPr>
          <w:rFonts w:asciiTheme="minorHAnsi" w:hAnsiTheme="minorHAnsi" w:cstheme="minorHAnsi"/>
          <w:sz w:val="22"/>
          <w:szCs w:val="22"/>
        </w:rPr>
        <w:t>of the</w:t>
      </w:r>
      <w:r w:rsidRPr="001D2EBA">
        <w:rPr>
          <w:rFonts w:asciiTheme="minorHAnsi" w:hAnsiTheme="minorHAnsi" w:cstheme="minorHAnsi"/>
          <w:sz w:val="22"/>
          <w:szCs w:val="22"/>
        </w:rPr>
        <w:t xml:space="preserve"> things I had to remember in a table of keyboard shortcuts</w:t>
      </w:r>
      <w:r w:rsidR="00144839">
        <w:rPr>
          <w:rFonts w:asciiTheme="minorHAnsi" w:hAnsiTheme="minorHAnsi" w:cstheme="minorHAnsi"/>
          <w:sz w:val="22"/>
          <w:szCs w:val="22"/>
        </w:rPr>
        <w:t>.</w:t>
      </w:r>
    </w:p>
    <w:p w14:paraId="1410E46D" w14:textId="0DA130BB" w:rsidR="00815966" w:rsidRPr="001D2EBA" w:rsidRDefault="00815966" w:rsidP="00815966">
      <w:pPr>
        <w:spacing w:line="276" w:lineRule="auto"/>
        <w:rPr>
          <w:rFonts w:asciiTheme="minorHAnsi" w:hAnsiTheme="minorHAnsi" w:cstheme="minorHAnsi"/>
          <w:sz w:val="22"/>
          <w:szCs w:val="22"/>
        </w:rPr>
      </w:pPr>
      <w:r w:rsidRPr="001D2EBA">
        <w:rPr>
          <w:rFonts w:asciiTheme="minorHAnsi" w:hAnsiTheme="minorHAnsi" w:cstheme="minorHAnsi"/>
          <w:sz w:val="22"/>
          <w:szCs w:val="22"/>
        </w:rPr>
        <w:t xml:space="preserve">The lesson here is that even a skilled </w:t>
      </w:r>
      <w:proofErr w:type="spellStart"/>
      <w:r w:rsidRPr="001D2EBA">
        <w:rPr>
          <w:rFonts w:asciiTheme="minorHAnsi" w:hAnsiTheme="minorHAnsi" w:cstheme="minorHAnsi"/>
          <w:sz w:val="22"/>
          <w:szCs w:val="22"/>
        </w:rPr>
        <w:t>ChatGPT</w:t>
      </w:r>
      <w:proofErr w:type="spellEnd"/>
      <w:r w:rsidRPr="001D2EBA">
        <w:rPr>
          <w:rFonts w:asciiTheme="minorHAnsi" w:hAnsiTheme="minorHAnsi" w:cstheme="minorHAnsi"/>
          <w:sz w:val="22"/>
          <w:szCs w:val="22"/>
        </w:rPr>
        <w:t xml:space="preserve"> user who promotes its use to others, does not often think use its powers to help themselves and others. We are so early on in our journey, that we don’t just have to learn how </w:t>
      </w:r>
      <w:proofErr w:type="spellStart"/>
      <w:r w:rsidRPr="001D2EBA">
        <w:rPr>
          <w:rFonts w:asciiTheme="minorHAnsi" w:hAnsiTheme="minorHAnsi" w:cstheme="minorHAnsi"/>
          <w:sz w:val="22"/>
          <w:szCs w:val="22"/>
        </w:rPr>
        <w:t>ChatGPT</w:t>
      </w:r>
      <w:proofErr w:type="spellEnd"/>
      <w:r w:rsidRPr="001D2EBA">
        <w:rPr>
          <w:rFonts w:asciiTheme="minorHAnsi" w:hAnsiTheme="minorHAnsi" w:cstheme="minorHAnsi"/>
          <w:sz w:val="22"/>
          <w:szCs w:val="22"/>
        </w:rPr>
        <w:t xml:space="preserve"> work but also how we can work with it at our side. It is not enough just to </w:t>
      </w:r>
      <w:r w:rsidRPr="001D2EBA">
        <w:rPr>
          <w:rFonts w:asciiTheme="minorHAnsi" w:hAnsiTheme="minorHAnsi" w:cstheme="minorHAnsi"/>
          <w:b/>
          <w:bCs/>
          <w:sz w:val="22"/>
          <w:szCs w:val="22"/>
        </w:rPr>
        <w:t>learn that</w:t>
      </w:r>
      <w:r w:rsidRPr="001D2EBA">
        <w:rPr>
          <w:rFonts w:asciiTheme="minorHAnsi" w:hAnsiTheme="minorHAnsi" w:cstheme="minorHAnsi"/>
          <w:sz w:val="22"/>
          <w:szCs w:val="22"/>
        </w:rPr>
        <w:t xml:space="preserve"> it exists, or </w:t>
      </w:r>
      <w:r w:rsidRPr="001D2EBA">
        <w:rPr>
          <w:rFonts w:asciiTheme="minorHAnsi" w:hAnsiTheme="minorHAnsi" w:cstheme="minorHAnsi"/>
          <w:b/>
          <w:bCs/>
          <w:sz w:val="22"/>
          <w:szCs w:val="22"/>
        </w:rPr>
        <w:t>learn how</w:t>
      </w:r>
      <w:r w:rsidRPr="001D2EBA">
        <w:rPr>
          <w:rFonts w:asciiTheme="minorHAnsi" w:hAnsiTheme="minorHAnsi" w:cstheme="minorHAnsi"/>
          <w:sz w:val="22"/>
          <w:szCs w:val="22"/>
        </w:rPr>
        <w:t xml:space="preserve"> to use it. We also have to </w:t>
      </w:r>
      <w:r w:rsidRPr="001D2EBA">
        <w:rPr>
          <w:rFonts w:asciiTheme="minorHAnsi" w:hAnsiTheme="minorHAnsi" w:cstheme="minorHAnsi"/>
          <w:b/>
          <w:bCs/>
          <w:sz w:val="22"/>
          <w:szCs w:val="22"/>
        </w:rPr>
        <w:t xml:space="preserve">learn to </w:t>
      </w:r>
      <w:r w:rsidRPr="001D2EBA">
        <w:rPr>
          <w:rFonts w:asciiTheme="minorHAnsi" w:hAnsiTheme="minorHAnsi" w:cstheme="minorHAnsi"/>
          <w:sz w:val="22"/>
          <w:szCs w:val="22"/>
        </w:rPr>
        <w:t xml:space="preserve">think to use it at the appropriate time. Just like we now have something akin to muscle memory to helps open a new email or a start a spreadsheet without a second thought, we have to develop a </w:t>
      </w:r>
      <w:r w:rsidRPr="001D2EBA">
        <w:rPr>
          <w:rFonts w:asciiTheme="minorHAnsi" w:hAnsiTheme="minorHAnsi" w:cstheme="minorHAnsi"/>
          <w:b/>
          <w:bCs/>
          <w:sz w:val="22"/>
          <w:szCs w:val="22"/>
        </w:rPr>
        <w:t xml:space="preserve">new </w:t>
      </w:r>
      <w:proofErr w:type="spellStart"/>
      <w:r w:rsidRPr="001D2EBA">
        <w:rPr>
          <w:rFonts w:asciiTheme="minorHAnsi" w:hAnsiTheme="minorHAnsi" w:cstheme="minorHAnsi"/>
          <w:b/>
          <w:bCs/>
          <w:sz w:val="22"/>
          <w:szCs w:val="22"/>
        </w:rPr>
        <w:t>ChatGPT</w:t>
      </w:r>
      <w:proofErr w:type="spellEnd"/>
      <w:r w:rsidRPr="001D2EBA">
        <w:rPr>
          <w:rFonts w:asciiTheme="minorHAnsi" w:hAnsiTheme="minorHAnsi" w:cstheme="minorHAnsi"/>
          <w:b/>
          <w:bCs/>
          <w:sz w:val="22"/>
          <w:szCs w:val="22"/>
        </w:rPr>
        <w:t xml:space="preserve"> muscle</w:t>
      </w:r>
      <w:r w:rsidRPr="001D2EBA">
        <w:rPr>
          <w:rFonts w:asciiTheme="minorHAnsi" w:hAnsiTheme="minorHAnsi" w:cstheme="minorHAnsi"/>
          <w:sz w:val="22"/>
          <w:szCs w:val="22"/>
        </w:rPr>
        <w:t xml:space="preserve"> that we can deploy with enough fluency to help us achieve what we do in such a way that it does not slow us down.</w:t>
      </w:r>
    </w:p>
    <w:p w14:paraId="1BB5788C" w14:textId="77777777" w:rsidR="00B86B74" w:rsidRPr="001D2EBA" w:rsidRDefault="00B86B74" w:rsidP="00815966">
      <w:pPr>
        <w:spacing w:line="276" w:lineRule="auto"/>
        <w:rPr>
          <w:rFonts w:asciiTheme="minorHAnsi" w:hAnsiTheme="minorHAnsi" w:cstheme="minorHAnsi"/>
          <w:sz w:val="22"/>
          <w:szCs w:val="22"/>
        </w:rPr>
      </w:pPr>
    </w:p>
    <w:p w14:paraId="6717E1F1" w14:textId="1BDE449D" w:rsidR="00815966" w:rsidRPr="001D2EBA" w:rsidRDefault="00815966" w:rsidP="00B86B74">
      <w:pPr>
        <w:rPr>
          <w:rFonts w:asciiTheme="minorHAnsi" w:hAnsiTheme="minorHAnsi"/>
          <w:i/>
          <w:color w:val="0070C0"/>
        </w:rPr>
      </w:pPr>
      <w:bookmarkStart w:id="92" w:name="_Toc139625636"/>
      <w:r w:rsidRPr="001D2EBA">
        <w:rPr>
          <w:rFonts w:asciiTheme="minorHAnsi" w:hAnsiTheme="minorHAnsi"/>
          <w:i/>
          <w:color w:val="0070C0"/>
        </w:rPr>
        <w:t>Start up your cognitive scaffolding engine</w:t>
      </w:r>
      <w:bookmarkEnd w:id="92"/>
    </w:p>
    <w:p w14:paraId="38FB05E4" w14:textId="77777777" w:rsidR="00B86B74" w:rsidRPr="001D2EBA" w:rsidRDefault="00B86B74" w:rsidP="00B86B74">
      <w:pPr>
        <w:rPr>
          <w:rFonts w:asciiTheme="minorHAnsi" w:hAnsiTheme="minorHAnsi"/>
        </w:rPr>
      </w:pPr>
    </w:p>
    <w:p w14:paraId="1A43CB2C" w14:textId="718C49C6" w:rsidR="00815966" w:rsidRPr="001D2EBA" w:rsidRDefault="00815966" w:rsidP="00815966">
      <w:pPr>
        <w:spacing w:line="276" w:lineRule="auto"/>
        <w:rPr>
          <w:rFonts w:asciiTheme="minorHAnsi" w:hAnsiTheme="minorHAnsi" w:cstheme="minorHAnsi"/>
          <w:sz w:val="22"/>
          <w:szCs w:val="22"/>
        </w:rPr>
      </w:pPr>
      <w:r w:rsidRPr="001D2EBA">
        <w:rPr>
          <w:rFonts w:asciiTheme="minorHAnsi" w:hAnsiTheme="minorHAnsi" w:cstheme="minorHAnsi"/>
          <w:sz w:val="22"/>
          <w:szCs w:val="22"/>
        </w:rPr>
        <w:t xml:space="preserve">The are many implicit metaphors for </w:t>
      </w:r>
      <w:proofErr w:type="spellStart"/>
      <w:r w:rsidRPr="001D2EBA">
        <w:rPr>
          <w:rFonts w:asciiTheme="minorHAnsi" w:hAnsiTheme="minorHAnsi" w:cstheme="minorHAnsi"/>
          <w:sz w:val="22"/>
          <w:szCs w:val="22"/>
        </w:rPr>
        <w:t>ChatGPT</w:t>
      </w:r>
      <w:proofErr w:type="spellEnd"/>
      <w:r w:rsidRPr="001D2EBA">
        <w:rPr>
          <w:rFonts w:asciiTheme="minorHAnsi" w:hAnsiTheme="minorHAnsi" w:cstheme="minorHAnsi"/>
          <w:sz w:val="22"/>
          <w:szCs w:val="22"/>
        </w:rPr>
        <w:t xml:space="preserve"> people rely on in their interactions with it. They treat it as a conversational partner, a question answering engine, an editor, essay writer, or sometimes even a friend. But the metaphor I like to encourage is to treat </w:t>
      </w:r>
      <w:proofErr w:type="spellStart"/>
      <w:r w:rsidRPr="001D2EBA">
        <w:rPr>
          <w:rFonts w:asciiTheme="minorHAnsi" w:hAnsiTheme="minorHAnsi" w:cstheme="minorHAnsi"/>
          <w:sz w:val="22"/>
          <w:szCs w:val="22"/>
        </w:rPr>
        <w:t>ChatGPT</w:t>
      </w:r>
      <w:proofErr w:type="spellEnd"/>
      <w:r w:rsidRPr="001D2EBA">
        <w:rPr>
          <w:rFonts w:asciiTheme="minorHAnsi" w:hAnsiTheme="minorHAnsi" w:cstheme="minorHAnsi"/>
          <w:sz w:val="22"/>
          <w:szCs w:val="22"/>
        </w:rPr>
        <w:t xml:space="preserve"> as a cognitive scaffolding engine. A tool that can help you find structures in an unstructured world. Not answers or condensed understanding but handholds that can help you bootstrap yourself as you find your own answers and develop a personal understanding. Here are three simple ways to get started</w:t>
      </w:r>
      <w:r w:rsidR="001D2EBA" w:rsidRPr="001D2EBA">
        <w:rPr>
          <w:rFonts w:asciiTheme="minorHAnsi" w:hAnsiTheme="minorHAnsi" w:cstheme="minorHAnsi"/>
          <w:sz w:val="22"/>
          <w:szCs w:val="22"/>
        </w:rPr>
        <w:t>.</w:t>
      </w:r>
    </w:p>
    <w:p w14:paraId="2DF72F43" w14:textId="77777777" w:rsidR="001D2EBA" w:rsidRPr="001D2EBA" w:rsidRDefault="001D2EBA" w:rsidP="00815966">
      <w:pPr>
        <w:spacing w:line="276" w:lineRule="auto"/>
        <w:rPr>
          <w:rFonts w:asciiTheme="minorHAnsi" w:hAnsiTheme="minorHAnsi" w:cstheme="minorHAnsi"/>
          <w:sz w:val="22"/>
          <w:szCs w:val="22"/>
        </w:rPr>
      </w:pPr>
    </w:p>
    <w:p w14:paraId="35D60AB0" w14:textId="40441E77" w:rsidR="00815966" w:rsidRPr="001D2EBA" w:rsidRDefault="00815966" w:rsidP="00B86B74">
      <w:pPr>
        <w:rPr>
          <w:rFonts w:asciiTheme="minorHAnsi" w:hAnsiTheme="minorHAnsi"/>
          <w:i/>
          <w:color w:val="0070C0"/>
        </w:rPr>
      </w:pPr>
      <w:bookmarkStart w:id="93" w:name="_Toc139625637"/>
      <w:r w:rsidRPr="001D2EBA">
        <w:rPr>
          <w:rFonts w:asciiTheme="minorHAnsi" w:hAnsiTheme="minorHAnsi"/>
          <w:i/>
          <w:color w:val="0070C0"/>
        </w:rPr>
        <w:t>Structured lists</w:t>
      </w:r>
      <w:bookmarkEnd w:id="93"/>
    </w:p>
    <w:p w14:paraId="1051A1F6" w14:textId="77777777" w:rsidR="00B86B74" w:rsidRPr="001D2EBA" w:rsidRDefault="00B86B74" w:rsidP="00B86B74">
      <w:pPr>
        <w:rPr>
          <w:rFonts w:asciiTheme="minorHAnsi" w:hAnsiTheme="minorHAnsi"/>
        </w:rPr>
      </w:pPr>
    </w:p>
    <w:p w14:paraId="6F64C226" w14:textId="77777777" w:rsidR="00815966" w:rsidRPr="001D2EBA" w:rsidRDefault="00815966" w:rsidP="00815966">
      <w:pPr>
        <w:spacing w:line="276" w:lineRule="auto"/>
        <w:rPr>
          <w:rFonts w:asciiTheme="minorHAnsi" w:hAnsiTheme="minorHAnsi" w:cstheme="minorHAnsi"/>
          <w:sz w:val="22"/>
          <w:szCs w:val="22"/>
        </w:rPr>
      </w:pPr>
      <w:r w:rsidRPr="001D2EBA">
        <w:rPr>
          <w:rFonts w:asciiTheme="minorHAnsi" w:hAnsiTheme="minorHAnsi" w:cstheme="minorHAnsi"/>
          <w:sz w:val="22"/>
          <w:szCs w:val="22"/>
        </w:rPr>
        <w:t xml:space="preserve">When you’re embarking on a new learning journey or just want to improve your understanding, ask for a list. It could be a list of key concepts, people, events. But do not stop there. Ask </w:t>
      </w:r>
      <w:proofErr w:type="spellStart"/>
      <w:r w:rsidRPr="001D2EBA">
        <w:rPr>
          <w:rFonts w:asciiTheme="minorHAnsi" w:hAnsiTheme="minorHAnsi" w:cstheme="minorHAnsi"/>
          <w:sz w:val="22"/>
          <w:szCs w:val="22"/>
        </w:rPr>
        <w:t>ChatGPT</w:t>
      </w:r>
      <w:proofErr w:type="spellEnd"/>
      <w:r w:rsidRPr="001D2EBA">
        <w:rPr>
          <w:rFonts w:asciiTheme="minorHAnsi" w:hAnsiTheme="minorHAnsi" w:cstheme="minorHAnsi"/>
          <w:sz w:val="22"/>
          <w:szCs w:val="22"/>
        </w:rPr>
        <w:t xml:space="preserve"> to expand the list either just more or for a specific reason. But long lists are not that helpful. Ask it to categorise the list and if you don’t like the categories, ask it for a different list.</w:t>
      </w:r>
    </w:p>
    <w:p w14:paraId="07791F33" w14:textId="000FA4D1" w:rsidR="00815966" w:rsidRPr="001D2EBA" w:rsidRDefault="00815966" w:rsidP="00815966">
      <w:pPr>
        <w:spacing w:line="276" w:lineRule="auto"/>
        <w:rPr>
          <w:rFonts w:asciiTheme="minorHAnsi" w:hAnsiTheme="minorHAnsi" w:cstheme="minorHAnsi"/>
          <w:sz w:val="22"/>
          <w:szCs w:val="22"/>
        </w:rPr>
      </w:pPr>
      <w:r w:rsidRPr="001D2EBA">
        <w:rPr>
          <w:rFonts w:asciiTheme="minorHAnsi" w:hAnsiTheme="minorHAnsi" w:cstheme="minorHAnsi"/>
          <w:sz w:val="22"/>
          <w:szCs w:val="22"/>
        </w:rPr>
        <w:lastRenderedPageBreak/>
        <w:t xml:space="preserve">You can ask it to break categories into subcategories and explain why they belong together. Don’t be afraid to question and challenge </w:t>
      </w:r>
      <w:r w:rsidR="00EA0A89">
        <w:rPr>
          <w:rFonts w:asciiTheme="minorHAnsi" w:hAnsiTheme="minorHAnsi" w:cstheme="minorHAnsi"/>
          <w:sz w:val="22"/>
          <w:szCs w:val="22"/>
        </w:rPr>
        <w:t>those explanations</w:t>
      </w:r>
      <w:r w:rsidRPr="001D2EBA">
        <w:rPr>
          <w:rFonts w:asciiTheme="minorHAnsi" w:hAnsiTheme="minorHAnsi" w:cstheme="minorHAnsi"/>
          <w:sz w:val="22"/>
          <w:szCs w:val="22"/>
        </w:rPr>
        <w:t xml:space="preserve">. If the list is too long or verbose, ask it to bold </w:t>
      </w:r>
      <w:r w:rsidR="00EA0A89">
        <w:rPr>
          <w:rFonts w:asciiTheme="minorHAnsi" w:hAnsiTheme="minorHAnsi" w:cstheme="minorHAnsi"/>
          <w:sz w:val="22"/>
          <w:szCs w:val="22"/>
        </w:rPr>
        <w:t>keywords</w:t>
      </w:r>
      <w:r w:rsidRPr="001D2EBA">
        <w:rPr>
          <w:rFonts w:asciiTheme="minorHAnsi" w:hAnsiTheme="minorHAnsi" w:cstheme="minorHAnsi"/>
          <w:sz w:val="22"/>
          <w:szCs w:val="22"/>
        </w:rPr>
        <w:t>. Anything to help you deal with the cognitive load.</w:t>
      </w:r>
    </w:p>
    <w:p w14:paraId="4CAE9083" w14:textId="77777777" w:rsidR="00815966" w:rsidRPr="001D2EBA" w:rsidRDefault="00815966" w:rsidP="00815966">
      <w:pPr>
        <w:spacing w:line="276" w:lineRule="auto"/>
        <w:rPr>
          <w:rFonts w:asciiTheme="minorHAnsi" w:hAnsiTheme="minorHAnsi" w:cstheme="minorHAnsi"/>
          <w:sz w:val="22"/>
          <w:szCs w:val="22"/>
        </w:rPr>
      </w:pPr>
      <w:r w:rsidRPr="001D2EBA">
        <w:rPr>
          <w:rFonts w:asciiTheme="minorHAnsi" w:hAnsiTheme="minorHAnsi" w:cstheme="minorHAnsi"/>
          <w:sz w:val="22"/>
          <w:szCs w:val="22"/>
        </w:rPr>
        <w:t>Don’t forget to ask to:</w:t>
      </w:r>
    </w:p>
    <w:p w14:paraId="5FEAD924" w14:textId="77777777" w:rsidR="00815966" w:rsidRPr="001D2EBA" w:rsidRDefault="00815966" w:rsidP="00B34AA0">
      <w:pPr>
        <w:pStyle w:val="ListParagraph"/>
        <w:numPr>
          <w:ilvl w:val="0"/>
          <w:numId w:val="49"/>
        </w:numPr>
        <w:spacing w:before="120" w:after="120" w:line="276" w:lineRule="auto"/>
        <w:rPr>
          <w:rFonts w:cstheme="minorHAnsi"/>
          <w:sz w:val="22"/>
          <w:szCs w:val="22"/>
        </w:rPr>
      </w:pPr>
      <w:r w:rsidRPr="001D2EBA">
        <w:rPr>
          <w:rFonts w:cstheme="minorHAnsi"/>
          <w:sz w:val="22"/>
          <w:szCs w:val="22"/>
        </w:rPr>
        <w:t>Make a list of X key concepts</w:t>
      </w:r>
    </w:p>
    <w:p w14:paraId="4F9914F7" w14:textId="77777777" w:rsidR="00815966" w:rsidRPr="001D2EBA" w:rsidRDefault="00815966" w:rsidP="00B34AA0">
      <w:pPr>
        <w:pStyle w:val="ListParagraph"/>
        <w:numPr>
          <w:ilvl w:val="0"/>
          <w:numId w:val="49"/>
        </w:numPr>
        <w:spacing w:before="120" w:after="120" w:line="276" w:lineRule="auto"/>
        <w:rPr>
          <w:rFonts w:cstheme="minorHAnsi"/>
          <w:sz w:val="22"/>
          <w:szCs w:val="22"/>
        </w:rPr>
      </w:pPr>
      <w:r w:rsidRPr="001D2EBA">
        <w:rPr>
          <w:rFonts w:cstheme="minorHAnsi"/>
          <w:sz w:val="22"/>
          <w:szCs w:val="22"/>
        </w:rPr>
        <w:t>Break the list into subcategories by</w:t>
      </w:r>
    </w:p>
    <w:p w14:paraId="3EC62E3C" w14:textId="77777777" w:rsidR="00815966" w:rsidRPr="001D2EBA" w:rsidRDefault="00815966" w:rsidP="00B34AA0">
      <w:pPr>
        <w:pStyle w:val="ListParagraph"/>
        <w:numPr>
          <w:ilvl w:val="0"/>
          <w:numId w:val="49"/>
        </w:numPr>
        <w:spacing w:before="120" w:after="120" w:line="276" w:lineRule="auto"/>
        <w:rPr>
          <w:rFonts w:cstheme="minorHAnsi"/>
          <w:sz w:val="22"/>
          <w:szCs w:val="22"/>
        </w:rPr>
      </w:pPr>
      <w:r w:rsidRPr="001D2EBA">
        <w:rPr>
          <w:rFonts w:cstheme="minorHAnsi"/>
          <w:sz w:val="22"/>
          <w:szCs w:val="22"/>
        </w:rPr>
        <w:t>Divide a subcategory further</w:t>
      </w:r>
    </w:p>
    <w:p w14:paraId="53E879DB" w14:textId="77777777" w:rsidR="00815966" w:rsidRPr="001D2EBA" w:rsidRDefault="00815966" w:rsidP="00B34AA0">
      <w:pPr>
        <w:pStyle w:val="ListParagraph"/>
        <w:numPr>
          <w:ilvl w:val="0"/>
          <w:numId w:val="49"/>
        </w:numPr>
        <w:spacing w:before="120" w:after="120" w:line="276" w:lineRule="auto"/>
        <w:rPr>
          <w:rFonts w:cstheme="minorHAnsi"/>
          <w:sz w:val="22"/>
          <w:szCs w:val="22"/>
        </w:rPr>
      </w:pPr>
      <w:r w:rsidRPr="001D2EBA">
        <w:rPr>
          <w:rFonts w:cstheme="minorHAnsi"/>
          <w:sz w:val="22"/>
          <w:szCs w:val="22"/>
        </w:rPr>
        <w:t>Explain why some things belong to that subcategory</w:t>
      </w:r>
    </w:p>
    <w:p w14:paraId="18979A08" w14:textId="798C9B0F" w:rsidR="00815966" w:rsidRPr="001D2EBA" w:rsidRDefault="00815966" w:rsidP="00B34AA0">
      <w:pPr>
        <w:pStyle w:val="ListParagraph"/>
        <w:numPr>
          <w:ilvl w:val="0"/>
          <w:numId w:val="49"/>
        </w:numPr>
        <w:spacing w:before="120" w:after="120" w:line="276" w:lineRule="auto"/>
        <w:rPr>
          <w:rFonts w:cstheme="minorHAnsi"/>
          <w:sz w:val="22"/>
          <w:szCs w:val="22"/>
        </w:rPr>
      </w:pPr>
      <w:r w:rsidRPr="001D2EBA">
        <w:rPr>
          <w:rFonts w:cstheme="minorHAnsi"/>
          <w:sz w:val="22"/>
          <w:szCs w:val="22"/>
        </w:rPr>
        <w:t xml:space="preserve">Bold </w:t>
      </w:r>
      <w:r w:rsidR="00EA0A89">
        <w:rPr>
          <w:rFonts w:cstheme="minorHAnsi"/>
          <w:sz w:val="22"/>
          <w:szCs w:val="22"/>
        </w:rPr>
        <w:t>keywords</w:t>
      </w:r>
    </w:p>
    <w:p w14:paraId="0AFCE5B9" w14:textId="77777777" w:rsidR="00815966" w:rsidRPr="001D2EBA" w:rsidRDefault="00815966" w:rsidP="00815966">
      <w:pPr>
        <w:spacing w:line="276" w:lineRule="auto"/>
        <w:rPr>
          <w:rFonts w:asciiTheme="minorHAnsi" w:hAnsiTheme="minorHAnsi" w:cstheme="minorHAnsi"/>
          <w:sz w:val="22"/>
          <w:szCs w:val="22"/>
        </w:rPr>
      </w:pPr>
      <w:r w:rsidRPr="001D2EBA">
        <w:rPr>
          <w:rFonts w:asciiTheme="minorHAnsi" w:hAnsiTheme="minorHAnsi" w:cstheme="minorHAnsi"/>
          <w:sz w:val="22"/>
          <w:szCs w:val="22"/>
        </w:rPr>
        <w:t xml:space="preserve">But all the while you must keep in mind that the reason for doing that is not to create an accurate list of categories, it is to help you develop maps of meaning in your head that will help you deal better with complex situations. Any errors you find in what </w:t>
      </w:r>
      <w:proofErr w:type="spellStart"/>
      <w:r w:rsidRPr="001D2EBA">
        <w:rPr>
          <w:rFonts w:asciiTheme="minorHAnsi" w:hAnsiTheme="minorHAnsi" w:cstheme="minorHAnsi"/>
          <w:sz w:val="22"/>
          <w:szCs w:val="22"/>
        </w:rPr>
        <w:t>ChatGPT</w:t>
      </w:r>
      <w:proofErr w:type="spellEnd"/>
      <w:r w:rsidRPr="001D2EBA">
        <w:rPr>
          <w:rFonts w:asciiTheme="minorHAnsi" w:hAnsiTheme="minorHAnsi" w:cstheme="minorHAnsi"/>
          <w:sz w:val="22"/>
          <w:szCs w:val="22"/>
        </w:rPr>
        <w:t xml:space="preserve"> produces are just more opportunities to learn. </w:t>
      </w:r>
    </w:p>
    <w:p w14:paraId="2305A241" w14:textId="77777777" w:rsidR="00815966" w:rsidRPr="001D2EBA" w:rsidRDefault="00815966" w:rsidP="00815966">
      <w:pPr>
        <w:spacing w:line="276" w:lineRule="auto"/>
        <w:rPr>
          <w:rFonts w:asciiTheme="minorHAnsi" w:hAnsiTheme="minorHAnsi" w:cstheme="minorHAnsi"/>
          <w:sz w:val="22"/>
          <w:szCs w:val="22"/>
        </w:rPr>
      </w:pPr>
      <w:proofErr w:type="spellStart"/>
      <w:r w:rsidRPr="001D2EBA">
        <w:rPr>
          <w:rFonts w:asciiTheme="minorHAnsi" w:hAnsiTheme="minorHAnsi" w:cstheme="minorHAnsi"/>
          <w:sz w:val="22"/>
          <w:szCs w:val="22"/>
        </w:rPr>
        <w:t>ChatGPT</w:t>
      </w:r>
      <w:proofErr w:type="spellEnd"/>
      <w:r w:rsidRPr="001D2EBA">
        <w:rPr>
          <w:rFonts w:asciiTheme="minorHAnsi" w:hAnsiTheme="minorHAnsi" w:cstheme="minorHAnsi"/>
          <w:sz w:val="22"/>
          <w:szCs w:val="22"/>
        </w:rPr>
        <w:t xml:space="preserve"> is not building your house of knowledge, you are. But </w:t>
      </w:r>
      <w:proofErr w:type="spellStart"/>
      <w:r w:rsidRPr="001D2EBA">
        <w:rPr>
          <w:rFonts w:asciiTheme="minorHAnsi" w:hAnsiTheme="minorHAnsi" w:cstheme="minorHAnsi"/>
          <w:sz w:val="22"/>
          <w:szCs w:val="22"/>
        </w:rPr>
        <w:t>ChatGPT</w:t>
      </w:r>
      <w:proofErr w:type="spellEnd"/>
      <w:r w:rsidRPr="001D2EBA">
        <w:rPr>
          <w:rFonts w:asciiTheme="minorHAnsi" w:hAnsiTheme="minorHAnsi" w:cstheme="minorHAnsi"/>
          <w:sz w:val="22"/>
          <w:szCs w:val="22"/>
        </w:rPr>
        <w:t xml:space="preserve"> is a great helper in building the scaffolding your house gets ever taller.</w:t>
      </w:r>
    </w:p>
    <w:p w14:paraId="2A2E6C5C" w14:textId="0DF74A14" w:rsidR="00815966" w:rsidRPr="001D2EBA" w:rsidRDefault="00815966" w:rsidP="00815966">
      <w:pPr>
        <w:spacing w:line="276" w:lineRule="auto"/>
        <w:rPr>
          <w:rFonts w:asciiTheme="minorHAnsi" w:hAnsiTheme="minorHAnsi" w:cstheme="minorHAnsi"/>
          <w:sz w:val="22"/>
          <w:szCs w:val="22"/>
        </w:rPr>
      </w:pPr>
      <w:r w:rsidRPr="001D2EBA">
        <w:rPr>
          <w:rFonts w:asciiTheme="minorHAnsi" w:hAnsiTheme="minorHAnsi" w:cstheme="minorHAnsi"/>
          <w:sz w:val="22"/>
          <w:szCs w:val="22"/>
        </w:rPr>
        <w:t xml:space="preserve">Also, don’t think of </w:t>
      </w:r>
      <w:proofErr w:type="spellStart"/>
      <w:r w:rsidRPr="001D2EBA">
        <w:rPr>
          <w:rFonts w:asciiTheme="minorHAnsi" w:hAnsiTheme="minorHAnsi" w:cstheme="minorHAnsi"/>
          <w:sz w:val="22"/>
          <w:szCs w:val="22"/>
        </w:rPr>
        <w:t>ChatGPT</w:t>
      </w:r>
      <w:proofErr w:type="spellEnd"/>
      <w:r w:rsidRPr="001D2EBA">
        <w:rPr>
          <w:rFonts w:asciiTheme="minorHAnsi" w:hAnsiTheme="minorHAnsi" w:cstheme="minorHAnsi"/>
          <w:sz w:val="22"/>
          <w:szCs w:val="22"/>
        </w:rPr>
        <w:t xml:space="preserve"> as the only tool. You can then take your lists and outlines and paste them into a mind mapping or concept mapping tool to see them more visually.</w:t>
      </w:r>
    </w:p>
    <w:p w14:paraId="62E1A3A6" w14:textId="77777777" w:rsidR="00347D73" w:rsidRPr="001D2EBA" w:rsidRDefault="00347D73" w:rsidP="00815966">
      <w:pPr>
        <w:spacing w:line="276" w:lineRule="auto"/>
        <w:rPr>
          <w:rFonts w:asciiTheme="minorHAnsi" w:hAnsiTheme="minorHAnsi" w:cstheme="minorHAnsi"/>
          <w:sz w:val="22"/>
          <w:szCs w:val="22"/>
        </w:rPr>
      </w:pPr>
    </w:p>
    <w:p w14:paraId="51FFC99B" w14:textId="6B4D2293" w:rsidR="00815966" w:rsidRPr="001D2EBA" w:rsidRDefault="00815966" w:rsidP="00B86B74">
      <w:pPr>
        <w:rPr>
          <w:rFonts w:asciiTheme="minorHAnsi" w:hAnsiTheme="minorHAnsi"/>
          <w:i/>
          <w:color w:val="0070C0"/>
        </w:rPr>
      </w:pPr>
      <w:bookmarkStart w:id="94" w:name="_Toc139625638"/>
      <w:r w:rsidRPr="001D2EBA">
        <w:rPr>
          <w:rFonts w:asciiTheme="minorHAnsi" w:hAnsiTheme="minorHAnsi"/>
          <w:i/>
          <w:color w:val="0070C0"/>
        </w:rPr>
        <w:t xml:space="preserve">Table </w:t>
      </w:r>
      <w:proofErr w:type="spellStart"/>
      <w:r w:rsidRPr="001D2EBA">
        <w:rPr>
          <w:rFonts w:asciiTheme="minorHAnsi" w:hAnsiTheme="minorHAnsi"/>
          <w:i/>
          <w:color w:val="0070C0"/>
        </w:rPr>
        <w:t>synopticon</w:t>
      </w:r>
      <w:bookmarkEnd w:id="94"/>
      <w:proofErr w:type="spellEnd"/>
    </w:p>
    <w:p w14:paraId="09345193" w14:textId="77777777" w:rsidR="00B86B74" w:rsidRPr="001D2EBA" w:rsidRDefault="00B86B74" w:rsidP="00B86B74">
      <w:pPr>
        <w:rPr>
          <w:rFonts w:asciiTheme="minorHAnsi" w:hAnsiTheme="minorHAnsi"/>
        </w:rPr>
      </w:pPr>
    </w:p>
    <w:p w14:paraId="5CE62463" w14:textId="15433567" w:rsidR="00815966" w:rsidRPr="001D2EBA" w:rsidRDefault="00815966" w:rsidP="00815966">
      <w:pPr>
        <w:spacing w:line="276" w:lineRule="auto"/>
        <w:rPr>
          <w:rFonts w:asciiTheme="minorHAnsi" w:hAnsiTheme="minorHAnsi" w:cstheme="minorHAnsi"/>
          <w:sz w:val="22"/>
          <w:szCs w:val="22"/>
        </w:rPr>
      </w:pPr>
      <w:r w:rsidRPr="001D2EBA">
        <w:rPr>
          <w:rFonts w:asciiTheme="minorHAnsi" w:hAnsiTheme="minorHAnsi" w:cstheme="minorHAnsi"/>
          <w:sz w:val="22"/>
          <w:szCs w:val="22"/>
        </w:rPr>
        <w:t xml:space="preserve">Structured lists and outlines are </w:t>
      </w:r>
      <w:r w:rsidR="00EA0A89">
        <w:rPr>
          <w:rFonts w:asciiTheme="minorHAnsi" w:hAnsiTheme="minorHAnsi" w:cstheme="minorHAnsi"/>
          <w:sz w:val="22"/>
          <w:szCs w:val="22"/>
        </w:rPr>
        <w:t xml:space="preserve">a </w:t>
      </w:r>
      <w:r w:rsidRPr="001D2EBA">
        <w:rPr>
          <w:rFonts w:asciiTheme="minorHAnsi" w:hAnsiTheme="minorHAnsi" w:cstheme="minorHAnsi"/>
          <w:sz w:val="22"/>
          <w:szCs w:val="22"/>
        </w:rPr>
        <w:t>great way to help us think but they are very limited in how much information they can contain before they just become more prose. Enter tables. Tables let you see things side by side, fill in gaps and realise relationships.</w:t>
      </w:r>
    </w:p>
    <w:p w14:paraId="040EC515" w14:textId="77777777" w:rsidR="00815966" w:rsidRPr="001D2EBA" w:rsidRDefault="00815966" w:rsidP="00815966">
      <w:pPr>
        <w:spacing w:line="276" w:lineRule="auto"/>
        <w:rPr>
          <w:rFonts w:asciiTheme="minorHAnsi" w:hAnsiTheme="minorHAnsi" w:cstheme="minorHAnsi"/>
          <w:sz w:val="22"/>
          <w:szCs w:val="22"/>
        </w:rPr>
      </w:pPr>
      <w:proofErr w:type="spellStart"/>
      <w:r w:rsidRPr="001D2EBA">
        <w:rPr>
          <w:rFonts w:asciiTheme="minorHAnsi" w:hAnsiTheme="minorHAnsi" w:cstheme="minorHAnsi"/>
          <w:sz w:val="22"/>
          <w:szCs w:val="22"/>
        </w:rPr>
        <w:t>ChatGPT</w:t>
      </w:r>
      <w:proofErr w:type="spellEnd"/>
      <w:r w:rsidRPr="001D2EBA">
        <w:rPr>
          <w:rFonts w:asciiTheme="minorHAnsi" w:hAnsiTheme="minorHAnsi" w:cstheme="minorHAnsi"/>
          <w:sz w:val="22"/>
          <w:szCs w:val="22"/>
        </w:rPr>
        <w:t xml:space="preserve"> is great at tables (even though it may occasionally claim not to be able to make them). Simply ask what  you want in that table, specify which columns and what should be in them. You can even ask for formatting such as making the first column bold. And if you don’t like something, ask it to make it again. You can ask for table directly, you can ask for a table to summarise key points in a text or to transform a list you’d made in the previous steps.</w:t>
      </w:r>
    </w:p>
    <w:p w14:paraId="45AB654F" w14:textId="77777777" w:rsidR="00815966" w:rsidRPr="001D2EBA" w:rsidRDefault="00815966" w:rsidP="00815966">
      <w:pPr>
        <w:spacing w:line="276" w:lineRule="auto"/>
        <w:rPr>
          <w:rFonts w:asciiTheme="minorHAnsi" w:hAnsiTheme="minorHAnsi" w:cstheme="minorHAnsi"/>
          <w:sz w:val="22"/>
          <w:szCs w:val="22"/>
        </w:rPr>
      </w:pPr>
      <w:r w:rsidRPr="001D2EBA">
        <w:rPr>
          <w:rFonts w:asciiTheme="minorHAnsi" w:hAnsiTheme="minorHAnsi" w:cstheme="minorHAnsi"/>
          <w:sz w:val="22"/>
          <w:szCs w:val="22"/>
        </w:rPr>
        <w:t>Here are some example prompts you can use:</w:t>
      </w:r>
    </w:p>
    <w:p w14:paraId="5B5A67C2" w14:textId="77777777" w:rsidR="00815966" w:rsidRPr="001D2EBA" w:rsidRDefault="00815966" w:rsidP="00B34AA0">
      <w:pPr>
        <w:pStyle w:val="ListParagraph"/>
        <w:numPr>
          <w:ilvl w:val="0"/>
          <w:numId w:val="49"/>
        </w:numPr>
        <w:spacing w:before="120" w:after="120" w:line="276" w:lineRule="auto"/>
        <w:rPr>
          <w:rFonts w:cstheme="minorHAnsi"/>
          <w:sz w:val="22"/>
          <w:szCs w:val="22"/>
        </w:rPr>
      </w:pPr>
      <w:r w:rsidRPr="001D2EBA">
        <w:rPr>
          <w:rFonts w:cstheme="minorHAnsi"/>
          <w:sz w:val="22"/>
          <w:szCs w:val="22"/>
        </w:rPr>
        <w:t xml:space="preserve">Make a table of keyboard shortcuts to use with a screen reader. [Here </w:t>
      </w:r>
      <w:proofErr w:type="spellStart"/>
      <w:r w:rsidRPr="001D2EBA">
        <w:rPr>
          <w:rFonts w:cstheme="minorHAnsi"/>
          <w:sz w:val="22"/>
          <w:szCs w:val="22"/>
        </w:rPr>
        <w:t>ChatGPT</w:t>
      </w:r>
      <w:proofErr w:type="spellEnd"/>
      <w:r w:rsidRPr="001D2EBA">
        <w:rPr>
          <w:rFonts w:cstheme="minorHAnsi"/>
          <w:sz w:val="22"/>
          <w:szCs w:val="22"/>
        </w:rPr>
        <w:t xml:space="preserve"> will probably guess correctly which columns it should use but you can also specify them].</w:t>
      </w:r>
    </w:p>
    <w:p w14:paraId="364B5212" w14:textId="77777777" w:rsidR="00815966" w:rsidRPr="001D2EBA" w:rsidRDefault="00815966" w:rsidP="00B34AA0">
      <w:pPr>
        <w:pStyle w:val="ListParagraph"/>
        <w:numPr>
          <w:ilvl w:val="0"/>
          <w:numId w:val="49"/>
        </w:numPr>
        <w:spacing w:before="120" w:after="120" w:line="276" w:lineRule="auto"/>
        <w:rPr>
          <w:rFonts w:cstheme="minorHAnsi"/>
          <w:sz w:val="22"/>
          <w:szCs w:val="22"/>
        </w:rPr>
      </w:pPr>
      <w:r w:rsidRPr="001D2EBA">
        <w:rPr>
          <w:rFonts w:cstheme="minorHAnsi"/>
          <w:sz w:val="22"/>
          <w:szCs w:val="22"/>
        </w:rPr>
        <w:t>Make a table of the concepts in the list you made with 4 columns. 1: concept/term, 2: definition, 3: category, 4: related terms.</w:t>
      </w:r>
    </w:p>
    <w:p w14:paraId="02985928" w14:textId="77777777" w:rsidR="00815966" w:rsidRPr="001D2EBA" w:rsidRDefault="00815966" w:rsidP="00B34AA0">
      <w:pPr>
        <w:pStyle w:val="ListParagraph"/>
        <w:numPr>
          <w:ilvl w:val="0"/>
          <w:numId w:val="49"/>
        </w:numPr>
        <w:spacing w:before="120" w:after="120" w:line="276" w:lineRule="auto"/>
        <w:rPr>
          <w:rFonts w:cstheme="minorHAnsi"/>
          <w:sz w:val="22"/>
          <w:szCs w:val="22"/>
        </w:rPr>
      </w:pPr>
      <w:r w:rsidRPr="001D2EBA">
        <w:rPr>
          <w:rFonts w:cstheme="minorHAnsi"/>
          <w:sz w:val="22"/>
          <w:szCs w:val="22"/>
        </w:rPr>
        <w:t>Make a table of key people mentioned in this text. Columns 1: Name, 2: title, 3: job, 4: why they were mentioned.</w:t>
      </w:r>
    </w:p>
    <w:p w14:paraId="29A0F420" w14:textId="7E0F6DAC" w:rsidR="00815966" w:rsidRPr="001D2EBA" w:rsidRDefault="00815966" w:rsidP="00815966">
      <w:pPr>
        <w:spacing w:line="276" w:lineRule="auto"/>
        <w:rPr>
          <w:rFonts w:asciiTheme="minorHAnsi" w:hAnsiTheme="minorHAnsi" w:cstheme="minorHAnsi"/>
          <w:sz w:val="22"/>
          <w:szCs w:val="22"/>
        </w:rPr>
      </w:pPr>
      <w:r w:rsidRPr="001D2EBA">
        <w:rPr>
          <w:rFonts w:asciiTheme="minorHAnsi" w:hAnsiTheme="minorHAnsi" w:cstheme="minorHAnsi"/>
          <w:sz w:val="22"/>
          <w:szCs w:val="22"/>
        </w:rPr>
        <w:t>Again</w:t>
      </w:r>
      <w:r w:rsidR="001D2EBA">
        <w:rPr>
          <w:rFonts w:asciiTheme="minorHAnsi" w:hAnsiTheme="minorHAnsi" w:cstheme="minorHAnsi"/>
          <w:sz w:val="22"/>
          <w:szCs w:val="22"/>
        </w:rPr>
        <w:t>,</w:t>
      </w:r>
      <w:r w:rsidRPr="001D2EBA">
        <w:rPr>
          <w:rFonts w:asciiTheme="minorHAnsi" w:hAnsiTheme="minorHAnsi" w:cstheme="minorHAnsi"/>
          <w:sz w:val="22"/>
          <w:szCs w:val="22"/>
        </w:rPr>
        <w:t xml:space="preserve"> these tables are there not to replace the thinking you have to do, they are there to help you guide it. Expect errors, missing data or even complete hallucinations. But spotting and </w:t>
      </w:r>
      <w:r w:rsidR="000E3B3C" w:rsidRPr="001D2EBA">
        <w:rPr>
          <w:rFonts w:asciiTheme="minorHAnsi" w:hAnsiTheme="minorHAnsi" w:cstheme="minorHAnsi"/>
          <w:sz w:val="22"/>
          <w:szCs w:val="22"/>
        </w:rPr>
        <w:t>correcting those</w:t>
      </w:r>
      <w:r w:rsidR="000E3B3C">
        <w:rPr>
          <w:rFonts w:asciiTheme="minorHAnsi" w:hAnsiTheme="minorHAnsi" w:cstheme="minorHAnsi"/>
          <w:sz w:val="22"/>
          <w:szCs w:val="22"/>
        </w:rPr>
        <w:t>,</w:t>
      </w:r>
      <w:r w:rsidR="000E3B3C" w:rsidRPr="001D2EBA">
        <w:rPr>
          <w:rFonts w:asciiTheme="minorHAnsi" w:hAnsiTheme="minorHAnsi" w:cstheme="minorHAnsi"/>
          <w:sz w:val="22"/>
          <w:szCs w:val="22"/>
        </w:rPr>
        <w:t xml:space="preserve"> </w:t>
      </w:r>
      <w:r w:rsidRPr="001D2EBA">
        <w:rPr>
          <w:rFonts w:asciiTheme="minorHAnsi" w:hAnsiTheme="minorHAnsi" w:cstheme="minorHAnsi"/>
          <w:sz w:val="22"/>
          <w:szCs w:val="22"/>
        </w:rPr>
        <w:t>is part of the learning process.</w:t>
      </w:r>
    </w:p>
    <w:p w14:paraId="1EC249FE" w14:textId="79B3A30A" w:rsidR="00815966" w:rsidRDefault="00815966" w:rsidP="00815966">
      <w:pPr>
        <w:spacing w:line="276" w:lineRule="auto"/>
        <w:rPr>
          <w:rFonts w:asciiTheme="minorHAnsi" w:hAnsiTheme="minorHAnsi" w:cstheme="minorHAnsi"/>
          <w:sz w:val="22"/>
          <w:szCs w:val="22"/>
        </w:rPr>
      </w:pPr>
      <w:r w:rsidRPr="001D2EBA">
        <w:rPr>
          <w:rFonts w:asciiTheme="minorHAnsi" w:hAnsiTheme="minorHAnsi" w:cstheme="minorHAnsi"/>
          <w:sz w:val="22"/>
          <w:szCs w:val="22"/>
        </w:rPr>
        <w:t xml:space="preserve">Also, the context window is important. The free version of </w:t>
      </w:r>
      <w:proofErr w:type="spellStart"/>
      <w:r w:rsidRPr="001D2EBA">
        <w:rPr>
          <w:rFonts w:asciiTheme="minorHAnsi" w:hAnsiTheme="minorHAnsi" w:cstheme="minorHAnsi"/>
          <w:sz w:val="22"/>
          <w:szCs w:val="22"/>
        </w:rPr>
        <w:t>ChatGPT</w:t>
      </w:r>
      <w:proofErr w:type="spellEnd"/>
      <w:r w:rsidRPr="001D2EBA">
        <w:rPr>
          <w:rFonts w:asciiTheme="minorHAnsi" w:hAnsiTheme="minorHAnsi" w:cstheme="minorHAnsi"/>
          <w:sz w:val="22"/>
          <w:szCs w:val="22"/>
        </w:rPr>
        <w:t xml:space="preserve"> (version 3.5) can only handle short contexts (about 1,000 words), the paid </w:t>
      </w:r>
      <w:proofErr w:type="spellStart"/>
      <w:r w:rsidRPr="001D2EBA">
        <w:rPr>
          <w:rFonts w:asciiTheme="minorHAnsi" w:hAnsiTheme="minorHAnsi" w:cstheme="minorHAnsi"/>
          <w:sz w:val="22"/>
          <w:szCs w:val="22"/>
        </w:rPr>
        <w:t>ChatGPT</w:t>
      </w:r>
      <w:proofErr w:type="spellEnd"/>
      <w:r w:rsidRPr="001D2EBA">
        <w:rPr>
          <w:rFonts w:asciiTheme="minorHAnsi" w:hAnsiTheme="minorHAnsi" w:cstheme="minorHAnsi"/>
          <w:sz w:val="22"/>
          <w:szCs w:val="22"/>
        </w:rPr>
        <w:t xml:space="preserve"> Plus can deal with texts </w:t>
      </w:r>
      <w:proofErr w:type="spellStart"/>
      <w:r w:rsidRPr="001D2EBA">
        <w:rPr>
          <w:rFonts w:asciiTheme="minorHAnsi" w:hAnsiTheme="minorHAnsi" w:cstheme="minorHAnsi"/>
          <w:sz w:val="22"/>
          <w:szCs w:val="22"/>
        </w:rPr>
        <w:t>upto</w:t>
      </w:r>
      <w:proofErr w:type="spellEnd"/>
      <w:r w:rsidRPr="001D2EBA">
        <w:rPr>
          <w:rFonts w:asciiTheme="minorHAnsi" w:hAnsiTheme="minorHAnsi" w:cstheme="minorHAnsi"/>
          <w:sz w:val="22"/>
          <w:szCs w:val="22"/>
        </w:rPr>
        <w:t xml:space="preserve"> about 2-3,000 words. Some tools with longer context windows exist but the more text you put in, the less reliable they become.</w:t>
      </w:r>
    </w:p>
    <w:p w14:paraId="7B82C01F" w14:textId="77777777" w:rsidR="001D2EBA" w:rsidRPr="001D2EBA" w:rsidRDefault="001D2EBA" w:rsidP="00815966">
      <w:pPr>
        <w:spacing w:line="276" w:lineRule="auto"/>
        <w:rPr>
          <w:rFonts w:asciiTheme="minorHAnsi" w:hAnsiTheme="minorHAnsi" w:cstheme="minorHAnsi"/>
          <w:sz w:val="22"/>
          <w:szCs w:val="22"/>
        </w:rPr>
      </w:pPr>
    </w:p>
    <w:p w14:paraId="1E9D6201" w14:textId="4E2EFD6B" w:rsidR="00815966" w:rsidRPr="001D2EBA" w:rsidRDefault="00815966" w:rsidP="00ED716A">
      <w:pPr>
        <w:rPr>
          <w:rFonts w:asciiTheme="minorHAnsi" w:hAnsiTheme="minorHAnsi"/>
          <w:i/>
          <w:color w:val="0070C0"/>
        </w:rPr>
      </w:pPr>
      <w:bookmarkStart w:id="95" w:name="_Toc139625639"/>
      <w:r w:rsidRPr="001D2EBA">
        <w:rPr>
          <w:rFonts w:asciiTheme="minorHAnsi" w:hAnsiTheme="minorHAnsi"/>
          <w:i/>
          <w:color w:val="0070C0"/>
        </w:rPr>
        <w:lastRenderedPageBreak/>
        <w:t>Priming engine</w:t>
      </w:r>
      <w:bookmarkEnd w:id="95"/>
    </w:p>
    <w:p w14:paraId="7BBCD992" w14:textId="77777777" w:rsidR="00B86B74" w:rsidRPr="001D2EBA" w:rsidRDefault="00B86B74" w:rsidP="00B86B74">
      <w:pPr>
        <w:rPr>
          <w:rFonts w:asciiTheme="minorHAnsi" w:hAnsiTheme="minorHAnsi"/>
        </w:rPr>
      </w:pPr>
    </w:p>
    <w:p w14:paraId="16C573D8" w14:textId="34E5C1B1" w:rsidR="00815966" w:rsidRPr="001D2EBA" w:rsidRDefault="00815966" w:rsidP="00815966">
      <w:pPr>
        <w:spacing w:line="276" w:lineRule="auto"/>
        <w:rPr>
          <w:rFonts w:asciiTheme="minorHAnsi" w:hAnsiTheme="minorHAnsi" w:cstheme="minorHAnsi"/>
          <w:sz w:val="22"/>
          <w:szCs w:val="22"/>
        </w:rPr>
      </w:pPr>
      <w:r w:rsidRPr="001D2EBA">
        <w:rPr>
          <w:rFonts w:asciiTheme="minorHAnsi" w:hAnsiTheme="minorHAnsi" w:cstheme="minorHAnsi"/>
          <w:sz w:val="22"/>
          <w:szCs w:val="22"/>
        </w:rPr>
        <w:t xml:space="preserve">But </w:t>
      </w:r>
      <w:proofErr w:type="spellStart"/>
      <w:r w:rsidRPr="001D2EBA">
        <w:rPr>
          <w:rFonts w:asciiTheme="minorHAnsi" w:hAnsiTheme="minorHAnsi" w:cstheme="minorHAnsi"/>
          <w:sz w:val="22"/>
          <w:szCs w:val="22"/>
        </w:rPr>
        <w:t>ChatGPT</w:t>
      </w:r>
      <w:proofErr w:type="spellEnd"/>
      <w:r w:rsidRPr="001D2EBA">
        <w:rPr>
          <w:rFonts w:asciiTheme="minorHAnsi" w:hAnsiTheme="minorHAnsi" w:cstheme="minorHAnsi"/>
          <w:sz w:val="22"/>
          <w:szCs w:val="22"/>
        </w:rPr>
        <w:t xml:space="preserve"> </w:t>
      </w:r>
      <w:r w:rsidR="00F66E9A" w:rsidRPr="001D2EBA">
        <w:rPr>
          <w:rFonts w:asciiTheme="minorHAnsi" w:hAnsiTheme="minorHAnsi" w:cstheme="minorHAnsi"/>
          <w:sz w:val="22"/>
          <w:szCs w:val="22"/>
        </w:rPr>
        <w:t>cannot</w:t>
      </w:r>
      <w:r w:rsidRPr="001D2EBA">
        <w:rPr>
          <w:rFonts w:asciiTheme="minorHAnsi" w:hAnsiTheme="minorHAnsi" w:cstheme="minorHAnsi"/>
          <w:sz w:val="22"/>
          <w:szCs w:val="22"/>
        </w:rPr>
        <w:t xml:space="preserve"> just help you with existing texts or known areas. It can also help you get started. Get over the terror of the blank page or reduce the panic people experience while trying to take notes on a new subject.</w:t>
      </w:r>
    </w:p>
    <w:p w14:paraId="2FF9D0C7" w14:textId="00BF730F" w:rsidR="00815966" w:rsidRPr="001D2EBA" w:rsidRDefault="00815966" w:rsidP="00815966">
      <w:pPr>
        <w:spacing w:line="276" w:lineRule="auto"/>
        <w:rPr>
          <w:rFonts w:asciiTheme="minorHAnsi" w:hAnsiTheme="minorHAnsi" w:cstheme="minorHAnsi"/>
          <w:sz w:val="22"/>
          <w:szCs w:val="22"/>
        </w:rPr>
      </w:pPr>
      <w:r w:rsidRPr="001D2EBA">
        <w:rPr>
          <w:rFonts w:asciiTheme="minorHAnsi" w:hAnsiTheme="minorHAnsi" w:cstheme="minorHAnsi"/>
          <w:sz w:val="22"/>
          <w:szCs w:val="22"/>
        </w:rPr>
        <w:t xml:space="preserve">Asking for suggested wording, outlines to write about or a list of suggestions is the obvious answer. But you can also reach for the unexpected. One suggestion I learned from a medical student is to use </w:t>
      </w:r>
      <w:proofErr w:type="spellStart"/>
      <w:r w:rsidRPr="001D2EBA">
        <w:rPr>
          <w:rFonts w:asciiTheme="minorHAnsi" w:hAnsiTheme="minorHAnsi" w:cstheme="minorHAnsi"/>
          <w:sz w:val="22"/>
          <w:szCs w:val="22"/>
        </w:rPr>
        <w:t>ChatGPT</w:t>
      </w:r>
      <w:proofErr w:type="spellEnd"/>
      <w:r w:rsidRPr="001D2EBA">
        <w:rPr>
          <w:rFonts w:asciiTheme="minorHAnsi" w:hAnsiTheme="minorHAnsi" w:cstheme="minorHAnsi"/>
          <w:sz w:val="22"/>
          <w:szCs w:val="22"/>
        </w:rPr>
        <w:t xml:space="preserve"> to write poems and mnemonics with key terms to aid memorisation. But you can also use it to develop a sense of comfort with a new area. Simply paste the title of a lecture you’re going to and ask </w:t>
      </w:r>
      <w:proofErr w:type="spellStart"/>
      <w:r w:rsidRPr="001D2EBA">
        <w:rPr>
          <w:rFonts w:asciiTheme="minorHAnsi" w:hAnsiTheme="minorHAnsi" w:cstheme="minorHAnsi"/>
          <w:sz w:val="22"/>
          <w:szCs w:val="22"/>
        </w:rPr>
        <w:t>ChatGPT</w:t>
      </w:r>
      <w:proofErr w:type="spellEnd"/>
      <w:r w:rsidRPr="001D2EBA">
        <w:rPr>
          <w:rFonts w:asciiTheme="minorHAnsi" w:hAnsiTheme="minorHAnsi" w:cstheme="minorHAnsi"/>
          <w:sz w:val="22"/>
          <w:szCs w:val="22"/>
        </w:rPr>
        <w:t xml:space="preserve"> to write a limerick or a short dramatic story about. All of a sudden, the new will not be so new. You will not be trying to build structures in your brain but instead preparing the ground to start the building process.</w:t>
      </w:r>
    </w:p>
    <w:p w14:paraId="4BADA4A5" w14:textId="77777777" w:rsidR="00B86B74" w:rsidRPr="001D2EBA" w:rsidRDefault="00B86B74" w:rsidP="00815966">
      <w:pPr>
        <w:spacing w:line="276" w:lineRule="auto"/>
        <w:rPr>
          <w:rFonts w:asciiTheme="minorHAnsi" w:hAnsiTheme="minorHAnsi" w:cstheme="minorHAnsi"/>
          <w:sz w:val="22"/>
          <w:szCs w:val="22"/>
        </w:rPr>
      </w:pPr>
    </w:p>
    <w:p w14:paraId="1DCB3BAF" w14:textId="5F922F7F" w:rsidR="00815966" w:rsidRPr="001D2EBA" w:rsidRDefault="00815966" w:rsidP="00B86B74">
      <w:pPr>
        <w:rPr>
          <w:rFonts w:asciiTheme="minorHAnsi" w:hAnsiTheme="minorHAnsi"/>
          <w:i/>
          <w:color w:val="0070C0"/>
        </w:rPr>
      </w:pPr>
      <w:bookmarkStart w:id="96" w:name="_Toc139625640"/>
      <w:r w:rsidRPr="001D2EBA">
        <w:rPr>
          <w:rFonts w:asciiTheme="minorHAnsi" w:hAnsiTheme="minorHAnsi"/>
          <w:i/>
          <w:color w:val="0070C0"/>
        </w:rPr>
        <w:t>Welcome to the cognitive revolution</w:t>
      </w:r>
      <w:bookmarkEnd w:id="96"/>
    </w:p>
    <w:p w14:paraId="0635137A" w14:textId="77777777" w:rsidR="00B86B74" w:rsidRPr="001D2EBA" w:rsidRDefault="00B86B74" w:rsidP="00B86B74">
      <w:pPr>
        <w:rPr>
          <w:rFonts w:asciiTheme="minorHAnsi" w:hAnsiTheme="minorHAnsi"/>
        </w:rPr>
      </w:pPr>
    </w:p>
    <w:p w14:paraId="18BD76CD" w14:textId="2AF67F00" w:rsidR="00815966" w:rsidRPr="001D2EBA" w:rsidRDefault="00815966" w:rsidP="00815966">
      <w:pPr>
        <w:spacing w:line="276" w:lineRule="auto"/>
        <w:rPr>
          <w:rFonts w:asciiTheme="minorHAnsi" w:hAnsiTheme="minorHAnsi" w:cstheme="minorHAnsi"/>
          <w:sz w:val="22"/>
          <w:szCs w:val="22"/>
        </w:rPr>
      </w:pPr>
      <w:proofErr w:type="spellStart"/>
      <w:r w:rsidRPr="001D2EBA">
        <w:rPr>
          <w:rFonts w:asciiTheme="minorHAnsi" w:hAnsiTheme="minorHAnsi" w:cstheme="minorHAnsi"/>
          <w:sz w:val="22"/>
          <w:szCs w:val="22"/>
        </w:rPr>
        <w:t>ChatGPT</w:t>
      </w:r>
      <w:proofErr w:type="spellEnd"/>
      <w:r w:rsidRPr="001D2EBA">
        <w:rPr>
          <w:rFonts w:asciiTheme="minorHAnsi" w:hAnsiTheme="minorHAnsi" w:cstheme="minorHAnsi"/>
          <w:sz w:val="22"/>
          <w:szCs w:val="22"/>
        </w:rPr>
        <w:t xml:space="preserve"> does not stand alone. It has inspired hundreds of makers to create interesting tools using the underlying language model or its competitors. To bring many of the conversations together, a new podcast appeared in March 2023 entitled </w:t>
      </w:r>
      <w:hyperlink r:id="rId155" w:history="1">
        <w:r w:rsidRPr="001D2EBA">
          <w:rPr>
            <w:rStyle w:val="Hyperlink"/>
            <w:rFonts w:asciiTheme="minorHAnsi" w:hAnsiTheme="minorHAnsi" w:cstheme="minorHAnsi"/>
            <w:sz w:val="22"/>
            <w:szCs w:val="22"/>
          </w:rPr>
          <w:t>Cognitive Revolution</w:t>
        </w:r>
      </w:hyperlink>
      <w:r w:rsidRPr="001D2EBA">
        <w:rPr>
          <w:rFonts w:asciiTheme="minorHAnsi" w:hAnsiTheme="minorHAnsi" w:cstheme="minorHAnsi"/>
          <w:sz w:val="22"/>
          <w:szCs w:val="22"/>
        </w:rPr>
        <w:t xml:space="preserve">. This is not a podcast dealing </w:t>
      </w:r>
      <w:r w:rsidR="00F66E9A">
        <w:rPr>
          <w:rFonts w:asciiTheme="minorHAnsi" w:hAnsiTheme="minorHAnsi" w:cstheme="minorHAnsi"/>
          <w:sz w:val="22"/>
          <w:szCs w:val="22"/>
        </w:rPr>
        <w:t xml:space="preserve">just </w:t>
      </w:r>
      <w:r w:rsidRPr="001D2EBA">
        <w:rPr>
          <w:rFonts w:asciiTheme="minorHAnsi" w:hAnsiTheme="minorHAnsi" w:cstheme="minorHAnsi"/>
          <w:sz w:val="22"/>
          <w:szCs w:val="22"/>
        </w:rPr>
        <w:t>with questions of education, but its title and many of the topics discussed could not be more relevant.</w:t>
      </w:r>
    </w:p>
    <w:p w14:paraId="3783623A" w14:textId="77777777" w:rsidR="00815966" w:rsidRPr="001D2EBA" w:rsidRDefault="00815966" w:rsidP="00815966">
      <w:pPr>
        <w:spacing w:line="276" w:lineRule="auto"/>
        <w:rPr>
          <w:rFonts w:asciiTheme="minorHAnsi" w:hAnsiTheme="minorHAnsi" w:cstheme="minorHAnsi"/>
          <w:sz w:val="22"/>
          <w:szCs w:val="22"/>
        </w:rPr>
      </w:pPr>
      <w:r w:rsidRPr="001D2EBA">
        <w:rPr>
          <w:rFonts w:asciiTheme="minorHAnsi" w:hAnsiTheme="minorHAnsi" w:cstheme="minorHAnsi"/>
          <w:sz w:val="22"/>
          <w:szCs w:val="22"/>
        </w:rPr>
        <w:t xml:space="preserve">Of the many transformations </w:t>
      </w:r>
      <w:proofErr w:type="spellStart"/>
      <w:r w:rsidRPr="001D2EBA">
        <w:rPr>
          <w:rFonts w:asciiTheme="minorHAnsi" w:hAnsiTheme="minorHAnsi" w:cstheme="minorHAnsi"/>
          <w:sz w:val="22"/>
          <w:szCs w:val="22"/>
        </w:rPr>
        <w:t>ChatGPT</w:t>
      </w:r>
      <w:proofErr w:type="spellEnd"/>
      <w:r w:rsidRPr="001D2EBA">
        <w:rPr>
          <w:rFonts w:asciiTheme="minorHAnsi" w:hAnsiTheme="minorHAnsi" w:cstheme="minorHAnsi"/>
          <w:sz w:val="22"/>
          <w:szCs w:val="22"/>
        </w:rPr>
        <w:t xml:space="preserve"> and its generative AI brethren are supposed to usher, cognitive revolution is perhaps the most exciting. Thinking in these terms can help educators and students reorient their thinking about this tool to truly support their learning rather than simply as a tool to shortcut some of the hard work our brains still have to do.</w:t>
      </w:r>
    </w:p>
    <w:p w14:paraId="261E65A7" w14:textId="772E83B8" w:rsidR="0006486A" w:rsidRPr="001D2EBA" w:rsidRDefault="0006486A" w:rsidP="00815966">
      <w:pPr>
        <w:spacing w:line="276" w:lineRule="auto"/>
        <w:rPr>
          <w:rFonts w:asciiTheme="minorHAnsi" w:hAnsiTheme="minorHAnsi" w:cstheme="minorHAnsi"/>
          <w:sz w:val="22"/>
          <w:szCs w:val="22"/>
        </w:rPr>
      </w:pPr>
    </w:p>
    <w:p w14:paraId="0454F325" w14:textId="18638141" w:rsidR="0006486A" w:rsidRPr="001D2EBA" w:rsidRDefault="0006486A" w:rsidP="00815966">
      <w:pPr>
        <w:spacing w:line="276" w:lineRule="auto"/>
        <w:rPr>
          <w:rFonts w:asciiTheme="minorHAnsi" w:hAnsiTheme="minorHAnsi" w:cstheme="minorHAnsi"/>
          <w:color w:val="000000"/>
          <w:sz w:val="22"/>
          <w:szCs w:val="22"/>
        </w:rPr>
      </w:pPr>
      <w:r w:rsidRPr="001D2EBA">
        <w:rPr>
          <w:rFonts w:asciiTheme="minorHAnsi" w:hAnsiTheme="minorHAnsi" w:cstheme="minorHAnsi"/>
          <w:sz w:val="22"/>
          <w:szCs w:val="22"/>
        </w:rPr>
        <w:t>Finally, here again the thread mentioned in the preface, illustrating how the cognitive scaffolding can work: </w:t>
      </w:r>
      <w:hyperlink r:id="rId156" w:history="1">
        <w:r w:rsidRPr="001D2EBA">
          <w:rPr>
            <w:rFonts w:asciiTheme="minorHAnsi" w:hAnsiTheme="minorHAnsi" w:cstheme="minorHAnsi"/>
            <w:color w:val="0000FF"/>
            <w:sz w:val="22"/>
            <w:szCs w:val="22"/>
            <w:u w:val="single"/>
          </w:rPr>
          <w:t>https://chat.openai.com/share/58331dc3-8c6f-49f3-9388-b08655a15548</w:t>
        </w:r>
      </w:hyperlink>
      <w:r w:rsidRPr="001D2EBA">
        <w:rPr>
          <w:rFonts w:asciiTheme="minorHAnsi" w:hAnsiTheme="minorHAnsi" w:cstheme="minorHAnsi"/>
          <w:sz w:val="22"/>
          <w:szCs w:val="22"/>
        </w:rPr>
        <w:t> Including a limerick:</w:t>
      </w:r>
    </w:p>
    <w:p w14:paraId="4A0075A8" w14:textId="77777777" w:rsidR="0006486A" w:rsidRPr="001D2EBA" w:rsidRDefault="0006486A" w:rsidP="00815966">
      <w:pPr>
        <w:spacing w:line="276" w:lineRule="auto"/>
        <w:rPr>
          <w:rFonts w:asciiTheme="minorHAnsi" w:hAnsiTheme="minorHAnsi" w:cstheme="minorHAnsi"/>
          <w:color w:val="000000"/>
          <w:sz w:val="22"/>
          <w:szCs w:val="22"/>
        </w:rPr>
      </w:pPr>
      <w:r w:rsidRPr="001D2EBA">
        <w:rPr>
          <w:rFonts w:asciiTheme="minorHAnsi" w:hAnsiTheme="minorHAnsi" w:cstheme="minorHAnsi"/>
          <w:sz w:val="22"/>
          <w:szCs w:val="22"/>
        </w:rPr>
        <w:t> </w:t>
      </w:r>
    </w:p>
    <w:p w14:paraId="0EAE961C" w14:textId="77777777" w:rsidR="0006486A" w:rsidRPr="001D2EBA" w:rsidRDefault="0006486A" w:rsidP="00815966">
      <w:pPr>
        <w:spacing w:line="276" w:lineRule="auto"/>
        <w:ind w:left="720"/>
        <w:rPr>
          <w:rFonts w:asciiTheme="minorHAnsi" w:hAnsiTheme="minorHAnsi" w:cstheme="minorHAnsi"/>
          <w:color w:val="000000"/>
          <w:sz w:val="22"/>
          <w:szCs w:val="22"/>
        </w:rPr>
      </w:pPr>
      <w:r w:rsidRPr="001D2EBA">
        <w:rPr>
          <w:rFonts w:asciiTheme="minorHAnsi" w:hAnsiTheme="minorHAnsi" w:cstheme="minorHAnsi"/>
          <w:sz w:val="22"/>
          <w:szCs w:val="22"/>
        </w:rPr>
        <w:t>In AI's mysterious digital town,</w:t>
      </w:r>
    </w:p>
    <w:p w14:paraId="5AC16F1C" w14:textId="77777777" w:rsidR="0006486A" w:rsidRPr="001D2EBA" w:rsidRDefault="0006486A" w:rsidP="00815966">
      <w:pPr>
        <w:spacing w:line="276" w:lineRule="auto"/>
        <w:ind w:left="720"/>
        <w:rPr>
          <w:rFonts w:asciiTheme="minorHAnsi" w:hAnsiTheme="minorHAnsi" w:cstheme="minorHAnsi"/>
          <w:color w:val="000000"/>
          <w:sz w:val="22"/>
          <w:szCs w:val="22"/>
        </w:rPr>
      </w:pPr>
      <w:proofErr w:type="spellStart"/>
      <w:r w:rsidRPr="001D2EBA">
        <w:rPr>
          <w:rFonts w:asciiTheme="minorHAnsi" w:hAnsiTheme="minorHAnsi" w:cstheme="minorHAnsi"/>
          <w:sz w:val="22"/>
          <w:szCs w:val="22"/>
        </w:rPr>
        <w:t>ChatGPT</w:t>
      </w:r>
      <w:proofErr w:type="spellEnd"/>
      <w:r w:rsidRPr="001D2EBA">
        <w:rPr>
          <w:rFonts w:asciiTheme="minorHAnsi" w:hAnsiTheme="minorHAnsi" w:cstheme="minorHAnsi"/>
          <w:sz w:val="22"/>
          <w:szCs w:val="22"/>
        </w:rPr>
        <w:t xml:space="preserve"> wears a cognitive crown.</w:t>
      </w:r>
    </w:p>
    <w:p w14:paraId="49D07530" w14:textId="77777777" w:rsidR="0006486A" w:rsidRPr="001D2EBA" w:rsidRDefault="0006486A" w:rsidP="00815966">
      <w:pPr>
        <w:spacing w:line="276" w:lineRule="auto"/>
        <w:ind w:left="720"/>
        <w:rPr>
          <w:rFonts w:asciiTheme="minorHAnsi" w:hAnsiTheme="minorHAnsi" w:cstheme="minorHAnsi"/>
          <w:color w:val="000000"/>
          <w:sz w:val="22"/>
          <w:szCs w:val="22"/>
        </w:rPr>
      </w:pPr>
      <w:r w:rsidRPr="001D2EBA">
        <w:rPr>
          <w:rFonts w:asciiTheme="minorHAnsi" w:hAnsiTheme="minorHAnsi" w:cstheme="minorHAnsi"/>
          <w:sz w:val="22"/>
          <w:szCs w:val="22"/>
        </w:rPr>
        <w:t>It structures our thoughts,</w:t>
      </w:r>
    </w:p>
    <w:p w14:paraId="5D2CA17B" w14:textId="77777777" w:rsidR="0006486A" w:rsidRPr="001D2EBA" w:rsidRDefault="0006486A" w:rsidP="00815966">
      <w:pPr>
        <w:spacing w:line="276" w:lineRule="auto"/>
        <w:ind w:left="720"/>
        <w:rPr>
          <w:rFonts w:asciiTheme="minorHAnsi" w:hAnsiTheme="minorHAnsi" w:cstheme="minorHAnsi"/>
          <w:color w:val="000000"/>
          <w:sz w:val="22"/>
          <w:szCs w:val="22"/>
        </w:rPr>
      </w:pPr>
      <w:r w:rsidRPr="001D2EBA">
        <w:rPr>
          <w:rFonts w:asciiTheme="minorHAnsi" w:hAnsiTheme="minorHAnsi" w:cstheme="minorHAnsi"/>
          <w:sz w:val="22"/>
          <w:szCs w:val="22"/>
        </w:rPr>
        <w:t>Fights blank-page fraught,</w:t>
      </w:r>
    </w:p>
    <w:p w14:paraId="143BCCDE" w14:textId="77777777" w:rsidR="0006486A" w:rsidRPr="001D2EBA" w:rsidRDefault="0006486A" w:rsidP="00815966">
      <w:pPr>
        <w:spacing w:line="276" w:lineRule="auto"/>
        <w:ind w:left="720"/>
        <w:rPr>
          <w:rFonts w:asciiTheme="minorHAnsi" w:hAnsiTheme="minorHAnsi" w:cstheme="minorHAnsi"/>
          <w:color w:val="000000"/>
          <w:sz w:val="22"/>
          <w:szCs w:val="22"/>
        </w:rPr>
      </w:pPr>
      <w:r w:rsidRPr="001D2EBA">
        <w:rPr>
          <w:rFonts w:asciiTheme="minorHAnsi" w:hAnsiTheme="minorHAnsi" w:cstheme="minorHAnsi"/>
          <w:sz w:val="22"/>
          <w:szCs w:val="22"/>
        </w:rPr>
        <w:t>And lessens the academic frown!</w:t>
      </w:r>
    </w:p>
    <w:p w14:paraId="552F2AAD" w14:textId="77777777" w:rsidR="0006486A" w:rsidRPr="00FB722A" w:rsidRDefault="0006486A" w:rsidP="0006486A">
      <w:pPr>
        <w:rPr>
          <w:rFonts w:ascii="Verdana" w:hAnsi="Verdana"/>
          <w:color w:val="000000"/>
          <w:sz w:val="22"/>
          <w:szCs w:val="22"/>
        </w:rPr>
      </w:pPr>
      <w:r w:rsidRPr="00FB722A">
        <w:rPr>
          <w:rFonts w:ascii="Calibri" w:hAnsi="Calibri" w:cs="Calibri"/>
          <w:sz w:val="22"/>
          <w:szCs w:val="22"/>
        </w:rPr>
        <w:t> </w:t>
      </w:r>
    </w:p>
    <w:p w14:paraId="4E8011B2" w14:textId="77777777" w:rsidR="0006486A" w:rsidRPr="00FB722A" w:rsidRDefault="0006486A" w:rsidP="001B7550">
      <w:pPr>
        <w:spacing w:line="276" w:lineRule="auto"/>
        <w:rPr>
          <w:rFonts w:asciiTheme="minorHAnsi" w:hAnsiTheme="minorHAnsi" w:cstheme="minorHAnsi"/>
          <w:sz w:val="22"/>
          <w:szCs w:val="22"/>
        </w:rPr>
      </w:pPr>
    </w:p>
    <w:p w14:paraId="5270649F" w14:textId="77777777" w:rsidR="00A31CF8" w:rsidRPr="00FB722A" w:rsidRDefault="00A31CF8" w:rsidP="001B7550">
      <w:pPr>
        <w:spacing w:line="276" w:lineRule="auto"/>
        <w:rPr>
          <w:rStyle w:val="normaltextrun"/>
          <w:rFonts w:asciiTheme="minorHAnsi" w:eastAsiaTheme="majorEastAsia" w:hAnsiTheme="minorHAnsi" w:cstheme="minorHAnsi"/>
          <w:color w:val="2F5496" w:themeColor="accent1" w:themeShade="BF"/>
          <w:sz w:val="26"/>
          <w:szCs w:val="26"/>
        </w:rPr>
      </w:pPr>
      <w:r w:rsidRPr="00FB722A">
        <w:rPr>
          <w:rStyle w:val="normaltextrun"/>
          <w:rFonts w:asciiTheme="minorHAnsi" w:hAnsiTheme="minorHAnsi" w:cstheme="minorHAnsi"/>
        </w:rPr>
        <w:br w:type="page"/>
      </w:r>
    </w:p>
    <w:p w14:paraId="2E86EAED" w14:textId="0D77F5E3" w:rsidR="0006486A" w:rsidRPr="00F66E9A" w:rsidRDefault="0006486A" w:rsidP="0006486A">
      <w:pPr>
        <w:rPr>
          <w:rStyle w:val="normaltextrun"/>
          <w:rFonts w:asciiTheme="minorHAnsi" w:hAnsiTheme="minorHAnsi"/>
          <w:b/>
          <w:color w:val="0070C0"/>
          <w:sz w:val="28"/>
        </w:rPr>
      </w:pPr>
      <w:r w:rsidRPr="00F66E9A">
        <w:rPr>
          <w:rStyle w:val="normaltextrun"/>
          <w:rFonts w:asciiTheme="minorHAnsi" w:hAnsiTheme="minorHAnsi"/>
          <w:b/>
          <w:color w:val="0070C0"/>
          <w:sz w:val="28"/>
        </w:rPr>
        <w:lastRenderedPageBreak/>
        <w:t xml:space="preserve">Chapter 3.6: Building </w:t>
      </w:r>
      <w:r w:rsidR="00B86B74" w:rsidRPr="00F66E9A">
        <w:rPr>
          <w:rStyle w:val="normaltextrun"/>
          <w:rFonts w:asciiTheme="minorHAnsi" w:hAnsiTheme="minorHAnsi"/>
          <w:b/>
          <w:color w:val="0070C0"/>
          <w:sz w:val="28"/>
        </w:rPr>
        <w:t xml:space="preserve">our </w:t>
      </w:r>
      <w:r w:rsidRPr="00F66E9A">
        <w:rPr>
          <w:rStyle w:val="normaltextrun"/>
          <w:rFonts w:asciiTheme="minorHAnsi" w:hAnsiTheme="minorHAnsi"/>
          <w:b/>
          <w:color w:val="0070C0"/>
          <w:sz w:val="28"/>
        </w:rPr>
        <w:t xml:space="preserve">own </w:t>
      </w:r>
      <w:proofErr w:type="spellStart"/>
      <w:r w:rsidRPr="00F66E9A">
        <w:rPr>
          <w:rStyle w:val="normaltextrun"/>
          <w:rFonts w:asciiTheme="minorHAnsi" w:hAnsiTheme="minorHAnsi"/>
          <w:b/>
          <w:color w:val="0070C0"/>
          <w:sz w:val="28"/>
        </w:rPr>
        <w:t>GenAI</w:t>
      </w:r>
      <w:proofErr w:type="spellEnd"/>
      <w:r w:rsidRPr="00F66E9A">
        <w:rPr>
          <w:rStyle w:val="normaltextrun"/>
          <w:rFonts w:asciiTheme="minorHAnsi" w:hAnsiTheme="minorHAnsi"/>
          <w:b/>
          <w:color w:val="0070C0"/>
          <w:sz w:val="28"/>
        </w:rPr>
        <w:t xml:space="preserve"> Tools </w:t>
      </w:r>
    </w:p>
    <w:p w14:paraId="208BB359" w14:textId="77777777" w:rsidR="0006486A" w:rsidRPr="00FB722A" w:rsidRDefault="0006486A" w:rsidP="0006486A">
      <w:pPr>
        <w:rPr>
          <w:rStyle w:val="normaltextrun"/>
          <w:b/>
          <w:color w:val="0070C0"/>
          <w:sz w:val="28"/>
        </w:rPr>
      </w:pPr>
    </w:p>
    <w:p w14:paraId="21BDFEF7" w14:textId="187729AF" w:rsidR="001158BB" w:rsidRPr="00FB722A" w:rsidRDefault="00A31CF8" w:rsidP="001B7550">
      <w:pPr>
        <w:pStyle w:val="Heading2"/>
        <w:rPr>
          <w:rStyle w:val="normaltextrun"/>
          <w:color w:val="4472C4" w:themeColor="accent1"/>
        </w:rPr>
      </w:pPr>
      <w:bookmarkStart w:id="97" w:name="_Toc140002936"/>
      <w:r w:rsidRPr="00FB722A">
        <w:rPr>
          <w:rStyle w:val="normaltextrun"/>
          <w:color w:val="4472C4" w:themeColor="accent1"/>
        </w:rPr>
        <w:t xml:space="preserve">Chapter </w:t>
      </w:r>
      <w:r w:rsidR="00B90963" w:rsidRPr="00FB722A">
        <w:rPr>
          <w:rStyle w:val="normaltextrun"/>
          <w:color w:val="4472C4" w:themeColor="accent1"/>
        </w:rPr>
        <w:t>3.</w:t>
      </w:r>
      <w:r w:rsidRPr="00FB722A">
        <w:rPr>
          <w:rStyle w:val="normaltextrun"/>
          <w:color w:val="4472C4" w:themeColor="accent1"/>
        </w:rPr>
        <w:t>6</w:t>
      </w:r>
      <w:r w:rsidR="00000826" w:rsidRPr="00FB722A">
        <w:rPr>
          <w:rStyle w:val="normaltextrun"/>
          <w:color w:val="4472C4" w:themeColor="accent1"/>
        </w:rPr>
        <w:t>.1</w:t>
      </w:r>
      <w:r w:rsidRPr="00FB722A">
        <w:rPr>
          <w:rStyle w:val="normaltextrun"/>
          <w:color w:val="4472C4" w:themeColor="accent1"/>
        </w:rPr>
        <w:t xml:space="preserve">: </w:t>
      </w:r>
      <w:r w:rsidR="001158BB" w:rsidRPr="00FB722A">
        <w:rPr>
          <w:rStyle w:val="normaltextrun"/>
          <w:color w:val="4472C4" w:themeColor="accent1"/>
        </w:rPr>
        <w:t>Using a</w:t>
      </w:r>
      <w:r w:rsidR="006C43BB" w:rsidRPr="00FB722A">
        <w:rPr>
          <w:rStyle w:val="normaltextrun"/>
          <w:color w:val="4472C4" w:themeColor="accent1"/>
        </w:rPr>
        <w:t>n</w:t>
      </w:r>
      <w:r w:rsidR="001158BB" w:rsidRPr="00FB722A">
        <w:rPr>
          <w:rStyle w:val="normaltextrun"/>
          <w:color w:val="4472C4" w:themeColor="accent1"/>
        </w:rPr>
        <w:t xml:space="preserve"> </w:t>
      </w:r>
      <w:proofErr w:type="spellStart"/>
      <w:r w:rsidR="001158BB" w:rsidRPr="00FB722A">
        <w:rPr>
          <w:rStyle w:val="normaltextrun"/>
          <w:color w:val="4472C4" w:themeColor="accent1"/>
        </w:rPr>
        <w:t>LLM</w:t>
      </w:r>
      <w:proofErr w:type="spellEnd"/>
      <w:r w:rsidR="001158BB" w:rsidRPr="00FB722A">
        <w:rPr>
          <w:rStyle w:val="normaltextrun"/>
          <w:color w:val="4472C4" w:themeColor="accent1"/>
        </w:rPr>
        <w:t xml:space="preserve"> as a Fintech Research Tool</w:t>
      </w:r>
      <w:bookmarkEnd w:id="97"/>
    </w:p>
    <w:p w14:paraId="10EB090C" w14:textId="77777777" w:rsidR="001158BB" w:rsidRPr="00FB722A" w:rsidRDefault="001158BB" w:rsidP="001B7550">
      <w:pPr>
        <w:spacing w:line="276" w:lineRule="auto"/>
        <w:rPr>
          <w:rFonts w:asciiTheme="minorHAnsi" w:hAnsiTheme="minorHAnsi" w:cstheme="minorHAnsi"/>
        </w:rPr>
      </w:pPr>
    </w:p>
    <w:p w14:paraId="23C6D77F" w14:textId="77777777" w:rsidR="001158BB" w:rsidRPr="00FB722A" w:rsidRDefault="001158BB" w:rsidP="001B7550">
      <w:pPr>
        <w:spacing w:line="276" w:lineRule="auto"/>
        <w:rPr>
          <w:rStyle w:val="eop"/>
          <w:rFonts w:asciiTheme="minorHAnsi" w:hAnsiTheme="minorHAnsi" w:cstheme="minorHAnsi"/>
        </w:rPr>
      </w:pPr>
      <w:r w:rsidRPr="00FB722A">
        <w:rPr>
          <w:rStyle w:val="normaltextrun"/>
          <w:rFonts w:asciiTheme="minorHAnsi" w:hAnsiTheme="minorHAnsi" w:cstheme="minorHAnsi"/>
        </w:rPr>
        <w:t xml:space="preserve">Using published, peer-reviewed research from WBS </w:t>
      </w:r>
      <w:proofErr w:type="spellStart"/>
      <w:r w:rsidRPr="00FB722A">
        <w:rPr>
          <w:rStyle w:val="normaltextrun"/>
          <w:rFonts w:asciiTheme="minorHAnsi" w:hAnsiTheme="minorHAnsi" w:cstheme="minorHAnsi"/>
        </w:rPr>
        <w:t>Gillmore</w:t>
      </w:r>
      <w:proofErr w:type="spellEnd"/>
      <w:r w:rsidRPr="00FB722A">
        <w:rPr>
          <w:rStyle w:val="normaltextrun"/>
          <w:rFonts w:asciiTheme="minorHAnsi" w:hAnsiTheme="minorHAnsi" w:cstheme="minorHAnsi"/>
        </w:rPr>
        <w:t xml:space="preserve"> Centre researchers to disseminate knowledge in Financial Technology to a wide audience.</w:t>
      </w:r>
      <w:r w:rsidRPr="00FB722A">
        <w:rPr>
          <w:rStyle w:val="eop"/>
          <w:rFonts w:asciiTheme="minorHAnsi" w:hAnsiTheme="minorHAnsi" w:cstheme="minorHAnsi"/>
        </w:rPr>
        <w:t> </w:t>
      </w:r>
    </w:p>
    <w:p w14:paraId="1E45D737" w14:textId="77777777" w:rsidR="001158BB" w:rsidRPr="00FB722A" w:rsidRDefault="001158BB" w:rsidP="001B7550">
      <w:pPr>
        <w:spacing w:line="276" w:lineRule="auto"/>
        <w:rPr>
          <w:rFonts w:asciiTheme="minorHAnsi" w:hAnsiTheme="minorHAnsi" w:cstheme="minorHAnsi"/>
          <w:b/>
          <w:bCs/>
          <w:i/>
          <w:iCs/>
          <w:color w:val="4472C4" w:themeColor="accent1"/>
          <w:sz w:val="26"/>
          <w:szCs w:val="26"/>
        </w:rPr>
      </w:pPr>
    </w:p>
    <w:p w14:paraId="785E15AB" w14:textId="0C3F50A9" w:rsidR="001158BB" w:rsidRPr="00FB722A" w:rsidRDefault="001158BB" w:rsidP="001B7550">
      <w:pPr>
        <w:spacing w:line="276" w:lineRule="auto"/>
        <w:rPr>
          <w:rStyle w:val="eop"/>
          <w:rFonts w:asciiTheme="minorHAnsi" w:hAnsiTheme="minorHAnsi" w:cstheme="minorHAnsi"/>
          <w:bCs/>
          <w:i/>
          <w:iCs/>
          <w:color w:val="4472C4" w:themeColor="accent1"/>
          <w:sz w:val="26"/>
          <w:szCs w:val="26"/>
        </w:rPr>
      </w:pPr>
      <w:r w:rsidRPr="00FB722A">
        <w:rPr>
          <w:rStyle w:val="eop"/>
          <w:rFonts w:asciiTheme="minorHAnsi" w:hAnsiTheme="minorHAnsi" w:cstheme="minorHAnsi"/>
          <w:bCs/>
          <w:i/>
          <w:iCs/>
          <w:color w:val="4472C4" w:themeColor="accent1"/>
          <w:sz w:val="26"/>
          <w:szCs w:val="26"/>
        </w:rPr>
        <w:t xml:space="preserve">By Matt </w:t>
      </w:r>
      <w:proofErr w:type="spellStart"/>
      <w:r w:rsidRPr="00FB722A">
        <w:rPr>
          <w:rStyle w:val="eop"/>
          <w:rFonts w:asciiTheme="minorHAnsi" w:hAnsiTheme="minorHAnsi" w:cstheme="minorHAnsi"/>
          <w:bCs/>
          <w:i/>
          <w:iCs/>
          <w:color w:val="4472C4" w:themeColor="accent1"/>
          <w:sz w:val="26"/>
          <w:szCs w:val="26"/>
        </w:rPr>
        <w:t>Hanmer</w:t>
      </w:r>
      <w:proofErr w:type="spellEnd"/>
      <w:r w:rsidRPr="00FB722A">
        <w:rPr>
          <w:rStyle w:val="eop"/>
          <w:rFonts w:asciiTheme="minorHAnsi" w:hAnsiTheme="minorHAnsi" w:cstheme="minorHAnsi"/>
          <w:bCs/>
          <w:i/>
          <w:iCs/>
          <w:color w:val="4472C4" w:themeColor="accent1"/>
          <w:sz w:val="26"/>
          <w:szCs w:val="26"/>
        </w:rPr>
        <w:t xml:space="preserve">, </w:t>
      </w:r>
      <w:proofErr w:type="spellStart"/>
      <w:r w:rsidRPr="00FB722A">
        <w:rPr>
          <w:rStyle w:val="eop"/>
          <w:rFonts w:asciiTheme="minorHAnsi" w:hAnsiTheme="minorHAnsi" w:cstheme="minorHAnsi"/>
          <w:bCs/>
          <w:i/>
          <w:iCs/>
          <w:color w:val="4472C4" w:themeColor="accent1"/>
          <w:sz w:val="26"/>
          <w:szCs w:val="26"/>
        </w:rPr>
        <w:t>Gillmore</w:t>
      </w:r>
      <w:proofErr w:type="spellEnd"/>
      <w:r w:rsidRPr="00FB722A">
        <w:rPr>
          <w:rStyle w:val="eop"/>
          <w:rFonts w:asciiTheme="minorHAnsi" w:hAnsiTheme="minorHAnsi" w:cstheme="minorHAnsi"/>
          <w:bCs/>
          <w:i/>
          <w:iCs/>
          <w:color w:val="4472C4" w:themeColor="accent1"/>
          <w:sz w:val="26"/>
          <w:szCs w:val="26"/>
        </w:rPr>
        <w:t xml:space="preserve"> Centre for Financial Technology </w:t>
      </w:r>
    </w:p>
    <w:p w14:paraId="4C724645" w14:textId="77777777" w:rsidR="001158BB" w:rsidRPr="00FB722A" w:rsidRDefault="001158BB" w:rsidP="001B7550">
      <w:pPr>
        <w:spacing w:line="276" w:lineRule="auto"/>
        <w:rPr>
          <w:rFonts w:asciiTheme="minorHAnsi" w:hAnsiTheme="minorHAnsi" w:cstheme="minorHAnsi"/>
        </w:rPr>
      </w:pPr>
    </w:p>
    <w:p w14:paraId="56FE965D" w14:textId="7AAE4744" w:rsidR="001158BB" w:rsidRPr="00FB722A" w:rsidRDefault="001158BB" w:rsidP="001B7550">
      <w:pPr>
        <w:spacing w:line="276" w:lineRule="auto"/>
        <w:rPr>
          <w:rStyle w:val="Emphasis"/>
          <w:rFonts w:asciiTheme="minorHAnsi" w:hAnsiTheme="minorHAnsi" w:cstheme="minorHAnsi"/>
          <w:i/>
          <w:color w:val="2F5496" w:themeColor="accent1" w:themeShade="BF"/>
        </w:rPr>
      </w:pPr>
      <w:r w:rsidRPr="00FB722A">
        <w:rPr>
          <w:rStyle w:val="Emphasis"/>
          <w:rFonts w:asciiTheme="minorHAnsi" w:hAnsiTheme="minorHAnsi" w:cstheme="minorHAnsi"/>
          <w:i/>
          <w:color w:val="2F5496" w:themeColor="accent1" w:themeShade="BF"/>
        </w:rPr>
        <w:t>Summary of Report and Themes</w:t>
      </w:r>
    </w:p>
    <w:p w14:paraId="7FDB4AB1" w14:textId="77777777" w:rsidR="001158BB" w:rsidRPr="00FB722A" w:rsidRDefault="001158BB" w:rsidP="001B7550">
      <w:pPr>
        <w:pStyle w:val="paragraph"/>
        <w:spacing w:before="0" w:beforeAutospacing="0" w:after="0" w:afterAutospacing="0" w:line="276" w:lineRule="auto"/>
        <w:textAlignment w:val="baseline"/>
        <w:rPr>
          <w:rStyle w:val="normaltextrun"/>
          <w:rFonts w:asciiTheme="minorHAnsi" w:eastAsiaTheme="majorEastAsia" w:hAnsiTheme="minorHAnsi" w:cstheme="minorHAnsi"/>
          <w:sz w:val="22"/>
          <w:szCs w:val="22"/>
        </w:rPr>
      </w:pPr>
    </w:p>
    <w:p w14:paraId="1ACD717F" w14:textId="77777777" w:rsidR="001158BB" w:rsidRPr="00FB722A" w:rsidRDefault="001158BB" w:rsidP="001B7550">
      <w:pPr>
        <w:pStyle w:val="paragraph"/>
        <w:spacing w:before="0" w:beforeAutospacing="0" w:after="0" w:afterAutospacing="0" w:line="276" w:lineRule="auto"/>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sz w:val="22"/>
          <w:szCs w:val="22"/>
        </w:rPr>
        <w:t xml:space="preserve">Researchers at the </w:t>
      </w:r>
      <w:proofErr w:type="spellStart"/>
      <w:r w:rsidRPr="00FB722A">
        <w:rPr>
          <w:rStyle w:val="normaltextrun"/>
          <w:rFonts w:asciiTheme="minorHAnsi" w:eastAsiaTheme="majorEastAsia" w:hAnsiTheme="minorHAnsi" w:cstheme="minorHAnsi"/>
          <w:sz w:val="22"/>
          <w:szCs w:val="22"/>
        </w:rPr>
        <w:t>Gillmore</w:t>
      </w:r>
      <w:proofErr w:type="spellEnd"/>
      <w:r w:rsidRPr="00FB722A">
        <w:rPr>
          <w:rStyle w:val="normaltextrun"/>
          <w:rFonts w:asciiTheme="minorHAnsi" w:eastAsiaTheme="majorEastAsia" w:hAnsiTheme="minorHAnsi" w:cstheme="minorHAnsi"/>
          <w:sz w:val="22"/>
          <w:szCs w:val="22"/>
        </w:rPr>
        <w:t xml:space="preserve"> Centre for Financial Technology based at WBS have used an open-source Large Language Model (‘</w:t>
      </w:r>
      <w:proofErr w:type="spellStart"/>
      <w:r w:rsidRPr="00FB722A">
        <w:rPr>
          <w:rStyle w:val="normaltextrun"/>
          <w:rFonts w:asciiTheme="minorHAnsi" w:eastAsiaTheme="majorEastAsia" w:hAnsiTheme="minorHAnsi" w:cstheme="minorHAnsi"/>
          <w:sz w:val="22"/>
          <w:szCs w:val="22"/>
        </w:rPr>
        <w:t>LLM</w:t>
      </w:r>
      <w:proofErr w:type="spellEnd"/>
      <w:r w:rsidRPr="00FB722A">
        <w:rPr>
          <w:rStyle w:val="normaltextrun"/>
          <w:rFonts w:asciiTheme="minorHAnsi" w:eastAsiaTheme="majorEastAsia" w:hAnsiTheme="minorHAnsi" w:cstheme="minorHAnsi"/>
          <w:sz w:val="22"/>
          <w:szCs w:val="22"/>
        </w:rPr>
        <w:t xml:space="preserve">’) to create a ‘Chat </w:t>
      </w:r>
      <w:proofErr w:type="spellStart"/>
      <w:r w:rsidRPr="00FB722A">
        <w:rPr>
          <w:rStyle w:val="normaltextrun"/>
          <w:rFonts w:asciiTheme="minorHAnsi" w:eastAsiaTheme="majorEastAsia" w:hAnsiTheme="minorHAnsi" w:cstheme="minorHAnsi"/>
          <w:sz w:val="22"/>
          <w:szCs w:val="22"/>
        </w:rPr>
        <w:t>GPT</w:t>
      </w:r>
      <w:proofErr w:type="spellEnd"/>
      <w:r w:rsidRPr="00FB722A">
        <w:rPr>
          <w:rStyle w:val="normaltextrun"/>
          <w:rFonts w:asciiTheme="minorHAnsi" w:eastAsiaTheme="majorEastAsia" w:hAnsiTheme="minorHAnsi" w:cstheme="minorHAnsi"/>
          <w:sz w:val="22"/>
          <w:szCs w:val="22"/>
        </w:rPr>
        <w:t xml:space="preserve">-like’ tool focussing on Fintech. The collective published research from all researchers associated with the </w:t>
      </w:r>
      <w:proofErr w:type="spellStart"/>
      <w:r w:rsidRPr="00FB722A">
        <w:rPr>
          <w:rStyle w:val="normaltextrun"/>
          <w:rFonts w:asciiTheme="minorHAnsi" w:eastAsiaTheme="majorEastAsia" w:hAnsiTheme="minorHAnsi" w:cstheme="minorHAnsi"/>
          <w:sz w:val="22"/>
          <w:szCs w:val="22"/>
        </w:rPr>
        <w:t>Gillmore</w:t>
      </w:r>
      <w:proofErr w:type="spellEnd"/>
      <w:r w:rsidRPr="00FB722A">
        <w:rPr>
          <w:rStyle w:val="normaltextrun"/>
          <w:rFonts w:asciiTheme="minorHAnsi" w:eastAsiaTheme="majorEastAsia" w:hAnsiTheme="minorHAnsi" w:cstheme="minorHAnsi"/>
          <w:sz w:val="22"/>
          <w:szCs w:val="22"/>
        </w:rPr>
        <w:t xml:space="preserve"> Centre was used to ensure answers from the tool were sourced from peer-reviewed papers and conference speeches providing the user high confidence in the answers.</w:t>
      </w:r>
      <w:r w:rsidRPr="00FB722A">
        <w:rPr>
          <w:rStyle w:val="eop"/>
          <w:rFonts w:asciiTheme="minorHAnsi" w:hAnsiTheme="minorHAnsi" w:cstheme="minorHAnsi"/>
          <w:sz w:val="22"/>
          <w:szCs w:val="22"/>
        </w:rPr>
        <w:t> </w:t>
      </w:r>
    </w:p>
    <w:p w14:paraId="5687DF17" w14:textId="77777777" w:rsidR="001158BB" w:rsidRPr="00FB722A" w:rsidRDefault="001158BB" w:rsidP="001B7550">
      <w:pPr>
        <w:pStyle w:val="paragraph"/>
        <w:spacing w:before="0" w:beforeAutospacing="0" w:after="0" w:afterAutospacing="0" w:line="276" w:lineRule="auto"/>
        <w:textAlignment w:val="baseline"/>
        <w:rPr>
          <w:rFonts w:asciiTheme="minorHAnsi" w:hAnsiTheme="minorHAnsi" w:cstheme="minorHAnsi"/>
          <w:sz w:val="18"/>
          <w:szCs w:val="18"/>
        </w:rPr>
      </w:pPr>
      <w:r w:rsidRPr="00FB722A">
        <w:rPr>
          <w:rStyle w:val="eop"/>
          <w:rFonts w:asciiTheme="minorHAnsi" w:hAnsiTheme="minorHAnsi" w:cstheme="minorHAnsi"/>
        </w:rPr>
        <w:t> </w:t>
      </w:r>
    </w:p>
    <w:p w14:paraId="358659E9" w14:textId="77777777" w:rsidR="001158BB" w:rsidRPr="00FB722A" w:rsidRDefault="001158BB" w:rsidP="001B7550">
      <w:pPr>
        <w:spacing w:line="276" w:lineRule="auto"/>
        <w:rPr>
          <w:rStyle w:val="Emphasis"/>
          <w:rFonts w:asciiTheme="minorHAnsi" w:hAnsiTheme="minorHAnsi" w:cstheme="minorHAnsi"/>
          <w:i/>
          <w:color w:val="2F5496" w:themeColor="accent1" w:themeShade="BF"/>
        </w:rPr>
      </w:pPr>
      <w:r w:rsidRPr="00FB722A">
        <w:rPr>
          <w:rStyle w:val="Emphasis"/>
          <w:rFonts w:asciiTheme="minorHAnsi" w:hAnsiTheme="minorHAnsi" w:cstheme="minorHAnsi"/>
          <w:i/>
          <w:color w:val="4472C4" w:themeColor="accent1"/>
        </w:rPr>
        <w:t>Introduction</w:t>
      </w:r>
      <w:r w:rsidRPr="00FB722A">
        <w:rPr>
          <w:rStyle w:val="Emphasis"/>
          <w:rFonts w:asciiTheme="minorHAnsi" w:hAnsiTheme="minorHAnsi" w:cstheme="minorHAnsi"/>
          <w:i/>
          <w:color w:val="2F5496" w:themeColor="accent1" w:themeShade="BF"/>
        </w:rPr>
        <w:t>  </w:t>
      </w:r>
    </w:p>
    <w:p w14:paraId="7E341057" w14:textId="77777777" w:rsidR="001158BB" w:rsidRPr="00FB722A" w:rsidRDefault="001158BB" w:rsidP="001B7550">
      <w:pPr>
        <w:pStyle w:val="paragraph"/>
        <w:spacing w:before="0" w:beforeAutospacing="0" w:after="0" w:afterAutospacing="0" w:line="276" w:lineRule="auto"/>
        <w:textAlignment w:val="baseline"/>
        <w:rPr>
          <w:rStyle w:val="normaltextrun"/>
          <w:rFonts w:asciiTheme="minorHAnsi" w:eastAsiaTheme="majorEastAsia" w:hAnsiTheme="minorHAnsi" w:cstheme="minorHAnsi"/>
        </w:rPr>
      </w:pPr>
    </w:p>
    <w:p w14:paraId="2E63CB7F" w14:textId="77777777" w:rsidR="001158BB" w:rsidRPr="00FB722A" w:rsidRDefault="001158BB" w:rsidP="001B7550">
      <w:pPr>
        <w:pStyle w:val="paragraph"/>
        <w:spacing w:before="0" w:beforeAutospacing="0" w:after="0" w:afterAutospacing="0" w:line="276" w:lineRule="auto"/>
        <w:textAlignment w:val="baseline"/>
        <w:rPr>
          <w:rFonts w:asciiTheme="minorHAnsi" w:hAnsiTheme="minorHAnsi" w:cstheme="minorHAnsi"/>
          <w:sz w:val="22"/>
          <w:szCs w:val="22"/>
        </w:rPr>
      </w:pPr>
      <w:proofErr w:type="spellStart"/>
      <w:r w:rsidRPr="00FB722A">
        <w:rPr>
          <w:rStyle w:val="normaltextrun"/>
          <w:rFonts w:asciiTheme="minorHAnsi" w:eastAsiaTheme="majorEastAsia" w:hAnsiTheme="minorHAnsi" w:cstheme="minorHAnsi"/>
          <w:sz w:val="22"/>
          <w:szCs w:val="22"/>
        </w:rPr>
        <w:t>Gillmore</w:t>
      </w:r>
      <w:proofErr w:type="spellEnd"/>
      <w:r w:rsidRPr="00FB722A">
        <w:rPr>
          <w:rStyle w:val="normaltextrun"/>
          <w:rFonts w:asciiTheme="minorHAnsi" w:eastAsiaTheme="majorEastAsia" w:hAnsiTheme="minorHAnsi" w:cstheme="minorHAnsi"/>
          <w:sz w:val="22"/>
          <w:szCs w:val="22"/>
        </w:rPr>
        <w:t xml:space="preserve"> Centre researchers worked on the hypothesis that the majority of information on the internet relating to ‘Fintech’ was driven by companies promoting their own solutions and products. The veracity of this information could not be assured and as such would create frequent ‘hallucinations’ if Chat </w:t>
      </w:r>
      <w:proofErr w:type="spellStart"/>
      <w:r w:rsidRPr="00FB722A">
        <w:rPr>
          <w:rStyle w:val="normaltextrun"/>
          <w:rFonts w:asciiTheme="minorHAnsi" w:eastAsiaTheme="majorEastAsia" w:hAnsiTheme="minorHAnsi" w:cstheme="minorHAnsi"/>
          <w:sz w:val="22"/>
          <w:szCs w:val="22"/>
        </w:rPr>
        <w:t>GPT</w:t>
      </w:r>
      <w:proofErr w:type="spellEnd"/>
      <w:r w:rsidRPr="00FB722A">
        <w:rPr>
          <w:rStyle w:val="normaltextrun"/>
          <w:rFonts w:asciiTheme="minorHAnsi" w:eastAsiaTheme="majorEastAsia" w:hAnsiTheme="minorHAnsi" w:cstheme="minorHAnsi"/>
          <w:sz w:val="22"/>
          <w:szCs w:val="22"/>
        </w:rPr>
        <w:t xml:space="preserve"> were used to enquire about Fintech topics. Although there would also be valid responses the tool was unsuitable for research purposes.</w:t>
      </w:r>
      <w:r w:rsidRPr="00FB722A">
        <w:rPr>
          <w:rStyle w:val="eop"/>
          <w:rFonts w:asciiTheme="minorHAnsi" w:hAnsiTheme="minorHAnsi" w:cstheme="minorHAnsi"/>
          <w:sz w:val="22"/>
          <w:szCs w:val="22"/>
        </w:rPr>
        <w:t> </w:t>
      </w:r>
    </w:p>
    <w:p w14:paraId="4582A493" w14:textId="77777777" w:rsidR="001158BB" w:rsidRPr="00FB722A" w:rsidRDefault="001158BB" w:rsidP="001B7550">
      <w:pPr>
        <w:pStyle w:val="paragraph"/>
        <w:spacing w:before="0" w:beforeAutospacing="0" w:after="0" w:afterAutospacing="0" w:line="276" w:lineRule="auto"/>
        <w:textAlignment w:val="baseline"/>
        <w:rPr>
          <w:rFonts w:asciiTheme="minorHAnsi" w:hAnsiTheme="minorHAnsi" w:cstheme="minorHAnsi"/>
          <w:color w:val="2F5496"/>
          <w:sz w:val="18"/>
          <w:szCs w:val="18"/>
        </w:rPr>
      </w:pPr>
      <w:r w:rsidRPr="00FB722A">
        <w:rPr>
          <w:rStyle w:val="eop"/>
          <w:rFonts w:asciiTheme="minorHAnsi" w:hAnsiTheme="minorHAnsi" w:cstheme="minorHAnsi"/>
          <w:color w:val="2F5496"/>
          <w:sz w:val="26"/>
          <w:szCs w:val="26"/>
        </w:rPr>
        <w:t> </w:t>
      </w:r>
    </w:p>
    <w:p w14:paraId="3FF06249" w14:textId="46BFCAFE" w:rsidR="001158BB" w:rsidRPr="00FB722A" w:rsidRDefault="001158BB" w:rsidP="001B7550">
      <w:pPr>
        <w:spacing w:line="276" w:lineRule="auto"/>
        <w:rPr>
          <w:rStyle w:val="Emphasis"/>
          <w:rFonts w:asciiTheme="minorHAnsi" w:hAnsiTheme="minorHAnsi" w:cstheme="minorHAnsi"/>
          <w:i/>
          <w:color w:val="4472C4" w:themeColor="accent1"/>
        </w:rPr>
      </w:pPr>
      <w:r w:rsidRPr="00FB722A">
        <w:rPr>
          <w:rStyle w:val="Emphasis"/>
          <w:rFonts w:asciiTheme="minorHAnsi" w:hAnsiTheme="minorHAnsi" w:cstheme="minorHAnsi"/>
          <w:i/>
          <w:color w:val="4472C4" w:themeColor="accent1"/>
        </w:rPr>
        <w:t>Review by key themes </w:t>
      </w:r>
    </w:p>
    <w:p w14:paraId="46DB4FA2" w14:textId="77777777" w:rsidR="00E25244" w:rsidRPr="00FB722A" w:rsidRDefault="00E25244" w:rsidP="001B7550">
      <w:pPr>
        <w:spacing w:line="276" w:lineRule="auto"/>
        <w:rPr>
          <w:rStyle w:val="Emphasis"/>
          <w:rFonts w:asciiTheme="minorHAnsi" w:hAnsiTheme="minorHAnsi" w:cstheme="minorHAnsi"/>
          <w:i/>
          <w:color w:val="4472C4" w:themeColor="accent1"/>
        </w:rPr>
      </w:pPr>
    </w:p>
    <w:p w14:paraId="03F75DEB" w14:textId="77777777" w:rsidR="001158BB" w:rsidRPr="00FB722A" w:rsidRDefault="001158BB" w:rsidP="001B7550">
      <w:pPr>
        <w:spacing w:line="276" w:lineRule="auto"/>
        <w:rPr>
          <w:rStyle w:val="Emphasis"/>
          <w:rFonts w:asciiTheme="minorHAnsi" w:hAnsiTheme="minorHAnsi" w:cstheme="minorHAnsi"/>
          <w:i/>
          <w:color w:val="4472C4" w:themeColor="accent1"/>
        </w:rPr>
      </w:pPr>
      <w:r w:rsidRPr="00FB722A">
        <w:rPr>
          <w:rStyle w:val="Emphasis"/>
          <w:rFonts w:asciiTheme="minorHAnsi" w:hAnsiTheme="minorHAnsi" w:cstheme="minorHAnsi"/>
          <w:i/>
          <w:color w:val="4472C4" w:themeColor="accent1"/>
        </w:rPr>
        <w:t>Theme 1: Ensuring Academic Integrity in Generative AI Responses</w:t>
      </w:r>
    </w:p>
    <w:p w14:paraId="43DABA37" w14:textId="77777777" w:rsidR="001158BB" w:rsidRPr="00FB722A" w:rsidRDefault="001158BB" w:rsidP="001B7550">
      <w:pPr>
        <w:pStyle w:val="paragraph"/>
        <w:spacing w:before="0" w:beforeAutospacing="0" w:after="0" w:afterAutospacing="0" w:line="276" w:lineRule="auto"/>
        <w:textAlignment w:val="baseline"/>
        <w:rPr>
          <w:rFonts w:asciiTheme="minorHAnsi" w:hAnsiTheme="minorHAnsi" w:cstheme="minorHAnsi"/>
          <w:color w:val="2F5496"/>
        </w:rPr>
      </w:pPr>
      <w:r w:rsidRPr="00FB722A">
        <w:rPr>
          <w:rStyle w:val="eop"/>
          <w:rFonts w:asciiTheme="minorHAnsi" w:hAnsiTheme="minorHAnsi" w:cstheme="minorHAnsi"/>
          <w:color w:val="2F5496"/>
        </w:rPr>
        <w:t> </w:t>
      </w:r>
    </w:p>
    <w:p w14:paraId="3926B283" w14:textId="77777777" w:rsidR="001158BB" w:rsidRPr="00FB722A" w:rsidRDefault="001158BB" w:rsidP="001B7550">
      <w:pPr>
        <w:pStyle w:val="paragraph"/>
        <w:spacing w:before="0" w:beforeAutospacing="0" w:after="0" w:afterAutospacing="0" w:line="276" w:lineRule="auto"/>
        <w:textAlignment w:val="baseline"/>
        <w:rPr>
          <w:rStyle w:val="normaltextrun"/>
          <w:rFonts w:asciiTheme="minorHAnsi" w:eastAsiaTheme="majorEastAsia" w:hAnsiTheme="minorHAnsi" w:cstheme="minorHAnsi"/>
          <w:sz w:val="22"/>
          <w:szCs w:val="22"/>
        </w:rPr>
      </w:pPr>
      <w:r w:rsidRPr="00FB722A">
        <w:rPr>
          <w:rStyle w:val="normaltextrun"/>
          <w:rFonts w:asciiTheme="minorHAnsi" w:eastAsiaTheme="majorEastAsia" w:hAnsiTheme="minorHAnsi" w:cstheme="minorHAnsi"/>
          <w:sz w:val="22"/>
          <w:szCs w:val="22"/>
        </w:rPr>
        <w:t xml:space="preserve">To test our hypothesis researchers presented Chat </w:t>
      </w:r>
      <w:proofErr w:type="spellStart"/>
      <w:r w:rsidRPr="00FB722A">
        <w:rPr>
          <w:rStyle w:val="normaltextrun"/>
          <w:rFonts w:asciiTheme="minorHAnsi" w:eastAsiaTheme="majorEastAsia" w:hAnsiTheme="minorHAnsi" w:cstheme="minorHAnsi"/>
          <w:sz w:val="22"/>
          <w:szCs w:val="22"/>
        </w:rPr>
        <w:t>GPT</w:t>
      </w:r>
      <w:proofErr w:type="spellEnd"/>
      <w:r w:rsidRPr="00FB722A">
        <w:rPr>
          <w:rStyle w:val="normaltextrun"/>
          <w:rFonts w:asciiTheme="minorHAnsi" w:eastAsiaTheme="majorEastAsia" w:hAnsiTheme="minorHAnsi" w:cstheme="minorHAnsi"/>
          <w:sz w:val="22"/>
          <w:szCs w:val="22"/>
        </w:rPr>
        <w:t xml:space="preserve"> with a number of simple questions about the field of Fintech to examine the type of answers that the tool provided. Many answers were reliable and contained credible citations. However, even where credible citations were present Chat </w:t>
      </w:r>
      <w:proofErr w:type="spellStart"/>
      <w:r w:rsidRPr="00FB722A">
        <w:rPr>
          <w:rStyle w:val="normaltextrun"/>
          <w:rFonts w:asciiTheme="minorHAnsi" w:eastAsiaTheme="majorEastAsia" w:hAnsiTheme="minorHAnsi" w:cstheme="minorHAnsi"/>
          <w:sz w:val="22"/>
          <w:szCs w:val="22"/>
        </w:rPr>
        <w:t>GPT</w:t>
      </w:r>
      <w:proofErr w:type="spellEnd"/>
      <w:r w:rsidRPr="00FB722A">
        <w:rPr>
          <w:rStyle w:val="normaltextrun"/>
          <w:rFonts w:asciiTheme="minorHAnsi" w:eastAsiaTheme="majorEastAsia" w:hAnsiTheme="minorHAnsi" w:cstheme="minorHAnsi"/>
          <w:sz w:val="22"/>
          <w:szCs w:val="22"/>
        </w:rPr>
        <w:t xml:space="preserve"> </w:t>
      </w:r>
      <w:proofErr w:type="gramStart"/>
      <w:r w:rsidRPr="00FB722A">
        <w:rPr>
          <w:rStyle w:val="normaltextrun"/>
          <w:rFonts w:asciiTheme="minorHAnsi" w:eastAsiaTheme="majorEastAsia" w:hAnsiTheme="minorHAnsi" w:cstheme="minorHAnsi"/>
          <w:sz w:val="22"/>
          <w:szCs w:val="22"/>
        </w:rPr>
        <w:t>has a tendency to</w:t>
      </w:r>
      <w:proofErr w:type="gramEnd"/>
      <w:r w:rsidRPr="00FB722A">
        <w:rPr>
          <w:rStyle w:val="normaltextrun"/>
          <w:rFonts w:asciiTheme="minorHAnsi" w:eastAsiaTheme="majorEastAsia" w:hAnsiTheme="minorHAnsi" w:cstheme="minorHAnsi"/>
          <w:sz w:val="22"/>
          <w:szCs w:val="22"/>
        </w:rPr>
        <w:t xml:space="preserve"> also cite publications and articles from the internet whose provenance was less clear and reliable. As such it was concluded that answers might be influenced by commercial motives and therefore detracting from understanding subjects in Fintech.</w:t>
      </w:r>
    </w:p>
    <w:p w14:paraId="1C9B1FF6" w14:textId="77777777" w:rsidR="001158BB" w:rsidRPr="00FB722A" w:rsidRDefault="001158BB" w:rsidP="001B7550">
      <w:pPr>
        <w:pStyle w:val="paragraph"/>
        <w:spacing w:before="0" w:beforeAutospacing="0" w:after="0" w:afterAutospacing="0" w:line="276" w:lineRule="auto"/>
        <w:textAlignment w:val="baseline"/>
        <w:rPr>
          <w:rFonts w:asciiTheme="minorHAnsi" w:hAnsiTheme="minorHAnsi" w:cstheme="minorHAnsi"/>
          <w:sz w:val="18"/>
          <w:szCs w:val="18"/>
        </w:rPr>
      </w:pPr>
      <w:r w:rsidRPr="00FB722A">
        <w:rPr>
          <w:rStyle w:val="eop"/>
          <w:rFonts w:asciiTheme="minorHAnsi" w:hAnsiTheme="minorHAnsi" w:cstheme="minorHAnsi"/>
        </w:rPr>
        <w:t> </w:t>
      </w:r>
    </w:p>
    <w:p w14:paraId="0625E814" w14:textId="77777777" w:rsidR="001158BB" w:rsidRPr="00FB722A" w:rsidRDefault="001158BB" w:rsidP="001B7550">
      <w:pPr>
        <w:spacing w:line="276" w:lineRule="auto"/>
        <w:rPr>
          <w:rStyle w:val="Emphasis"/>
          <w:rFonts w:asciiTheme="minorHAnsi" w:hAnsiTheme="minorHAnsi" w:cstheme="minorHAnsi"/>
          <w:i/>
          <w:color w:val="4472C4" w:themeColor="accent1"/>
        </w:rPr>
      </w:pPr>
      <w:r w:rsidRPr="00FB722A">
        <w:rPr>
          <w:rStyle w:val="Emphasis"/>
          <w:rFonts w:asciiTheme="minorHAnsi" w:hAnsiTheme="minorHAnsi" w:cstheme="minorHAnsi"/>
          <w:i/>
          <w:color w:val="4472C4" w:themeColor="accent1"/>
        </w:rPr>
        <w:t>Theme 2: Creating a Data-set Wide Enough to Make the Model Cogent</w:t>
      </w:r>
    </w:p>
    <w:p w14:paraId="7744F438" w14:textId="77777777" w:rsidR="001158BB" w:rsidRPr="00FB722A" w:rsidRDefault="001158BB" w:rsidP="001B7550">
      <w:pPr>
        <w:pStyle w:val="paragraph"/>
        <w:spacing w:before="0" w:beforeAutospacing="0" w:after="0" w:afterAutospacing="0" w:line="276" w:lineRule="auto"/>
        <w:textAlignment w:val="baseline"/>
        <w:rPr>
          <w:rFonts w:asciiTheme="minorHAnsi" w:hAnsiTheme="minorHAnsi" w:cstheme="minorHAnsi"/>
          <w:color w:val="2F5496"/>
        </w:rPr>
      </w:pPr>
      <w:r w:rsidRPr="00FB722A">
        <w:rPr>
          <w:rStyle w:val="eop"/>
          <w:rFonts w:asciiTheme="minorHAnsi" w:hAnsiTheme="minorHAnsi" w:cstheme="minorHAnsi"/>
          <w:color w:val="2F5496"/>
        </w:rPr>
        <w:t> </w:t>
      </w:r>
    </w:p>
    <w:p w14:paraId="2B5A07F3" w14:textId="7F8F5557" w:rsidR="001158BB" w:rsidRPr="00FB722A" w:rsidRDefault="001158BB" w:rsidP="001B7550">
      <w:pPr>
        <w:pStyle w:val="paragraph"/>
        <w:spacing w:before="0" w:beforeAutospacing="0" w:after="0" w:afterAutospacing="0" w:line="276" w:lineRule="auto"/>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sz w:val="22"/>
          <w:szCs w:val="22"/>
        </w:rPr>
        <w:t xml:space="preserve">We used an Open Source </w:t>
      </w:r>
      <w:proofErr w:type="spellStart"/>
      <w:r w:rsidRPr="00FB722A">
        <w:rPr>
          <w:rStyle w:val="normaltextrun"/>
          <w:rFonts w:asciiTheme="minorHAnsi" w:eastAsiaTheme="majorEastAsia" w:hAnsiTheme="minorHAnsi" w:cstheme="minorHAnsi"/>
          <w:sz w:val="22"/>
          <w:szCs w:val="22"/>
        </w:rPr>
        <w:t>LLM</w:t>
      </w:r>
      <w:proofErr w:type="spellEnd"/>
      <w:r w:rsidRPr="00FB722A">
        <w:rPr>
          <w:rStyle w:val="normaltextrun"/>
          <w:rFonts w:asciiTheme="minorHAnsi" w:eastAsiaTheme="majorEastAsia" w:hAnsiTheme="minorHAnsi" w:cstheme="minorHAnsi"/>
          <w:sz w:val="22"/>
          <w:szCs w:val="22"/>
        </w:rPr>
        <w:t xml:space="preserve"> of which there are a number available. This allowed us to have no licen</w:t>
      </w:r>
      <w:r w:rsidR="00542346">
        <w:rPr>
          <w:rStyle w:val="normaltextrun"/>
          <w:rFonts w:asciiTheme="minorHAnsi" w:eastAsiaTheme="majorEastAsia" w:hAnsiTheme="minorHAnsi" w:cstheme="minorHAnsi"/>
          <w:sz w:val="22"/>
          <w:szCs w:val="22"/>
        </w:rPr>
        <w:t>c</w:t>
      </w:r>
      <w:r w:rsidRPr="00FB722A">
        <w:rPr>
          <w:rStyle w:val="normaltextrun"/>
          <w:rFonts w:asciiTheme="minorHAnsi" w:eastAsiaTheme="majorEastAsia" w:hAnsiTheme="minorHAnsi" w:cstheme="minorHAnsi"/>
          <w:sz w:val="22"/>
          <w:szCs w:val="22"/>
        </w:rPr>
        <w:t xml:space="preserve">e challenges with Open AI. To train and feed the model we had to create a database of verified research articles specific to the main pillars of Fintech: Digital Economy, Artificial Intelligence &amp; Innovation. We targeted </w:t>
      </w:r>
      <w:proofErr w:type="spellStart"/>
      <w:r w:rsidRPr="00FB722A">
        <w:rPr>
          <w:rStyle w:val="normaltextrun"/>
          <w:rFonts w:asciiTheme="minorHAnsi" w:eastAsiaTheme="majorEastAsia" w:hAnsiTheme="minorHAnsi" w:cstheme="minorHAnsi"/>
          <w:sz w:val="22"/>
          <w:szCs w:val="22"/>
        </w:rPr>
        <w:t>x40</w:t>
      </w:r>
      <w:proofErr w:type="spellEnd"/>
      <w:r w:rsidRPr="00FB722A">
        <w:rPr>
          <w:rStyle w:val="normaltextrun"/>
          <w:rFonts w:asciiTheme="minorHAnsi" w:eastAsiaTheme="majorEastAsia" w:hAnsiTheme="minorHAnsi" w:cstheme="minorHAnsi"/>
          <w:sz w:val="22"/>
          <w:szCs w:val="22"/>
        </w:rPr>
        <w:t xml:space="preserve"> WBS &amp; Warwick academics that are aligned to the </w:t>
      </w:r>
      <w:proofErr w:type="spellStart"/>
      <w:r w:rsidRPr="00FB722A">
        <w:rPr>
          <w:rStyle w:val="normaltextrun"/>
          <w:rFonts w:asciiTheme="minorHAnsi" w:eastAsiaTheme="majorEastAsia" w:hAnsiTheme="minorHAnsi" w:cstheme="minorHAnsi"/>
          <w:sz w:val="22"/>
          <w:szCs w:val="22"/>
        </w:rPr>
        <w:t>Gillmore</w:t>
      </w:r>
      <w:proofErr w:type="spellEnd"/>
      <w:r w:rsidRPr="00FB722A">
        <w:rPr>
          <w:rStyle w:val="normaltextrun"/>
          <w:rFonts w:asciiTheme="minorHAnsi" w:eastAsiaTheme="majorEastAsia" w:hAnsiTheme="minorHAnsi" w:cstheme="minorHAnsi"/>
          <w:sz w:val="22"/>
          <w:szCs w:val="22"/>
        </w:rPr>
        <w:t xml:space="preserve"> Centre &amp; </w:t>
      </w:r>
      <w:r w:rsidRPr="00FB722A">
        <w:rPr>
          <w:rStyle w:val="normaltextrun"/>
          <w:rFonts w:asciiTheme="minorHAnsi" w:eastAsiaTheme="majorEastAsia" w:hAnsiTheme="minorHAnsi" w:cstheme="minorHAnsi"/>
          <w:sz w:val="22"/>
          <w:szCs w:val="22"/>
        </w:rPr>
        <w:lastRenderedPageBreak/>
        <w:t>created a database of all their articles and conference speeches. In the early beta model, we had to re-train the model to make sure there was relevant research to answer the question. We used prompts for common questions to aid the CX.</w:t>
      </w:r>
      <w:r w:rsidRPr="00FB722A">
        <w:rPr>
          <w:rStyle w:val="eop"/>
          <w:rFonts w:asciiTheme="minorHAnsi" w:hAnsiTheme="minorHAnsi" w:cstheme="minorHAnsi"/>
          <w:sz w:val="22"/>
          <w:szCs w:val="22"/>
        </w:rPr>
        <w:t> </w:t>
      </w:r>
    </w:p>
    <w:p w14:paraId="37EFB5A4" w14:textId="77777777" w:rsidR="001158BB" w:rsidRPr="00FB722A" w:rsidRDefault="001158BB" w:rsidP="001B7550">
      <w:pPr>
        <w:pStyle w:val="paragraph"/>
        <w:spacing w:before="0" w:beforeAutospacing="0" w:after="0" w:afterAutospacing="0" w:line="276" w:lineRule="auto"/>
        <w:textAlignment w:val="baseline"/>
        <w:rPr>
          <w:rStyle w:val="normaltextrun"/>
          <w:rFonts w:asciiTheme="minorHAnsi" w:eastAsiaTheme="majorEastAsia" w:hAnsiTheme="minorHAnsi" w:cstheme="minorHAnsi"/>
          <w:color w:val="2F5496"/>
          <w:sz w:val="26"/>
          <w:szCs w:val="26"/>
        </w:rPr>
      </w:pPr>
    </w:p>
    <w:p w14:paraId="02182F8C" w14:textId="77777777" w:rsidR="001158BB" w:rsidRPr="00FB722A" w:rsidRDefault="001158BB" w:rsidP="001B7550">
      <w:pPr>
        <w:spacing w:line="276" w:lineRule="auto"/>
        <w:rPr>
          <w:rStyle w:val="Emphasis"/>
          <w:rFonts w:asciiTheme="minorHAnsi" w:hAnsiTheme="minorHAnsi" w:cstheme="minorHAnsi"/>
          <w:i/>
          <w:color w:val="4472C4" w:themeColor="accent1"/>
        </w:rPr>
      </w:pPr>
      <w:r w:rsidRPr="00FB722A">
        <w:rPr>
          <w:rStyle w:val="Emphasis"/>
          <w:rFonts w:asciiTheme="minorHAnsi" w:hAnsiTheme="minorHAnsi" w:cstheme="minorHAnsi"/>
          <w:i/>
          <w:color w:val="4472C4" w:themeColor="accent1"/>
        </w:rPr>
        <w:t>Theme 3: Building the Research Network </w:t>
      </w:r>
    </w:p>
    <w:p w14:paraId="74E4AE9A" w14:textId="77777777" w:rsidR="001158BB" w:rsidRPr="00FB722A" w:rsidRDefault="001158BB" w:rsidP="001B7550">
      <w:pPr>
        <w:pStyle w:val="paragraph"/>
        <w:spacing w:before="0" w:beforeAutospacing="0" w:after="0" w:afterAutospacing="0" w:line="276" w:lineRule="auto"/>
        <w:textAlignment w:val="baseline"/>
        <w:rPr>
          <w:rFonts w:asciiTheme="minorHAnsi" w:hAnsiTheme="minorHAnsi" w:cstheme="minorHAnsi"/>
          <w:color w:val="2F5496"/>
        </w:rPr>
      </w:pPr>
      <w:r w:rsidRPr="00FB722A">
        <w:rPr>
          <w:rStyle w:val="eop"/>
          <w:rFonts w:asciiTheme="minorHAnsi" w:hAnsiTheme="minorHAnsi" w:cstheme="minorHAnsi"/>
          <w:color w:val="2F5496"/>
        </w:rPr>
        <w:t> </w:t>
      </w:r>
    </w:p>
    <w:p w14:paraId="040B3240" w14:textId="77777777" w:rsidR="001158BB" w:rsidRPr="00FB722A" w:rsidRDefault="001158BB" w:rsidP="001B7550">
      <w:pPr>
        <w:pStyle w:val="paragraph"/>
        <w:spacing w:before="0" w:beforeAutospacing="0" w:after="0" w:afterAutospacing="0" w:line="276" w:lineRule="auto"/>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sz w:val="22"/>
          <w:szCs w:val="22"/>
        </w:rPr>
        <w:t xml:space="preserve">We are building the next stage of the database by including more academics that have worked with the </w:t>
      </w:r>
      <w:proofErr w:type="spellStart"/>
      <w:r w:rsidRPr="00FB722A">
        <w:rPr>
          <w:rStyle w:val="normaltextrun"/>
          <w:rFonts w:asciiTheme="minorHAnsi" w:eastAsiaTheme="majorEastAsia" w:hAnsiTheme="minorHAnsi" w:cstheme="minorHAnsi"/>
          <w:sz w:val="22"/>
          <w:szCs w:val="22"/>
        </w:rPr>
        <w:t>Gillmore</w:t>
      </w:r>
      <w:proofErr w:type="spellEnd"/>
      <w:r w:rsidRPr="00FB722A">
        <w:rPr>
          <w:rStyle w:val="normaltextrun"/>
          <w:rFonts w:asciiTheme="minorHAnsi" w:eastAsiaTheme="majorEastAsia" w:hAnsiTheme="minorHAnsi" w:cstheme="minorHAnsi"/>
          <w:sz w:val="22"/>
          <w:szCs w:val="22"/>
        </w:rPr>
        <w:t xml:space="preserve"> Centre and therefore increasing the research available for the </w:t>
      </w:r>
      <w:proofErr w:type="spellStart"/>
      <w:r w:rsidRPr="00FB722A">
        <w:rPr>
          <w:rStyle w:val="normaltextrun"/>
          <w:rFonts w:asciiTheme="minorHAnsi" w:eastAsiaTheme="majorEastAsia" w:hAnsiTheme="minorHAnsi" w:cstheme="minorHAnsi"/>
          <w:sz w:val="22"/>
          <w:szCs w:val="22"/>
        </w:rPr>
        <w:t>LLM</w:t>
      </w:r>
      <w:proofErr w:type="spellEnd"/>
      <w:r w:rsidRPr="00FB722A">
        <w:rPr>
          <w:rStyle w:val="normaltextrun"/>
          <w:rFonts w:asciiTheme="minorHAnsi" w:eastAsiaTheme="majorEastAsia" w:hAnsiTheme="minorHAnsi" w:cstheme="minorHAnsi"/>
          <w:sz w:val="22"/>
          <w:szCs w:val="22"/>
        </w:rPr>
        <w:t>. We maintain quality by only including peer-reviewed papers, or where presentations have been made at academic conferences. This maintains integrity in the source.</w:t>
      </w:r>
      <w:r w:rsidRPr="00FB722A">
        <w:rPr>
          <w:rStyle w:val="eop"/>
          <w:rFonts w:asciiTheme="minorHAnsi" w:hAnsiTheme="minorHAnsi" w:cstheme="minorHAnsi"/>
          <w:sz w:val="22"/>
          <w:szCs w:val="22"/>
        </w:rPr>
        <w:t> </w:t>
      </w:r>
    </w:p>
    <w:p w14:paraId="3C9385CF" w14:textId="77777777" w:rsidR="001158BB" w:rsidRPr="00FB722A" w:rsidRDefault="001158BB" w:rsidP="001B7550">
      <w:pPr>
        <w:pStyle w:val="paragraph"/>
        <w:spacing w:before="0" w:beforeAutospacing="0" w:after="0" w:afterAutospacing="0" w:line="276" w:lineRule="auto"/>
        <w:textAlignment w:val="baseline"/>
        <w:rPr>
          <w:rFonts w:asciiTheme="minorHAnsi" w:hAnsiTheme="minorHAnsi" w:cstheme="minorHAnsi"/>
          <w:sz w:val="18"/>
          <w:szCs w:val="18"/>
        </w:rPr>
      </w:pPr>
      <w:r w:rsidRPr="00FB722A">
        <w:rPr>
          <w:rStyle w:val="eop"/>
          <w:rFonts w:asciiTheme="minorHAnsi" w:hAnsiTheme="minorHAnsi" w:cstheme="minorHAnsi"/>
          <w:color w:val="FF0000"/>
          <w:sz w:val="22"/>
          <w:szCs w:val="22"/>
        </w:rPr>
        <w:t> </w:t>
      </w:r>
    </w:p>
    <w:p w14:paraId="028137C3" w14:textId="77777777" w:rsidR="001158BB" w:rsidRPr="00FB722A" w:rsidRDefault="001158BB" w:rsidP="001B7550">
      <w:pPr>
        <w:spacing w:line="276" w:lineRule="auto"/>
        <w:rPr>
          <w:rStyle w:val="Emphasis"/>
          <w:rFonts w:asciiTheme="minorHAnsi" w:hAnsiTheme="minorHAnsi" w:cstheme="minorHAnsi"/>
          <w:i/>
          <w:color w:val="4472C4" w:themeColor="accent1"/>
        </w:rPr>
      </w:pPr>
      <w:r w:rsidRPr="00FB722A">
        <w:rPr>
          <w:rStyle w:val="Emphasis"/>
          <w:rFonts w:asciiTheme="minorHAnsi" w:hAnsiTheme="minorHAnsi" w:cstheme="minorHAnsi"/>
          <w:i/>
          <w:color w:val="4472C4" w:themeColor="accent1"/>
        </w:rPr>
        <w:t>Recommendations</w:t>
      </w:r>
    </w:p>
    <w:p w14:paraId="3244D3FC" w14:textId="77777777" w:rsidR="001158BB" w:rsidRPr="00FB722A" w:rsidRDefault="001158BB" w:rsidP="001B7550">
      <w:pPr>
        <w:pStyle w:val="paragraph"/>
        <w:spacing w:before="0" w:beforeAutospacing="0" w:after="0" w:afterAutospacing="0" w:line="276" w:lineRule="auto"/>
        <w:textAlignment w:val="baseline"/>
        <w:rPr>
          <w:rFonts w:asciiTheme="minorHAnsi" w:hAnsiTheme="minorHAnsi" w:cstheme="minorHAnsi"/>
          <w:color w:val="2F5496"/>
        </w:rPr>
      </w:pPr>
      <w:r w:rsidRPr="00FB722A">
        <w:rPr>
          <w:rStyle w:val="eop"/>
          <w:rFonts w:asciiTheme="minorHAnsi" w:hAnsiTheme="minorHAnsi" w:cstheme="minorHAnsi"/>
          <w:color w:val="2F5496"/>
        </w:rPr>
        <w:t> </w:t>
      </w:r>
    </w:p>
    <w:p w14:paraId="15854178" w14:textId="77777777" w:rsidR="001158BB" w:rsidRPr="00FB722A" w:rsidRDefault="001158BB" w:rsidP="00052E92">
      <w:pPr>
        <w:pStyle w:val="paragraph"/>
        <w:numPr>
          <w:ilvl w:val="0"/>
          <w:numId w:val="11"/>
        </w:numPr>
        <w:spacing w:before="0" w:beforeAutospacing="0" w:after="0" w:afterAutospacing="0" w:line="276" w:lineRule="auto"/>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sz w:val="22"/>
          <w:szCs w:val="22"/>
        </w:rPr>
        <w:t>Begin the project with a general hypothesis </w:t>
      </w:r>
      <w:r w:rsidRPr="00FB722A">
        <w:rPr>
          <w:rStyle w:val="eop"/>
          <w:rFonts w:asciiTheme="minorHAnsi" w:hAnsiTheme="minorHAnsi" w:cstheme="minorHAnsi"/>
          <w:sz w:val="22"/>
          <w:szCs w:val="22"/>
        </w:rPr>
        <w:t> </w:t>
      </w:r>
    </w:p>
    <w:p w14:paraId="342D57AF" w14:textId="77777777" w:rsidR="001158BB" w:rsidRPr="00FB722A" w:rsidRDefault="001158BB" w:rsidP="00052E92">
      <w:pPr>
        <w:pStyle w:val="paragraph"/>
        <w:numPr>
          <w:ilvl w:val="0"/>
          <w:numId w:val="11"/>
        </w:numPr>
        <w:spacing w:before="0" w:beforeAutospacing="0" w:after="0" w:afterAutospacing="0" w:line="276" w:lineRule="auto"/>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sz w:val="22"/>
          <w:szCs w:val="22"/>
        </w:rPr>
        <w:t xml:space="preserve">Start to create and train the </w:t>
      </w:r>
      <w:proofErr w:type="spellStart"/>
      <w:r w:rsidRPr="00FB722A">
        <w:rPr>
          <w:rStyle w:val="normaltextrun"/>
          <w:rFonts w:asciiTheme="minorHAnsi" w:eastAsiaTheme="majorEastAsia" w:hAnsiTheme="minorHAnsi" w:cstheme="minorHAnsi"/>
          <w:sz w:val="22"/>
          <w:szCs w:val="22"/>
        </w:rPr>
        <w:t>LLM</w:t>
      </w:r>
      <w:proofErr w:type="spellEnd"/>
      <w:r w:rsidRPr="00FB722A">
        <w:rPr>
          <w:rStyle w:val="normaltextrun"/>
          <w:rFonts w:asciiTheme="minorHAnsi" w:eastAsiaTheme="majorEastAsia" w:hAnsiTheme="minorHAnsi" w:cstheme="minorHAnsi"/>
          <w:sz w:val="22"/>
          <w:szCs w:val="22"/>
        </w:rPr>
        <w:t xml:space="preserve"> with a relatively small amount of data</w:t>
      </w:r>
      <w:r w:rsidRPr="00FB722A">
        <w:rPr>
          <w:rStyle w:val="eop"/>
          <w:rFonts w:asciiTheme="minorHAnsi" w:hAnsiTheme="minorHAnsi" w:cstheme="minorHAnsi"/>
          <w:sz w:val="22"/>
          <w:szCs w:val="22"/>
        </w:rPr>
        <w:t> </w:t>
      </w:r>
    </w:p>
    <w:p w14:paraId="4A89AC2A" w14:textId="77777777" w:rsidR="001158BB" w:rsidRPr="00FB722A" w:rsidRDefault="001158BB" w:rsidP="00052E92">
      <w:pPr>
        <w:pStyle w:val="paragraph"/>
        <w:numPr>
          <w:ilvl w:val="0"/>
          <w:numId w:val="11"/>
        </w:numPr>
        <w:spacing w:before="0" w:beforeAutospacing="0" w:after="0" w:afterAutospacing="0" w:line="276" w:lineRule="auto"/>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sz w:val="22"/>
          <w:szCs w:val="22"/>
        </w:rPr>
        <w:t>Maintain quality and integrity in the data at all times</w:t>
      </w:r>
      <w:r w:rsidRPr="00FB722A">
        <w:rPr>
          <w:rStyle w:val="eop"/>
          <w:rFonts w:asciiTheme="minorHAnsi" w:hAnsiTheme="minorHAnsi" w:cstheme="minorHAnsi"/>
          <w:sz w:val="22"/>
          <w:szCs w:val="22"/>
        </w:rPr>
        <w:t> </w:t>
      </w:r>
    </w:p>
    <w:p w14:paraId="1E9EAE10" w14:textId="77777777" w:rsidR="001158BB" w:rsidRPr="00FB722A" w:rsidRDefault="001158BB" w:rsidP="00052E92">
      <w:pPr>
        <w:pStyle w:val="paragraph"/>
        <w:numPr>
          <w:ilvl w:val="0"/>
          <w:numId w:val="11"/>
        </w:numPr>
        <w:spacing w:before="0" w:beforeAutospacing="0" w:after="0" w:afterAutospacing="0" w:line="276" w:lineRule="auto"/>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sz w:val="22"/>
          <w:szCs w:val="22"/>
        </w:rPr>
        <w:t>Understand your vision for the product</w:t>
      </w:r>
      <w:r w:rsidRPr="00FB722A">
        <w:rPr>
          <w:rStyle w:val="eop"/>
          <w:rFonts w:asciiTheme="minorHAnsi" w:hAnsiTheme="minorHAnsi" w:cstheme="minorHAnsi"/>
          <w:sz w:val="22"/>
          <w:szCs w:val="22"/>
        </w:rPr>
        <w:t> </w:t>
      </w:r>
    </w:p>
    <w:p w14:paraId="48885761" w14:textId="77777777" w:rsidR="001158BB" w:rsidRPr="00FB722A" w:rsidRDefault="001158BB" w:rsidP="001B7550">
      <w:pPr>
        <w:pStyle w:val="paragraph"/>
        <w:spacing w:before="0" w:beforeAutospacing="0" w:after="0" w:afterAutospacing="0" w:line="276" w:lineRule="auto"/>
        <w:textAlignment w:val="baseline"/>
        <w:rPr>
          <w:rStyle w:val="normaltextrun"/>
          <w:rFonts w:asciiTheme="minorHAnsi" w:eastAsiaTheme="majorEastAsia" w:hAnsiTheme="minorHAnsi" w:cstheme="minorHAnsi"/>
          <w:color w:val="2F5496"/>
          <w:sz w:val="22"/>
          <w:szCs w:val="22"/>
        </w:rPr>
      </w:pPr>
    </w:p>
    <w:p w14:paraId="318D0D97" w14:textId="77777777" w:rsidR="001158BB" w:rsidRPr="00FB722A" w:rsidRDefault="001158BB" w:rsidP="001B7550">
      <w:pPr>
        <w:spacing w:line="276" w:lineRule="auto"/>
        <w:rPr>
          <w:rStyle w:val="Emphasis"/>
          <w:rFonts w:asciiTheme="minorHAnsi" w:hAnsiTheme="minorHAnsi" w:cstheme="minorHAnsi"/>
          <w:i/>
          <w:color w:val="4472C4" w:themeColor="accent1"/>
        </w:rPr>
      </w:pPr>
      <w:r w:rsidRPr="00FB722A">
        <w:rPr>
          <w:rStyle w:val="Emphasis"/>
          <w:rFonts w:asciiTheme="minorHAnsi" w:hAnsiTheme="minorHAnsi" w:cstheme="minorHAnsi"/>
          <w:i/>
          <w:color w:val="4472C4" w:themeColor="accent1"/>
        </w:rPr>
        <w:t>Conclusions </w:t>
      </w:r>
    </w:p>
    <w:p w14:paraId="0B4F1C2C" w14:textId="77777777" w:rsidR="001158BB" w:rsidRPr="00FB722A" w:rsidRDefault="001158BB" w:rsidP="001B7550">
      <w:pPr>
        <w:pStyle w:val="paragraph"/>
        <w:spacing w:before="0" w:beforeAutospacing="0" w:after="0" w:afterAutospacing="0" w:line="276" w:lineRule="auto"/>
        <w:textAlignment w:val="baseline"/>
        <w:rPr>
          <w:rFonts w:asciiTheme="minorHAnsi" w:hAnsiTheme="minorHAnsi" w:cstheme="minorHAnsi"/>
          <w:color w:val="2F5496"/>
        </w:rPr>
      </w:pPr>
    </w:p>
    <w:p w14:paraId="74F86DF1" w14:textId="0B1E9A53" w:rsidR="001158BB" w:rsidRPr="00FB722A" w:rsidRDefault="001158BB" w:rsidP="001B7550">
      <w:pPr>
        <w:pStyle w:val="paragraph"/>
        <w:spacing w:before="0" w:beforeAutospacing="0" w:after="0" w:afterAutospacing="0" w:line="276" w:lineRule="auto"/>
        <w:textAlignment w:val="baseline"/>
        <w:rPr>
          <w:rStyle w:val="eop"/>
          <w:rFonts w:asciiTheme="minorHAnsi" w:hAnsiTheme="minorHAnsi" w:cstheme="minorHAnsi"/>
          <w:sz w:val="22"/>
          <w:szCs w:val="22"/>
        </w:rPr>
      </w:pPr>
      <w:r w:rsidRPr="00FB722A">
        <w:rPr>
          <w:rStyle w:val="normaltextrun"/>
          <w:rFonts w:asciiTheme="minorHAnsi" w:eastAsiaTheme="majorEastAsia" w:hAnsiTheme="minorHAnsi" w:cstheme="minorHAnsi"/>
          <w:sz w:val="22"/>
          <w:szCs w:val="22"/>
        </w:rPr>
        <w:t xml:space="preserve">At the </w:t>
      </w:r>
      <w:proofErr w:type="spellStart"/>
      <w:r w:rsidRPr="00FB722A">
        <w:rPr>
          <w:rStyle w:val="normaltextrun"/>
          <w:rFonts w:asciiTheme="minorHAnsi" w:eastAsiaTheme="majorEastAsia" w:hAnsiTheme="minorHAnsi" w:cstheme="minorHAnsi"/>
          <w:sz w:val="22"/>
          <w:szCs w:val="22"/>
        </w:rPr>
        <w:t>Gillmore</w:t>
      </w:r>
      <w:proofErr w:type="spellEnd"/>
      <w:r w:rsidRPr="00FB722A">
        <w:rPr>
          <w:rStyle w:val="normaltextrun"/>
          <w:rFonts w:asciiTheme="minorHAnsi" w:eastAsiaTheme="majorEastAsia" w:hAnsiTheme="minorHAnsi" w:cstheme="minorHAnsi"/>
          <w:sz w:val="22"/>
          <w:szCs w:val="22"/>
        </w:rPr>
        <w:t xml:space="preserve"> Centre, we believe that although there is considerable attention being paid to internet based generative AI models like Chat </w:t>
      </w:r>
      <w:proofErr w:type="spellStart"/>
      <w:r w:rsidRPr="00FB722A">
        <w:rPr>
          <w:rStyle w:val="normaltextrun"/>
          <w:rFonts w:asciiTheme="minorHAnsi" w:eastAsiaTheme="majorEastAsia" w:hAnsiTheme="minorHAnsi" w:cstheme="minorHAnsi"/>
          <w:sz w:val="22"/>
          <w:szCs w:val="22"/>
        </w:rPr>
        <w:t>GPT</w:t>
      </w:r>
      <w:proofErr w:type="spellEnd"/>
      <w:r w:rsidRPr="00FB722A">
        <w:rPr>
          <w:rStyle w:val="normaltextrun"/>
          <w:rFonts w:asciiTheme="minorHAnsi" w:eastAsiaTheme="majorEastAsia" w:hAnsiTheme="minorHAnsi" w:cstheme="minorHAnsi"/>
          <w:sz w:val="22"/>
          <w:szCs w:val="22"/>
        </w:rPr>
        <w:t xml:space="preserve">, Bing etc. the next phase of development in this area will be more discrete and focused on models that maintain integrity in the source of their information. The </w:t>
      </w:r>
      <w:proofErr w:type="spellStart"/>
      <w:r w:rsidRPr="00FB722A">
        <w:rPr>
          <w:rStyle w:val="normaltextrun"/>
          <w:rFonts w:asciiTheme="minorHAnsi" w:eastAsiaTheme="majorEastAsia" w:hAnsiTheme="minorHAnsi" w:cstheme="minorHAnsi"/>
          <w:sz w:val="22"/>
          <w:szCs w:val="22"/>
        </w:rPr>
        <w:t>Gillmore</w:t>
      </w:r>
      <w:proofErr w:type="spellEnd"/>
      <w:r w:rsidRPr="00FB722A">
        <w:rPr>
          <w:rStyle w:val="normaltextrun"/>
          <w:rFonts w:asciiTheme="minorHAnsi" w:eastAsiaTheme="majorEastAsia" w:hAnsiTheme="minorHAnsi" w:cstheme="minorHAnsi"/>
          <w:sz w:val="22"/>
          <w:szCs w:val="22"/>
        </w:rPr>
        <w:t xml:space="preserve"> Centre is aiming to build this model for Fintech.</w:t>
      </w:r>
      <w:r w:rsidRPr="00FB722A">
        <w:rPr>
          <w:rStyle w:val="eop"/>
          <w:rFonts w:asciiTheme="minorHAnsi" w:hAnsiTheme="minorHAnsi" w:cstheme="minorHAnsi"/>
          <w:sz w:val="22"/>
          <w:szCs w:val="22"/>
        </w:rPr>
        <w:t> </w:t>
      </w:r>
    </w:p>
    <w:p w14:paraId="30131328" w14:textId="77777777" w:rsidR="00347D73" w:rsidRPr="00FB722A" w:rsidRDefault="00347D73" w:rsidP="001B7550">
      <w:pPr>
        <w:pStyle w:val="paragraph"/>
        <w:spacing w:before="0" w:beforeAutospacing="0" w:after="0" w:afterAutospacing="0" w:line="276" w:lineRule="auto"/>
        <w:textAlignment w:val="baseline"/>
        <w:rPr>
          <w:rStyle w:val="eop"/>
          <w:rFonts w:asciiTheme="minorHAnsi" w:hAnsiTheme="minorHAnsi" w:cstheme="minorHAnsi"/>
          <w:sz w:val="22"/>
          <w:szCs w:val="22"/>
        </w:rPr>
      </w:pPr>
    </w:p>
    <w:p w14:paraId="07AE0FEF" w14:textId="77777777" w:rsidR="00000826" w:rsidRPr="00FB722A" w:rsidRDefault="00000826" w:rsidP="001B7550">
      <w:pPr>
        <w:pStyle w:val="paragraph"/>
        <w:spacing w:before="0" w:beforeAutospacing="0" w:after="0" w:afterAutospacing="0" w:line="276" w:lineRule="auto"/>
        <w:textAlignment w:val="baseline"/>
        <w:rPr>
          <w:rStyle w:val="eop"/>
          <w:rFonts w:asciiTheme="minorHAnsi" w:hAnsiTheme="minorHAnsi" w:cstheme="minorHAnsi"/>
          <w:sz w:val="22"/>
          <w:szCs w:val="22"/>
        </w:rPr>
      </w:pPr>
    </w:p>
    <w:p w14:paraId="62AE4415" w14:textId="24010C23" w:rsidR="00000826" w:rsidRPr="00FB722A" w:rsidRDefault="00000826" w:rsidP="001B7550">
      <w:pPr>
        <w:pStyle w:val="Heading2"/>
        <w:rPr>
          <w:rStyle w:val="normaltextrun"/>
          <w:color w:val="4472C4" w:themeColor="accent1"/>
        </w:rPr>
      </w:pPr>
      <w:bookmarkStart w:id="98" w:name="_Toc140002937"/>
      <w:r w:rsidRPr="00FB722A">
        <w:rPr>
          <w:rStyle w:val="normaltextrun"/>
          <w:color w:val="4472C4" w:themeColor="accent1"/>
        </w:rPr>
        <w:t xml:space="preserve">Chapter 3.6.2: Instructions and </w:t>
      </w:r>
      <w:r w:rsidR="005611BC" w:rsidRPr="00FB722A">
        <w:rPr>
          <w:rStyle w:val="normaltextrun"/>
          <w:color w:val="4472C4" w:themeColor="accent1"/>
        </w:rPr>
        <w:t>r</w:t>
      </w:r>
      <w:r w:rsidRPr="00FB722A">
        <w:rPr>
          <w:rStyle w:val="normaltextrun"/>
          <w:color w:val="4472C4" w:themeColor="accent1"/>
        </w:rPr>
        <w:t xml:space="preserve">equirements for </w:t>
      </w:r>
      <w:r w:rsidR="005611BC" w:rsidRPr="00FB722A">
        <w:rPr>
          <w:rStyle w:val="normaltextrun"/>
          <w:color w:val="4472C4" w:themeColor="accent1"/>
        </w:rPr>
        <w:t>d</w:t>
      </w:r>
      <w:r w:rsidRPr="00FB722A">
        <w:rPr>
          <w:rStyle w:val="normaltextrun"/>
          <w:color w:val="4472C4" w:themeColor="accent1"/>
        </w:rPr>
        <w:t>eveloping</w:t>
      </w:r>
      <w:r w:rsidR="005611BC" w:rsidRPr="00FB722A">
        <w:rPr>
          <w:rStyle w:val="normaltextrun"/>
          <w:color w:val="4472C4" w:themeColor="accent1"/>
        </w:rPr>
        <w:t xml:space="preserve"> AI chatbot</w:t>
      </w:r>
      <w:r w:rsidRPr="00FB722A">
        <w:rPr>
          <w:rStyle w:val="normaltextrun"/>
          <w:color w:val="4472C4" w:themeColor="accent1"/>
        </w:rPr>
        <w:t xml:space="preserve"> </w:t>
      </w:r>
      <w:r w:rsidR="005611BC" w:rsidRPr="00FB722A">
        <w:rPr>
          <w:rStyle w:val="normaltextrun"/>
          <w:color w:val="4472C4" w:themeColor="accent1"/>
        </w:rPr>
        <w:t>r</w:t>
      </w:r>
      <w:r w:rsidRPr="00FB722A">
        <w:rPr>
          <w:rStyle w:val="normaltextrun"/>
          <w:color w:val="4472C4" w:themeColor="accent1"/>
        </w:rPr>
        <w:t xml:space="preserve">eading </w:t>
      </w:r>
      <w:r w:rsidR="005611BC" w:rsidRPr="00FB722A">
        <w:rPr>
          <w:rStyle w:val="normaltextrun"/>
          <w:color w:val="4472C4" w:themeColor="accent1"/>
        </w:rPr>
        <w:t>l</w:t>
      </w:r>
      <w:r w:rsidRPr="00FB722A">
        <w:rPr>
          <w:rStyle w:val="normaltextrun"/>
          <w:color w:val="4472C4" w:themeColor="accent1"/>
        </w:rPr>
        <w:t xml:space="preserve">ist </w:t>
      </w:r>
      <w:r w:rsidR="005611BC" w:rsidRPr="00FB722A">
        <w:rPr>
          <w:rStyle w:val="normaltextrun"/>
          <w:color w:val="4472C4" w:themeColor="accent1"/>
        </w:rPr>
        <w:t>a</w:t>
      </w:r>
      <w:r w:rsidRPr="00FB722A">
        <w:rPr>
          <w:rStyle w:val="normaltextrun"/>
          <w:color w:val="4472C4" w:themeColor="accent1"/>
        </w:rPr>
        <w:t>pplications</w:t>
      </w:r>
      <w:bookmarkEnd w:id="98"/>
    </w:p>
    <w:p w14:paraId="62FA5563" w14:textId="77777777" w:rsidR="0030279D" w:rsidRPr="00FB722A" w:rsidRDefault="0030279D" w:rsidP="009548A0">
      <w:pPr>
        <w:rPr>
          <w:rStyle w:val="normaltextrun"/>
          <w:rFonts w:asciiTheme="minorHAnsi" w:hAnsiTheme="minorHAnsi" w:cstheme="minorHAnsi"/>
          <w:i/>
          <w:iCs/>
          <w:color w:val="4472C4" w:themeColor="accent1"/>
        </w:rPr>
      </w:pPr>
    </w:p>
    <w:p w14:paraId="1FF60C73" w14:textId="18737C94" w:rsidR="00000826" w:rsidRPr="00FB722A" w:rsidRDefault="00000826" w:rsidP="009548A0">
      <w:pPr>
        <w:rPr>
          <w:rFonts w:asciiTheme="minorHAnsi" w:hAnsiTheme="minorHAnsi" w:cstheme="minorHAnsi"/>
          <w:color w:val="4472C4" w:themeColor="accent1"/>
        </w:rPr>
      </w:pPr>
      <w:r w:rsidRPr="00FB722A">
        <w:rPr>
          <w:rStyle w:val="normaltextrun"/>
          <w:rFonts w:asciiTheme="minorHAnsi" w:hAnsiTheme="minorHAnsi" w:cstheme="minorHAnsi"/>
          <w:i/>
          <w:iCs/>
          <w:color w:val="4472C4" w:themeColor="accent1"/>
        </w:rPr>
        <w:t xml:space="preserve">By Ashkan </w:t>
      </w:r>
      <w:proofErr w:type="spellStart"/>
      <w:r w:rsidRPr="00FB722A">
        <w:rPr>
          <w:rStyle w:val="normaltextrun"/>
          <w:rFonts w:asciiTheme="minorHAnsi" w:hAnsiTheme="minorHAnsi" w:cstheme="minorHAnsi"/>
          <w:i/>
          <w:iCs/>
          <w:color w:val="4472C4" w:themeColor="accent1"/>
        </w:rPr>
        <w:t>Eshghi</w:t>
      </w:r>
      <w:proofErr w:type="spellEnd"/>
      <w:r w:rsidR="002E6309" w:rsidRPr="00FB722A">
        <w:rPr>
          <w:rStyle w:val="eop"/>
          <w:rFonts w:asciiTheme="minorHAnsi" w:hAnsiTheme="minorHAnsi" w:cstheme="minorHAnsi"/>
          <w:i/>
          <w:iCs/>
          <w:color w:val="4472C4" w:themeColor="accent1"/>
        </w:rPr>
        <w:t>, Postdoc Information Systems and Management, WBS</w:t>
      </w:r>
    </w:p>
    <w:p w14:paraId="19733DD5" w14:textId="77777777" w:rsidR="00000826" w:rsidRPr="00FB722A" w:rsidRDefault="00000826" w:rsidP="001B7550">
      <w:pPr>
        <w:pStyle w:val="paragraph"/>
        <w:spacing w:before="0" w:beforeAutospacing="0" w:after="0" w:afterAutospacing="0" w:line="276" w:lineRule="auto"/>
        <w:textAlignment w:val="baseline"/>
        <w:rPr>
          <w:rStyle w:val="normaltextrun"/>
          <w:rFonts w:asciiTheme="minorHAnsi" w:eastAsiaTheme="majorEastAsia" w:hAnsiTheme="minorHAnsi" w:cstheme="minorHAnsi"/>
          <w:i/>
          <w:iCs/>
          <w:color w:val="2F5496" w:themeColor="accent1" w:themeShade="BF"/>
        </w:rPr>
      </w:pPr>
    </w:p>
    <w:p w14:paraId="3D48590A" w14:textId="0C43A08F" w:rsidR="00000826" w:rsidRPr="00FB722A" w:rsidRDefault="00000826" w:rsidP="001B7550">
      <w:pPr>
        <w:pStyle w:val="paragraph"/>
        <w:spacing w:before="0" w:beforeAutospacing="0" w:after="0" w:afterAutospacing="0" w:line="276" w:lineRule="auto"/>
        <w:textAlignment w:val="baseline"/>
        <w:rPr>
          <w:rFonts w:asciiTheme="minorHAnsi" w:hAnsiTheme="minorHAnsi" w:cstheme="minorHAnsi"/>
          <w:i/>
          <w:iCs/>
          <w:color w:val="4472C4" w:themeColor="accent1"/>
        </w:rPr>
      </w:pPr>
      <w:r w:rsidRPr="00FB722A">
        <w:rPr>
          <w:rStyle w:val="normaltextrun"/>
          <w:rFonts w:asciiTheme="minorHAnsi" w:eastAsiaTheme="majorEastAsia" w:hAnsiTheme="minorHAnsi" w:cstheme="minorHAnsi"/>
          <w:i/>
          <w:iCs/>
          <w:color w:val="4472C4" w:themeColor="accent1"/>
        </w:rPr>
        <w:t>Introduction</w:t>
      </w:r>
      <w:r w:rsidRPr="00FB722A">
        <w:rPr>
          <w:rStyle w:val="eop"/>
          <w:rFonts w:asciiTheme="minorHAnsi" w:hAnsiTheme="minorHAnsi" w:cstheme="minorHAnsi"/>
          <w:i/>
          <w:iCs/>
          <w:color w:val="4472C4" w:themeColor="accent1"/>
        </w:rPr>
        <w:t> </w:t>
      </w:r>
    </w:p>
    <w:p w14:paraId="1B8CB67E" w14:textId="41ECD72B" w:rsidR="00000826" w:rsidRPr="00FB722A" w:rsidRDefault="0030279D" w:rsidP="001B7550">
      <w:pPr>
        <w:pStyle w:val="paragraph"/>
        <w:spacing w:before="0" w:beforeAutospacing="0" w:after="0" w:afterAutospacing="0" w:line="276" w:lineRule="auto"/>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sz w:val="22"/>
          <w:szCs w:val="22"/>
        </w:rPr>
        <w:t>Similar to the tool outlined in chapter 3.6.1, t</w:t>
      </w:r>
      <w:r w:rsidR="00000826" w:rsidRPr="00FB722A">
        <w:rPr>
          <w:rStyle w:val="normaltextrun"/>
          <w:rFonts w:asciiTheme="minorHAnsi" w:eastAsiaTheme="majorEastAsia" w:hAnsiTheme="minorHAnsi" w:cstheme="minorHAnsi"/>
          <w:sz w:val="22"/>
          <w:szCs w:val="22"/>
        </w:rPr>
        <w:t xml:space="preserve">he following </w:t>
      </w:r>
      <w:r w:rsidRPr="00FB722A">
        <w:rPr>
          <w:rStyle w:val="normaltextrun"/>
          <w:rFonts w:asciiTheme="minorHAnsi" w:eastAsiaTheme="majorEastAsia" w:hAnsiTheme="minorHAnsi" w:cstheme="minorHAnsi"/>
          <w:sz w:val="22"/>
          <w:szCs w:val="22"/>
        </w:rPr>
        <w:t>outline aims to start considering how to build apps that use generative AI</w:t>
      </w:r>
      <w:r w:rsidR="00000826" w:rsidRPr="00FB722A">
        <w:rPr>
          <w:rStyle w:val="normaltextrun"/>
          <w:rFonts w:asciiTheme="minorHAnsi" w:eastAsiaTheme="majorEastAsia" w:hAnsiTheme="minorHAnsi" w:cstheme="minorHAnsi"/>
          <w:sz w:val="22"/>
          <w:szCs w:val="22"/>
        </w:rPr>
        <w:t xml:space="preserve"> to enhance students' learning experience by allowing them to interact with course materials and reading lists. The first app acts as an advanced search engine, providing relevant information by using document embeddings and semantic search. The second app utilises a Large Language Model such as </w:t>
      </w:r>
      <w:proofErr w:type="spellStart"/>
      <w:r w:rsidR="00000826" w:rsidRPr="00FB722A">
        <w:rPr>
          <w:rStyle w:val="normaltextrun"/>
          <w:rFonts w:asciiTheme="minorHAnsi" w:eastAsiaTheme="majorEastAsia" w:hAnsiTheme="minorHAnsi" w:cstheme="minorHAnsi"/>
          <w:sz w:val="22"/>
          <w:szCs w:val="22"/>
        </w:rPr>
        <w:t>OpenAI</w:t>
      </w:r>
      <w:proofErr w:type="spellEnd"/>
      <w:r w:rsidR="00000826" w:rsidRPr="00FB722A">
        <w:rPr>
          <w:rStyle w:val="normaltextrun"/>
          <w:rFonts w:asciiTheme="minorHAnsi" w:eastAsiaTheme="majorEastAsia" w:hAnsiTheme="minorHAnsi" w:cstheme="minorHAnsi"/>
          <w:sz w:val="22"/>
          <w:szCs w:val="22"/>
        </w:rPr>
        <w:t xml:space="preserve"> </w:t>
      </w:r>
      <w:proofErr w:type="spellStart"/>
      <w:r w:rsidR="00000826" w:rsidRPr="00FB722A">
        <w:rPr>
          <w:rStyle w:val="normaltextrun"/>
          <w:rFonts w:asciiTheme="minorHAnsi" w:eastAsiaTheme="majorEastAsia" w:hAnsiTheme="minorHAnsi" w:cstheme="minorHAnsi"/>
          <w:sz w:val="22"/>
          <w:szCs w:val="22"/>
        </w:rPr>
        <w:t>GPT</w:t>
      </w:r>
      <w:proofErr w:type="spellEnd"/>
      <w:r w:rsidR="00000826" w:rsidRPr="00FB722A">
        <w:rPr>
          <w:rStyle w:val="normaltextrun"/>
          <w:rFonts w:asciiTheme="minorHAnsi" w:eastAsiaTheme="majorEastAsia" w:hAnsiTheme="minorHAnsi" w:cstheme="minorHAnsi"/>
          <w:sz w:val="22"/>
          <w:szCs w:val="22"/>
        </w:rPr>
        <w:t>, Llama, Bloom, etc., to generate comprehensive responses to user queries from the course materials and reading list. </w:t>
      </w:r>
      <w:r w:rsidR="00000826" w:rsidRPr="00FB722A">
        <w:rPr>
          <w:rStyle w:val="eop"/>
          <w:rFonts w:asciiTheme="minorHAnsi" w:hAnsiTheme="minorHAnsi" w:cstheme="minorHAnsi"/>
          <w:sz w:val="22"/>
          <w:szCs w:val="22"/>
        </w:rPr>
        <w:t> </w:t>
      </w:r>
    </w:p>
    <w:p w14:paraId="6B2F881A" w14:textId="77777777" w:rsidR="00000826" w:rsidRPr="00FB722A" w:rsidRDefault="00000826" w:rsidP="001B7550">
      <w:pPr>
        <w:pStyle w:val="paragraph"/>
        <w:spacing w:before="0" w:beforeAutospacing="0" w:after="0" w:afterAutospacing="0" w:line="276" w:lineRule="auto"/>
        <w:textAlignment w:val="baseline"/>
        <w:rPr>
          <w:rStyle w:val="normaltextrun"/>
          <w:rFonts w:asciiTheme="minorHAnsi" w:eastAsiaTheme="majorEastAsia" w:hAnsiTheme="minorHAnsi" w:cstheme="minorHAnsi"/>
          <w:b/>
          <w:bCs/>
          <w:sz w:val="22"/>
          <w:szCs w:val="22"/>
        </w:rPr>
      </w:pPr>
    </w:p>
    <w:p w14:paraId="0041BBCC" w14:textId="36075A66" w:rsidR="00000826" w:rsidRPr="00FB722A" w:rsidRDefault="00000826" w:rsidP="001B7550">
      <w:pPr>
        <w:pStyle w:val="paragraph"/>
        <w:spacing w:before="0" w:beforeAutospacing="0" w:after="0" w:afterAutospacing="0" w:line="276" w:lineRule="auto"/>
        <w:textAlignment w:val="baseline"/>
        <w:rPr>
          <w:rStyle w:val="eop"/>
          <w:rFonts w:asciiTheme="minorHAnsi" w:hAnsiTheme="minorHAnsi" w:cstheme="minorHAnsi"/>
          <w:b/>
          <w:bCs/>
          <w:sz w:val="22"/>
          <w:szCs w:val="22"/>
        </w:rPr>
      </w:pPr>
      <w:r w:rsidRPr="00FB722A">
        <w:rPr>
          <w:rStyle w:val="normaltextrun"/>
          <w:rFonts w:asciiTheme="minorHAnsi" w:eastAsiaTheme="majorEastAsia" w:hAnsiTheme="minorHAnsi" w:cstheme="minorHAnsi"/>
          <w:b/>
          <w:bCs/>
          <w:sz w:val="22"/>
          <w:szCs w:val="22"/>
        </w:rPr>
        <w:t>App 1: Reading List - Semantic Search Engine</w:t>
      </w:r>
      <w:r w:rsidRPr="00FB722A">
        <w:rPr>
          <w:rStyle w:val="eop"/>
          <w:rFonts w:asciiTheme="minorHAnsi" w:hAnsiTheme="minorHAnsi" w:cstheme="minorHAnsi"/>
          <w:b/>
          <w:bCs/>
          <w:sz w:val="22"/>
          <w:szCs w:val="22"/>
        </w:rPr>
        <w:t> </w:t>
      </w:r>
    </w:p>
    <w:p w14:paraId="5323C35C" w14:textId="77777777" w:rsidR="0030279D" w:rsidRPr="00FB722A" w:rsidRDefault="0030279D" w:rsidP="001B7550">
      <w:pPr>
        <w:pStyle w:val="paragraph"/>
        <w:spacing w:before="0" w:beforeAutospacing="0" w:after="0" w:afterAutospacing="0" w:line="276" w:lineRule="auto"/>
        <w:textAlignment w:val="baseline"/>
        <w:rPr>
          <w:rFonts w:asciiTheme="minorHAnsi" w:hAnsiTheme="minorHAnsi" w:cstheme="minorHAnsi"/>
          <w:b/>
          <w:bCs/>
          <w:sz w:val="22"/>
          <w:szCs w:val="22"/>
        </w:rPr>
      </w:pPr>
    </w:p>
    <w:p w14:paraId="74CE212D" w14:textId="77777777" w:rsidR="00000826" w:rsidRPr="00FB722A" w:rsidRDefault="00000826" w:rsidP="001B7550">
      <w:pPr>
        <w:pStyle w:val="paragraph"/>
        <w:spacing w:before="0" w:beforeAutospacing="0" w:after="0" w:afterAutospacing="0" w:line="276" w:lineRule="auto"/>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sz w:val="22"/>
          <w:szCs w:val="22"/>
        </w:rPr>
        <w:t>Step 1: Preparing Data</w:t>
      </w:r>
      <w:r w:rsidRPr="00FB722A">
        <w:rPr>
          <w:rStyle w:val="eop"/>
          <w:rFonts w:asciiTheme="minorHAnsi" w:hAnsiTheme="minorHAnsi" w:cstheme="minorHAnsi"/>
          <w:sz w:val="22"/>
          <w:szCs w:val="22"/>
        </w:rPr>
        <w:t> </w:t>
      </w:r>
    </w:p>
    <w:p w14:paraId="22DBB1AA" w14:textId="77777777" w:rsidR="00000826" w:rsidRPr="00FB722A" w:rsidRDefault="00000826" w:rsidP="00052E92">
      <w:pPr>
        <w:pStyle w:val="paragraph"/>
        <w:numPr>
          <w:ilvl w:val="0"/>
          <w:numId w:val="21"/>
        </w:numPr>
        <w:tabs>
          <w:tab w:val="clear" w:pos="720"/>
          <w:tab w:val="num" w:pos="-360"/>
        </w:tabs>
        <w:spacing w:before="0" w:beforeAutospacing="0" w:after="0" w:afterAutospacing="0" w:line="276" w:lineRule="auto"/>
        <w:ind w:left="0" w:firstLine="0"/>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b/>
          <w:bCs/>
          <w:sz w:val="22"/>
          <w:szCs w:val="22"/>
        </w:rPr>
        <w:lastRenderedPageBreak/>
        <w:t>Collect Data:</w:t>
      </w:r>
      <w:r w:rsidRPr="00FB722A">
        <w:rPr>
          <w:rStyle w:val="normaltextrun"/>
          <w:rFonts w:asciiTheme="minorHAnsi" w:eastAsiaTheme="majorEastAsia" w:hAnsiTheme="minorHAnsi" w:cstheme="minorHAnsi"/>
          <w:sz w:val="22"/>
          <w:szCs w:val="22"/>
        </w:rPr>
        <w:t xml:space="preserve"> Gather reading list PDFs and other materials along with relevant information like authors' names, published dates, publishers, etc. Convert all documents to text files.</w:t>
      </w:r>
      <w:r w:rsidRPr="00FB722A">
        <w:rPr>
          <w:rStyle w:val="eop"/>
          <w:rFonts w:asciiTheme="minorHAnsi" w:hAnsiTheme="minorHAnsi" w:cstheme="minorHAnsi"/>
          <w:sz w:val="22"/>
          <w:szCs w:val="22"/>
        </w:rPr>
        <w:t> </w:t>
      </w:r>
    </w:p>
    <w:p w14:paraId="613B8146" w14:textId="77777777" w:rsidR="00000826" w:rsidRPr="00FB722A" w:rsidRDefault="00000826" w:rsidP="00052E92">
      <w:pPr>
        <w:pStyle w:val="paragraph"/>
        <w:numPr>
          <w:ilvl w:val="0"/>
          <w:numId w:val="22"/>
        </w:numPr>
        <w:tabs>
          <w:tab w:val="clear" w:pos="720"/>
          <w:tab w:val="num" w:pos="-360"/>
        </w:tabs>
        <w:spacing w:before="0" w:beforeAutospacing="0" w:after="0" w:afterAutospacing="0" w:line="276" w:lineRule="auto"/>
        <w:ind w:left="0" w:firstLine="0"/>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b/>
          <w:bCs/>
          <w:sz w:val="22"/>
          <w:szCs w:val="22"/>
        </w:rPr>
        <w:t>Pre-process Data:</w:t>
      </w:r>
      <w:r w:rsidRPr="00FB722A">
        <w:rPr>
          <w:rStyle w:val="normaltextrun"/>
          <w:rFonts w:asciiTheme="minorHAnsi" w:eastAsiaTheme="majorEastAsia" w:hAnsiTheme="minorHAnsi" w:cstheme="minorHAnsi"/>
          <w:sz w:val="22"/>
          <w:szCs w:val="22"/>
        </w:rPr>
        <w:t xml:space="preserve"> Remove noise and unnecessary information while splitting the documents into smaller text chunks.</w:t>
      </w:r>
      <w:r w:rsidRPr="00FB722A">
        <w:rPr>
          <w:rStyle w:val="eop"/>
          <w:rFonts w:asciiTheme="minorHAnsi" w:hAnsiTheme="minorHAnsi" w:cstheme="minorHAnsi"/>
          <w:sz w:val="22"/>
          <w:szCs w:val="22"/>
        </w:rPr>
        <w:t> </w:t>
      </w:r>
    </w:p>
    <w:p w14:paraId="42DB5550" w14:textId="20802DE0" w:rsidR="00000826" w:rsidRPr="00FB722A" w:rsidRDefault="00000826" w:rsidP="00052E92">
      <w:pPr>
        <w:pStyle w:val="paragraph"/>
        <w:numPr>
          <w:ilvl w:val="0"/>
          <w:numId w:val="23"/>
        </w:numPr>
        <w:tabs>
          <w:tab w:val="clear" w:pos="720"/>
          <w:tab w:val="num" w:pos="-360"/>
        </w:tabs>
        <w:spacing w:before="0" w:beforeAutospacing="0" w:after="0" w:afterAutospacing="0" w:line="276" w:lineRule="auto"/>
        <w:ind w:left="0" w:firstLine="0"/>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b/>
          <w:bCs/>
          <w:sz w:val="22"/>
          <w:szCs w:val="22"/>
        </w:rPr>
        <w:t>Create Embeddings:</w:t>
      </w:r>
      <w:r w:rsidRPr="00FB722A">
        <w:rPr>
          <w:rStyle w:val="normaltextrun"/>
          <w:rFonts w:asciiTheme="minorHAnsi" w:eastAsiaTheme="majorEastAsia" w:hAnsiTheme="minorHAnsi" w:cstheme="minorHAnsi"/>
          <w:sz w:val="22"/>
          <w:szCs w:val="22"/>
        </w:rPr>
        <w:t xml:space="preserve"> Utili</w:t>
      </w:r>
      <w:r w:rsidR="00735841" w:rsidRPr="00FB722A">
        <w:rPr>
          <w:rStyle w:val="normaltextrun"/>
          <w:rFonts w:asciiTheme="minorHAnsi" w:eastAsiaTheme="majorEastAsia" w:hAnsiTheme="minorHAnsi" w:cstheme="minorHAnsi"/>
          <w:sz w:val="22"/>
          <w:szCs w:val="22"/>
        </w:rPr>
        <w:t>s</w:t>
      </w:r>
      <w:r w:rsidRPr="00FB722A">
        <w:rPr>
          <w:rStyle w:val="normaltextrun"/>
          <w:rFonts w:asciiTheme="minorHAnsi" w:eastAsiaTheme="majorEastAsia" w:hAnsiTheme="minorHAnsi" w:cstheme="minorHAnsi"/>
          <w:sz w:val="22"/>
          <w:szCs w:val="22"/>
        </w:rPr>
        <w:t>e an embedding model to generate vector representations (embeddings) for the documents in the database, capturing the meaning of the text.</w:t>
      </w:r>
      <w:r w:rsidRPr="00FB722A">
        <w:rPr>
          <w:rStyle w:val="eop"/>
          <w:rFonts w:asciiTheme="minorHAnsi" w:hAnsiTheme="minorHAnsi" w:cstheme="minorHAnsi"/>
          <w:sz w:val="22"/>
          <w:szCs w:val="22"/>
        </w:rPr>
        <w:t> </w:t>
      </w:r>
    </w:p>
    <w:p w14:paraId="7364B3B4" w14:textId="77777777" w:rsidR="00000826" w:rsidRPr="00FB722A" w:rsidRDefault="00000826" w:rsidP="00052E92">
      <w:pPr>
        <w:pStyle w:val="paragraph"/>
        <w:numPr>
          <w:ilvl w:val="0"/>
          <w:numId w:val="24"/>
        </w:numPr>
        <w:tabs>
          <w:tab w:val="clear" w:pos="720"/>
          <w:tab w:val="num" w:pos="-360"/>
        </w:tabs>
        <w:spacing w:before="0" w:beforeAutospacing="0" w:after="0" w:afterAutospacing="0" w:line="276" w:lineRule="auto"/>
        <w:ind w:left="0" w:firstLine="0"/>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b/>
          <w:bCs/>
          <w:sz w:val="22"/>
          <w:szCs w:val="22"/>
        </w:rPr>
        <w:t>Create a Vector Database:</w:t>
      </w:r>
      <w:r w:rsidRPr="00FB722A">
        <w:rPr>
          <w:rStyle w:val="normaltextrun"/>
          <w:rFonts w:asciiTheme="minorHAnsi" w:eastAsiaTheme="majorEastAsia" w:hAnsiTheme="minorHAnsi" w:cstheme="minorHAnsi"/>
          <w:sz w:val="22"/>
          <w:szCs w:val="22"/>
        </w:rPr>
        <w:t xml:space="preserve"> Use an indexing tool (e.g., </w:t>
      </w:r>
      <w:proofErr w:type="spellStart"/>
      <w:r w:rsidRPr="00FB722A">
        <w:rPr>
          <w:rStyle w:val="normaltextrun"/>
          <w:rFonts w:asciiTheme="minorHAnsi" w:eastAsiaTheme="majorEastAsia" w:hAnsiTheme="minorHAnsi" w:cstheme="minorHAnsi"/>
          <w:sz w:val="22"/>
          <w:szCs w:val="22"/>
        </w:rPr>
        <w:t>FAISS</w:t>
      </w:r>
      <w:proofErr w:type="spellEnd"/>
      <w:r w:rsidRPr="00FB722A">
        <w:rPr>
          <w:rStyle w:val="normaltextrun"/>
          <w:rFonts w:asciiTheme="minorHAnsi" w:eastAsiaTheme="majorEastAsia" w:hAnsiTheme="minorHAnsi" w:cstheme="minorHAnsi"/>
          <w:sz w:val="22"/>
          <w:szCs w:val="22"/>
        </w:rPr>
        <w:t>) to build a Vector Database containing text embeddings and their corresponding metadata.</w:t>
      </w:r>
      <w:r w:rsidRPr="00FB722A">
        <w:rPr>
          <w:rStyle w:val="eop"/>
          <w:rFonts w:asciiTheme="minorHAnsi" w:hAnsiTheme="minorHAnsi" w:cstheme="minorHAnsi"/>
          <w:sz w:val="22"/>
          <w:szCs w:val="22"/>
        </w:rPr>
        <w:t> </w:t>
      </w:r>
    </w:p>
    <w:p w14:paraId="2AF31BDB" w14:textId="77777777" w:rsidR="00000826" w:rsidRPr="00FB722A" w:rsidRDefault="00000826" w:rsidP="001B7550">
      <w:pPr>
        <w:pStyle w:val="paragraph"/>
        <w:spacing w:before="0" w:beforeAutospacing="0" w:after="0" w:afterAutospacing="0" w:line="276" w:lineRule="auto"/>
        <w:textAlignment w:val="baseline"/>
        <w:rPr>
          <w:rStyle w:val="normaltextrun"/>
          <w:rFonts w:asciiTheme="minorHAnsi" w:eastAsiaTheme="majorEastAsia" w:hAnsiTheme="minorHAnsi" w:cstheme="minorHAnsi"/>
          <w:sz w:val="22"/>
          <w:szCs w:val="22"/>
        </w:rPr>
      </w:pPr>
    </w:p>
    <w:p w14:paraId="794EF1D4" w14:textId="7BCE0DC4" w:rsidR="00000826" w:rsidRPr="00FB722A" w:rsidRDefault="00000826" w:rsidP="001B7550">
      <w:pPr>
        <w:pStyle w:val="paragraph"/>
        <w:spacing w:before="0" w:beforeAutospacing="0" w:after="0" w:afterAutospacing="0" w:line="276" w:lineRule="auto"/>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sz w:val="22"/>
          <w:szCs w:val="22"/>
        </w:rPr>
        <w:t>Step 2: Semantic Search</w:t>
      </w:r>
      <w:r w:rsidRPr="00FB722A">
        <w:rPr>
          <w:rStyle w:val="eop"/>
          <w:rFonts w:asciiTheme="minorHAnsi" w:hAnsiTheme="minorHAnsi" w:cstheme="minorHAnsi"/>
          <w:sz w:val="22"/>
          <w:szCs w:val="22"/>
        </w:rPr>
        <w:t> </w:t>
      </w:r>
    </w:p>
    <w:p w14:paraId="64A0525E" w14:textId="77777777" w:rsidR="00000826" w:rsidRPr="00FB722A" w:rsidRDefault="00000826" w:rsidP="00052E92">
      <w:pPr>
        <w:pStyle w:val="paragraph"/>
        <w:numPr>
          <w:ilvl w:val="0"/>
          <w:numId w:val="25"/>
        </w:numPr>
        <w:tabs>
          <w:tab w:val="clear" w:pos="720"/>
          <w:tab w:val="num" w:pos="-360"/>
        </w:tabs>
        <w:spacing w:before="0" w:beforeAutospacing="0" w:after="0" w:afterAutospacing="0" w:line="276" w:lineRule="auto"/>
        <w:ind w:left="0" w:firstLine="0"/>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b/>
          <w:bCs/>
          <w:sz w:val="22"/>
          <w:szCs w:val="22"/>
        </w:rPr>
        <w:t>Embed User Query:</w:t>
      </w:r>
      <w:r w:rsidRPr="00FB722A">
        <w:rPr>
          <w:rStyle w:val="normaltextrun"/>
          <w:rFonts w:asciiTheme="minorHAnsi" w:eastAsiaTheme="majorEastAsia" w:hAnsiTheme="minorHAnsi" w:cstheme="minorHAnsi"/>
          <w:sz w:val="22"/>
          <w:szCs w:val="22"/>
        </w:rPr>
        <w:t xml:space="preserve"> When a user submits a query, create an embedding for the query using the same method as the document embeddings.</w:t>
      </w:r>
      <w:r w:rsidRPr="00FB722A">
        <w:rPr>
          <w:rStyle w:val="eop"/>
          <w:rFonts w:asciiTheme="minorHAnsi" w:hAnsiTheme="minorHAnsi" w:cstheme="minorHAnsi"/>
          <w:sz w:val="22"/>
          <w:szCs w:val="22"/>
        </w:rPr>
        <w:t> </w:t>
      </w:r>
    </w:p>
    <w:p w14:paraId="3E6E05A6" w14:textId="77777777" w:rsidR="00000826" w:rsidRPr="00FB722A" w:rsidRDefault="00000826" w:rsidP="00052E92">
      <w:pPr>
        <w:pStyle w:val="paragraph"/>
        <w:numPr>
          <w:ilvl w:val="0"/>
          <w:numId w:val="26"/>
        </w:numPr>
        <w:tabs>
          <w:tab w:val="clear" w:pos="720"/>
          <w:tab w:val="num" w:pos="-360"/>
        </w:tabs>
        <w:spacing w:before="0" w:beforeAutospacing="0" w:after="0" w:afterAutospacing="0" w:line="276" w:lineRule="auto"/>
        <w:ind w:left="0" w:firstLine="0"/>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b/>
          <w:bCs/>
          <w:sz w:val="22"/>
          <w:szCs w:val="22"/>
        </w:rPr>
        <w:t>Compare and Rank:</w:t>
      </w:r>
      <w:r w:rsidRPr="00FB722A">
        <w:rPr>
          <w:rStyle w:val="normaltextrun"/>
          <w:rFonts w:asciiTheme="minorHAnsi" w:eastAsiaTheme="majorEastAsia" w:hAnsiTheme="minorHAnsi" w:cstheme="minorHAnsi"/>
          <w:sz w:val="22"/>
          <w:szCs w:val="22"/>
        </w:rPr>
        <w:t xml:space="preserve"> Employ cosine similarity to compare the query vector with the document vectors stored in the Vector Database.</w:t>
      </w:r>
      <w:r w:rsidRPr="00FB722A">
        <w:rPr>
          <w:rStyle w:val="eop"/>
          <w:rFonts w:asciiTheme="minorHAnsi" w:hAnsiTheme="minorHAnsi" w:cstheme="minorHAnsi"/>
          <w:sz w:val="22"/>
          <w:szCs w:val="22"/>
        </w:rPr>
        <w:t> </w:t>
      </w:r>
    </w:p>
    <w:p w14:paraId="00C02680" w14:textId="460EBCCE" w:rsidR="00000826" w:rsidRPr="00FB722A" w:rsidRDefault="00000826" w:rsidP="00052E92">
      <w:pPr>
        <w:pStyle w:val="paragraph"/>
        <w:numPr>
          <w:ilvl w:val="0"/>
          <w:numId w:val="26"/>
        </w:numPr>
        <w:tabs>
          <w:tab w:val="clear" w:pos="720"/>
          <w:tab w:val="num" w:pos="-360"/>
        </w:tabs>
        <w:spacing w:before="0" w:beforeAutospacing="0" w:after="0" w:afterAutospacing="0" w:line="276" w:lineRule="auto"/>
        <w:ind w:left="0" w:firstLine="0"/>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b/>
          <w:bCs/>
          <w:sz w:val="22"/>
          <w:szCs w:val="22"/>
        </w:rPr>
        <w:t>Retrieve Relevant Documents:</w:t>
      </w:r>
      <w:r w:rsidRPr="00FB722A">
        <w:rPr>
          <w:rStyle w:val="normaltextrun"/>
          <w:rFonts w:asciiTheme="minorHAnsi" w:eastAsiaTheme="majorEastAsia" w:hAnsiTheme="minorHAnsi" w:cstheme="minorHAnsi"/>
          <w:sz w:val="22"/>
          <w:szCs w:val="22"/>
        </w:rPr>
        <w:t xml:space="preserve"> Identify and retrieve documents with the highest similarity scores, ranking documents based on proximity in the high-dimensional space.</w:t>
      </w:r>
      <w:r w:rsidRPr="00FB722A">
        <w:rPr>
          <w:rStyle w:val="eop"/>
          <w:rFonts w:asciiTheme="minorHAnsi" w:hAnsiTheme="minorHAnsi" w:cstheme="minorHAnsi"/>
          <w:sz w:val="22"/>
          <w:szCs w:val="22"/>
        </w:rPr>
        <w:t> </w:t>
      </w:r>
    </w:p>
    <w:p w14:paraId="0B50524A" w14:textId="77777777" w:rsidR="00000826" w:rsidRPr="00FB722A" w:rsidRDefault="00000826" w:rsidP="001B7550">
      <w:pPr>
        <w:pStyle w:val="paragraph"/>
        <w:spacing w:before="0" w:beforeAutospacing="0" w:after="0" w:afterAutospacing="0" w:line="276" w:lineRule="auto"/>
        <w:textAlignment w:val="baseline"/>
        <w:rPr>
          <w:rStyle w:val="normaltextrun"/>
          <w:rFonts w:asciiTheme="minorHAnsi" w:eastAsiaTheme="majorEastAsia" w:hAnsiTheme="minorHAnsi" w:cstheme="minorHAnsi"/>
          <w:sz w:val="22"/>
          <w:szCs w:val="22"/>
        </w:rPr>
      </w:pPr>
    </w:p>
    <w:p w14:paraId="6691A0FD" w14:textId="1DDB90D7" w:rsidR="00000826" w:rsidRPr="00FB722A" w:rsidRDefault="00000826" w:rsidP="001B7550">
      <w:pPr>
        <w:pStyle w:val="paragraph"/>
        <w:spacing w:before="0" w:beforeAutospacing="0" w:after="0" w:afterAutospacing="0" w:line="276" w:lineRule="auto"/>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sz w:val="22"/>
          <w:szCs w:val="22"/>
        </w:rPr>
        <w:t>Step 3: Provide Relevant Information</w:t>
      </w:r>
      <w:r w:rsidRPr="00FB722A">
        <w:rPr>
          <w:rStyle w:val="eop"/>
          <w:rFonts w:asciiTheme="minorHAnsi" w:hAnsiTheme="minorHAnsi" w:cstheme="minorHAnsi"/>
          <w:sz w:val="22"/>
          <w:szCs w:val="22"/>
        </w:rPr>
        <w:t> </w:t>
      </w:r>
    </w:p>
    <w:p w14:paraId="7BD9F55B" w14:textId="77777777" w:rsidR="00000826" w:rsidRPr="00FB722A" w:rsidRDefault="00000826" w:rsidP="001B7550">
      <w:pPr>
        <w:pStyle w:val="paragraph"/>
        <w:spacing w:before="0" w:beforeAutospacing="0" w:after="0" w:afterAutospacing="0" w:line="276" w:lineRule="auto"/>
        <w:ind w:left="720"/>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sz w:val="22"/>
          <w:szCs w:val="22"/>
        </w:rPr>
        <w:t>Select the most relevant document and present the relevant chunk of text and its metadata as search results.</w:t>
      </w:r>
      <w:r w:rsidRPr="00FB722A">
        <w:rPr>
          <w:rStyle w:val="eop"/>
          <w:rFonts w:asciiTheme="minorHAnsi" w:hAnsiTheme="minorHAnsi" w:cstheme="minorHAnsi"/>
          <w:sz w:val="22"/>
          <w:szCs w:val="22"/>
        </w:rPr>
        <w:t> </w:t>
      </w:r>
    </w:p>
    <w:p w14:paraId="5652AABB" w14:textId="77777777" w:rsidR="00000826" w:rsidRPr="00FB722A" w:rsidRDefault="00000826" w:rsidP="001B7550">
      <w:pPr>
        <w:pStyle w:val="paragraph"/>
        <w:spacing w:before="0" w:beforeAutospacing="0" w:after="0" w:afterAutospacing="0" w:line="276" w:lineRule="auto"/>
        <w:textAlignment w:val="baseline"/>
        <w:rPr>
          <w:rStyle w:val="normaltextrun"/>
          <w:rFonts w:asciiTheme="minorHAnsi" w:eastAsiaTheme="majorEastAsia" w:hAnsiTheme="minorHAnsi" w:cstheme="minorHAnsi"/>
          <w:sz w:val="22"/>
          <w:szCs w:val="22"/>
        </w:rPr>
      </w:pPr>
    </w:p>
    <w:p w14:paraId="73A69B7E" w14:textId="23718D9E" w:rsidR="00000826" w:rsidRPr="00FB722A" w:rsidRDefault="00000826" w:rsidP="001B7550">
      <w:pPr>
        <w:pStyle w:val="paragraph"/>
        <w:spacing w:before="0" w:beforeAutospacing="0" w:after="0" w:afterAutospacing="0" w:line="276" w:lineRule="auto"/>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sz w:val="22"/>
          <w:szCs w:val="22"/>
        </w:rPr>
        <w:t>Step 4: Implement a User Interface</w:t>
      </w:r>
      <w:r w:rsidRPr="00FB722A">
        <w:rPr>
          <w:rStyle w:val="eop"/>
          <w:rFonts w:asciiTheme="minorHAnsi" w:hAnsiTheme="minorHAnsi" w:cstheme="minorHAnsi"/>
          <w:sz w:val="22"/>
          <w:szCs w:val="22"/>
        </w:rPr>
        <w:t> </w:t>
      </w:r>
    </w:p>
    <w:p w14:paraId="59A81F24" w14:textId="77777777" w:rsidR="00000826" w:rsidRPr="00FB722A" w:rsidRDefault="00000826" w:rsidP="001B7550">
      <w:pPr>
        <w:pStyle w:val="paragraph"/>
        <w:spacing w:before="0" w:beforeAutospacing="0" w:after="0" w:afterAutospacing="0" w:line="276" w:lineRule="auto"/>
        <w:ind w:left="720"/>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sz w:val="22"/>
          <w:szCs w:val="22"/>
        </w:rPr>
        <w:t>Design and implement an intuitive user interface, allowing students to interact with the app.</w:t>
      </w:r>
      <w:r w:rsidRPr="00FB722A">
        <w:rPr>
          <w:rStyle w:val="eop"/>
          <w:rFonts w:asciiTheme="minorHAnsi" w:hAnsiTheme="minorHAnsi" w:cstheme="minorHAnsi"/>
          <w:sz w:val="22"/>
          <w:szCs w:val="22"/>
        </w:rPr>
        <w:t> </w:t>
      </w:r>
    </w:p>
    <w:p w14:paraId="324CCF26" w14:textId="77777777" w:rsidR="00000826" w:rsidRPr="00FB722A" w:rsidRDefault="00000826" w:rsidP="001B7550">
      <w:pPr>
        <w:pStyle w:val="paragraph"/>
        <w:spacing w:before="0" w:beforeAutospacing="0" w:after="0" w:afterAutospacing="0" w:line="276" w:lineRule="auto"/>
        <w:textAlignment w:val="baseline"/>
        <w:rPr>
          <w:rStyle w:val="normaltextrun"/>
          <w:rFonts w:asciiTheme="minorHAnsi" w:eastAsiaTheme="majorEastAsia" w:hAnsiTheme="minorHAnsi" w:cstheme="minorHAnsi"/>
          <w:sz w:val="22"/>
          <w:szCs w:val="22"/>
        </w:rPr>
      </w:pPr>
    </w:p>
    <w:p w14:paraId="21BF9759" w14:textId="3C6CBAF3" w:rsidR="00000826" w:rsidRPr="00FB722A" w:rsidRDefault="00000826" w:rsidP="001B7550">
      <w:pPr>
        <w:pStyle w:val="paragraph"/>
        <w:spacing w:before="0" w:beforeAutospacing="0" w:after="0" w:afterAutospacing="0" w:line="276" w:lineRule="auto"/>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sz w:val="22"/>
          <w:szCs w:val="22"/>
        </w:rPr>
        <w:t>Step 5: Deploy the App</w:t>
      </w:r>
      <w:r w:rsidRPr="00FB722A">
        <w:rPr>
          <w:rStyle w:val="eop"/>
          <w:rFonts w:asciiTheme="minorHAnsi" w:hAnsiTheme="minorHAnsi" w:cstheme="minorHAnsi"/>
          <w:sz w:val="22"/>
          <w:szCs w:val="22"/>
        </w:rPr>
        <w:t> </w:t>
      </w:r>
    </w:p>
    <w:p w14:paraId="4E1E010E" w14:textId="77777777" w:rsidR="00000826" w:rsidRPr="00FB722A" w:rsidRDefault="00000826" w:rsidP="001B7550">
      <w:pPr>
        <w:pStyle w:val="paragraph"/>
        <w:spacing w:before="0" w:beforeAutospacing="0" w:after="0" w:afterAutospacing="0" w:line="276" w:lineRule="auto"/>
        <w:ind w:left="720"/>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sz w:val="22"/>
          <w:szCs w:val="22"/>
        </w:rPr>
        <w:t>Deploy the app as a widget or webpage in a live environment (requires access to a server).</w:t>
      </w:r>
      <w:r w:rsidRPr="00FB722A">
        <w:rPr>
          <w:rStyle w:val="eop"/>
          <w:rFonts w:asciiTheme="minorHAnsi" w:hAnsiTheme="minorHAnsi" w:cstheme="minorHAnsi"/>
          <w:sz w:val="22"/>
          <w:szCs w:val="22"/>
        </w:rPr>
        <w:t> </w:t>
      </w:r>
    </w:p>
    <w:p w14:paraId="550A5899" w14:textId="77777777" w:rsidR="00000826" w:rsidRPr="00FB722A" w:rsidRDefault="00000826" w:rsidP="001B7550">
      <w:pPr>
        <w:pStyle w:val="paragraph"/>
        <w:spacing w:before="0" w:beforeAutospacing="0" w:after="0" w:afterAutospacing="0" w:line="276" w:lineRule="auto"/>
        <w:textAlignment w:val="baseline"/>
        <w:rPr>
          <w:rStyle w:val="normaltextrun"/>
          <w:rFonts w:asciiTheme="minorHAnsi" w:eastAsiaTheme="majorEastAsia" w:hAnsiTheme="minorHAnsi" w:cstheme="minorHAnsi"/>
          <w:b/>
          <w:bCs/>
          <w:sz w:val="22"/>
          <w:szCs w:val="22"/>
        </w:rPr>
      </w:pPr>
    </w:p>
    <w:p w14:paraId="701B5A1D" w14:textId="47B3BA99" w:rsidR="00000826" w:rsidRPr="00FB722A" w:rsidRDefault="00000826" w:rsidP="001B7550">
      <w:pPr>
        <w:pStyle w:val="paragraph"/>
        <w:spacing w:before="0" w:beforeAutospacing="0" w:after="0" w:afterAutospacing="0" w:line="276" w:lineRule="auto"/>
        <w:textAlignment w:val="baseline"/>
        <w:rPr>
          <w:rFonts w:asciiTheme="minorHAnsi" w:hAnsiTheme="minorHAnsi" w:cstheme="minorHAnsi"/>
          <w:b/>
          <w:bCs/>
          <w:sz w:val="22"/>
          <w:szCs w:val="22"/>
        </w:rPr>
      </w:pPr>
      <w:r w:rsidRPr="00FB722A">
        <w:rPr>
          <w:rStyle w:val="normaltextrun"/>
          <w:rFonts w:asciiTheme="minorHAnsi" w:eastAsiaTheme="majorEastAsia" w:hAnsiTheme="minorHAnsi" w:cstheme="minorHAnsi"/>
          <w:b/>
          <w:bCs/>
          <w:sz w:val="22"/>
          <w:szCs w:val="22"/>
        </w:rPr>
        <w:t>App 2: Reading List - Question Answering AI</w:t>
      </w:r>
      <w:r w:rsidRPr="00FB722A">
        <w:rPr>
          <w:rStyle w:val="eop"/>
          <w:rFonts w:asciiTheme="minorHAnsi" w:hAnsiTheme="minorHAnsi" w:cstheme="minorHAnsi"/>
          <w:b/>
          <w:bCs/>
          <w:sz w:val="22"/>
          <w:szCs w:val="22"/>
        </w:rPr>
        <w:t> </w:t>
      </w:r>
    </w:p>
    <w:p w14:paraId="780329D8" w14:textId="77777777" w:rsidR="00000826" w:rsidRPr="00FB722A" w:rsidRDefault="00000826" w:rsidP="001B7550">
      <w:pPr>
        <w:pStyle w:val="paragraph"/>
        <w:spacing w:before="0" w:beforeAutospacing="0" w:after="0" w:afterAutospacing="0" w:line="276" w:lineRule="auto"/>
        <w:textAlignment w:val="baseline"/>
        <w:rPr>
          <w:rStyle w:val="normaltextrun"/>
          <w:rFonts w:asciiTheme="minorHAnsi" w:eastAsiaTheme="majorEastAsia" w:hAnsiTheme="minorHAnsi" w:cstheme="minorHAnsi"/>
          <w:sz w:val="22"/>
          <w:szCs w:val="22"/>
        </w:rPr>
      </w:pPr>
    </w:p>
    <w:p w14:paraId="645CF72E" w14:textId="01ECE468" w:rsidR="00000826" w:rsidRPr="00FB722A" w:rsidRDefault="00000826" w:rsidP="001B7550">
      <w:pPr>
        <w:pStyle w:val="paragraph"/>
        <w:spacing w:before="0" w:beforeAutospacing="0" w:after="0" w:afterAutospacing="0" w:line="276" w:lineRule="auto"/>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sz w:val="22"/>
          <w:szCs w:val="22"/>
        </w:rPr>
        <w:t>Step 1-2: Same as Semantic Search Engine</w:t>
      </w:r>
      <w:r w:rsidRPr="00FB722A">
        <w:rPr>
          <w:rStyle w:val="eop"/>
          <w:rFonts w:asciiTheme="minorHAnsi" w:hAnsiTheme="minorHAnsi" w:cstheme="minorHAnsi"/>
          <w:sz w:val="22"/>
          <w:szCs w:val="22"/>
        </w:rPr>
        <w:t> </w:t>
      </w:r>
    </w:p>
    <w:p w14:paraId="627A1E65" w14:textId="77777777" w:rsidR="00000826" w:rsidRPr="00FB722A" w:rsidRDefault="00000826" w:rsidP="001B7550">
      <w:pPr>
        <w:pStyle w:val="paragraph"/>
        <w:spacing w:before="0" w:beforeAutospacing="0" w:after="0" w:afterAutospacing="0" w:line="276" w:lineRule="auto"/>
        <w:textAlignment w:val="baseline"/>
        <w:rPr>
          <w:rStyle w:val="normaltextrun"/>
          <w:rFonts w:asciiTheme="minorHAnsi" w:eastAsiaTheme="majorEastAsia" w:hAnsiTheme="minorHAnsi" w:cstheme="minorHAnsi"/>
          <w:sz w:val="22"/>
          <w:szCs w:val="22"/>
        </w:rPr>
      </w:pPr>
    </w:p>
    <w:p w14:paraId="5953D441" w14:textId="00029862" w:rsidR="00000826" w:rsidRPr="00FB722A" w:rsidRDefault="00000826" w:rsidP="001B7550">
      <w:pPr>
        <w:pStyle w:val="paragraph"/>
        <w:spacing w:before="0" w:beforeAutospacing="0" w:after="0" w:afterAutospacing="0" w:line="276" w:lineRule="auto"/>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sz w:val="22"/>
          <w:szCs w:val="22"/>
        </w:rPr>
        <w:t>Step 3: Generating Answer</w:t>
      </w:r>
      <w:r w:rsidRPr="00FB722A">
        <w:rPr>
          <w:rStyle w:val="eop"/>
          <w:rFonts w:asciiTheme="minorHAnsi" w:hAnsiTheme="minorHAnsi" w:cstheme="minorHAnsi"/>
          <w:sz w:val="22"/>
          <w:szCs w:val="22"/>
        </w:rPr>
        <w:t> </w:t>
      </w:r>
    </w:p>
    <w:p w14:paraId="42746F5F" w14:textId="02349952" w:rsidR="00000826" w:rsidRPr="00FB722A" w:rsidRDefault="00000826" w:rsidP="00052E92">
      <w:pPr>
        <w:pStyle w:val="paragraph"/>
        <w:numPr>
          <w:ilvl w:val="0"/>
          <w:numId w:val="27"/>
        </w:numPr>
        <w:tabs>
          <w:tab w:val="clear" w:pos="720"/>
          <w:tab w:val="num" w:pos="-360"/>
        </w:tabs>
        <w:spacing w:before="0" w:beforeAutospacing="0" w:after="0" w:afterAutospacing="0" w:line="276" w:lineRule="auto"/>
        <w:ind w:left="0" w:firstLine="0"/>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b/>
          <w:bCs/>
          <w:sz w:val="22"/>
          <w:szCs w:val="22"/>
        </w:rPr>
        <w:t>Select a Large Language Model (</w:t>
      </w:r>
      <w:proofErr w:type="spellStart"/>
      <w:r w:rsidRPr="00FB722A">
        <w:rPr>
          <w:rStyle w:val="normaltextrun"/>
          <w:rFonts w:asciiTheme="minorHAnsi" w:eastAsiaTheme="majorEastAsia" w:hAnsiTheme="minorHAnsi" w:cstheme="minorHAnsi"/>
          <w:b/>
          <w:bCs/>
          <w:sz w:val="22"/>
          <w:szCs w:val="22"/>
        </w:rPr>
        <w:t>LLM</w:t>
      </w:r>
      <w:proofErr w:type="spellEnd"/>
      <w:r w:rsidRPr="00FB722A">
        <w:rPr>
          <w:rStyle w:val="normaltextrun"/>
          <w:rFonts w:asciiTheme="minorHAnsi" w:eastAsiaTheme="majorEastAsia" w:hAnsiTheme="minorHAnsi" w:cstheme="minorHAnsi"/>
          <w:b/>
          <w:bCs/>
          <w:sz w:val="22"/>
          <w:szCs w:val="22"/>
        </w:rPr>
        <w:t>):</w:t>
      </w:r>
      <w:r w:rsidRPr="00FB722A">
        <w:rPr>
          <w:rStyle w:val="normaltextrun"/>
          <w:rFonts w:asciiTheme="minorHAnsi" w:eastAsiaTheme="majorEastAsia" w:hAnsiTheme="minorHAnsi" w:cstheme="minorHAnsi"/>
          <w:sz w:val="22"/>
          <w:szCs w:val="22"/>
        </w:rPr>
        <w:t xml:space="preserve"> Choose an appropriate </w:t>
      </w:r>
      <w:proofErr w:type="spellStart"/>
      <w:r w:rsidRPr="00FB722A">
        <w:rPr>
          <w:rStyle w:val="normaltextrun"/>
          <w:rFonts w:asciiTheme="minorHAnsi" w:eastAsiaTheme="majorEastAsia" w:hAnsiTheme="minorHAnsi" w:cstheme="minorHAnsi"/>
          <w:sz w:val="22"/>
          <w:szCs w:val="22"/>
        </w:rPr>
        <w:t>LLM</w:t>
      </w:r>
      <w:proofErr w:type="spellEnd"/>
      <w:r w:rsidRPr="00FB722A">
        <w:rPr>
          <w:rStyle w:val="normaltextrun"/>
          <w:rFonts w:asciiTheme="minorHAnsi" w:eastAsiaTheme="majorEastAsia" w:hAnsiTheme="minorHAnsi" w:cstheme="minorHAnsi"/>
          <w:sz w:val="22"/>
          <w:szCs w:val="22"/>
        </w:rPr>
        <w:t xml:space="preserve"> for question answering, such as </w:t>
      </w:r>
      <w:proofErr w:type="spellStart"/>
      <w:r w:rsidRPr="00FB722A">
        <w:rPr>
          <w:rStyle w:val="normaltextrun"/>
          <w:rFonts w:asciiTheme="minorHAnsi" w:eastAsiaTheme="majorEastAsia" w:hAnsiTheme="minorHAnsi" w:cstheme="minorHAnsi"/>
          <w:sz w:val="22"/>
          <w:szCs w:val="22"/>
        </w:rPr>
        <w:t>OpenAI</w:t>
      </w:r>
      <w:proofErr w:type="spellEnd"/>
      <w:r w:rsidRPr="00FB722A">
        <w:rPr>
          <w:rStyle w:val="normaltextrun"/>
          <w:rFonts w:asciiTheme="minorHAnsi" w:eastAsiaTheme="majorEastAsia" w:hAnsiTheme="minorHAnsi" w:cstheme="minorHAnsi"/>
          <w:sz w:val="22"/>
          <w:szCs w:val="22"/>
        </w:rPr>
        <w:t xml:space="preserve"> </w:t>
      </w:r>
      <w:proofErr w:type="spellStart"/>
      <w:r w:rsidRPr="00FB722A">
        <w:rPr>
          <w:rStyle w:val="normaltextrun"/>
          <w:rFonts w:asciiTheme="minorHAnsi" w:eastAsiaTheme="majorEastAsia" w:hAnsiTheme="minorHAnsi" w:cstheme="minorHAnsi"/>
          <w:sz w:val="22"/>
          <w:szCs w:val="22"/>
        </w:rPr>
        <w:t>GPT</w:t>
      </w:r>
      <w:proofErr w:type="spellEnd"/>
      <w:r w:rsidRPr="00FB722A">
        <w:rPr>
          <w:rStyle w:val="normaltextrun"/>
          <w:rFonts w:asciiTheme="minorHAnsi" w:eastAsiaTheme="majorEastAsia" w:hAnsiTheme="minorHAnsi" w:cstheme="minorHAnsi"/>
          <w:sz w:val="22"/>
          <w:szCs w:val="22"/>
        </w:rPr>
        <w:t xml:space="preserve"> (requires </w:t>
      </w:r>
      <w:proofErr w:type="spellStart"/>
      <w:r w:rsidRPr="00FB722A">
        <w:rPr>
          <w:rStyle w:val="normaltextrun"/>
          <w:rFonts w:asciiTheme="minorHAnsi" w:eastAsiaTheme="majorEastAsia" w:hAnsiTheme="minorHAnsi" w:cstheme="minorHAnsi"/>
          <w:sz w:val="22"/>
          <w:szCs w:val="22"/>
        </w:rPr>
        <w:t>OpenAI</w:t>
      </w:r>
      <w:proofErr w:type="spellEnd"/>
      <w:r w:rsidRPr="00FB722A">
        <w:rPr>
          <w:rStyle w:val="normaltextrun"/>
          <w:rFonts w:asciiTheme="minorHAnsi" w:eastAsiaTheme="majorEastAsia" w:hAnsiTheme="minorHAnsi" w:cstheme="minorHAnsi"/>
          <w:sz w:val="22"/>
          <w:szCs w:val="22"/>
        </w:rPr>
        <w:t xml:space="preserve"> API access) or an open-source </w:t>
      </w:r>
      <w:proofErr w:type="spellStart"/>
      <w:r w:rsidRPr="00FB722A">
        <w:rPr>
          <w:rStyle w:val="normaltextrun"/>
          <w:rFonts w:asciiTheme="minorHAnsi" w:eastAsiaTheme="majorEastAsia" w:hAnsiTheme="minorHAnsi" w:cstheme="minorHAnsi"/>
          <w:sz w:val="22"/>
          <w:szCs w:val="22"/>
        </w:rPr>
        <w:t>LLMS</w:t>
      </w:r>
      <w:proofErr w:type="spellEnd"/>
      <w:r w:rsidRPr="00FB722A">
        <w:rPr>
          <w:rStyle w:val="normaltextrun"/>
          <w:rFonts w:asciiTheme="minorHAnsi" w:eastAsiaTheme="majorEastAsia" w:hAnsiTheme="minorHAnsi" w:cstheme="minorHAnsi"/>
          <w:sz w:val="22"/>
          <w:szCs w:val="22"/>
        </w:rPr>
        <w:t xml:space="preserve"> (requires a powerful GPU).</w:t>
      </w:r>
      <w:r w:rsidRPr="00FB722A">
        <w:rPr>
          <w:rStyle w:val="eop"/>
          <w:rFonts w:asciiTheme="minorHAnsi" w:hAnsiTheme="minorHAnsi" w:cstheme="minorHAnsi"/>
          <w:sz w:val="22"/>
          <w:szCs w:val="22"/>
        </w:rPr>
        <w:t> </w:t>
      </w:r>
    </w:p>
    <w:p w14:paraId="6CE9DAFF" w14:textId="138B6B1F" w:rsidR="00000826" w:rsidRPr="00FB722A" w:rsidRDefault="00000826" w:rsidP="00052E92">
      <w:pPr>
        <w:pStyle w:val="paragraph"/>
        <w:numPr>
          <w:ilvl w:val="0"/>
          <w:numId w:val="28"/>
        </w:numPr>
        <w:tabs>
          <w:tab w:val="clear" w:pos="720"/>
          <w:tab w:val="num" w:pos="-360"/>
        </w:tabs>
        <w:spacing w:before="0" w:beforeAutospacing="0" w:after="0" w:afterAutospacing="0" w:line="276" w:lineRule="auto"/>
        <w:ind w:left="0" w:firstLine="0"/>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b/>
          <w:bCs/>
          <w:sz w:val="22"/>
          <w:szCs w:val="22"/>
        </w:rPr>
        <w:t>Design Prompt:</w:t>
      </w:r>
      <w:r w:rsidRPr="00FB722A">
        <w:rPr>
          <w:rStyle w:val="normaltextrun"/>
          <w:rFonts w:asciiTheme="minorHAnsi" w:eastAsiaTheme="majorEastAsia" w:hAnsiTheme="minorHAnsi" w:cstheme="minorHAnsi"/>
          <w:sz w:val="22"/>
          <w:szCs w:val="22"/>
        </w:rPr>
        <w:t xml:space="preserve"> Generate a prompt combining user query and the retrieved relevant chunk of information (from Step 2) as the input for </w:t>
      </w:r>
      <w:proofErr w:type="spellStart"/>
      <w:r w:rsidRPr="00FB722A">
        <w:rPr>
          <w:rStyle w:val="normaltextrun"/>
          <w:rFonts w:asciiTheme="minorHAnsi" w:eastAsiaTheme="majorEastAsia" w:hAnsiTheme="minorHAnsi" w:cstheme="minorHAnsi"/>
          <w:sz w:val="22"/>
          <w:szCs w:val="22"/>
        </w:rPr>
        <w:t>LLM</w:t>
      </w:r>
      <w:proofErr w:type="spellEnd"/>
      <w:r w:rsidRPr="00FB722A">
        <w:rPr>
          <w:rStyle w:val="normaltextrun"/>
          <w:rFonts w:asciiTheme="minorHAnsi" w:eastAsiaTheme="majorEastAsia" w:hAnsiTheme="minorHAnsi" w:cstheme="minorHAnsi"/>
          <w:sz w:val="22"/>
          <w:szCs w:val="22"/>
        </w:rPr>
        <w:t>. </w:t>
      </w:r>
      <w:r w:rsidRPr="00FB722A">
        <w:rPr>
          <w:rStyle w:val="eop"/>
          <w:rFonts w:asciiTheme="minorHAnsi" w:hAnsiTheme="minorHAnsi" w:cstheme="minorHAnsi"/>
          <w:sz w:val="22"/>
          <w:szCs w:val="22"/>
        </w:rPr>
        <w:t> </w:t>
      </w:r>
    </w:p>
    <w:p w14:paraId="2BC08AB1" w14:textId="2F301EDC" w:rsidR="00000826" w:rsidRPr="00FB722A" w:rsidRDefault="00000826" w:rsidP="00052E92">
      <w:pPr>
        <w:pStyle w:val="paragraph"/>
        <w:numPr>
          <w:ilvl w:val="0"/>
          <w:numId w:val="29"/>
        </w:numPr>
        <w:tabs>
          <w:tab w:val="clear" w:pos="720"/>
          <w:tab w:val="num" w:pos="-360"/>
        </w:tabs>
        <w:spacing w:before="0" w:beforeAutospacing="0" w:after="0" w:afterAutospacing="0" w:line="276" w:lineRule="auto"/>
        <w:ind w:left="0" w:firstLine="0"/>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b/>
          <w:bCs/>
          <w:sz w:val="22"/>
          <w:szCs w:val="22"/>
        </w:rPr>
        <w:t xml:space="preserve">Generate Answer: </w:t>
      </w:r>
      <w:r w:rsidRPr="00FB722A">
        <w:rPr>
          <w:rStyle w:val="normaltextrun"/>
          <w:rFonts w:asciiTheme="minorHAnsi" w:eastAsiaTheme="majorEastAsia" w:hAnsiTheme="minorHAnsi" w:cstheme="minorHAnsi"/>
          <w:sz w:val="22"/>
          <w:szCs w:val="22"/>
        </w:rPr>
        <w:t>Util</w:t>
      </w:r>
      <w:r w:rsidR="001609AC">
        <w:rPr>
          <w:rStyle w:val="normaltextrun"/>
          <w:rFonts w:asciiTheme="minorHAnsi" w:eastAsiaTheme="majorEastAsia" w:hAnsiTheme="minorHAnsi" w:cstheme="minorHAnsi"/>
          <w:sz w:val="22"/>
          <w:szCs w:val="22"/>
        </w:rPr>
        <w:t>ise</w:t>
      </w:r>
      <w:r w:rsidRPr="00FB722A">
        <w:rPr>
          <w:rStyle w:val="normaltextrun"/>
          <w:rFonts w:asciiTheme="minorHAnsi" w:eastAsiaTheme="majorEastAsia" w:hAnsiTheme="minorHAnsi" w:cstheme="minorHAnsi"/>
          <w:sz w:val="22"/>
          <w:szCs w:val="22"/>
        </w:rPr>
        <w:t xml:space="preserve"> the chosen </w:t>
      </w:r>
      <w:proofErr w:type="spellStart"/>
      <w:r w:rsidRPr="00FB722A">
        <w:rPr>
          <w:rStyle w:val="normaltextrun"/>
          <w:rFonts w:asciiTheme="minorHAnsi" w:eastAsiaTheme="majorEastAsia" w:hAnsiTheme="minorHAnsi" w:cstheme="minorHAnsi"/>
          <w:sz w:val="22"/>
          <w:szCs w:val="22"/>
        </w:rPr>
        <w:t>LLM</w:t>
      </w:r>
      <w:proofErr w:type="spellEnd"/>
      <w:r w:rsidRPr="00FB722A">
        <w:rPr>
          <w:rStyle w:val="normaltextrun"/>
          <w:rFonts w:asciiTheme="minorHAnsi" w:eastAsiaTheme="majorEastAsia" w:hAnsiTheme="minorHAnsi" w:cstheme="minorHAnsi"/>
          <w:sz w:val="22"/>
          <w:szCs w:val="22"/>
        </w:rPr>
        <w:t xml:space="preserve"> to generate comprehensive answers to user queries based on the retrieved documents.</w:t>
      </w:r>
      <w:r w:rsidRPr="00FB722A">
        <w:rPr>
          <w:rStyle w:val="eop"/>
          <w:rFonts w:asciiTheme="minorHAnsi" w:hAnsiTheme="minorHAnsi" w:cstheme="minorHAnsi"/>
          <w:sz w:val="22"/>
          <w:szCs w:val="22"/>
        </w:rPr>
        <w:t> </w:t>
      </w:r>
    </w:p>
    <w:p w14:paraId="14957B66" w14:textId="77777777" w:rsidR="00000826" w:rsidRPr="00FB722A" w:rsidRDefault="00000826" w:rsidP="001B7550">
      <w:pPr>
        <w:pStyle w:val="paragraph"/>
        <w:spacing w:before="0" w:beforeAutospacing="0" w:after="0" w:afterAutospacing="0" w:line="276" w:lineRule="auto"/>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sz w:val="22"/>
          <w:szCs w:val="22"/>
        </w:rPr>
        <w:t xml:space="preserve">Step 4-5: Same as Semantic Search Engine (Note: In the case of using an open-source </w:t>
      </w:r>
      <w:proofErr w:type="spellStart"/>
      <w:r w:rsidRPr="00FB722A">
        <w:rPr>
          <w:rStyle w:val="normaltextrun"/>
          <w:rFonts w:asciiTheme="minorHAnsi" w:eastAsiaTheme="majorEastAsia" w:hAnsiTheme="minorHAnsi" w:cstheme="minorHAnsi"/>
          <w:sz w:val="22"/>
          <w:szCs w:val="22"/>
        </w:rPr>
        <w:t>LLM</w:t>
      </w:r>
      <w:proofErr w:type="spellEnd"/>
      <w:r w:rsidRPr="00FB722A">
        <w:rPr>
          <w:rStyle w:val="normaltextrun"/>
          <w:rFonts w:asciiTheme="minorHAnsi" w:eastAsiaTheme="majorEastAsia" w:hAnsiTheme="minorHAnsi" w:cstheme="minorHAnsi"/>
          <w:sz w:val="22"/>
          <w:szCs w:val="22"/>
        </w:rPr>
        <w:t>, the server's virtual machine needs to be equipped with a powerful GPU.)</w:t>
      </w:r>
      <w:r w:rsidRPr="00FB722A">
        <w:rPr>
          <w:rStyle w:val="eop"/>
          <w:rFonts w:asciiTheme="minorHAnsi" w:hAnsiTheme="minorHAnsi" w:cstheme="minorHAnsi"/>
          <w:sz w:val="22"/>
          <w:szCs w:val="22"/>
        </w:rPr>
        <w:t> </w:t>
      </w:r>
    </w:p>
    <w:p w14:paraId="3E24CF42" w14:textId="77777777" w:rsidR="006506CE" w:rsidRDefault="006506CE">
      <w:pPr>
        <w:rPr>
          <w:rFonts w:asciiTheme="minorHAnsi" w:eastAsiaTheme="majorEastAsia" w:hAnsiTheme="minorHAnsi" w:cstheme="minorHAnsi"/>
          <w:color w:val="4472C4" w:themeColor="accent1"/>
          <w:sz w:val="32"/>
          <w:szCs w:val="32"/>
        </w:rPr>
      </w:pPr>
      <w:bookmarkStart w:id="99" w:name="_Toc136113999"/>
      <w:r>
        <w:rPr>
          <w:rFonts w:cstheme="minorHAnsi"/>
          <w:color w:val="4472C4" w:themeColor="accent1"/>
        </w:rPr>
        <w:br w:type="page"/>
      </w:r>
    </w:p>
    <w:p w14:paraId="0BC6FAAE" w14:textId="384B5C68" w:rsidR="00B056E8" w:rsidRPr="00FB722A" w:rsidRDefault="00B056E8" w:rsidP="001B7550">
      <w:pPr>
        <w:pStyle w:val="Heading1"/>
        <w:rPr>
          <w:rFonts w:cstheme="minorHAnsi"/>
          <w:color w:val="4472C4" w:themeColor="accent1"/>
        </w:rPr>
      </w:pPr>
      <w:bookmarkStart w:id="100" w:name="_Toc140002938"/>
      <w:r w:rsidRPr="00FB722A">
        <w:rPr>
          <w:rFonts w:cstheme="minorHAnsi"/>
          <w:color w:val="4472C4" w:themeColor="accent1"/>
        </w:rPr>
        <w:lastRenderedPageBreak/>
        <w:t>Recommendations</w:t>
      </w:r>
      <w:bookmarkEnd w:id="99"/>
      <w:r w:rsidRPr="00FB722A">
        <w:rPr>
          <w:rFonts w:cstheme="minorHAnsi"/>
          <w:color w:val="4472C4" w:themeColor="accent1"/>
        </w:rPr>
        <w:t xml:space="preserve"> and Conclusion</w:t>
      </w:r>
      <w:bookmarkEnd w:id="100"/>
    </w:p>
    <w:p w14:paraId="21A150C2" w14:textId="44A3F965" w:rsidR="00B056E8" w:rsidRPr="00FB722A" w:rsidRDefault="00B056E8" w:rsidP="001B7550">
      <w:pPr>
        <w:spacing w:line="276" w:lineRule="auto"/>
        <w:rPr>
          <w:rFonts w:asciiTheme="minorHAnsi" w:hAnsiTheme="minorHAnsi" w:cstheme="minorHAnsi"/>
        </w:rPr>
      </w:pPr>
    </w:p>
    <w:p w14:paraId="5AEE17CF" w14:textId="77777777" w:rsidR="00C6654E" w:rsidRPr="00FB722A" w:rsidRDefault="00C6654E" w:rsidP="001B7550">
      <w:pPr>
        <w:spacing w:line="276" w:lineRule="auto"/>
        <w:rPr>
          <w:rFonts w:asciiTheme="minorHAnsi" w:hAnsiTheme="minorHAnsi" w:cstheme="minorHAnsi"/>
        </w:rPr>
      </w:pPr>
    </w:p>
    <w:p w14:paraId="7B144E31" w14:textId="77777777" w:rsidR="00C6654E" w:rsidRPr="00FB722A" w:rsidRDefault="00C6654E" w:rsidP="001B7550">
      <w:pPr>
        <w:spacing w:line="276" w:lineRule="auto"/>
        <w:jc w:val="center"/>
        <w:rPr>
          <w:rFonts w:asciiTheme="minorHAnsi" w:hAnsiTheme="minorHAnsi" w:cstheme="minorHAnsi"/>
        </w:rPr>
      </w:pPr>
      <w:r w:rsidRPr="00FB722A">
        <w:rPr>
          <w:rFonts w:asciiTheme="minorHAnsi" w:hAnsiTheme="minorHAnsi" w:cstheme="minorHAnsi"/>
          <w:noProof/>
        </w:rPr>
        <w:drawing>
          <wp:inline distT="0" distB="0" distL="0" distR="0" wp14:anchorId="505B5436" wp14:editId="02C5658F">
            <wp:extent cx="1491175" cy="1491175"/>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7" cstate="email">
                      <a:extLst>
                        <a:ext uri="{28A0092B-C50C-407E-A947-70E740481C1C}">
                          <a14:useLocalDpi xmlns:a14="http://schemas.microsoft.com/office/drawing/2010/main"/>
                        </a:ext>
                      </a:extLst>
                    </a:blip>
                    <a:stretch>
                      <a:fillRect/>
                    </a:stretch>
                  </pic:blipFill>
                  <pic:spPr>
                    <a:xfrm>
                      <a:off x="0" y="0"/>
                      <a:ext cx="1531162" cy="1531162"/>
                    </a:xfrm>
                    <a:prstGeom prst="rect">
                      <a:avLst/>
                    </a:prstGeom>
                  </pic:spPr>
                </pic:pic>
              </a:graphicData>
            </a:graphic>
          </wp:inline>
        </w:drawing>
      </w:r>
    </w:p>
    <w:p w14:paraId="5508A084" w14:textId="77777777" w:rsidR="00C6654E" w:rsidRPr="00FB722A" w:rsidRDefault="00C6654E" w:rsidP="001B7550">
      <w:pPr>
        <w:spacing w:line="276" w:lineRule="auto"/>
        <w:jc w:val="center"/>
        <w:rPr>
          <w:rFonts w:asciiTheme="minorHAnsi" w:hAnsiTheme="minorHAnsi" w:cstheme="minorHAnsi"/>
          <w:sz w:val="22"/>
          <w:szCs w:val="22"/>
        </w:rPr>
      </w:pPr>
    </w:p>
    <w:p w14:paraId="4702C563" w14:textId="41E8A09B" w:rsidR="00C6654E" w:rsidRPr="00FB722A" w:rsidRDefault="00C6654E" w:rsidP="001B7550">
      <w:pPr>
        <w:spacing w:line="276" w:lineRule="auto"/>
        <w:jc w:val="center"/>
        <w:rPr>
          <w:rFonts w:asciiTheme="minorHAnsi" w:hAnsiTheme="minorHAnsi" w:cstheme="minorHAnsi"/>
          <w:sz w:val="22"/>
          <w:szCs w:val="22"/>
        </w:rPr>
      </w:pPr>
      <w:r w:rsidRPr="00FB722A">
        <w:rPr>
          <w:rFonts w:asciiTheme="minorHAnsi" w:hAnsiTheme="minorHAnsi" w:cstheme="minorHAnsi"/>
          <w:sz w:val="22"/>
          <w:szCs w:val="22"/>
        </w:rPr>
        <w:t xml:space="preserve">DALL-E 2, </w:t>
      </w:r>
      <w:proofErr w:type="spellStart"/>
      <w:r w:rsidRPr="00FB722A">
        <w:rPr>
          <w:rFonts w:asciiTheme="minorHAnsi" w:hAnsiTheme="minorHAnsi" w:cstheme="minorHAnsi"/>
          <w:sz w:val="22"/>
          <w:szCs w:val="22"/>
        </w:rPr>
        <w:t>2023</w:t>
      </w:r>
      <w:r w:rsidR="00B63ECC" w:rsidRPr="00FB722A">
        <w:rPr>
          <w:rFonts w:asciiTheme="minorHAnsi" w:hAnsiTheme="minorHAnsi" w:cstheme="minorHAnsi"/>
          <w:sz w:val="22"/>
          <w:szCs w:val="22"/>
        </w:rPr>
        <w:t>j</w:t>
      </w:r>
      <w:proofErr w:type="spellEnd"/>
    </w:p>
    <w:p w14:paraId="3A1189A1" w14:textId="4A94CCAA" w:rsidR="00B056E8" w:rsidRDefault="00B056E8" w:rsidP="001B7550">
      <w:pPr>
        <w:spacing w:line="276" w:lineRule="auto"/>
        <w:rPr>
          <w:rFonts w:asciiTheme="minorHAnsi" w:hAnsiTheme="minorHAnsi" w:cstheme="minorHAnsi"/>
        </w:rPr>
      </w:pPr>
    </w:p>
    <w:p w14:paraId="497C7777" w14:textId="77777777" w:rsidR="006506CE" w:rsidRPr="00FB722A" w:rsidRDefault="006506CE" w:rsidP="001B7550">
      <w:pPr>
        <w:spacing w:line="276" w:lineRule="auto"/>
        <w:rPr>
          <w:rFonts w:asciiTheme="minorHAnsi" w:hAnsiTheme="minorHAnsi" w:cstheme="minorHAnsi"/>
        </w:rPr>
      </w:pPr>
    </w:p>
    <w:p w14:paraId="6A6EBADA" w14:textId="69D5CFE1" w:rsidR="009C2309" w:rsidRPr="006506CE" w:rsidRDefault="00520FED" w:rsidP="006506CE">
      <w:pPr>
        <w:pStyle w:val="Heading2"/>
        <w:rPr>
          <w:bCs/>
          <w:color w:val="4472C4" w:themeColor="accent1"/>
          <w:sz w:val="28"/>
          <w:szCs w:val="28"/>
        </w:rPr>
      </w:pPr>
      <w:bookmarkStart w:id="101" w:name="_Toc136114001"/>
      <w:bookmarkStart w:id="102" w:name="_Toc140002939"/>
      <w:bookmarkStart w:id="103" w:name="_Toc136114000"/>
      <w:r w:rsidRPr="00FB722A">
        <w:rPr>
          <w:bCs/>
          <w:color w:val="4472C4" w:themeColor="accent1"/>
          <w:sz w:val="28"/>
          <w:szCs w:val="28"/>
        </w:rPr>
        <w:t>Recommendation</w:t>
      </w:r>
      <w:bookmarkEnd w:id="101"/>
      <w:r w:rsidR="00D54C1C" w:rsidRPr="00FB722A">
        <w:rPr>
          <w:bCs/>
          <w:color w:val="4472C4" w:themeColor="accent1"/>
          <w:sz w:val="28"/>
          <w:szCs w:val="28"/>
        </w:rPr>
        <w:t>s</w:t>
      </w:r>
      <w:bookmarkEnd w:id="102"/>
    </w:p>
    <w:p w14:paraId="7D3AB9E7" w14:textId="77185704" w:rsidR="00D15F8F" w:rsidRPr="00FB722A" w:rsidRDefault="00D15F8F" w:rsidP="00D15F8F">
      <w:pPr>
        <w:spacing w:after="6" w:line="276" w:lineRule="auto"/>
        <w:ind w:left="-600" w:right="-454"/>
        <w:rPr>
          <w:rFonts w:asciiTheme="minorHAnsi" w:hAnsiTheme="minorHAnsi" w:cstheme="minorHAnsi"/>
          <w:sz w:val="22"/>
          <w:szCs w:val="22"/>
        </w:rPr>
      </w:pPr>
      <w:r w:rsidRPr="00FB722A">
        <w:rPr>
          <w:rFonts w:asciiTheme="minorHAnsi" w:hAnsiTheme="minorHAnsi" w:cstheme="minorHAnsi"/>
          <w:sz w:val="22"/>
          <w:szCs w:val="22"/>
        </w:rPr>
        <w:tab/>
        <w:t>The report makes the following Warwick-specific recommendations:</w:t>
      </w:r>
    </w:p>
    <w:p w14:paraId="7F651E0C" w14:textId="77777777" w:rsidR="00F90D71" w:rsidRPr="00FB722A" w:rsidRDefault="00F90D71" w:rsidP="001B7550">
      <w:pPr>
        <w:spacing w:after="6" w:line="276" w:lineRule="auto"/>
        <w:ind w:right="-454"/>
        <w:jc w:val="both"/>
        <w:rPr>
          <w:rFonts w:asciiTheme="minorHAnsi" w:hAnsiTheme="minorHAnsi" w:cstheme="minorHAnsi"/>
          <w:sz w:val="22"/>
          <w:szCs w:val="22"/>
        </w:rPr>
      </w:pPr>
    </w:p>
    <w:p w14:paraId="04DE6F8F" w14:textId="7C36CE13" w:rsidR="00862FCA" w:rsidRPr="006506CE" w:rsidRDefault="00915F6F" w:rsidP="006506CE">
      <w:pPr>
        <w:spacing w:after="6" w:line="276" w:lineRule="auto"/>
        <w:ind w:right="-454"/>
        <w:jc w:val="both"/>
        <w:rPr>
          <w:rFonts w:asciiTheme="minorHAnsi" w:hAnsiTheme="minorHAnsi" w:cstheme="minorHAnsi"/>
          <w:b/>
          <w:color w:val="4472C4" w:themeColor="accent1"/>
          <w:sz w:val="22"/>
          <w:szCs w:val="22"/>
        </w:rPr>
      </w:pPr>
      <w:r w:rsidRPr="00FB722A">
        <w:rPr>
          <w:rFonts w:asciiTheme="minorHAnsi" w:hAnsiTheme="minorHAnsi" w:cstheme="minorHAnsi"/>
          <w:b/>
          <w:color w:val="4472C4" w:themeColor="accent1"/>
          <w:sz w:val="22"/>
          <w:szCs w:val="22"/>
        </w:rPr>
        <w:t>Short-term, to be developed this summer</w:t>
      </w:r>
    </w:p>
    <w:p w14:paraId="646A6955" w14:textId="77777777" w:rsidR="00862FCA" w:rsidRPr="00862FCA" w:rsidRDefault="00862FCA" w:rsidP="00862FCA">
      <w:pPr>
        <w:pStyle w:val="ListParagraph"/>
        <w:numPr>
          <w:ilvl w:val="0"/>
          <w:numId w:val="19"/>
        </w:numPr>
        <w:spacing w:after="6" w:line="276" w:lineRule="auto"/>
        <w:ind w:left="360" w:right="-454"/>
        <w:rPr>
          <w:rFonts w:cstheme="minorHAnsi"/>
          <w:sz w:val="22"/>
          <w:szCs w:val="22"/>
        </w:rPr>
      </w:pPr>
      <w:r w:rsidRPr="00862FCA">
        <w:rPr>
          <w:rFonts w:cstheme="minorHAnsi"/>
          <w:sz w:val="22"/>
          <w:szCs w:val="22"/>
        </w:rPr>
        <w:t>Centralised guidance for staff and students on appropriate and effective use of AI from Freshers’ week 2023/24 onwards, including clear policies on academic integrity (in approval stage).</w:t>
      </w:r>
    </w:p>
    <w:p w14:paraId="6157DE68" w14:textId="77777777" w:rsidR="00862FCA" w:rsidRPr="00862FCA" w:rsidRDefault="00862FCA" w:rsidP="00862FCA">
      <w:pPr>
        <w:pStyle w:val="ListParagraph"/>
        <w:spacing w:after="6" w:line="276" w:lineRule="auto"/>
        <w:ind w:left="360" w:right="-454"/>
        <w:rPr>
          <w:rFonts w:cstheme="minorHAnsi"/>
          <w:sz w:val="22"/>
          <w:szCs w:val="22"/>
        </w:rPr>
      </w:pPr>
      <w:r w:rsidRPr="00862FCA">
        <w:rPr>
          <w:rFonts w:cstheme="minorHAnsi"/>
          <w:sz w:val="22"/>
          <w:szCs w:val="22"/>
        </w:rPr>
        <w:tab/>
      </w:r>
    </w:p>
    <w:p w14:paraId="02FC37A4" w14:textId="77777777" w:rsidR="00862FCA" w:rsidRPr="00862FCA" w:rsidRDefault="00862FCA" w:rsidP="00862FCA">
      <w:pPr>
        <w:pStyle w:val="ListParagraph"/>
        <w:numPr>
          <w:ilvl w:val="0"/>
          <w:numId w:val="19"/>
        </w:numPr>
        <w:spacing w:after="6" w:line="276" w:lineRule="auto"/>
        <w:ind w:left="360" w:right="-454"/>
        <w:rPr>
          <w:rFonts w:cstheme="minorHAnsi"/>
          <w:sz w:val="22"/>
          <w:szCs w:val="22"/>
        </w:rPr>
      </w:pPr>
      <w:r w:rsidRPr="00862FCA">
        <w:rPr>
          <w:rFonts w:cstheme="minorHAnsi"/>
          <w:sz w:val="22"/>
          <w:szCs w:val="22"/>
        </w:rPr>
        <w:t>Central communication strategy, including an end of term statement from Senior Leadership confirming the following:</w:t>
      </w:r>
    </w:p>
    <w:p w14:paraId="20EF4BB9" w14:textId="77777777" w:rsidR="00862FCA" w:rsidRPr="00862FCA" w:rsidRDefault="00862FCA" w:rsidP="00862FCA">
      <w:pPr>
        <w:pStyle w:val="ListParagraph"/>
        <w:numPr>
          <w:ilvl w:val="1"/>
          <w:numId w:val="19"/>
        </w:numPr>
        <w:spacing w:after="6" w:line="276" w:lineRule="auto"/>
        <w:ind w:left="1080" w:right="-454"/>
        <w:rPr>
          <w:rFonts w:cstheme="minorHAnsi"/>
          <w:sz w:val="22"/>
          <w:szCs w:val="22"/>
        </w:rPr>
      </w:pPr>
      <w:r w:rsidRPr="00862FCA">
        <w:rPr>
          <w:rFonts w:cstheme="minorHAnsi"/>
          <w:sz w:val="22"/>
          <w:szCs w:val="22"/>
        </w:rPr>
        <w:t xml:space="preserve">Alignment with the </w:t>
      </w:r>
      <w:hyperlink r:id="rId158" w:history="1">
        <w:r w:rsidRPr="00862FCA">
          <w:rPr>
            <w:rStyle w:val="Hyperlink"/>
            <w:rFonts w:cstheme="minorHAnsi"/>
            <w:sz w:val="22"/>
            <w:szCs w:val="22"/>
          </w:rPr>
          <w:t>Russell Group Principles on the use of generative AI tools in education</w:t>
        </w:r>
      </w:hyperlink>
      <w:r w:rsidRPr="00862FCA">
        <w:rPr>
          <w:rFonts w:cstheme="minorHAnsi"/>
          <w:sz w:val="22"/>
          <w:szCs w:val="22"/>
        </w:rPr>
        <w:t>.</w:t>
      </w:r>
    </w:p>
    <w:p w14:paraId="1738B414" w14:textId="255528CC" w:rsidR="00862FCA" w:rsidRPr="00862FCA" w:rsidRDefault="00B57523" w:rsidP="00862FCA">
      <w:pPr>
        <w:pStyle w:val="ListParagraph"/>
        <w:numPr>
          <w:ilvl w:val="1"/>
          <w:numId w:val="19"/>
        </w:numPr>
        <w:spacing w:after="6" w:line="276" w:lineRule="auto"/>
        <w:ind w:left="1080" w:right="-454"/>
        <w:rPr>
          <w:rFonts w:cstheme="minorHAnsi"/>
          <w:sz w:val="22"/>
          <w:szCs w:val="22"/>
        </w:rPr>
      </w:pPr>
      <w:r>
        <w:rPr>
          <w:rFonts w:cstheme="minorHAnsi"/>
          <w:sz w:val="22"/>
          <w:szCs w:val="22"/>
        </w:rPr>
        <w:t>P</w:t>
      </w:r>
      <w:r w:rsidR="00862FCA" w:rsidRPr="00862FCA">
        <w:rPr>
          <w:rFonts w:cstheme="minorHAnsi"/>
          <w:sz w:val="22"/>
          <w:szCs w:val="22"/>
        </w:rPr>
        <w:t xml:space="preserve">olicies are being implemented at institutional level to uphold academic integrity. </w:t>
      </w:r>
    </w:p>
    <w:p w14:paraId="756132C3" w14:textId="77777777" w:rsidR="00862FCA" w:rsidRPr="00862FCA" w:rsidRDefault="00862FCA" w:rsidP="00862FCA">
      <w:pPr>
        <w:pStyle w:val="ListParagraph"/>
        <w:numPr>
          <w:ilvl w:val="1"/>
          <w:numId w:val="19"/>
        </w:numPr>
        <w:spacing w:after="6" w:line="276" w:lineRule="auto"/>
        <w:ind w:left="1080" w:right="-454"/>
        <w:rPr>
          <w:rFonts w:cstheme="minorHAnsi"/>
          <w:sz w:val="22"/>
          <w:szCs w:val="22"/>
        </w:rPr>
      </w:pPr>
      <w:r w:rsidRPr="00862FCA">
        <w:rPr>
          <w:rFonts w:cstheme="minorHAnsi"/>
          <w:sz w:val="22"/>
          <w:szCs w:val="22"/>
        </w:rPr>
        <w:t xml:space="preserve">Currently, there is no requirement to find consensus on whether </w:t>
      </w:r>
      <w:r w:rsidRPr="00862FCA">
        <w:rPr>
          <w:rFonts w:cstheme="minorHAnsi"/>
          <w:i/>
          <w:sz w:val="22"/>
          <w:szCs w:val="22"/>
        </w:rPr>
        <w:t xml:space="preserve">at individual module level </w:t>
      </w:r>
      <w:r w:rsidRPr="00862FCA">
        <w:rPr>
          <w:rFonts w:cstheme="minorHAnsi"/>
          <w:sz w:val="22"/>
          <w:szCs w:val="22"/>
        </w:rPr>
        <w:t>or</w:t>
      </w:r>
      <w:r w:rsidRPr="00862FCA">
        <w:rPr>
          <w:rFonts w:cstheme="minorHAnsi"/>
          <w:i/>
          <w:sz w:val="22"/>
          <w:szCs w:val="22"/>
        </w:rPr>
        <w:t xml:space="preserve"> at department level </w:t>
      </w:r>
      <w:r w:rsidRPr="00862FCA">
        <w:rPr>
          <w:rFonts w:cstheme="minorHAnsi"/>
          <w:sz w:val="22"/>
          <w:szCs w:val="22"/>
        </w:rPr>
        <w:t xml:space="preserve">the use of AI for teaching and assessments is embraced or avoided. </w:t>
      </w:r>
    </w:p>
    <w:p w14:paraId="2CE55854" w14:textId="77777777" w:rsidR="00862FCA" w:rsidRPr="00862FCA" w:rsidRDefault="00862FCA" w:rsidP="00862FCA">
      <w:pPr>
        <w:pStyle w:val="ListParagraph"/>
        <w:numPr>
          <w:ilvl w:val="1"/>
          <w:numId w:val="19"/>
        </w:numPr>
        <w:spacing w:after="6" w:line="276" w:lineRule="auto"/>
        <w:ind w:left="1080" w:right="-454"/>
        <w:rPr>
          <w:rFonts w:cstheme="minorHAnsi"/>
          <w:sz w:val="22"/>
          <w:szCs w:val="22"/>
        </w:rPr>
      </w:pPr>
      <w:r w:rsidRPr="00862FCA">
        <w:rPr>
          <w:rFonts w:cstheme="minorHAnsi"/>
          <w:sz w:val="22"/>
          <w:szCs w:val="22"/>
        </w:rPr>
        <w:t xml:space="preserve">In line with other Russell group universities the University will support students and staff to become AI-literate. </w:t>
      </w:r>
    </w:p>
    <w:p w14:paraId="757A6129" w14:textId="77777777" w:rsidR="00862FCA" w:rsidRPr="00862FCA" w:rsidRDefault="00862FCA" w:rsidP="00862FCA">
      <w:pPr>
        <w:pStyle w:val="ListParagraph"/>
        <w:numPr>
          <w:ilvl w:val="1"/>
          <w:numId w:val="19"/>
        </w:numPr>
        <w:spacing w:after="6" w:line="276" w:lineRule="auto"/>
        <w:ind w:left="1080" w:right="-454"/>
        <w:rPr>
          <w:rFonts w:cstheme="minorHAnsi"/>
          <w:sz w:val="22"/>
          <w:szCs w:val="22"/>
        </w:rPr>
      </w:pPr>
      <w:r w:rsidRPr="00862FCA">
        <w:rPr>
          <w:rFonts w:cstheme="minorHAnsi"/>
          <w:sz w:val="22"/>
          <w:szCs w:val="22"/>
        </w:rPr>
        <w:t>For comprehensive guidance on the use of AI in teaching and assessments colleagues are encouraged to review this report and visit the ADC webpages.</w:t>
      </w:r>
    </w:p>
    <w:p w14:paraId="72EE4925" w14:textId="77777777" w:rsidR="00862FCA" w:rsidRPr="00862FCA" w:rsidRDefault="00862FCA" w:rsidP="00862FCA">
      <w:pPr>
        <w:spacing w:before="10" w:after="10" w:line="276" w:lineRule="auto"/>
        <w:ind w:left="-600" w:right="-454"/>
        <w:rPr>
          <w:rFonts w:asciiTheme="minorHAnsi" w:hAnsiTheme="minorHAnsi" w:cstheme="minorHAnsi"/>
          <w:sz w:val="22"/>
          <w:szCs w:val="22"/>
        </w:rPr>
      </w:pPr>
    </w:p>
    <w:p w14:paraId="4D8109BA" w14:textId="409C61DC" w:rsidR="00862FCA" w:rsidRPr="00862FCA" w:rsidRDefault="00862FCA" w:rsidP="00862FCA">
      <w:pPr>
        <w:spacing w:after="6" w:line="276" w:lineRule="auto"/>
        <w:ind w:right="-454"/>
        <w:jc w:val="both"/>
        <w:rPr>
          <w:rFonts w:asciiTheme="minorHAnsi" w:hAnsiTheme="minorHAnsi" w:cstheme="minorHAnsi"/>
          <w:b/>
          <w:color w:val="4472C4" w:themeColor="accent1"/>
          <w:sz w:val="22"/>
          <w:szCs w:val="22"/>
        </w:rPr>
      </w:pPr>
      <w:r w:rsidRPr="00862FCA">
        <w:rPr>
          <w:rFonts w:asciiTheme="minorHAnsi" w:hAnsiTheme="minorHAnsi" w:cstheme="minorHAnsi"/>
          <w:b/>
          <w:color w:val="4472C4" w:themeColor="accent1"/>
          <w:sz w:val="22"/>
          <w:szCs w:val="22"/>
        </w:rPr>
        <w:t>Medium-term, to be commenced at the start of academic year 2023/24</w:t>
      </w:r>
    </w:p>
    <w:p w14:paraId="6A5F0E38" w14:textId="77777777" w:rsidR="00862FCA" w:rsidRPr="00862FCA" w:rsidRDefault="00862FCA" w:rsidP="00431F95">
      <w:pPr>
        <w:pStyle w:val="ListParagraph"/>
        <w:numPr>
          <w:ilvl w:val="0"/>
          <w:numId w:val="19"/>
        </w:numPr>
        <w:spacing w:after="6" w:line="276" w:lineRule="auto"/>
        <w:ind w:left="360" w:right="-454"/>
        <w:rPr>
          <w:rFonts w:cstheme="minorHAnsi"/>
          <w:sz w:val="22"/>
          <w:szCs w:val="22"/>
        </w:rPr>
      </w:pPr>
      <w:r w:rsidRPr="00862FCA">
        <w:rPr>
          <w:rFonts w:cstheme="minorHAnsi"/>
          <w:sz w:val="22"/>
          <w:szCs w:val="22"/>
        </w:rPr>
        <w:t xml:space="preserve">Create an interdisciplinary expert group, spanning education, research, professional services (especially FOLD and </w:t>
      </w:r>
      <w:proofErr w:type="spellStart"/>
      <w:r w:rsidRPr="00862FCA">
        <w:rPr>
          <w:rFonts w:cstheme="minorHAnsi"/>
          <w:sz w:val="22"/>
          <w:szCs w:val="22"/>
        </w:rPr>
        <w:t>IDG</w:t>
      </w:r>
      <w:proofErr w:type="spellEnd"/>
      <w:r w:rsidRPr="00862FCA">
        <w:rPr>
          <w:rFonts w:cstheme="minorHAnsi"/>
          <w:sz w:val="22"/>
          <w:szCs w:val="22"/>
        </w:rPr>
        <w:t xml:space="preserve">) to conceptualise a potential digital transformation vision, strategy and approach for Warwick, incorporating an emphasis on Warwick’s current strategic priorities such as Inclusion and Sustainability. </w:t>
      </w:r>
    </w:p>
    <w:p w14:paraId="5BB15887" w14:textId="77777777" w:rsidR="00862FCA" w:rsidRPr="00862FCA" w:rsidRDefault="00862FCA" w:rsidP="00431F95">
      <w:pPr>
        <w:pStyle w:val="ListParagraph"/>
        <w:numPr>
          <w:ilvl w:val="0"/>
          <w:numId w:val="19"/>
        </w:numPr>
        <w:spacing w:after="6" w:line="276" w:lineRule="auto"/>
        <w:ind w:left="360" w:right="-454"/>
        <w:rPr>
          <w:rFonts w:cstheme="minorHAnsi"/>
          <w:sz w:val="22"/>
          <w:szCs w:val="22"/>
        </w:rPr>
      </w:pPr>
      <w:r w:rsidRPr="00862FCA">
        <w:rPr>
          <w:rFonts w:cstheme="minorHAnsi"/>
          <w:sz w:val="22"/>
          <w:szCs w:val="22"/>
        </w:rPr>
        <w:t xml:space="preserve">Create an additional Academic Director </w:t>
      </w:r>
      <w:r w:rsidRPr="004D3EC2">
        <w:rPr>
          <w:rFonts w:cstheme="minorHAnsi"/>
          <w:i/>
          <w:sz w:val="22"/>
          <w:szCs w:val="22"/>
        </w:rPr>
        <w:t>Digital</w:t>
      </w:r>
      <w:r w:rsidRPr="00431F95">
        <w:rPr>
          <w:rFonts w:cstheme="minorHAnsi"/>
          <w:sz w:val="22"/>
          <w:szCs w:val="22"/>
        </w:rPr>
        <w:t xml:space="preserve"> </w:t>
      </w:r>
      <w:r w:rsidRPr="00862FCA">
        <w:rPr>
          <w:rFonts w:cstheme="minorHAnsi"/>
          <w:sz w:val="22"/>
          <w:szCs w:val="22"/>
        </w:rPr>
        <w:t xml:space="preserve">role with a fractional workload allocation that provides expert and informed academic leadership in this area, reviewing the opportunities and risk of digital transformation at Warwick. This role should be an academic appointment with relevant expertise in the area of digital innovation and transformation and should complement current remits around academic integrity. </w:t>
      </w:r>
    </w:p>
    <w:p w14:paraId="753B566F" w14:textId="77777777" w:rsidR="00862FCA" w:rsidRPr="00862FCA" w:rsidRDefault="00862FCA" w:rsidP="00431F95">
      <w:pPr>
        <w:pStyle w:val="ListParagraph"/>
        <w:numPr>
          <w:ilvl w:val="0"/>
          <w:numId w:val="19"/>
        </w:numPr>
        <w:spacing w:after="6" w:line="276" w:lineRule="auto"/>
        <w:ind w:left="360" w:right="-454"/>
        <w:rPr>
          <w:rFonts w:cstheme="minorHAnsi"/>
          <w:sz w:val="22"/>
          <w:szCs w:val="22"/>
        </w:rPr>
      </w:pPr>
      <w:r w:rsidRPr="00862FCA">
        <w:rPr>
          <w:rFonts w:cstheme="minorHAnsi"/>
          <w:sz w:val="22"/>
          <w:szCs w:val="22"/>
        </w:rPr>
        <w:lastRenderedPageBreak/>
        <w:t>Maintain rigour and academic excellence in high-stakes environments, while starting to build a culture of digital innovation in low-stakes environments:</w:t>
      </w:r>
    </w:p>
    <w:p w14:paraId="006FC448" w14:textId="77777777" w:rsidR="00862FCA" w:rsidRPr="00862FCA" w:rsidRDefault="00862FCA" w:rsidP="00B34AA0">
      <w:pPr>
        <w:pStyle w:val="ListParagraph"/>
        <w:numPr>
          <w:ilvl w:val="2"/>
          <w:numId w:val="57"/>
        </w:numPr>
        <w:spacing w:after="6" w:line="276" w:lineRule="auto"/>
        <w:ind w:left="1276" w:right="-454"/>
        <w:rPr>
          <w:rFonts w:cstheme="minorHAnsi"/>
          <w:sz w:val="22"/>
          <w:szCs w:val="22"/>
        </w:rPr>
      </w:pPr>
      <w:r w:rsidRPr="00862FCA">
        <w:rPr>
          <w:rFonts w:cstheme="minorHAnsi"/>
          <w:sz w:val="22"/>
          <w:szCs w:val="22"/>
        </w:rPr>
        <w:t xml:space="preserve">Students and staff should be encouraged to propose innovative ideas centrally in regular ‘drop-ins’ with members of the expert group (recommendation 3) that can operate with shorter turn-around times than the formal committee and student consultation processes. </w:t>
      </w:r>
    </w:p>
    <w:p w14:paraId="5AC9BD9F" w14:textId="77777777" w:rsidR="00862FCA" w:rsidRPr="00862FCA" w:rsidRDefault="00862FCA" w:rsidP="00B34AA0">
      <w:pPr>
        <w:pStyle w:val="ListParagraph"/>
        <w:numPr>
          <w:ilvl w:val="2"/>
          <w:numId w:val="57"/>
        </w:numPr>
        <w:spacing w:after="6" w:line="276" w:lineRule="auto"/>
        <w:ind w:left="1276" w:right="-454"/>
        <w:rPr>
          <w:rFonts w:cstheme="minorHAnsi"/>
          <w:sz w:val="22"/>
          <w:szCs w:val="22"/>
        </w:rPr>
      </w:pPr>
      <w:r w:rsidRPr="00862FCA">
        <w:rPr>
          <w:rFonts w:cstheme="minorHAnsi"/>
          <w:sz w:val="22"/>
          <w:szCs w:val="22"/>
        </w:rPr>
        <w:t>Introduce agile approaches so that scalable low-stakes and low-cost ideas can be developed and trialled outside the existing secure IT systems, building on cloud technology and sandboxing techniques.</w:t>
      </w:r>
    </w:p>
    <w:p w14:paraId="087C50D6" w14:textId="77777777" w:rsidR="00862FCA" w:rsidRPr="00862FCA" w:rsidRDefault="00862FCA" w:rsidP="00B34AA0">
      <w:pPr>
        <w:pStyle w:val="ListParagraph"/>
        <w:numPr>
          <w:ilvl w:val="2"/>
          <w:numId w:val="57"/>
        </w:numPr>
        <w:spacing w:after="6" w:line="276" w:lineRule="auto"/>
        <w:ind w:left="1276" w:right="-454"/>
        <w:rPr>
          <w:rFonts w:cstheme="minorHAnsi"/>
          <w:sz w:val="22"/>
          <w:szCs w:val="22"/>
        </w:rPr>
      </w:pPr>
      <w:r w:rsidRPr="00862FCA">
        <w:rPr>
          <w:rFonts w:cstheme="minorHAnsi"/>
          <w:sz w:val="22"/>
          <w:szCs w:val="22"/>
        </w:rPr>
        <w:t>Capture and showcase different departments’ deployment of innovative education and novel technology to raise the visibility of digital innovation in education, student experience, and research, with findings feeding into existing centrally administrated social media and webpage design.</w:t>
      </w:r>
    </w:p>
    <w:p w14:paraId="2435D90B" w14:textId="77777777" w:rsidR="00862FCA" w:rsidRPr="00862FCA" w:rsidRDefault="00862FCA" w:rsidP="00B34AA0">
      <w:pPr>
        <w:pStyle w:val="ListParagraph"/>
        <w:numPr>
          <w:ilvl w:val="2"/>
          <w:numId w:val="57"/>
        </w:numPr>
        <w:spacing w:after="6" w:line="276" w:lineRule="auto"/>
        <w:ind w:left="1276" w:right="-454"/>
        <w:rPr>
          <w:rFonts w:cstheme="minorHAnsi"/>
          <w:sz w:val="22"/>
          <w:szCs w:val="22"/>
        </w:rPr>
      </w:pPr>
      <w:r w:rsidRPr="00862FCA">
        <w:rPr>
          <w:rFonts w:cstheme="minorHAnsi"/>
          <w:sz w:val="22"/>
          <w:szCs w:val="22"/>
        </w:rPr>
        <w:t>Strengthen existing partnerships in the area of digital transformation and AI (such as the Monash alliance) and review potential new partnerships with other institutions and businesses on digital transformation and AI in education.</w:t>
      </w:r>
    </w:p>
    <w:p w14:paraId="40C9A022" w14:textId="77777777" w:rsidR="00B57523" w:rsidRPr="00B57523" w:rsidRDefault="00B57523" w:rsidP="00B57523">
      <w:pPr>
        <w:pStyle w:val="ListParagraph"/>
        <w:numPr>
          <w:ilvl w:val="0"/>
          <w:numId w:val="19"/>
        </w:numPr>
        <w:spacing w:after="6" w:line="276" w:lineRule="auto"/>
        <w:ind w:left="360" w:right="-454"/>
        <w:rPr>
          <w:rFonts w:cstheme="minorHAnsi"/>
          <w:sz w:val="22"/>
          <w:szCs w:val="22"/>
        </w:rPr>
      </w:pPr>
      <w:r w:rsidRPr="00B57523">
        <w:rPr>
          <w:rFonts w:cstheme="minorHAnsi"/>
          <w:sz w:val="22"/>
          <w:szCs w:val="22"/>
        </w:rPr>
        <w:t xml:space="preserve">Continue the ongoing work to develop a suite of resources and guidance to inform, upskill and facilitate general and discipline-specific exploration. Academic integrity policies to be regularly reviewed and adapted to ensure fairness between modules and courses, independent of mode of assessment. ADC to build on their existing expertise to support programme level design to promote inclusive assessment, assessment innovation, and to advise on cohesion at programme level across faculties. </w:t>
      </w:r>
    </w:p>
    <w:p w14:paraId="4691DB28" w14:textId="77777777" w:rsidR="00D15F8F" w:rsidRPr="00FB722A" w:rsidRDefault="00D15F8F" w:rsidP="00D15F8F">
      <w:pPr>
        <w:pStyle w:val="ListParagraph"/>
        <w:spacing w:after="6" w:line="276" w:lineRule="auto"/>
        <w:ind w:left="-240" w:right="-454"/>
        <w:rPr>
          <w:rFonts w:cstheme="minorHAnsi"/>
          <w:sz w:val="22"/>
          <w:szCs w:val="22"/>
        </w:rPr>
      </w:pPr>
    </w:p>
    <w:p w14:paraId="043A2066" w14:textId="78D77936" w:rsidR="00D15F8F" w:rsidRDefault="00D15F8F" w:rsidP="00D15F8F">
      <w:pPr>
        <w:spacing w:after="6" w:line="276" w:lineRule="auto"/>
        <w:ind w:right="-454"/>
        <w:rPr>
          <w:rFonts w:asciiTheme="minorHAnsi" w:hAnsiTheme="minorHAnsi" w:cstheme="minorHAnsi"/>
          <w:b/>
          <w:sz w:val="22"/>
          <w:szCs w:val="22"/>
        </w:rPr>
      </w:pPr>
      <w:r w:rsidRPr="00FB722A">
        <w:rPr>
          <w:rFonts w:asciiTheme="minorHAnsi" w:hAnsiTheme="minorHAnsi" w:cstheme="minorHAnsi"/>
          <w:b/>
          <w:sz w:val="22"/>
          <w:szCs w:val="22"/>
        </w:rPr>
        <w:t xml:space="preserve">The long-term digital strategy should be informed by the findings of the expert group (recommendation 3) and should inform </w:t>
      </w:r>
      <w:r w:rsidR="00915F6F" w:rsidRPr="00FB722A">
        <w:rPr>
          <w:rFonts w:asciiTheme="minorHAnsi" w:hAnsiTheme="minorHAnsi" w:cstheme="minorHAnsi"/>
          <w:b/>
          <w:sz w:val="22"/>
          <w:szCs w:val="22"/>
        </w:rPr>
        <w:t>the</w:t>
      </w:r>
      <w:r w:rsidRPr="00FB722A">
        <w:rPr>
          <w:rFonts w:asciiTheme="minorHAnsi" w:hAnsiTheme="minorHAnsi" w:cstheme="minorHAnsi"/>
          <w:b/>
          <w:sz w:val="22"/>
          <w:szCs w:val="22"/>
        </w:rPr>
        <w:t xml:space="preserve"> education, research and digital information strategies. </w:t>
      </w:r>
    </w:p>
    <w:p w14:paraId="7D520001" w14:textId="77777777" w:rsidR="00DE5DB7" w:rsidRPr="00FB722A" w:rsidRDefault="00DE5DB7" w:rsidP="00D15F8F">
      <w:pPr>
        <w:spacing w:after="6" w:line="276" w:lineRule="auto"/>
        <w:ind w:right="-454"/>
        <w:rPr>
          <w:rFonts w:asciiTheme="minorHAnsi" w:hAnsiTheme="minorHAnsi" w:cstheme="minorHAnsi"/>
          <w:b/>
          <w:sz w:val="22"/>
          <w:szCs w:val="22"/>
        </w:rPr>
      </w:pPr>
    </w:p>
    <w:p w14:paraId="5FCAF5D0" w14:textId="3C7E8391" w:rsidR="00520FED" w:rsidRPr="00FB722A" w:rsidRDefault="00520FED" w:rsidP="001B7550">
      <w:pPr>
        <w:pStyle w:val="paragraph"/>
        <w:spacing w:before="0" w:beforeAutospacing="0" w:after="0" w:afterAutospacing="0" w:line="276" w:lineRule="auto"/>
        <w:textAlignment w:val="baseline"/>
        <w:rPr>
          <w:rFonts w:asciiTheme="minorHAnsi" w:hAnsiTheme="minorHAnsi" w:cstheme="minorHAnsi"/>
          <w:color w:val="000000" w:themeColor="text1"/>
          <w:sz w:val="22"/>
          <w:szCs w:val="22"/>
        </w:rPr>
      </w:pPr>
    </w:p>
    <w:p w14:paraId="1D3E0CAB" w14:textId="59E3B535" w:rsidR="00FD0D41" w:rsidRPr="00FB722A" w:rsidRDefault="00FD0D41" w:rsidP="001B7550">
      <w:pPr>
        <w:pStyle w:val="Heading2"/>
        <w:rPr>
          <w:bCs/>
          <w:color w:val="4472C4" w:themeColor="accent1"/>
          <w:sz w:val="28"/>
          <w:szCs w:val="28"/>
        </w:rPr>
      </w:pPr>
      <w:bookmarkStart w:id="104" w:name="_Toc140002940"/>
      <w:r w:rsidRPr="00FB722A">
        <w:rPr>
          <w:bCs/>
          <w:color w:val="4472C4" w:themeColor="accent1"/>
          <w:sz w:val="28"/>
          <w:szCs w:val="28"/>
        </w:rPr>
        <w:t>Conclusion</w:t>
      </w:r>
      <w:bookmarkEnd w:id="103"/>
      <w:bookmarkEnd w:id="104"/>
    </w:p>
    <w:p w14:paraId="5327B978" w14:textId="77777777" w:rsidR="00274F03" w:rsidRPr="00FB722A" w:rsidRDefault="00274F03" w:rsidP="001B7550">
      <w:pPr>
        <w:spacing w:line="276" w:lineRule="auto"/>
        <w:rPr>
          <w:rFonts w:asciiTheme="minorHAnsi" w:hAnsiTheme="minorHAnsi" w:cstheme="minorHAnsi"/>
          <w:sz w:val="22"/>
          <w:szCs w:val="22"/>
        </w:rPr>
      </w:pPr>
    </w:p>
    <w:p w14:paraId="5C1280B8" w14:textId="3DD2F100" w:rsidR="00964DC8" w:rsidRPr="00FB722A" w:rsidRDefault="00094569" w:rsidP="001B7550">
      <w:pPr>
        <w:spacing w:line="276" w:lineRule="auto"/>
        <w:rPr>
          <w:rFonts w:asciiTheme="minorHAnsi" w:hAnsiTheme="minorHAnsi" w:cstheme="minorHAnsi"/>
          <w:color w:val="000000" w:themeColor="text1"/>
          <w:sz w:val="22"/>
          <w:szCs w:val="22"/>
        </w:rPr>
      </w:pPr>
      <w:r w:rsidRPr="00FB722A">
        <w:rPr>
          <w:rFonts w:asciiTheme="minorHAnsi" w:hAnsiTheme="minorHAnsi" w:cstheme="minorHAnsi"/>
          <w:color w:val="000000" w:themeColor="text1"/>
          <w:sz w:val="22"/>
          <w:szCs w:val="22"/>
        </w:rPr>
        <w:t>The aim of our discussions of the past six month</w:t>
      </w:r>
      <w:r w:rsidR="006657A6">
        <w:rPr>
          <w:rFonts w:asciiTheme="minorHAnsi" w:hAnsiTheme="minorHAnsi" w:cstheme="minorHAnsi"/>
          <w:color w:val="000000" w:themeColor="text1"/>
          <w:sz w:val="22"/>
          <w:szCs w:val="22"/>
        </w:rPr>
        <w:t>s</w:t>
      </w:r>
      <w:r w:rsidRPr="00FB722A">
        <w:rPr>
          <w:rFonts w:asciiTheme="minorHAnsi" w:hAnsiTheme="minorHAnsi" w:cstheme="minorHAnsi"/>
          <w:color w:val="000000" w:themeColor="text1"/>
          <w:sz w:val="22"/>
          <w:szCs w:val="22"/>
        </w:rPr>
        <w:t xml:space="preserve"> and this summary report was to</w:t>
      </w:r>
      <w:r w:rsidR="00964DC8" w:rsidRPr="00FB722A">
        <w:rPr>
          <w:rFonts w:asciiTheme="minorHAnsi" w:hAnsiTheme="minorHAnsi" w:cstheme="minorHAnsi"/>
          <w:color w:val="000000" w:themeColor="text1"/>
          <w:sz w:val="22"/>
          <w:szCs w:val="22"/>
        </w:rPr>
        <w:t xml:space="preserve"> shed light on the critical role of AI in education and </w:t>
      </w:r>
      <w:r w:rsidRPr="00FB722A">
        <w:rPr>
          <w:rFonts w:asciiTheme="minorHAnsi" w:hAnsiTheme="minorHAnsi" w:cstheme="minorHAnsi"/>
          <w:color w:val="000000" w:themeColor="text1"/>
          <w:sz w:val="22"/>
          <w:szCs w:val="22"/>
        </w:rPr>
        <w:t xml:space="preserve">to </w:t>
      </w:r>
      <w:r w:rsidR="00964DC8" w:rsidRPr="00FB722A">
        <w:rPr>
          <w:rFonts w:asciiTheme="minorHAnsi" w:hAnsiTheme="minorHAnsi" w:cstheme="minorHAnsi"/>
          <w:color w:val="000000" w:themeColor="text1"/>
          <w:sz w:val="22"/>
          <w:szCs w:val="22"/>
        </w:rPr>
        <w:t>provide valuable insights for its implementation. The research findings underscore the need to embrace AI in education, recogni</w:t>
      </w:r>
      <w:r w:rsidR="002E4C58" w:rsidRPr="00FB722A">
        <w:rPr>
          <w:rFonts w:asciiTheme="minorHAnsi" w:hAnsiTheme="minorHAnsi" w:cstheme="minorHAnsi"/>
          <w:color w:val="000000" w:themeColor="text1"/>
          <w:sz w:val="22"/>
          <w:szCs w:val="22"/>
        </w:rPr>
        <w:t>s</w:t>
      </w:r>
      <w:r w:rsidR="00964DC8" w:rsidRPr="00FB722A">
        <w:rPr>
          <w:rFonts w:asciiTheme="minorHAnsi" w:hAnsiTheme="minorHAnsi" w:cstheme="minorHAnsi"/>
          <w:color w:val="000000" w:themeColor="text1"/>
          <w:sz w:val="22"/>
          <w:szCs w:val="22"/>
        </w:rPr>
        <w:t>ing its significance in the workplace and wider society. However, it is crucial to emphasise a holistic approach to education, where AI serves as a complement to active engagement and independent thinking rather than a replacement for human intelligence.</w:t>
      </w:r>
    </w:p>
    <w:p w14:paraId="11EB3FFF" w14:textId="77777777" w:rsidR="00964DC8" w:rsidRPr="00FB722A" w:rsidRDefault="00964DC8" w:rsidP="001B7550">
      <w:pPr>
        <w:spacing w:line="276" w:lineRule="auto"/>
        <w:rPr>
          <w:rFonts w:asciiTheme="minorHAnsi" w:hAnsiTheme="minorHAnsi" w:cstheme="minorHAnsi"/>
          <w:color w:val="000000" w:themeColor="text1"/>
          <w:sz w:val="22"/>
          <w:szCs w:val="22"/>
        </w:rPr>
      </w:pPr>
    </w:p>
    <w:p w14:paraId="2FF3AD56" w14:textId="5493CD02" w:rsidR="00964DC8" w:rsidRPr="00FB722A" w:rsidRDefault="00964DC8" w:rsidP="001B7550">
      <w:pPr>
        <w:spacing w:line="276" w:lineRule="auto"/>
        <w:rPr>
          <w:rFonts w:asciiTheme="minorHAnsi" w:hAnsiTheme="minorHAnsi" w:cstheme="minorHAnsi"/>
          <w:color w:val="000000" w:themeColor="text1"/>
          <w:sz w:val="22"/>
          <w:szCs w:val="22"/>
        </w:rPr>
      </w:pPr>
      <w:r w:rsidRPr="00FB722A">
        <w:rPr>
          <w:rFonts w:asciiTheme="minorHAnsi" w:hAnsiTheme="minorHAnsi" w:cstheme="minorHAnsi"/>
          <w:color w:val="000000" w:themeColor="text1"/>
          <w:sz w:val="22"/>
          <w:szCs w:val="22"/>
        </w:rPr>
        <w:t xml:space="preserve">One of the main recommendations is to create an environment </w:t>
      </w:r>
      <w:r w:rsidR="002E4C58" w:rsidRPr="00FB722A">
        <w:rPr>
          <w:rFonts w:asciiTheme="minorHAnsi" w:hAnsiTheme="minorHAnsi" w:cstheme="minorHAnsi"/>
          <w:color w:val="000000" w:themeColor="text1"/>
          <w:sz w:val="22"/>
          <w:szCs w:val="22"/>
        </w:rPr>
        <w:t xml:space="preserve">at Warwick </w:t>
      </w:r>
      <w:r w:rsidR="00094569" w:rsidRPr="00FB722A">
        <w:rPr>
          <w:rFonts w:asciiTheme="minorHAnsi" w:hAnsiTheme="minorHAnsi" w:cstheme="minorHAnsi"/>
          <w:color w:val="000000" w:themeColor="text1"/>
          <w:sz w:val="22"/>
          <w:szCs w:val="22"/>
        </w:rPr>
        <w:t>(and across the sector)</w:t>
      </w:r>
      <w:r w:rsidRPr="00FB722A">
        <w:rPr>
          <w:rFonts w:asciiTheme="minorHAnsi" w:hAnsiTheme="minorHAnsi" w:cstheme="minorHAnsi"/>
          <w:color w:val="000000" w:themeColor="text1"/>
          <w:sz w:val="22"/>
          <w:szCs w:val="22"/>
        </w:rPr>
        <w:t xml:space="preserve"> that fosters critical thinking and problem-solving alongside AI utilisation. This recogni</w:t>
      </w:r>
      <w:r w:rsidR="00D60F39" w:rsidRPr="00FB722A">
        <w:rPr>
          <w:rFonts w:asciiTheme="minorHAnsi" w:hAnsiTheme="minorHAnsi" w:cstheme="minorHAnsi"/>
          <w:color w:val="000000" w:themeColor="text1"/>
          <w:sz w:val="22"/>
          <w:szCs w:val="22"/>
        </w:rPr>
        <w:t>s</w:t>
      </w:r>
      <w:r w:rsidRPr="00FB722A">
        <w:rPr>
          <w:rFonts w:asciiTheme="minorHAnsi" w:hAnsiTheme="minorHAnsi" w:cstheme="minorHAnsi"/>
          <w:color w:val="000000" w:themeColor="text1"/>
          <w:sz w:val="22"/>
          <w:szCs w:val="22"/>
        </w:rPr>
        <w:t>es that AI is not infallible and highlights the importance of developing students' skills in conjunction with AI. Moreover, the access to information generated by AI can bridge barriers and enhance understanding, promoting inclusive learning environments.</w:t>
      </w:r>
    </w:p>
    <w:p w14:paraId="721367AB" w14:textId="77777777" w:rsidR="00964DC8" w:rsidRPr="00FB722A" w:rsidRDefault="00964DC8" w:rsidP="001B7550">
      <w:pPr>
        <w:spacing w:line="276" w:lineRule="auto"/>
        <w:rPr>
          <w:rFonts w:asciiTheme="minorHAnsi" w:hAnsiTheme="minorHAnsi" w:cstheme="minorHAnsi"/>
          <w:color w:val="000000" w:themeColor="text1"/>
          <w:sz w:val="22"/>
          <w:szCs w:val="22"/>
        </w:rPr>
      </w:pPr>
    </w:p>
    <w:p w14:paraId="4BB34AD3" w14:textId="1A5142F4" w:rsidR="00964DC8" w:rsidRPr="00FB722A" w:rsidRDefault="00964DC8" w:rsidP="001B7550">
      <w:pPr>
        <w:spacing w:line="276" w:lineRule="auto"/>
        <w:rPr>
          <w:rFonts w:asciiTheme="minorHAnsi" w:hAnsiTheme="minorHAnsi" w:cstheme="minorHAnsi"/>
          <w:color w:val="000000" w:themeColor="text1"/>
          <w:sz w:val="22"/>
          <w:szCs w:val="22"/>
        </w:rPr>
      </w:pPr>
      <w:r w:rsidRPr="00FB722A">
        <w:rPr>
          <w:rFonts w:asciiTheme="minorHAnsi" w:hAnsiTheme="minorHAnsi" w:cstheme="minorHAnsi"/>
          <w:color w:val="000000" w:themeColor="text1"/>
          <w:sz w:val="22"/>
          <w:szCs w:val="22"/>
        </w:rPr>
        <w:t xml:space="preserve">Another crucial aspect is the integration of AI education and the provision of support for ethical considerations. Students' AI literacy should be developed, and ethical guidelines should be established to ensure responsible use of AI technologies. By prioritising practical experience and </w:t>
      </w:r>
      <w:r w:rsidRPr="00FB722A">
        <w:rPr>
          <w:rFonts w:asciiTheme="minorHAnsi" w:hAnsiTheme="minorHAnsi" w:cstheme="minorHAnsi"/>
          <w:color w:val="000000" w:themeColor="text1"/>
          <w:sz w:val="22"/>
          <w:szCs w:val="22"/>
        </w:rPr>
        <w:lastRenderedPageBreak/>
        <w:t>lifelong learning, students can be better prepared for the evolving job market, where AI will be widely utilised.</w:t>
      </w:r>
    </w:p>
    <w:p w14:paraId="6E0A3C70" w14:textId="77777777" w:rsidR="00964DC8" w:rsidRPr="00FB722A" w:rsidRDefault="00964DC8" w:rsidP="001B7550">
      <w:pPr>
        <w:spacing w:line="276" w:lineRule="auto"/>
        <w:rPr>
          <w:rFonts w:asciiTheme="minorHAnsi" w:hAnsiTheme="minorHAnsi" w:cstheme="minorHAnsi"/>
          <w:color w:val="000000" w:themeColor="text1"/>
          <w:sz w:val="22"/>
          <w:szCs w:val="22"/>
        </w:rPr>
      </w:pPr>
    </w:p>
    <w:p w14:paraId="29841455" w14:textId="20097D5D" w:rsidR="00964DC8" w:rsidRPr="00FB722A" w:rsidRDefault="00964DC8" w:rsidP="001B7550">
      <w:pPr>
        <w:spacing w:line="276" w:lineRule="auto"/>
        <w:rPr>
          <w:rFonts w:asciiTheme="minorHAnsi" w:hAnsiTheme="minorHAnsi" w:cstheme="minorHAnsi"/>
          <w:color w:val="000000" w:themeColor="text1"/>
          <w:sz w:val="22"/>
          <w:szCs w:val="22"/>
        </w:rPr>
      </w:pPr>
      <w:r w:rsidRPr="00FB722A">
        <w:rPr>
          <w:rFonts w:asciiTheme="minorHAnsi" w:hAnsiTheme="minorHAnsi" w:cstheme="minorHAnsi"/>
          <w:color w:val="000000" w:themeColor="text1"/>
          <w:sz w:val="22"/>
          <w:szCs w:val="22"/>
        </w:rPr>
        <w:t>The Task and Finish Group's findings provide specific insights into different areas of AI implementation in education. The discussions on the AI-enhanced learning environment highlight</w:t>
      </w:r>
      <w:r w:rsidR="00523439" w:rsidRPr="00FB722A">
        <w:rPr>
          <w:rFonts w:asciiTheme="minorHAnsi" w:hAnsiTheme="minorHAnsi" w:cstheme="minorHAnsi"/>
          <w:color w:val="000000" w:themeColor="text1"/>
          <w:sz w:val="22"/>
          <w:szCs w:val="22"/>
        </w:rPr>
        <w:t xml:space="preserve"> </w:t>
      </w:r>
      <w:r w:rsidRPr="00FB722A">
        <w:rPr>
          <w:rFonts w:asciiTheme="minorHAnsi" w:hAnsiTheme="minorHAnsi" w:cstheme="minorHAnsi"/>
          <w:color w:val="000000" w:themeColor="text1"/>
          <w:sz w:val="22"/>
          <w:szCs w:val="22"/>
        </w:rPr>
        <w:t xml:space="preserve">concerns about educational inequality and </w:t>
      </w:r>
      <w:r w:rsidR="00523439" w:rsidRPr="00FB722A">
        <w:rPr>
          <w:rFonts w:asciiTheme="minorHAnsi" w:hAnsiTheme="minorHAnsi" w:cstheme="minorHAnsi"/>
          <w:color w:val="000000" w:themeColor="text1"/>
          <w:sz w:val="22"/>
          <w:szCs w:val="22"/>
        </w:rPr>
        <w:t>emphasise</w:t>
      </w:r>
      <w:r w:rsidRPr="00FB722A">
        <w:rPr>
          <w:rFonts w:asciiTheme="minorHAnsi" w:hAnsiTheme="minorHAnsi" w:cstheme="minorHAnsi"/>
          <w:color w:val="000000" w:themeColor="text1"/>
          <w:sz w:val="22"/>
          <w:szCs w:val="22"/>
        </w:rPr>
        <w:t xml:space="preserve"> the need for investment in building capacity and capability to ensure all students and staff can actively participate in shaping the future AI landscape</w:t>
      </w:r>
      <w:r w:rsidR="002E4C58" w:rsidRPr="00FB722A">
        <w:rPr>
          <w:rFonts w:asciiTheme="minorHAnsi" w:hAnsiTheme="minorHAnsi" w:cstheme="minorHAnsi"/>
          <w:color w:val="000000" w:themeColor="text1"/>
          <w:sz w:val="22"/>
          <w:szCs w:val="22"/>
        </w:rPr>
        <w:t>.</w:t>
      </w:r>
    </w:p>
    <w:p w14:paraId="5D551C4E" w14:textId="77777777" w:rsidR="00964DC8" w:rsidRPr="00FB722A" w:rsidRDefault="00964DC8" w:rsidP="001B7550">
      <w:pPr>
        <w:spacing w:line="276" w:lineRule="auto"/>
        <w:rPr>
          <w:rFonts w:asciiTheme="minorHAnsi" w:hAnsiTheme="minorHAnsi" w:cstheme="minorHAnsi"/>
          <w:color w:val="000000" w:themeColor="text1"/>
          <w:sz w:val="22"/>
          <w:szCs w:val="22"/>
        </w:rPr>
      </w:pPr>
    </w:p>
    <w:p w14:paraId="19B3859E" w14:textId="3B9D477F" w:rsidR="00964DC8" w:rsidRPr="00FB722A" w:rsidRDefault="00964DC8" w:rsidP="001B7550">
      <w:pPr>
        <w:spacing w:line="276" w:lineRule="auto"/>
        <w:rPr>
          <w:rFonts w:asciiTheme="minorHAnsi" w:hAnsiTheme="minorHAnsi" w:cstheme="minorHAnsi"/>
          <w:color w:val="000000" w:themeColor="text1"/>
          <w:sz w:val="22"/>
          <w:szCs w:val="22"/>
        </w:rPr>
      </w:pPr>
      <w:r w:rsidRPr="00FB722A">
        <w:rPr>
          <w:rFonts w:asciiTheme="minorHAnsi" w:hAnsiTheme="minorHAnsi" w:cstheme="minorHAnsi"/>
          <w:color w:val="000000" w:themeColor="text1"/>
          <w:sz w:val="22"/>
          <w:szCs w:val="22"/>
        </w:rPr>
        <w:t>The chapter on teaching of the future explored the potential use of AI tools by educators and students, recogni</w:t>
      </w:r>
      <w:r w:rsidR="00D60F39" w:rsidRPr="00FB722A">
        <w:rPr>
          <w:rFonts w:asciiTheme="minorHAnsi" w:hAnsiTheme="minorHAnsi" w:cstheme="minorHAnsi"/>
          <w:color w:val="000000" w:themeColor="text1"/>
          <w:sz w:val="22"/>
          <w:szCs w:val="22"/>
        </w:rPr>
        <w:t>s</w:t>
      </w:r>
      <w:r w:rsidRPr="00FB722A">
        <w:rPr>
          <w:rFonts w:asciiTheme="minorHAnsi" w:hAnsiTheme="minorHAnsi" w:cstheme="minorHAnsi"/>
          <w:color w:val="000000" w:themeColor="text1"/>
          <w:sz w:val="22"/>
          <w:szCs w:val="22"/>
        </w:rPr>
        <w:t>ing AI as a collaborative partner. It emphasi</w:t>
      </w:r>
      <w:r w:rsidR="00D60F39" w:rsidRPr="00FB722A">
        <w:rPr>
          <w:rFonts w:asciiTheme="minorHAnsi" w:hAnsiTheme="minorHAnsi" w:cstheme="minorHAnsi"/>
          <w:color w:val="000000" w:themeColor="text1"/>
          <w:sz w:val="22"/>
          <w:szCs w:val="22"/>
        </w:rPr>
        <w:t>s</w:t>
      </w:r>
      <w:r w:rsidRPr="00FB722A">
        <w:rPr>
          <w:rFonts w:asciiTheme="minorHAnsi" w:hAnsiTheme="minorHAnsi" w:cstheme="minorHAnsi"/>
          <w:color w:val="000000" w:themeColor="text1"/>
          <w:sz w:val="22"/>
          <w:szCs w:val="22"/>
        </w:rPr>
        <w:t>ed the need to identify key touchpoints where AI tools can serve as co-pilots, enhancing the teaching and learning experience.</w:t>
      </w:r>
    </w:p>
    <w:p w14:paraId="0C089B35" w14:textId="77777777" w:rsidR="00964DC8" w:rsidRPr="00FB722A" w:rsidRDefault="00964DC8" w:rsidP="001B7550">
      <w:pPr>
        <w:spacing w:line="276" w:lineRule="auto"/>
        <w:rPr>
          <w:rFonts w:asciiTheme="minorHAnsi" w:hAnsiTheme="minorHAnsi" w:cstheme="minorHAnsi"/>
          <w:color w:val="000000" w:themeColor="text1"/>
          <w:sz w:val="22"/>
          <w:szCs w:val="22"/>
        </w:rPr>
      </w:pPr>
    </w:p>
    <w:p w14:paraId="771C7CFA" w14:textId="0D89F7EE" w:rsidR="00964DC8" w:rsidRPr="00FB722A" w:rsidRDefault="00964DC8" w:rsidP="001B7550">
      <w:pPr>
        <w:spacing w:line="276" w:lineRule="auto"/>
        <w:rPr>
          <w:rFonts w:asciiTheme="minorHAnsi" w:hAnsiTheme="minorHAnsi" w:cstheme="minorHAnsi"/>
          <w:color w:val="000000" w:themeColor="text1"/>
          <w:sz w:val="22"/>
          <w:szCs w:val="22"/>
        </w:rPr>
      </w:pPr>
      <w:r w:rsidRPr="00FB722A">
        <w:rPr>
          <w:rFonts w:asciiTheme="minorHAnsi" w:hAnsiTheme="minorHAnsi" w:cstheme="minorHAnsi"/>
          <w:color w:val="000000" w:themeColor="text1"/>
          <w:sz w:val="22"/>
          <w:szCs w:val="22"/>
        </w:rPr>
        <w:t>The discussions on academic integrity and AI ethics underscored the importance of protecting academic integrity while leveraging AI's potential to support various aspects of the learning process. Transparent guidelines and support systems should be established to foster collaboration between educators and learners, preparing students to use AI confidently and responsibility.</w:t>
      </w:r>
    </w:p>
    <w:p w14:paraId="6F618F20" w14:textId="77777777" w:rsidR="00964DC8" w:rsidRPr="00FB722A" w:rsidRDefault="00964DC8" w:rsidP="001B7550">
      <w:pPr>
        <w:spacing w:line="276" w:lineRule="auto"/>
        <w:rPr>
          <w:rFonts w:asciiTheme="minorHAnsi" w:hAnsiTheme="minorHAnsi" w:cstheme="minorHAnsi"/>
          <w:color w:val="000000" w:themeColor="text1"/>
          <w:sz w:val="22"/>
          <w:szCs w:val="22"/>
        </w:rPr>
      </w:pPr>
    </w:p>
    <w:p w14:paraId="3B76B04A" w14:textId="0ED62027" w:rsidR="00964DC8" w:rsidRPr="00FB722A" w:rsidRDefault="00964DC8" w:rsidP="001B7550">
      <w:pPr>
        <w:spacing w:line="276" w:lineRule="auto"/>
        <w:rPr>
          <w:rFonts w:asciiTheme="minorHAnsi" w:hAnsiTheme="minorHAnsi" w:cstheme="minorHAnsi"/>
          <w:color w:val="000000" w:themeColor="text1"/>
          <w:sz w:val="22"/>
          <w:szCs w:val="22"/>
        </w:rPr>
      </w:pPr>
      <w:r w:rsidRPr="00FB722A">
        <w:rPr>
          <w:rFonts w:asciiTheme="minorHAnsi" w:hAnsiTheme="minorHAnsi" w:cstheme="minorHAnsi"/>
          <w:color w:val="000000" w:themeColor="text1"/>
          <w:sz w:val="22"/>
          <w:szCs w:val="22"/>
        </w:rPr>
        <w:t>The chapter on designing assessments highlighted the need for assessments to consider the learning journey, incorporating authentic assessments that maintain validity and integrity while harnessing the power of technologies, including AI. It emphasi</w:t>
      </w:r>
      <w:r w:rsidR="002E4C58" w:rsidRPr="00FB722A">
        <w:rPr>
          <w:rFonts w:asciiTheme="minorHAnsi" w:hAnsiTheme="minorHAnsi" w:cstheme="minorHAnsi"/>
          <w:color w:val="000000" w:themeColor="text1"/>
          <w:sz w:val="22"/>
          <w:szCs w:val="22"/>
        </w:rPr>
        <w:t>s</w:t>
      </w:r>
      <w:r w:rsidRPr="00FB722A">
        <w:rPr>
          <w:rFonts w:asciiTheme="minorHAnsi" w:hAnsiTheme="minorHAnsi" w:cstheme="minorHAnsi"/>
          <w:color w:val="000000" w:themeColor="text1"/>
          <w:sz w:val="22"/>
          <w:szCs w:val="22"/>
        </w:rPr>
        <w:t>ed the importance of promoting AI literacy and ensuring that AI is integrated into assessments only when it enhances the pedagogical process.</w:t>
      </w:r>
    </w:p>
    <w:p w14:paraId="6C22CF2E" w14:textId="77777777" w:rsidR="00964DC8" w:rsidRPr="00FB722A" w:rsidRDefault="00964DC8" w:rsidP="001B7550">
      <w:pPr>
        <w:spacing w:line="276" w:lineRule="auto"/>
        <w:rPr>
          <w:rFonts w:asciiTheme="minorHAnsi" w:hAnsiTheme="minorHAnsi" w:cstheme="minorHAnsi"/>
          <w:color w:val="000000" w:themeColor="text1"/>
          <w:sz w:val="22"/>
          <w:szCs w:val="22"/>
        </w:rPr>
      </w:pPr>
    </w:p>
    <w:p w14:paraId="038710D1" w14:textId="6C0BE91A" w:rsidR="00964DC8" w:rsidRPr="00FB722A" w:rsidRDefault="00964DC8" w:rsidP="001B7550">
      <w:pPr>
        <w:spacing w:line="276" w:lineRule="auto"/>
        <w:rPr>
          <w:rFonts w:asciiTheme="minorHAnsi" w:hAnsiTheme="minorHAnsi" w:cstheme="minorHAnsi"/>
          <w:color w:val="000000" w:themeColor="text1"/>
          <w:sz w:val="22"/>
          <w:szCs w:val="22"/>
        </w:rPr>
      </w:pPr>
      <w:r w:rsidRPr="00FB722A">
        <w:rPr>
          <w:rFonts w:asciiTheme="minorHAnsi" w:hAnsiTheme="minorHAnsi" w:cstheme="minorHAnsi"/>
          <w:color w:val="000000" w:themeColor="text1"/>
          <w:sz w:val="22"/>
          <w:szCs w:val="22"/>
        </w:rPr>
        <w:t xml:space="preserve">The use of AI in providing feedback </w:t>
      </w:r>
      <w:r w:rsidR="00523439" w:rsidRPr="00FB722A">
        <w:rPr>
          <w:rFonts w:asciiTheme="minorHAnsi" w:hAnsiTheme="minorHAnsi" w:cstheme="minorHAnsi"/>
          <w:color w:val="000000" w:themeColor="text1"/>
          <w:sz w:val="22"/>
          <w:szCs w:val="22"/>
        </w:rPr>
        <w:t>through dialoguing with AI</w:t>
      </w:r>
      <w:r w:rsidRPr="00FB722A">
        <w:rPr>
          <w:rFonts w:asciiTheme="minorHAnsi" w:hAnsiTheme="minorHAnsi" w:cstheme="minorHAnsi"/>
          <w:color w:val="000000" w:themeColor="text1"/>
          <w:sz w:val="22"/>
          <w:szCs w:val="22"/>
        </w:rPr>
        <w:t xml:space="preserve"> was discussed in the chapter on dialogue and feedback. The group reflected on the current challenges and explored the opportunities and risks associated with AI. Recommendations were made to improve the marking and feedback process, including the sharing of useful resources</w:t>
      </w:r>
      <w:r w:rsidR="002E4C58" w:rsidRPr="00FB722A">
        <w:rPr>
          <w:rFonts w:asciiTheme="minorHAnsi" w:hAnsiTheme="minorHAnsi" w:cstheme="minorHAnsi"/>
          <w:color w:val="000000" w:themeColor="text1"/>
          <w:sz w:val="22"/>
          <w:szCs w:val="22"/>
        </w:rPr>
        <w:t xml:space="preserve"> and exploring ways in which AI can be effectively deployed to improve marking and feedback</w:t>
      </w:r>
      <w:r w:rsidRPr="00FB722A">
        <w:rPr>
          <w:rFonts w:asciiTheme="minorHAnsi" w:hAnsiTheme="minorHAnsi" w:cstheme="minorHAnsi"/>
          <w:color w:val="000000" w:themeColor="text1"/>
          <w:sz w:val="22"/>
          <w:szCs w:val="22"/>
        </w:rPr>
        <w:t>.</w:t>
      </w:r>
    </w:p>
    <w:p w14:paraId="67EF4586" w14:textId="77777777" w:rsidR="00274F03" w:rsidRPr="00FB722A" w:rsidRDefault="00274F03" w:rsidP="001B7550">
      <w:pPr>
        <w:spacing w:line="276" w:lineRule="auto"/>
        <w:rPr>
          <w:rFonts w:asciiTheme="minorHAnsi" w:hAnsiTheme="minorHAnsi" w:cstheme="minorHAnsi"/>
          <w:color w:val="000000" w:themeColor="text1"/>
          <w:sz w:val="22"/>
          <w:szCs w:val="22"/>
        </w:rPr>
      </w:pPr>
    </w:p>
    <w:p w14:paraId="7C253FF7" w14:textId="437F8147" w:rsidR="00796DBD" w:rsidRPr="00FB722A" w:rsidRDefault="00274F03" w:rsidP="001B7550">
      <w:pPr>
        <w:spacing w:line="276" w:lineRule="auto"/>
        <w:rPr>
          <w:rStyle w:val="normaltextrun"/>
          <w:rFonts w:asciiTheme="minorHAnsi" w:eastAsiaTheme="majorEastAsia" w:hAnsiTheme="minorHAnsi" w:cstheme="minorHAnsi"/>
          <w:color w:val="000000" w:themeColor="text1"/>
          <w:sz w:val="22"/>
          <w:szCs w:val="22"/>
        </w:rPr>
      </w:pPr>
      <w:r w:rsidRPr="00FB722A">
        <w:rPr>
          <w:rFonts w:asciiTheme="minorHAnsi" w:hAnsiTheme="minorHAnsi" w:cstheme="minorHAnsi"/>
          <w:color w:val="000000" w:themeColor="text1"/>
          <w:sz w:val="22"/>
          <w:szCs w:val="22"/>
        </w:rPr>
        <w:t xml:space="preserve">Lastly, </w:t>
      </w:r>
      <w:r w:rsidR="00964DC8" w:rsidRPr="00FB722A">
        <w:rPr>
          <w:rFonts w:asciiTheme="minorHAnsi" w:hAnsiTheme="minorHAnsi" w:cstheme="minorHAnsi"/>
          <w:color w:val="000000" w:themeColor="text1"/>
          <w:sz w:val="22"/>
          <w:szCs w:val="22"/>
        </w:rPr>
        <w:t>the chapter on technical thoughts and further considerations emphasi</w:t>
      </w:r>
      <w:r w:rsidR="002E4C58" w:rsidRPr="00FB722A">
        <w:rPr>
          <w:rFonts w:asciiTheme="minorHAnsi" w:hAnsiTheme="minorHAnsi" w:cstheme="minorHAnsi"/>
          <w:color w:val="000000" w:themeColor="text1"/>
          <w:sz w:val="22"/>
          <w:szCs w:val="22"/>
        </w:rPr>
        <w:t>s</w:t>
      </w:r>
      <w:r w:rsidR="00964DC8" w:rsidRPr="00FB722A">
        <w:rPr>
          <w:rFonts w:asciiTheme="minorHAnsi" w:hAnsiTheme="minorHAnsi" w:cstheme="minorHAnsi"/>
          <w:color w:val="000000" w:themeColor="text1"/>
          <w:sz w:val="22"/>
          <w:szCs w:val="22"/>
        </w:rPr>
        <w:t xml:space="preserve">ed the need for a holistic digital transformation journey in education to retain a competitive edge. It highlighted the </w:t>
      </w:r>
      <w:r w:rsidR="00523439" w:rsidRPr="00FB722A">
        <w:rPr>
          <w:rFonts w:asciiTheme="minorHAnsi" w:hAnsiTheme="minorHAnsi" w:cstheme="minorHAnsi"/>
          <w:color w:val="000000" w:themeColor="text1"/>
          <w:sz w:val="22"/>
          <w:szCs w:val="22"/>
        </w:rPr>
        <w:t xml:space="preserve">current </w:t>
      </w:r>
      <w:r w:rsidR="00964DC8" w:rsidRPr="00FB722A">
        <w:rPr>
          <w:rFonts w:asciiTheme="minorHAnsi" w:hAnsiTheme="minorHAnsi" w:cstheme="minorHAnsi"/>
          <w:color w:val="000000" w:themeColor="text1"/>
          <w:sz w:val="22"/>
          <w:szCs w:val="22"/>
        </w:rPr>
        <w:t xml:space="preserve">constraints and limitations of developing in-house AI-based innovations </w:t>
      </w:r>
      <w:r w:rsidR="00796DBD" w:rsidRPr="00FB722A">
        <w:rPr>
          <w:rFonts w:asciiTheme="minorHAnsi" w:hAnsiTheme="minorHAnsi" w:cstheme="minorHAnsi"/>
          <w:color w:val="000000" w:themeColor="text1"/>
          <w:sz w:val="22"/>
          <w:szCs w:val="22"/>
        </w:rPr>
        <w:t xml:space="preserve">and the need for support and investment at a university level in order to encourage and develop in-house initiatives. </w:t>
      </w:r>
      <w:r w:rsidR="00796DBD" w:rsidRPr="00FB722A">
        <w:rPr>
          <w:rStyle w:val="normaltextrun"/>
          <w:rFonts w:asciiTheme="minorHAnsi" w:eastAsiaTheme="majorEastAsia" w:hAnsiTheme="minorHAnsi" w:cstheme="minorHAnsi"/>
          <w:color w:val="000000" w:themeColor="text1"/>
          <w:sz w:val="22"/>
          <w:szCs w:val="22"/>
        </w:rPr>
        <w:t>Th</w:t>
      </w:r>
      <w:r w:rsidR="00DA5C98" w:rsidRPr="00FB722A">
        <w:rPr>
          <w:rStyle w:val="normaltextrun"/>
          <w:rFonts w:asciiTheme="minorHAnsi" w:eastAsiaTheme="majorEastAsia" w:hAnsiTheme="minorHAnsi" w:cstheme="minorHAnsi"/>
          <w:color w:val="000000" w:themeColor="text1"/>
          <w:sz w:val="22"/>
          <w:szCs w:val="22"/>
        </w:rPr>
        <w:t>e</w:t>
      </w:r>
      <w:r w:rsidR="00796DBD" w:rsidRPr="00FB722A">
        <w:rPr>
          <w:rStyle w:val="normaltextrun"/>
          <w:rFonts w:asciiTheme="minorHAnsi" w:eastAsiaTheme="majorEastAsia" w:hAnsiTheme="minorHAnsi" w:cstheme="minorHAnsi"/>
          <w:color w:val="000000" w:themeColor="text1"/>
          <w:sz w:val="22"/>
          <w:szCs w:val="22"/>
        </w:rPr>
        <w:t xml:space="preserve"> report give</w:t>
      </w:r>
      <w:r w:rsidR="00DA5C98" w:rsidRPr="00FB722A">
        <w:rPr>
          <w:rStyle w:val="normaltextrun"/>
          <w:rFonts w:asciiTheme="minorHAnsi" w:eastAsiaTheme="majorEastAsia" w:hAnsiTheme="minorHAnsi" w:cstheme="minorHAnsi"/>
          <w:color w:val="000000" w:themeColor="text1"/>
          <w:sz w:val="22"/>
          <w:szCs w:val="22"/>
        </w:rPr>
        <w:t>s</w:t>
      </w:r>
      <w:r w:rsidR="00796DBD" w:rsidRPr="00FB722A">
        <w:rPr>
          <w:rStyle w:val="normaltextrun"/>
          <w:rFonts w:asciiTheme="minorHAnsi" w:eastAsiaTheme="majorEastAsia" w:hAnsiTheme="minorHAnsi" w:cstheme="minorHAnsi"/>
          <w:color w:val="000000" w:themeColor="text1"/>
          <w:sz w:val="22"/>
          <w:szCs w:val="22"/>
        </w:rPr>
        <w:t xml:space="preserve"> concrete suggestions and pointers as to how the university might take this work forward, as well as providing practical examples of AI initiatives that have already been adopted and trialled in different areas across the university. </w:t>
      </w:r>
    </w:p>
    <w:p w14:paraId="1ED226ED" w14:textId="77777777" w:rsidR="00DA5C98" w:rsidRPr="00FB722A" w:rsidRDefault="00DA5C98" w:rsidP="001B7550">
      <w:pPr>
        <w:spacing w:line="276" w:lineRule="auto"/>
        <w:rPr>
          <w:rStyle w:val="normaltextrun"/>
          <w:rFonts w:asciiTheme="minorHAnsi" w:eastAsiaTheme="majorEastAsia" w:hAnsiTheme="minorHAnsi" w:cstheme="minorHAnsi"/>
          <w:color w:val="000000" w:themeColor="text1"/>
          <w:sz w:val="22"/>
          <w:szCs w:val="22"/>
        </w:rPr>
      </w:pPr>
    </w:p>
    <w:p w14:paraId="5BE39044" w14:textId="20E0D067" w:rsidR="00DA5C98" w:rsidRPr="00FB722A" w:rsidRDefault="00DA5C98" w:rsidP="001B7550">
      <w:pPr>
        <w:spacing w:line="276" w:lineRule="auto"/>
        <w:rPr>
          <w:rStyle w:val="normaltextrun"/>
          <w:rFonts w:asciiTheme="minorHAnsi" w:hAnsiTheme="minorHAnsi" w:cstheme="minorHAnsi"/>
          <w:color w:val="000000" w:themeColor="text1"/>
          <w:sz w:val="22"/>
          <w:szCs w:val="22"/>
        </w:rPr>
      </w:pPr>
      <w:r w:rsidRPr="00FB722A">
        <w:rPr>
          <w:rFonts w:asciiTheme="minorHAnsi" w:hAnsiTheme="minorHAnsi" w:cstheme="minorHAnsi"/>
          <w:color w:val="000000" w:themeColor="text1"/>
          <w:sz w:val="22"/>
          <w:szCs w:val="22"/>
        </w:rPr>
        <w:t>Overall, the findings from the student perspective and the Task and Finish Group provide a comprehensive understanding of the application of AI in education. The insights and recommendations underscore the importance of embracing AI while maintaining a focus on holistic education, critical thinking, ethical considerations, and inclusivity. By leveraging AI effectively, Warwick University can enhance student engagement, personalise learning experiences, aid administrative tasks, and facilitate research activities.</w:t>
      </w:r>
    </w:p>
    <w:p w14:paraId="3C13E031" w14:textId="77777777" w:rsidR="00796DBD" w:rsidRPr="00FB722A" w:rsidRDefault="00796DBD" w:rsidP="001B7550">
      <w:pPr>
        <w:spacing w:line="276" w:lineRule="auto"/>
        <w:rPr>
          <w:rStyle w:val="normaltextrun"/>
          <w:rFonts w:asciiTheme="minorHAnsi" w:eastAsiaTheme="majorEastAsia" w:hAnsiTheme="minorHAnsi" w:cstheme="minorHAnsi"/>
          <w:color w:val="000000" w:themeColor="text1"/>
          <w:sz w:val="22"/>
          <w:szCs w:val="22"/>
        </w:rPr>
      </w:pPr>
    </w:p>
    <w:p w14:paraId="618C7C35" w14:textId="4759642A" w:rsidR="00796DBD" w:rsidRPr="00FB722A" w:rsidRDefault="00796DBD" w:rsidP="001B7550">
      <w:pPr>
        <w:spacing w:line="276" w:lineRule="auto"/>
        <w:rPr>
          <w:rStyle w:val="normaltextrun"/>
          <w:rFonts w:asciiTheme="minorHAnsi" w:eastAsiaTheme="majorEastAsia" w:hAnsiTheme="minorHAnsi" w:cstheme="minorHAnsi"/>
          <w:color w:val="000000" w:themeColor="text1"/>
          <w:sz w:val="22"/>
          <w:szCs w:val="22"/>
        </w:rPr>
      </w:pPr>
      <w:r w:rsidRPr="00FB722A">
        <w:rPr>
          <w:rStyle w:val="normaltextrun"/>
          <w:rFonts w:asciiTheme="minorHAnsi" w:eastAsiaTheme="majorEastAsia" w:hAnsiTheme="minorHAnsi" w:cstheme="minorHAnsi"/>
          <w:color w:val="000000" w:themeColor="text1"/>
          <w:sz w:val="22"/>
          <w:szCs w:val="22"/>
        </w:rPr>
        <w:lastRenderedPageBreak/>
        <w:t xml:space="preserve">The </w:t>
      </w:r>
      <w:r w:rsidR="00DA5C98" w:rsidRPr="00FB722A">
        <w:rPr>
          <w:rStyle w:val="normaltextrun"/>
          <w:rFonts w:asciiTheme="minorHAnsi" w:eastAsiaTheme="majorEastAsia" w:hAnsiTheme="minorHAnsi" w:cstheme="minorHAnsi"/>
          <w:color w:val="000000" w:themeColor="text1"/>
          <w:sz w:val="22"/>
          <w:szCs w:val="22"/>
        </w:rPr>
        <w:t>T</w:t>
      </w:r>
      <w:r w:rsidRPr="00FB722A">
        <w:rPr>
          <w:rStyle w:val="normaltextrun"/>
          <w:rFonts w:asciiTheme="minorHAnsi" w:eastAsiaTheme="majorEastAsia" w:hAnsiTheme="minorHAnsi" w:cstheme="minorHAnsi"/>
          <w:color w:val="000000" w:themeColor="text1"/>
          <w:sz w:val="22"/>
          <w:szCs w:val="22"/>
        </w:rPr>
        <w:t xml:space="preserve">ask and </w:t>
      </w:r>
      <w:r w:rsidR="00DA5C98" w:rsidRPr="00FB722A">
        <w:rPr>
          <w:rStyle w:val="normaltextrun"/>
          <w:rFonts w:asciiTheme="minorHAnsi" w:eastAsiaTheme="majorEastAsia" w:hAnsiTheme="minorHAnsi" w:cstheme="minorHAnsi"/>
          <w:color w:val="000000" w:themeColor="text1"/>
          <w:sz w:val="22"/>
          <w:szCs w:val="22"/>
        </w:rPr>
        <w:t>F</w:t>
      </w:r>
      <w:r w:rsidRPr="00FB722A">
        <w:rPr>
          <w:rStyle w:val="normaltextrun"/>
          <w:rFonts w:asciiTheme="minorHAnsi" w:eastAsiaTheme="majorEastAsia" w:hAnsiTheme="minorHAnsi" w:cstheme="minorHAnsi"/>
          <w:color w:val="000000" w:themeColor="text1"/>
          <w:sz w:val="22"/>
          <w:szCs w:val="22"/>
        </w:rPr>
        <w:t xml:space="preserve">inish </w:t>
      </w:r>
      <w:r w:rsidR="00DA5C98" w:rsidRPr="00FB722A">
        <w:rPr>
          <w:rStyle w:val="normaltextrun"/>
          <w:rFonts w:asciiTheme="minorHAnsi" w:eastAsiaTheme="majorEastAsia" w:hAnsiTheme="minorHAnsi" w:cstheme="minorHAnsi"/>
          <w:color w:val="000000" w:themeColor="text1"/>
          <w:sz w:val="22"/>
          <w:szCs w:val="22"/>
        </w:rPr>
        <w:t>G</w:t>
      </w:r>
      <w:r w:rsidRPr="00FB722A">
        <w:rPr>
          <w:rStyle w:val="normaltextrun"/>
          <w:rFonts w:asciiTheme="minorHAnsi" w:eastAsiaTheme="majorEastAsia" w:hAnsiTheme="minorHAnsi" w:cstheme="minorHAnsi"/>
          <w:color w:val="000000" w:themeColor="text1"/>
          <w:sz w:val="22"/>
          <w:szCs w:val="22"/>
        </w:rPr>
        <w:t xml:space="preserve">roup’s strong recommendation is for the university to now draw all of this good work together by providing the necessary strategic leadership coordination and the necessary investment in both human and IT resources. </w:t>
      </w:r>
      <w:r w:rsidR="00DA5C98" w:rsidRPr="00FB722A">
        <w:rPr>
          <w:rStyle w:val="normaltextrun"/>
          <w:rFonts w:asciiTheme="minorHAnsi" w:eastAsiaTheme="majorEastAsia" w:hAnsiTheme="minorHAnsi" w:cstheme="minorHAnsi"/>
          <w:color w:val="000000" w:themeColor="text1"/>
          <w:sz w:val="22"/>
          <w:szCs w:val="22"/>
        </w:rPr>
        <w:t>The</w:t>
      </w:r>
      <w:r w:rsidRPr="00FB722A">
        <w:rPr>
          <w:rStyle w:val="normaltextrun"/>
          <w:rFonts w:asciiTheme="minorHAnsi" w:eastAsiaTheme="majorEastAsia" w:hAnsiTheme="minorHAnsi" w:cstheme="minorHAnsi"/>
          <w:color w:val="000000" w:themeColor="text1"/>
          <w:sz w:val="22"/>
          <w:szCs w:val="22"/>
        </w:rPr>
        <w:t xml:space="preserve"> full list of </w:t>
      </w:r>
      <w:r w:rsidR="00523439" w:rsidRPr="00FB722A">
        <w:rPr>
          <w:rStyle w:val="normaltextrun"/>
          <w:rFonts w:asciiTheme="minorHAnsi" w:eastAsiaTheme="majorEastAsia" w:hAnsiTheme="minorHAnsi" w:cstheme="minorHAnsi"/>
          <w:color w:val="000000" w:themeColor="text1"/>
          <w:sz w:val="22"/>
          <w:szCs w:val="22"/>
        </w:rPr>
        <w:t>r</w:t>
      </w:r>
      <w:r w:rsidRPr="00FB722A">
        <w:rPr>
          <w:rStyle w:val="normaltextrun"/>
          <w:rFonts w:asciiTheme="minorHAnsi" w:eastAsiaTheme="majorEastAsia" w:hAnsiTheme="minorHAnsi" w:cstheme="minorHAnsi"/>
          <w:color w:val="000000" w:themeColor="text1"/>
          <w:sz w:val="22"/>
          <w:szCs w:val="22"/>
        </w:rPr>
        <w:t xml:space="preserve">ecommendations </w:t>
      </w:r>
      <w:r w:rsidR="00523439" w:rsidRPr="00FB722A">
        <w:rPr>
          <w:rStyle w:val="normaltextrun"/>
          <w:rFonts w:asciiTheme="minorHAnsi" w:eastAsiaTheme="majorEastAsia" w:hAnsiTheme="minorHAnsi" w:cstheme="minorHAnsi"/>
          <w:color w:val="000000" w:themeColor="text1"/>
          <w:sz w:val="22"/>
          <w:szCs w:val="22"/>
        </w:rPr>
        <w:t>i</w:t>
      </w:r>
      <w:r w:rsidRPr="00FB722A">
        <w:rPr>
          <w:rStyle w:val="normaltextrun"/>
          <w:rFonts w:asciiTheme="minorHAnsi" w:eastAsiaTheme="majorEastAsia" w:hAnsiTheme="minorHAnsi" w:cstheme="minorHAnsi"/>
          <w:color w:val="000000" w:themeColor="text1"/>
          <w:sz w:val="22"/>
          <w:szCs w:val="22"/>
        </w:rPr>
        <w:t>nclud</w:t>
      </w:r>
      <w:r w:rsidR="00523439" w:rsidRPr="00FB722A">
        <w:rPr>
          <w:rStyle w:val="normaltextrun"/>
          <w:rFonts w:asciiTheme="minorHAnsi" w:eastAsiaTheme="majorEastAsia" w:hAnsiTheme="minorHAnsi" w:cstheme="minorHAnsi"/>
          <w:color w:val="000000" w:themeColor="text1"/>
          <w:sz w:val="22"/>
          <w:szCs w:val="22"/>
        </w:rPr>
        <w:t>ed</w:t>
      </w:r>
      <w:r w:rsidRPr="00FB722A">
        <w:rPr>
          <w:rStyle w:val="normaltextrun"/>
          <w:rFonts w:asciiTheme="minorHAnsi" w:eastAsiaTheme="majorEastAsia" w:hAnsiTheme="minorHAnsi" w:cstheme="minorHAnsi"/>
          <w:color w:val="000000" w:themeColor="text1"/>
          <w:sz w:val="22"/>
          <w:szCs w:val="22"/>
        </w:rPr>
        <w:t xml:space="preserve"> ideas about how, with the advent of AI, the use of technology within a working community needs to be fundamentally re-envisaged (Callen et al. 2023). In taking these recommendations forward, the university will be in the best possible position to respond nimbly and effectively to the unfolding AI revolution and its impact upon higher education. In addition, Warwick University will be positioning itself at the vanguard of responsible AI development and thereby providing an extremely valuable service to education and wider society more generally.</w:t>
      </w:r>
    </w:p>
    <w:p w14:paraId="2CFE2DC4" w14:textId="77777777" w:rsidR="006B6C62" w:rsidRPr="00FB722A" w:rsidRDefault="006B6C62" w:rsidP="001B7550">
      <w:pPr>
        <w:spacing w:line="276" w:lineRule="auto"/>
        <w:rPr>
          <w:rFonts w:asciiTheme="minorHAnsi" w:hAnsiTheme="minorHAnsi" w:cstheme="minorHAnsi"/>
        </w:rPr>
      </w:pPr>
    </w:p>
    <w:p w14:paraId="1E8B21C1" w14:textId="135BA41E" w:rsidR="00D66D54" w:rsidRPr="00FB722A" w:rsidRDefault="00D06BDF" w:rsidP="00D66D54">
      <w:pPr>
        <w:pStyle w:val="Heading1"/>
        <w:rPr>
          <w:rFonts w:cstheme="minorHAnsi"/>
        </w:rPr>
      </w:pPr>
      <w:bookmarkStart w:id="105" w:name="_Prompts_used_to"/>
      <w:bookmarkStart w:id="106" w:name="_Toc140002941"/>
      <w:bookmarkStart w:id="107" w:name="_Toc136114005"/>
      <w:bookmarkEnd w:id="105"/>
      <w:r w:rsidRPr="00FB722A">
        <w:rPr>
          <w:rFonts w:cstheme="minorHAnsi"/>
        </w:rPr>
        <w:t xml:space="preserve">Contributors, </w:t>
      </w:r>
      <w:r w:rsidR="00D66D54" w:rsidRPr="00FB722A">
        <w:rPr>
          <w:rFonts w:cstheme="minorHAnsi"/>
        </w:rPr>
        <w:t>Prompts</w:t>
      </w:r>
      <w:r w:rsidRPr="00FB722A">
        <w:rPr>
          <w:rFonts w:cstheme="minorHAnsi"/>
        </w:rPr>
        <w:t xml:space="preserve"> and </w:t>
      </w:r>
      <w:r w:rsidR="00D66D54" w:rsidRPr="00FB722A">
        <w:rPr>
          <w:rFonts w:cstheme="minorHAnsi"/>
        </w:rPr>
        <w:t>References</w:t>
      </w:r>
      <w:bookmarkEnd w:id="106"/>
    </w:p>
    <w:p w14:paraId="31442BF9" w14:textId="77777777" w:rsidR="00D66D54" w:rsidRPr="00FB722A" w:rsidRDefault="00D66D54" w:rsidP="00D66D54"/>
    <w:p w14:paraId="1F5F3035" w14:textId="77777777" w:rsidR="00D06BDF" w:rsidRPr="00FB722A" w:rsidRDefault="00D06BDF" w:rsidP="00D06BDF">
      <w:pPr>
        <w:pStyle w:val="Heading2"/>
        <w:rPr>
          <w:bCs/>
          <w:color w:val="4472C4" w:themeColor="accent1"/>
          <w:sz w:val="28"/>
          <w:szCs w:val="28"/>
        </w:rPr>
      </w:pPr>
      <w:bookmarkStart w:id="108" w:name="_Toc140002942"/>
      <w:r w:rsidRPr="00FB722A">
        <w:rPr>
          <w:bCs/>
          <w:color w:val="4472C4" w:themeColor="accent1"/>
          <w:sz w:val="28"/>
          <w:szCs w:val="28"/>
        </w:rPr>
        <w:t>Biographies of some of the contributors</w:t>
      </w:r>
      <w:bookmarkEnd w:id="108"/>
    </w:p>
    <w:p w14:paraId="2C9F66E2" w14:textId="77777777" w:rsidR="00B45CB4" w:rsidRPr="00FB722A" w:rsidRDefault="00B45CB4" w:rsidP="00B45CB4">
      <w:pPr>
        <w:rPr>
          <w:rStyle w:val="normaltextrun"/>
          <w:rFonts w:asciiTheme="minorHAnsi" w:eastAsiaTheme="majorEastAsia" w:hAnsiTheme="minorHAnsi" w:cstheme="minorHAnsi"/>
          <w:color w:val="000000" w:themeColor="text1"/>
          <w:sz w:val="22"/>
          <w:szCs w:val="22"/>
        </w:rPr>
      </w:pPr>
    </w:p>
    <w:p w14:paraId="09ABBA01" w14:textId="5762C1C9" w:rsidR="00E16563" w:rsidRPr="00FB722A" w:rsidRDefault="00E16563" w:rsidP="004D3EC2">
      <w:pPr>
        <w:spacing w:line="276" w:lineRule="auto"/>
        <w:rPr>
          <w:rStyle w:val="normaltextrun"/>
          <w:rFonts w:asciiTheme="minorHAnsi" w:eastAsiaTheme="majorEastAsia" w:hAnsiTheme="minorHAnsi" w:cstheme="minorHAnsi"/>
          <w:color w:val="000000" w:themeColor="text1"/>
          <w:sz w:val="22"/>
          <w:szCs w:val="22"/>
        </w:rPr>
      </w:pPr>
      <w:r>
        <w:rPr>
          <w:rStyle w:val="normaltextrun"/>
          <w:rFonts w:asciiTheme="minorHAnsi" w:eastAsiaTheme="majorEastAsia" w:hAnsiTheme="minorHAnsi" w:cstheme="minorHAnsi"/>
          <w:b/>
          <w:color w:val="000000" w:themeColor="text1"/>
          <w:sz w:val="22"/>
          <w:szCs w:val="22"/>
        </w:rPr>
        <w:t>Please note:</w:t>
      </w:r>
      <w:r>
        <w:rPr>
          <w:rStyle w:val="normaltextrun"/>
          <w:rFonts w:asciiTheme="minorHAnsi" w:eastAsiaTheme="majorEastAsia" w:hAnsiTheme="minorHAnsi" w:cstheme="minorHAnsi"/>
          <w:color w:val="000000" w:themeColor="text1"/>
          <w:sz w:val="22"/>
          <w:szCs w:val="22"/>
        </w:rPr>
        <w:t xml:space="preserve"> </w:t>
      </w:r>
      <w:r w:rsidRPr="00FB722A">
        <w:rPr>
          <w:rStyle w:val="normaltextrun"/>
          <w:rFonts w:asciiTheme="minorHAnsi" w:eastAsiaTheme="majorEastAsia" w:hAnsiTheme="minorHAnsi" w:cstheme="minorHAnsi"/>
          <w:color w:val="000000" w:themeColor="text1"/>
          <w:sz w:val="22"/>
          <w:szCs w:val="22"/>
        </w:rPr>
        <w:t xml:space="preserve">As we worked in strands with different themes, different aspects of the report </w:t>
      </w:r>
      <w:r w:rsidR="00D35692">
        <w:rPr>
          <w:rStyle w:val="normaltextrun"/>
          <w:rFonts w:asciiTheme="minorHAnsi" w:eastAsiaTheme="majorEastAsia" w:hAnsiTheme="minorHAnsi" w:cstheme="minorHAnsi"/>
          <w:color w:val="000000" w:themeColor="text1"/>
          <w:sz w:val="22"/>
          <w:szCs w:val="22"/>
        </w:rPr>
        <w:t>might</w:t>
      </w:r>
      <w:r w:rsidRPr="00FB722A">
        <w:rPr>
          <w:rStyle w:val="normaltextrun"/>
          <w:rFonts w:asciiTheme="minorHAnsi" w:eastAsiaTheme="majorEastAsia" w:hAnsiTheme="minorHAnsi" w:cstheme="minorHAnsi"/>
          <w:color w:val="000000" w:themeColor="text1"/>
          <w:sz w:val="22"/>
          <w:szCs w:val="22"/>
        </w:rPr>
        <w:t xml:space="preserve"> not necessarily represent the opinion of all contributors.</w:t>
      </w:r>
    </w:p>
    <w:p w14:paraId="7CADCEDA" w14:textId="77777777" w:rsidR="00E16563" w:rsidRDefault="00E16563" w:rsidP="004D3EC2">
      <w:pPr>
        <w:spacing w:line="276" w:lineRule="auto"/>
        <w:rPr>
          <w:rStyle w:val="normaltextrun"/>
          <w:rFonts w:asciiTheme="minorHAnsi" w:eastAsiaTheme="majorEastAsia" w:hAnsiTheme="minorHAnsi" w:cstheme="minorHAnsi"/>
          <w:color w:val="000000" w:themeColor="text1"/>
          <w:sz w:val="22"/>
          <w:szCs w:val="22"/>
        </w:rPr>
      </w:pPr>
    </w:p>
    <w:p w14:paraId="3A5839AB" w14:textId="6AAC3297" w:rsidR="00D06BDF" w:rsidRPr="00FB722A" w:rsidRDefault="00D06BDF" w:rsidP="004D3EC2">
      <w:pPr>
        <w:spacing w:line="276" w:lineRule="auto"/>
        <w:rPr>
          <w:rStyle w:val="normaltextrun"/>
          <w:rFonts w:asciiTheme="minorHAnsi" w:eastAsiaTheme="majorEastAsia" w:hAnsiTheme="minorHAnsi" w:cstheme="minorHAnsi"/>
          <w:color w:val="000000" w:themeColor="text1"/>
          <w:sz w:val="22"/>
          <w:szCs w:val="22"/>
        </w:rPr>
      </w:pPr>
      <w:r w:rsidRPr="00FB722A">
        <w:rPr>
          <w:rStyle w:val="normaltextrun"/>
          <w:rFonts w:asciiTheme="minorHAnsi" w:eastAsiaTheme="majorEastAsia" w:hAnsiTheme="minorHAnsi" w:cstheme="minorHAnsi"/>
          <w:color w:val="000000" w:themeColor="text1"/>
          <w:sz w:val="22"/>
          <w:szCs w:val="22"/>
        </w:rPr>
        <w:t xml:space="preserve">The list </w:t>
      </w:r>
      <w:r w:rsidR="00240C58">
        <w:rPr>
          <w:rStyle w:val="normaltextrun"/>
          <w:rFonts w:asciiTheme="minorHAnsi" w:eastAsiaTheme="majorEastAsia" w:hAnsiTheme="minorHAnsi" w:cstheme="minorHAnsi"/>
          <w:color w:val="000000" w:themeColor="text1"/>
          <w:sz w:val="22"/>
          <w:szCs w:val="22"/>
        </w:rPr>
        <w:t xml:space="preserve">of contributors </w:t>
      </w:r>
      <w:r w:rsidRPr="00FB722A">
        <w:rPr>
          <w:rStyle w:val="normaltextrun"/>
          <w:rFonts w:asciiTheme="minorHAnsi" w:eastAsiaTheme="majorEastAsia" w:hAnsiTheme="minorHAnsi" w:cstheme="minorHAnsi"/>
          <w:color w:val="000000" w:themeColor="text1"/>
          <w:sz w:val="22"/>
          <w:szCs w:val="22"/>
        </w:rPr>
        <w:t xml:space="preserve">is not exhaustive, the task and finish group had members who actively participated in the meetings but not </w:t>
      </w:r>
      <w:r w:rsidR="00B45CB4">
        <w:rPr>
          <w:rStyle w:val="normaltextrun"/>
          <w:rFonts w:asciiTheme="minorHAnsi" w:eastAsiaTheme="majorEastAsia" w:hAnsiTheme="minorHAnsi" w:cstheme="minorHAnsi"/>
          <w:color w:val="000000" w:themeColor="text1"/>
          <w:sz w:val="22"/>
          <w:szCs w:val="22"/>
        </w:rPr>
        <w:t xml:space="preserve">in </w:t>
      </w:r>
      <w:r w:rsidRPr="00FB722A">
        <w:rPr>
          <w:rStyle w:val="normaltextrun"/>
          <w:rFonts w:asciiTheme="minorHAnsi" w:eastAsiaTheme="majorEastAsia" w:hAnsiTheme="minorHAnsi" w:cstheme="minorHAnsi"/>
          <w:color w:val="000000" w:themeColor="text1"/>
          <w:sz w:val="22"/>
          <w:szCs w:val="22"/>
        </w:rPr>
        <w:t>the report</w:t>
      </w:r>
      <w:r w:rsidR="00B45CB4">
        <w:rPr>
          <w:rStyle w:val="normaltextrun"/>
          <w:rFonts w:asciiTheme="minorHAnsi" w:eastAsiaTheme="majorEastAsia" w:hAnsiTheme="minorHAnsi" w:cstheme="minorHAnsi"/>
          <w:color w:val="000000" w:themeColor="text1"/>
          <w:sz w:val="22"/>
          <w:szCs w:val="22"/>
        </w:rPr>
        <w:t xml:space="preserve"> writing</w:t>
      </w:r>
      <w:r w:rsidRPr="00FB722A">
        <w:rPr>
          <w:rStyle w:val="normaltextrun"/>
          <w:rFonts w:asciiTheme="minorHAnsi" w:eastAsiaTheme="majorEastAsia" w:hAnsiTheme="minorHAnsi" w:cstheme="minorHAnsi"/>
          <w:color w:val="000000" w:themeColor="text1"/>
          <w:sz w:val="22"/>
          <w:szCs w:val="22"/>
        </w:rPr>
        <w:t>. Other</w:t>
      </w:r>
      <w:r w:rsidR="00B45CB4">
        <w:rPr>
          <w:rStyle w:val="normaltextrun"/>
          <w:rFonts w:asciiTheme="minorHAnsi" w:eastAsiaTheme="majorEastAsia" w:hAnsiTheme="minorHAnsi" w:cstheme="minorHAnsi"/>
          <w:color w:val="000000" w:themeColor="text1"/>
          <w:sz w:val="22"/>
          <w:szCs w:val="22"/>
        </w:rPr>
        <w:t xml:space="preserve"> colleagues </w:t>
      </w:r>
      <w:r w:rsidRPr="00FB722A">
        <w:rPr>
          <w:rStyle w:val="normaltextrun"/>
          <w:rFonts w:asciiTheme="minorHAnsi" w:eastAsiaTheme="majorEastAsia" w:hAnsiTheme="minorHAnsi" w:cstheme="minorHAnsi"/>
          <w:color w:val="000000" w:themeColor="text1"/>
          <w:sz w:val="22"/>
          <w:szCs w:val="22"/>
        </w:rPr>
        <w:t>contributed to the report, however, chose not to share their photo and biography</w:t>
      </w:r>
      <w:r w:rsidR="00E16563">
        <w:rPr>
          <w:rStyle w:val="normaltextrun"/>
          <w:rFonts w:asciiTheme="minorHAnsi" w:eastAsiaTheme="majorEastAsia" w:hAnsiTheme="minorHAnsi" w:cstheme="minorHAnsi"/>
          <w:color w:val="000000" w:themeColor="text1"/>
          <w:sz w:val="22"/>
          <w:szCs w:val="22"/>
        </w:rPr>
        <w:t>.</w:t>
      </w:r>
    </w:p>
    <w:p w14:paraId="7D2216E6" w14:textId="77777777" w:rsidR="00D06BDF" w:rsidRPr="00FB722A" w:rsidRDefault="00D06BDF" w:rsidP="004D3EC2">
      <w:pPr>
        <w:spacing w:line="276" w:lineRule="auto"/>
        <w:rPr>
          <w:rStyle w:val="normaltextrun"/>
          <w:rFonts w:asciiTheme="minorHAnsi" w:eastAsiaTheme="majorEastAsia" w:hAnsiTheme="minorHAnsi" w:cstheme="minorHAnsi"/>
          <w:color w:val="000000" w:themeColor="text1"/>
          <w:sz w:val="22"/>
          <w:szCs w:val="22"/>
        </w:rPr>
      </w:pPr>
    </w:p>
    <w:p w14:paraId="1FD565BA" w14:textId="5C3182AD" w:rsidR="00D06BDF" w:rsidRPr="00FB722A" w:rsidRDefault="00D06BDF" w:rsidP="004D3EC2">
      <w:pPr>
        <w:spacing w:line="276" w:lineRule="auto"/>
        <w:rPr>
          <w:rStyle w:val="normaltextrun"/>
          <w:rFonts w:asciiTheme="minorHAnsi" w:eastAsiaTheme="majorEastAsia" w:hAnsiTheme="minorHAnsi" w:cstheme="minorHAnsi"/>
          <w:color w:val="000000" w:themeColor="text1"/>
          <w:sz w:val="22"/>
          <w:szCs w:val="22"/>
        </w:rPr>
      </w:pPr>
      <w:r w:rsidRPr="00FB722A">
        <w:rPr>
          <w:rStyle w:val="normaltextrun"/>
          <w:rFonts w:asciiTheme="minorHAnsi" w:eastAsiaTheme="majorEastAsia" w:hAnsiTheme="minorHAnsi" w:cstheme="minorHAnsi"/>
          <w:color w:val="000000" w:themeColor="text1"/>
          <w:sz w:val="22"/>
          <w:szCs w:val="22"/>
        </w:rPr>
        <w:t xml:space="preserve">Contributors are listed in </w:t>
      </w:r>
      <w:r w:rsidRPr="00FB722A">
        <w:rPr>
          <w:rStyle w:val="normaltextrun"/>
          <w:rFonts w:asciiTheme="minorHAnsi" w:eastAsiaTheme="majorEastAsia" w:hAnsiTheme="minorHAnsi" w:cstheme="minorHAnsi"/>
          <w:b/>
          <w:color w:val="000000" w:themeColor="text1"/>
          <w:sz w:val="22"/>
          <w:szCs w:val="22"/>
        </w:rPr>
        <w:t>alphabetical order by last name</w:t>
      </w:r>
      <w:r w:rsidR="00623549" w:rsidRPr="00FB722A">
        <w:rPr>
          <w:rStyle w:val="normaltextrun"/>
          <w:rFonts w:asciiTheme="minorHAnsi" w:eastAsiaTheme="majorEastAsia" w:hAnsiTheme="minorHAnsi" w:cstheme="minorHAnsi"/>
          <w:color w:val="000000" w:themeColor="text1"/>
          <w:sz w:val="22"/>
          <w:szCs w:val="22"/>
        </w:rPr>
        <w:t>.</w:t>
      </w:r>
    </w:p>
    <w:p w14:paraId="64DDAF8F" w14:textId="3670B9C6" w:rsidR="003C016C" w:rsidRDefault="003C016C">
      <w:pPr>
        <w:rPr>
          <w:bCs/>
          <w:color w:val="4472C4" w:themeColor="accent1"/>
          <w:sz w:val="28"/>
          <w:szCs w:val="28"/>
        </w:rPr>
      </w:pPr>
      <w:r>
        <w:rPr>
          <w:bCs/>
          <w:color w:val="4472C4" w:themeColor="accent1"/>
          <w:sz w:val="28"/>
          <w:szCs w:val="28"/>
        </w:rPr>
        <w:br w:type="page"/>
      </w:r>
    </w:p>
    <w:tbl>
      <w:tblPr>
        <w:tblStyle w:val="TableGrid"/>
        <w:tblW w:w="9209" w:type="dxa"/>
        <w:tblLayout w:type="fixed"/>
        <w:tblLook w:val="04A0" w:firstRow="1" w:lastRow="0" w:firstColumn="1" w:lastColumn="0" w:noHBand="0" w:noVBand="1"/>
      </w:tblPr>
      <w:tblGrid>
        <w:gridCol w:w="1980"/>
        <w:gridCol w:w="7229"/>
      </w:tblGrid>
      <w:tr w:rsidR="003C016C" w:rsidRPr="006D3DE9" w14:paraId="35230A6F" w14:textId="77777777" w:rsidTr="00B8103E">
        <w:tc>
          <w:tcPr>
            <w:tcW w:w="1980" w:type="dxa"/>
          </w:tcPr>
          <w:p w14:paraId="27A4F816" w14:textId="77777777" w:rsidR="003C016C" w:rsidRPr="006D3DE9" w:rsidRDefault="003C016C" w:rsidP="006D3DE9">
            <w:pPr>
              <w:rPr>
                <w:rFonts w:asciiTheme="minorHAnsi" w:hAnsiTheme="minorHAnsi" w:cstheme="minorHAnsi"/>
                <w:sz w:val="22"/>
                <w:szCs w:val="22"/>
              </w:rPr>
            </w:pPr>
            <w:r w:rsidRPr="006D3DE9">
              <w:rPr>
                <w:rFonts w:asciiTheme="minorHAnsi" w:hAnsiTheme="minorHAnsi" w:cstheme="minorHAnsi"/>
                <w:noProof/>
                <w:sz w:val="22"/>
                <w:szCs w:val="22"/>
              </w:rPr>
              <w:lastRenderedPageBreak/>
              <w:drawing>
                <wp:inline distT="0" distB="0" distL="0" distR="0" wp14:anchorId="407C8029" wp14:editId="034D76A5">
                  <wp:extent cx="886264" cy="1023132"/>
                  <wp:effectExtent l="0" t="0" r="3175" b="5715"/>
                  <wp:docPr id="28" name="Picture 28" descr="A person smiling at the camera&#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A person smiling at the camera&#10;&#10;Description automatically generated with low confidence"/>
                          <pic:cNvPicPr>
                            <a:picLocks noChangeAspect="1" noChangeArrowheads="1"/>
                          </pic:cNvPicPr>
                        </pic:nvPicPr>
                        <pic:blipFill>
                          <a:blip r:embed="rId159" cstate="email">
                            <a:extLst>
                              <a:ext uri="{28A0092B-C50C-407E-A947-70E740481C1C}">
                                <a14:useLocalDpi xmlns:a14="http://schemas.microsoft.com/office/drawing/2010/main"/>
                              </a:ext>
                            </a:extLst>
                          </a:blip>
                          <a:srcRect/>
                          <a:stretch>
                            <a:fillRect/>
                          </a:stretch>
                        </pic:blipFill>
                        <pic:spPr bwMode="auto">
                          <a:xfrm>
                            <a:off x="0" y="0"/>
                            <a:ext cx="907525" cy="1047676"/>
                          </a:xfrm>
                          <a:prstGeom prst="rect">
                            <a:avLst/>
                          </a:prstGeom>
                          <a:noFill/>
                          <a:ln>
                            <a:noFill/>
                          </a:ln>
                        </pic:spPr>
                      </pic:pic>
                    </a:graphicData>
                  </a:graphic>
                </wp:inline>
              </w:drawing>
            </w:r>
          </w:p>
        </w:tc>
        <w:tc>
          <w:tcPr>
            <w:tcW w:w="7229" w:type="dxa"/>
          </w:tcPr>
          <w:p w14:paraId="7ECE367C" w14:textId="77777777" w:rsidR="003C016C" w:rsidRPr="006D3DE9" w:rsidRDefault="003C016C" w:rsidP="006D3DE9">
            <w:pPr>
              <w:rPr>
                <w:rStyle w:val="normaltextrun"/>
                <w:rFonts w:asciiTheme="minorHAnsi" w:eastAsiaTheme="majorEastAsia" w:hAnsiTheme="minorHAnsi" w:cstheme="minorHAnsi"/>
                <w:color w:val="000000" w:themeColor="text1"/>
                <w:sz w:val="22"/>
                <w:szCs w:val="22"/>
              </w:rPr>
            </w:pPr>
          </w:p>
          <w:p w14:paraId="480D32B9" w14:textId="77777777" w:rsidR="003C016C" w:rsidRPr="006D3DE9" w:rsidRDefault="003C016C" w:rsidP="006D3DE9">
            <w:pPr>
              <w:rPr>
                <w:rFonts w:asciiTheme="minorHAnsi" w:hAnsiTheme="minorHAnsi" w:cstheme="minorHAnsi"/>
                <w:sz w:val="22"/>
                <w:szCs w:val="22"/>
              </w:rPr>
            </w:pPr>
            <w:r w:rsidRPr="006D3DE9">
              <w:rPr>
                <w:rStyle w:val="normaltextrun"/>
                <w:rFonts w:asciiTheme="minorHAnsi" w:eastAsiaTheme="majorEastAsia" w:hAnsiTheme="minorHAnsi" w:cstheme="minorHAnsi"/>
                <w:color w:val="000000" w:themeColor="text1"/>
                <w:sz w:val="22"/>
                <w:szCs w:val="22"/>
              </w:rPr>
              <w:t xml:space="preserve">Marie-Dolores </w:t>
            </w:r>
            <w:proofErr w:type="spellStart"/>
            <w:r w:rsidRPr="006D3DE9">
              <w:rPr>
                <w:rStyle w:val="normaltextrun"/>
                <w:rFonts w:asciiTheme="minorHAnsi" w:eastAsiaTheme="majorEastAsia" w:hAnsiTheme="minorHAnsi" w:cstheme="minorHAnsi"/>
                <w:color w:val="000000" w:themeColor="text1"/>
                <w:sz w:val="22"/>
                <w:szCs w:val="22"/>
              </w:rPr>
              <w:t>Ako-Adounvo</w:t>
            </w:r>
            <w:proofErr w:type="spellEnd"/>
            <w:r w:rsidRPr="006D3DE9">
              <w:rPr>
                <w:rStyle w:val="eop"/>
                <w:rFonts w:asciiTheme="minorHAnsi" w:hAnsiTheme="minorHAnsi" w:cstheme="minorHAnsi"/>
                <w:color w:val="000000" w:themeColor="text1"/>
                <w:sz w:val="22"/>
                <w:szCs w:val="22"/>
              </w:rPr>
              <w:t> </w:t>
            </w:r>
            <w:r w:rsidRPr="006D3DE9">
              <w:rPr>
                <w:rFonts w:asciiTheme="minorHAnsi" w:hAnsiTheme="minorHAnsi" w:cstheme="minorHAnsi"/>
                <w:sz w:val="22"/>
                <w:szCs w:val="22"/>
              </w:rPr>
              <w:t xml:space="preserve">is an </w:t>
            </w:r>
            <w:r w:rsidRPr="006D3DE9">
              <w:rPr>
                <w:rStyle w:val="normaltextrun"/>
                <w:rFonts w:asciiTheme="minorHAnsi" w:eastAsiaTheme="majorEastAsia" w:hAnsiTheme="minorHAnsi" w:cstheme="minorHAnsi"/>
                <w:color w:val="000000" w:themeColor="text1"/>
                <w:sz w:val="22"/>
                <w:szCs w:val="22"/>
              </w:rPr>
              <w:t>MSc. Management of Information Systems and Digital Innovation Student at Warwick Business School (WBS)</w:t>
            </w:r>
            <w:r w:rsidRPr="006D3DE9">
              <w:rPr>
                <w:rStyle w:val="eop"/>
                <w:rFonts w:asciiTheme="minorHAnsi" w:hAnsiTheme="minorHAnsi" w:cstheme="minorHAnsi"/>
                <w:color w:val="000000" w:themeColor="text1"/>
                <w:sz w:val="22"/>
                <w:szCs w:val="22"/>
              </w:rPr>
              <w:t> </w:t>
            </w:r>
            <w:r w:rsidRPr="006D3DE9">
              <w:rPr>
                <w:rStyle w:val="normaltextrun"/>
                <w:rFonts w:asciiTheme="minorHAnsi" w:eastAsiaTheme="majorEastAsia" w:hAnsiTheme="minorHAnsi" w:cstheme="minorHAnsi"/>
                <w:color w:val="000000" w:themeColor="text1"/>
                <w:sz w:val="22"/>
                <w:szCs w:val="22"/>
              </w:rPr>
              <w:t>and also a Postgraduate Student ambassador at WBS</w:t>
            </w:r>
            <w:r w:rsidRPr="006D3DE9">
              <w:rPr>
                <w:rStyle w:val="eop"/>
                <w:rFonts w:asciiTheme="minorHAnsi" w:hAnsiTheme="minorHAnsi" w:cstheme="minorHAnsi"/>
                <w:color w:val="000000" w:themeColor="text1"/>
                <w:sz w:val="22"/>
                <w:szCs w:val="22"/>
              </w:rPr>
              <w:t> </w:t>
            </w:r>
          </w:p>
          <w:p w14:paraId="3D5FD0D4" w14:textId="77777777" w:rsidR="003C016C" w:rsidRPr="006D3DE9" w:rsidRDefault="003C016C" w:rsidP="006D3DE9">
            <w:pPr>
              <w:rPr>
                <w:rFonts w:asciiTheme="minorHAnsi" w:hAnsiTheme="minorHAnsi" w:cstheme="minorHAnsi"/>
                <w:sz w:val="22"/>
                <w:szCs w:val="22"/>
              </w:rPr>
            </w:pPr>
            <w:r w:rsidRPr="006D3DE9">
              <w:rPr>
                <w:rStyle w:val="eop"/>
                <w:rFonts w:asciiTheme="minorHAnsi" w:hAnsiTheme="minorHAnsi" w:cstheme="minorHAnsi"/>
                <w:color w:val="000000" w:themeColor="text1"/>
                <w:sz w:val="22"/>
                <w:szCs w:val="22"/>
              </w:rPr>
              <w:t> </w:t>
            </w:r>
            <w:hyperlink r:id="rId160" w:history="1">
              <w:r w:rsidRPr="006D3DE9">
                <w:rPr>
                  <w:rStyle w:val="Hyperlink"/>
                  <w:rFonts w:asciiTheme="minorHAnsi" w:hAnsiTheme="minorHAnsi" w:cstheme="minorHAnsi"/>
                  <w:color w:val="000000" w:themeColor="text1"/>
                  <w:sz w:val="22"/>
                  <w:szCs w:val="22"/>
                  <w:shd w:val="clear" w:color="auto" w:fill="F0F0F0"/>
                </w:rPr>
                <w:t>marie-dolores.ako-adounvo@warwick.ac.uk</w:t>
              </w:r>
            </w:hyperlink>
            <w:r w:rsidRPr="006D3DE9">
              <w:rPr>
                <w:rFonts w:asciiTheme="minorHAnsi" w:hAnsiTheme="minorHAnsi" w:cstheme="minorHAnsi"/>
                <w:sz w:val="22"/>
                <w:szCs w:val="22"/>
                <w:shd w:val="clear" w:color="auto" w:fill="F0F0F0"/>
              </w:rPr>
              <w:t xml:space="preserve"> </w:t>
            </w:r>
          </w:p>
          <w:p w14:paraId="1FDB24E4" w14:textId="77777777" w:rsidR="003C016C" w:rsidRPr="006D3DE9" w:rsidRDefault="003C016C" w:rsidP="006D3DE9">
            <w:pPr>
              <w:rPr>
                <w:rFonts w:asciiTheme="minorHAnsi" w:hAnsiTheme="minorHAnsi" w:cstheme="minorHAnsi"/>
                <w:sz w:val="22"/>
                <w:szCs w:val="22"/>
              </w:rPr>
            </w:pPr>
          </w:p>
        </w:tc>
      </w:tr>
      <w:tr w:rsidR="003C016C" w:rsidRPr="006D3DE9" w14:paraId="484BB717" w14:textId="77777777" w:rsidTr="00B8103E">
        <w:tc>
          <w:tcPr>
            <w:tcW w:w="1980" w:type="dxa"/>
          </w:tcPr>
          <w:p w14:paraId="1C54025E" w14:textId="77777777" w:rsidR="003C016C" w:rsidRPr="006D3DE9" w:rsidRDefault="003C016C" w:rsidP="006D3DE9">
            <w:pPr>
              <w:rPr>
                <w:rFonts w:asciiTheme="minorHAnsi" w:hAnsiTheme="minorHAnsi" w:cstheme="minorHAnsi"/>
                <w:noProof/>
                <w:sz w:val="22"/>
                <w:szCs w:val="22"/>
              </w:rPr>
            </w:pPr>
            <w:r w:rsidRPr="006D3DE9">
              <w:rPr>
                <w:rFonts w:asciiTheme="minorHAnsi" w:hAnsiTheme="minorHAnsi" w:cstheme="minorHAnsi"/>
                <w:noProof/>
                <w:sz w:val="22"/>
                <w:szCs w:val="22"/>
              </w:rPr>
              <w:drawing>
                <wp:inline distT="0" distB="0" distL="0" distR="0" wp14:anchorId="4DCD51EF" wp14:editId="58CD2E4B">
                  <wp:extent cx="787791" cy="1053465"/>
                  <wp:effectExtent l="0" t="0" r="0" b="63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1" cstate="email">
                            <a:extLst>
                              <a:ext uri="{28A0092B-C50C-407E-A947-70E740481C1C}">
                                <a14:useLocalDpi xmlns:a14="http://schemas.microsoft.com/office/drawing/2010/main"/>
                              </a:ext>
                            </a:extLst>
                          </a:blip>
                          <a:stretch>
                            <a:fillRect/>
                          </a:stretch>
                        </pic:blipFill>
                        <pic:spPr>
                          <a:xfrm>
                            <a:off x="0" y="0"/>
                            <a:ext cx="813780" cy="1088218"/>
                          </a:xfrm>
                          <a:prstGeom prst="rect">
                            <a:avLst/>
                          </a:prstGeom>
                        </pic:spPr>
                      </pic:pic>
                    </a:graphicData>
                  </a:graphic>
                </wp:inline>
              </w:drawing>
            </w:r>
          </w:p>
        </w:tc>
        <w:tc>
          <w:tcPr>
            <w:tcW w:w="7229" w:type="dxa"/>
          </w:tcPr>
          <w:p w14:paraId="5DEB92E8" w14:textId="77777777" w:rsidR="003C016C" w:rsidRPr="006D3DE9" w:rsidRDefault="003C016C" w:rsidP="006D3DE9">
            <w:pPr>
              <w:rPr>
                <w:rFonts w:asciiTheme="minorHAnsi" w:hAnsiTheme="minorHAnsi" w:cstheme="minorHAnsi"/>
                <w:sz w:val="22"/>
                <w:szCs w:val="22"/>
              </w:rPr>
            </w:pPr>
            <w:proofErr w:type="spellStart"/>
            <w:r w:rsidRPr="006D3DE9">
              <w:rPr>
                <w:rFonts w:asciiTheme="minorHAnsi" w:hAnsiTheme="minorHAnsi" w:cstheme="minorHAnsi"/>
                <w:sz w:val="22"/>
                <w:szCs w:val="22"/>
              </w:rPr>
              <w:t>Dr.</w:t>
            </w:r>
            <w:proofErr w:type="spellEnd"/>
            <w:r w:rsidRPr="006D3DE9">
              <w:rPr>
                <w:rFonts w:asciiTheme="minorHAnsi" w:hAnsiTheme="minorHAnsi" w:cstheme="minorHAnsi"/>
                <w:sz w:val="22"/>
                <w:szCs w:val="22"/>
              </w:rPr>
              <w:t xml:space="preserve"> </w:t>
            </w:r>
            <w:proofErr w:type="spellStart"/>
            <w:r w:rsidRPr="006D3DE9">
              <w:rPr>
                <w:rFonts w:asciiTheme="minorHAnsi" w:hAnsiTheme="minorHAnsi" w:cstheme="minorHAnsi"/>
                <w:sz w:val="22"/>
                <w:szCs w:val="22"/>
              </w:rPr>
              <w:t>Freeha</w:t>
            </w:r>
            <w:proofErr w:type="spellEnd"/>
            <w:r w:rsidRPr="006D3DE9">
              <w:rPr>
                <w:rFonts w:asciiTheme="minorHAnsi" w:hAnsiTheme="minorHAnsi" w:cstheme="minorHAnsi"/>
                <w:sz w:val="22"/>
                <w:szCs w:val="22"/>
              </w:rPr>
              <w:t xml:space="preserve"> Azmat is an Associate Professor at </w:t>
            </w:r>
            <w:proofErr w:type="spellStart"/>
            <w:r w:rsidRPr="006D3DE9">
              <w:rPr>
                <w:rFonts w:asciiTheme="minorHAnsi" w:hAnsiTheme="minorHAnsi" w:cstheme="minorHAnsi"/>
                <w:sz w:val="22"/>
                <w:szCs w:val="22"/>
              </w:rPr>
              <w:t>WMG</w:t>
            </w:r>
            <w:proofErr w:type="spellEnd"/>
            <w:r w:rsidRPr="006D3DE9">
              <w:rPr>
                <w:rFonts w:asciiTheme="minorHAnsi" w:hAnsiTheme="minorHAnsi" w:cstheme="minorHAnsi"/>
                <w:sz w:val="22"/>
                <w:szCs w:val="22"/>
              </w:rPr>
              <w:t>, University of Warwick and is currently working as Course Director for the Digital Technology Solutions (DTS) degree apprenticeship programs. She is a Senior fellow of UK Higher Education Academy (</w:t>
            </w:r>
            <w:proofErr w:type="spellStart"/>
            <w:r w:rsidRPr="006D3DE9">
              <w:rPr>
                <w:rFonts w:asciiTheme="minorHAnsi" w:hAnsiTheme="minorHAnsi" w:cstheme="minorHAnsi"/>
                <w:sz w:val="22"/>
                <w:szCs w:val="22"/>
              </w:rPr>
              <w:t>SFHEA</w:t>
            </w:r>
            <w:proofErr w:type="spellEnd"/>
            <w:r w:rsidRPr="006D3DE9">
              <w:rPr>
                <w:rFonts w:asciiTheme="minorHAnsi" w:hAnsiTheme="minorHAnsi" w:cstheme="minorHAnsi"/>
                <w:sz w:val="22"/>
                <w:szCs w:val="22"/>
              </w:rPr>
              <w:t>) has secured funding of around £2 million to date related to engineering education research projects</w:t>
            </w:r>
          </w:p>
          <w:p w14:paraId="316FC86A" w14:textId="77777777" w:rsidR="003C016C" w:rsidRPr="006D3DE9" w:rsidRDefault="00CA02DA" w:rsidP="006D3DE9">
            <w:pPr>
              <w:rPr>
                <w:rFonts w:asciiTheme="minorHAnsi" w:hAnsiTheme="minorHAnsi" w:cstheme="minorHAnsi"/>
                <w:sz w:val="22"/>
                <w:szCs w:val="22"/>
              </w:rPr>
            </w:pPr>
            <w:hyperlink r:id="rId162" w:history="1">
              <w:r w:rsidR="003C016C" w:rsidRPr="006D3DE9">
                <w:rPr>
                  <w:rStyle w:val="Hyperlink"/>
                  <w:rFonts w:asciiTheme="minorHAnsi" w:eastAsiaTheme="majorEastAsia" w:hAnsiTheme="minorHAnsi" w:cstheme="minorHAnsi"/>
                  <w:color w:val="000000" w:themeColor="text1"/>
                  <w:sz w:val="22"/>
                  <w:szCs w:val="22"/>
                </w:rPr>
                <w:t>F.Azmat.1@warwick.ac.uk</w:t>
              </w:r>
            </w:hyperlink>
          </w:p>
          <w:p w14:paraId="28686732" w14:textId="77777777" w:rsidR="003C016C" w:rsidRPr="006D3DE9" w:rsidRDefault="003C016C" w:rsidP="006D3DE9">
            <w:pPr>
              <w:rPr>
                <w:rFonts w:asciiTheme="minorHAnsi" w:hAnsiTheme="minorHAnsi" w:cstheme="minorHAnsi"/>
                <w:sz w:val="22"/>
                <w:szCs w:val="22"/>
              </w:rPr>
            </w:pPr>
          </w:p>
        </w:tc>
      </w:tr>
      <w:tr w:rsidR="003C016C" w:rsidRPr="006D3DE9" w14:paraId="296E0262" w14:textId="77777777" w:rsidTr="00B8103E">
        <w:tc>
          <w:tcPr>
            <w:tcW w:w="1980" w:type="dxa"/>
          </w:tcPr>
          <w:p w14:paraId="1BBBC39A" w14:textId="77777777" w:rsidR="003C016C" w:rsidRPr="006D3DE9" w:rsidRDefault="003C016C" w:rsidP="006D3DE9">
            <w:pPr>
              <w:rPr>
                <w:rFonts w:asciiTheme="minorHAnsi" w:hAnsiTheme="minorHAnsi" w:cstheme="minorHAnsi"/>
                <w:sz w:val="22"/>
                <w:szCs w:val="22"/>
              </w:rPr>
            </w:pPr>
            <w:r w:rsidRPr="006D3DE9">
              <w:rPr>
                <w:rFonts w:asciiTheme="minorHAnsi" w:hAnsiTheme="minorHAnsi" w:cstheme="minorHAnsi"/>
                <w:noProof/>
                <w:sz w:val="22"/>
                <w:szCs w:val="22"/>
              </w:rPr>
              <w:drawing>
                <wp:inline distT="0" distB="0" distL="0" distR="0" wp14:anchorId="5275D660" wp14:editId="0DAE06A2">
                  <wp:extent cx="913863" cy="1051215"/>
                  <wp:effectExtent l="0" t="0" r="635" b="3175"/>
                  <wp:docPr id="29"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0621184" name="Picture 1500621184"/>
                          <pic:cNvPicPr/>
                        </pic:nvPicPr>
                        <pic:blipFill>
                          <a:blip r:embed="rId163" cstate="email">
                            <a:extLst>
                              <a:ext uri="{28A0092B-C50C-407E-A947-70E740481C1C}">
                                <a14:useLocalDpi xmlns:a14="http://schemas.microsoft.com/office/drawing/2010/main"/>
                              </a:ext>
                            </a:extLst>
                          </a:blip>
                          <a:stretch>
                            <a:fillRect/>
                          </a:stretch>
                        </pic:blipFill>
                        <pic:spPr>
                          <a:xfrm>
                            <a:off x="0" y="0"/>
                            <a:ext cx="975558" cy="1122183"/>
                          </a:xfrm>
                          <a:prstGeom prst="rect">
                            <a:avLst/>
                          </a:prstGeom>
                        </pic:spPr>
                      </pic:pic>
                    </a:graphicData>
                  </a:graphic>
                </wp:inline>
              </w:drawing>
            </w:r>
          </w:p>
        </w:tc>
        <w:tc>
          <w:tcPr>
            <w:tcW w:w="7229" w:type="dxa"/>
          </w:tcPr>
          <w:p w14:paraId="0D4BA10C" w14:textId="77777777" w:rsidR="003C016C" w:rsidRPr="006D3DE9" w:rsidRDefault="003C016C" w:rsidP="006D3DE9">
            <w:pPr>
              <w:rPr>
                <w:rFonts w:asciiTheme="minorHAnsi" w:hAnsiTheme="minorHAnsi" w:cstheme="minorHAnsi"/>
                <w:sz w:val="22"/>
                <w:szCs w:val="22"/>
              </w:rPr>
            </w:pPr>
            <w:r w:rsidRPr="006D3DE9">
              <w:rPr>
                <w:rFonts w:asciiTheme="minorHAnsi" w:hAnsiTheme="minorHAnsi" w:cstheme="minorHAnsi"/>
                <w:sz w:val="22"/>
                <w:szCs w:val="22"/>
              </w:rPr>
              <w:t>Lewis Beer works in the International Strategy and Relations team at the University of Warwick, supporting the university’s European partnerships. He has previously worked in Higher Education as a lecturer in English Literature and as an Enterprise Development Officer.  International Partnerships Officer | International Strategy and Relations and Strategy Group.  </w:t>
            </w:r>
            <w:hyperlink r:id="rId164" w:history="1">
              <w:r w:rsidRPr="006D3DE9">
                <w:rPr>
                  <w:rStyle w:val="Hyperlink"/>
                  <w:rFonts w:asciiTheme="minorHAnsi" w:hAnsiTheme="minorHAnsi" w:cstheme="minorHAnsi"/>
                  <w:color w:val="000000" w:themeColor="text1"/>
                  <w:sz w:val="22"/>
                  <w:szCs w:val="22"/>
                  <w:shd w:val="clear" w:color="auto" w:fill="F0F0F0"/>
                </w:rPr>
                <w:t>lewis.beer@warwick.ac.uk</w:t>
              </w:r>
            </w:hyperlink>
            <w:r w:rsidRPr="006D3DE9">
              <w:rPr>
                <w:rFonts w:asciiTheme="minorHAnsi" w:hAnsiTheme="minorHAnsi" w:cstheme="minorHAnsi"/>
                <w:sz w:val="22"/>
                <w:szCs w:val="22"/>
                <w:shd w:val="clear" w:color="auto" w:fill="F0F0F0"/>
              </w:rPr>
              <w:t xml:space="preserve"> </w:t>
            </w:r>
          </w:p>
        </w:tc>
      </w:tr>
      <w:tr w:rsidR="003C016C" w:rsidRPr="006D3DE9" w14:paraId="734B8ADB" w14:textId="77777777" w:rsidTr="00B8103E">
        <w:tc>
          <w:tcPr>
            <w:tcW w:w="1980" w:type="dxa"/>
          </w:tcPr>
          <w:p w14:paraId="7C5E25D7" w14:textId="77777777" w:rsidR="003C016C" w:rsidRPr="006D3DE9" w:rsidRDefault="003C016C" w:rsidP="006D3DE9">
            <w:pPr>
              <w:rPr>
                <w:rFonts w:asciiTheme="minorHAnsi" w:hAnsiTheme="minorHAnsi" w:cstheme="minorHAnsi"/>
                <w:sz w:val="22"/>
                <w:szCs w:val="22"/>
              </w:rPr>
            </w:pPr>
            <w:r w:rsidRPr="006D3DE9">
              <w:rPr>
                <w:rFonts w:asciiTheme="minorHAnsi" w:hAnsiTheme="minorHAnsi" w:cstheme="minorHAnsi"/>
                <w:noProof/>
                <w:sz w:val="22"/>
                <w:szCs w:val="22"/>
              </w:rPr>
              <w:drawing>
                <wp:inline distT="0" distB="0" distL="0" distR="0" wp14:anchorId="68411B96" wp14:editId="24CC462D">
                  <wp:extent cx="822960" cy="1000658"/>
                  <wp:effectExtent l="0" t="0" r="2540" b="3175"/>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5" cstate="email">
                            <a:extLst>
                              <a:ext uri="{28A0092B-C50C-407E-A947-70E740481C1C}">
                                <a14:useLocalDpi xmlns:a14="http://schemas.microsoft.com/office/drawing/2010/main"/>
                              </a:ext>
                            </a:extLst>
                          </a:blip>
                          <a:stretch>
                            <a:fillRect/>
                          </a:stretch>
                        </pic:blipFill>
                        <pic:spPr>
                          <a:xfrm>
                            <a:off x="0" y="0"/>
                            <a:ext cx="840728" cy="1022263"/>
                          </a:xfrm>
                          <a:prstGeom prst="rect">
                            <a:avLst/>
                          </a:prstGeom>
                        </pic:spPr>
                      </pic:pic>
                    </a:graphicData>
                  </a:graphic>
                </wp:inline>
              </w:drawing>
            </w:r>
          </w:p>
        </w:tc>
        <w:tc>
          <w:tcPr>
            <w:tcW w:w="7229" w:type="dxa"/>
          </w:tcPr>
          <w:p w14:paraId="42DEAACE" w14:textId="77777777" w:rsidR="003C016C" w:rsidRPr="006D3DE9" w:rsidRDefault="003C016C" w:rsidP="006D3DE9">
            <w:pPr>
              <w:rPr>
                <w:rFonts w:asciiTheme="minorHAnsi" w:hAnsiTheme="minorHAnsi" w:cstheme="minorHAnsi"/>
                <w:sz w:val="22"/>
                <w:szCs w:val="22"/>
              </w:rPr>
            </w:pPr>
            <w:r w:rsidRPr="006D3DE9">
              <w:rPr>
                <w:rFonts w:asciiTheme="minorHAnsi" w:hAnsiTheme="minorHAnsi" w:cstheme="minorHAnsi"/>
                <w:sz w:val="22"/>
                <w:szCs w:val="22"/>
                <w:shd w:val="clear" w:color="auto" w:fill="FFFFFF"/>
              </w:rPr>
              <w:t xml:space="preserve">Mara </w:t>
            </w:r>
            <w:proofErr w:type="spellStart"/>
            <w:r w:rsidRPr="006D3DE9">
              <w:rPr>
                <w:rFonts w:asciiTheme="minorHAnsi" w:hAnsiTheme="minorHAnsi" w:cstheme="minorHAnsi"/>
                <w:sz w:val="22"/>
                <w:szCs w:val="22"/>
                <w:shd w:val="clear" w:color="auto" w:fill="FFFFFF"/>
              </w:rPr>
              <w:t>Bortnowschi</w:t>
            </w:r>
            <w:proofErr w:type="spellEnd"/>
            <w:r w:rsidRPr="006D3DE9">
              <w:rPr>
                <w:rFonts w:asciiTheme="minorHAnsi" w:hAnsiTheme="minorHAnsi" w:cstheme="minorHAnsi"/>
                <w:sz w:val="22"/>
                <w:szCs w:val="22"/>
                <w:shd w:val="clear" w:color="auto" w:fill="FFFFFF"/>
              </w:rPr>
              <w:t xml:space="preserve"> is a third year Health and Medical Sciences student who is interested in the interactions between society and health. Throughout her studies she has been involved in wider experiences surrounding education to continually learn and understand how factors like technology and pedagogical structures shape student experiences of education. </w:t>
            </w:r>
            <w:r w:rsidRPr="006D3DE9">
              <w:rPr>
                <w:rFonts w:asciiTheme="minorHAnsi" w:hAnsiTheme="minorHAnsi" w:cstheme="minorHAnsi"/>
                <w:sz w:val="22"/>
                <w:szCs w:val="22"/>
                <w:bdr w:val="none" w:sz="0" w:space="0" w:color="auto" w:frame="1"/>
              </w:rPr>
              <w:t xml:space="preserve">For further queries: </w:t>
            </w:r>
            <w:hyperlink r:id="rId166" w:history="1">
              <w:r w:rsidRPr="006D3DE9">
                <w:rPr>
                  <w:rStyle w:val="Hyperlink"/>
                  <w:rFonts w:asciiTheme="minorHAnsi" w:hAnsiTheme="minorHAnsi" w:cstheme="minorHAnsi"/>
                  <w:color w:val="000000" w:themeColor="text1"/>
                  <w:sz w:val="22"/>
                  <w:szCs w:val="22"/>
                  <w:bdr w:val="none" w:sz="0" w:space="0" w:color="auto" w:frame="1"/>
                </w:rPr>
                <w:t>marabortnowschi@yahoo.ca</w:t>
              </w:r>
            </w:hyperlink>
            <w:r w:rsidRPr="006D3DE9">
              <w:rPr>
                <w:rFonts w:asciiTheme="minorHAnsi" w:hAnsiTheme="minorHAnsi" w:cstheme="minorHAnsi"/>
                <w:sz w:val="22"/>
                <w:szCs w:val="22"/>
                <w:bdr w:val="none" w:sz="0" w:space="0" w:color="auto" w:frame="1"/>
              </w:rPr>
              <w:t xml:space="preserve">  or </w:t>
            </w:r>
            <w:hyperlink r:id="rId167" w:history="1">
              <w:r w:rsidRPr="006D3DE9">
                <w:rPr>
                  <w:rStyle w:val="Hyperlink"/>
                  <w:rFonts w:asciiTheme="minorHAnsi" w:hAnsiTheme="minorHAnsi" w:cstheme="minorHAnsi"/>
                  <w:color w:val="000000" w:themeColor="text1"/>
                  <w:sz w:val="22"/>
                  <w:szCs w:val="22"/>
                  <w:bdr w:val="none" w:sz="0" w:space="0" w:color="auto" w:frame="1"/>
                </w:rPr>
                <w:t>mara.bortnowschi@warwick.ac.uk</w:t>
              </w:r>
            </w:hyperlink>
            <w:r w:rsidRPr="006D3DE9">
              <w:rPr>
                <w:rFonts w:asciiTheme="minorHAnsi" w:hAnsiTheme="minorHAnsi" w:cstheme="minorHAnsi"/>
                <w:sz w:val="22"/>
                <w:szCs w:val="22"/>
                <w:bdr w:val="none" w:sz="0" w:space="0" w:color="auto" w:frame="1"/>
              </w:rPr>
              <w:t xml:space="preserve"> </w:t>
            </w:r>
          </w:p>
        </w:tc>
      </w:tr>
      <w:tr w:rsidR="003C016C" w:rsidRPr="006D3DE9" w14:paraId="77B19C6B" w14:textId="77777777" w:rsidTr="00B8103E">
        <w:tc>
          <w:tcPr>
            <w:tcW w:w="1980" w:type="dxa"/>
          </w:tcPr>
          <w:p w14:paraId="341AF496" w14:textId="77777777" w:rsidR="003C016C" w:rsidRPr="006D3DE9" w:rsidRDefault="003C016C" w:rsidP="006D3DE9">
            <w:pPr>
              <w:rPr>
                <w:rFonts w:asciiTheme="minorHAnsi" w:hAnsiTheme="minorHAnsi" w:cstheme="minorHAnsi"/>
                <w:sz w:val="22"/>
                <w:szCs w:val="22"/>
              </w:rPr>
            </w:pPr>
            <w:r w:rsidRPr="006D3DE9">
              <w:rPr>
                <w:rFonts w:asciiTheme="minorHAnsi" w:hAnsiTheme="minorHAnsi" w:cstheme="minorHAnsi"/>
                <w:noProof/>
                <w:sz w:val="22"/>
                <w:szCs w:val="22"/>
              </w:rPr>
              <w:drawing>
                <wp:inline distT="0" distB="0" distL="0" distR="0" wp14:anchorId="4BACE96A" wp14:editId="0A5E810D">
                  <wp:extent cx="885825" cy="970280"/>
                  <wp:effectExtent l="0" t="0" r="3175" b="0"/>
                  <wp:docPr id="31" name="Picture 31" descr="A person wearing glasses and a blue sweater&#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1126682362" name="Picture 1" descr="A person wearing glasses and a blue sweater&#10;&#10;Description automatically generated with low confidence"/>
                          <pic:cNvPicPr/>
                        </pic:nvPicPr>
                        <pic:blipFill>
                          <a:blip r:embed="rId168" cstate="email">
                            <a:extLst>
                              <a:ext uri="{28A0092B-C50C-407E-A947-70E740481C1C}">
                                <a14:useLocalDpi xmlns:a14="http://schemas.microsoft.com/office/drawing/2010/main"/>
                              </a:ext>
                            </a:extLst>
                          </a:blip>
                          <a:stretch>
                            <a:fillRect/>
                          </a:stretch>
                        </pic:blipFill>
                        <pic:spPr>
                          <a:xfrm>
                            <a:off x="0" y="0"/>
                            <a:ext cx="929795" cy="1018442"/>
                          </a:xfrm>
                          <a:prstGeom prst="rect">
                            <a:avLst/>
                          </a:prstGeom>
                        </pic:spPr>
                      </pic:pic>
                    </a:graphicData>
                  </a:graphic>
                </wp:inline>
              </w:drawing>
            </w:r>
            <w:bookmarkStart w:id="109" w:name="_GoBack"/>
            <w:bookmarkEnd w:id="109"/>
          </w:p>
        </w:tc>
        <w:tc>
          <w:tcPr>
            <w:tcW w:w="7229" w:type="dxa"/>
          </w:tcPr>
          <w:p w14:paraId="0925F03E" w14:textId="77777777" w:rsidR="003C016C" w:rsidRPr="006D3DE9" w:rsidRDefault="003C016C" w:rsidP="006D3DE9">
            <w:pPr>
              <w:rPr>
                <w:rFonts w:asciiTheme="minorHAnsi" w:hAnsiTheme="minorHAnsi" w:cstheme="minorHAnsi"/>
                <w:sz w:val="22"/>
                <w:szCs w:val="22"/>
              </w:rPr>
            </w:pPr>
            <w:r w:rsidRPr="006D3DE9">
              <w:rPr>
                <w:rFonts w:asciiTheme="minorHAnsi" w:hAnsiTheme="minorHAnsi" w:cstheme="minorHAnsi"/>
                <w:sz w:val="22"/>
                <w:szCs w:val="22"/>
              </w:rPr>
              <w:t xml:space="preserve">David Buxton has spent a career in education and was a Secondary School Headteacher for 14 years. He now works freelance as an educational consultant and School Improvement Partner and is a trustee on several educational Boards. He has a keen interest in AI in education. David led on </w:t>
            </w:r>
            <w:r w:rsidRPr="006D3DE9">
              <w:rPr>
                <w:rFonts w:asciiTheme="minorHAnsi" w:hAnsiTheme="minorHAnsi" w:cstheme="minorHAnsi"/>
                <w:i/>
                <w:iCs/>
                <w:sz w:val="22"/>
                <w:szCs w:val="22"/>
              </w:rPr>
              <w:t>AI-enhanced Learning Environment.</w:t>
            </w:r>
            <w:r w:rsidRPr="006D3DE9">
              <w:rPr>
                <w:rFonts w:asciiTheme="minorHAnsi" w:hAnsiTheme="minorHAnsi" w:cstheme="minorHAnsi"/>
                <w:sz w:val="22"/>
                <w:szCs w:val="22"/>
              </w:rPr>
              <w:t xml:space="preserve"> </w:t>
            </w:r>
          </w:p>
          <w:p w14:paraId="0F7E3485" w14:textId="77777777" w:rsidR="003C016C" w:rsidRPr="006D3DE9" w:rsidRDefault="00CA02DA" w:rsidP="006D3DE9">
            <w:pPr>
              <w:rPr>
                <w:rFonts w:asciiTheme="minorHAnsi" w:hAnsiTheme="minorHAnsi" w:cstheme="minorHAnsi"/>
                <w:sz w:val="22"/>
                <w:szCs w:val="22"/>
              </w:rPr>
            </w:pPr>
            <w:hyperlink r:id="rId169" w:history="1">
              <w:r w:rsidR="003C016C" w:rsidRPr="006D3DE9">
                <w:rPr>
                  <w:rStyle w:val="Hyperlink"/>
                  <w:rFonts w:asciiTheme="minorHAnsi" w:hAnsiTheme="minorHAnsi" w:cstheme="minorHAnsi"/>
                  <w:color w:val="000000" w:themeColor="text1"/>
                  <w:sz w:val="22"/>
                  <w:szCs w:val="22"/>
                </w:rPr>
                <w:t>David.Buxton@wbs.ac.uk</w:t>
              </w:r>
            </w:hyperlink>
            <w:r w:rsidR="003C016C" w:rsidRPr="006D3DE9">
              <w:rPr>
                <w:rFonts w:asciiTheme="minorHAnsi" w:hAnsiTheme="minorHAnsi" w:cstheme="minorHAnsi"/>
                <w:sz w:val="22"/>
                <w:szCs w:val="22"/>
              </w:rPr>
              <w:t xml:space="preserve"> </w:t>
            </w:r>
          </w:p>
        </w:tc>
      </w:tr>
      <w:tr w:rsidR="003C016C" w:rsidRPr="006D3DE9" w14:paraId="3DB827BC" w14:textId="77777777" w:rsidTr="00B8103E">
        <w:tc>
          <w:tcPr>
            <w:tcW w:w="1980" w:type="dxa"/>
          </w:tcPr>
          <w:p w14:paraId="73CAA75C" w14:textId="77777777" w:rsidR="003C016C" w:rsidRPr="006D3DE9" w:rsidRDefault="003C016C" w:rsidP="006D3DE9">
            <w:pPr>
              <w:rPr>
                <w:rFonts w:asciiTheme="minorHAnsi" w:hAnsiTheme="minorHAnsi" w:cstheme="minorHAnsi"/>
                <w:noProof/>
                <w:sz w:val="22"/>
                <w:szCs w:val="22"/>
              </w:rPr>
            </w:pPr>
            <w:r w:rsidRPr="006D3DE9">
              <w:rPr>
                <w:rFonts w:asciiTheme="minorHAnsi" w:hAnsiTheme="minorHAnsi" w:cstheme="minorHAnsi"/>
                <w:noProof/>
                <w:sz w:val="22"/>
                <w:szCs w:val="22"/>
              </w:rPr>
              <w:drawing>
                <wp:inline distT="0" distB="0" distL="0" distR="0" wp14:anchorId="2271028C" wp14:editId="647B8CAC">
                  <wp:extent cx="888247" cy="900332"/>
                  <wp:effectExtent l="0" t="0" r="1270" b="1905"/>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0" cstate="email">
                            <a:extLst>
                              <a:ext uri="{28A0092B-C50C-407E-A947-70E740481C1C}">
                                <a14:useLocalDpi xmlns:a14="http://schemas.microsoft.com/office/drawing/2010/main"/>
                              </a:ext>
                            </a:extLst>
                          </a:blip>
                          <a:stretch>
                            <a:fillRect/>
                          </a:stretch>
                        </pic:blipFill>
                        <pic:spPr>
                          <a:xfrm>
                            <a:off x="0" y="0"/>
                            <a:ext cx="895289" cy="907470"/>
                          </a:xfrm>
                          <a:prstGeom prst="rect">
                            <a:avLst/>
                          </a:prstGeom>
                        </pic:spPr>
                      </pic:pic>
                    </a:graphicData>
                  </a:graphic>
                </wp:inline>
              </w:drawing>
            </w:r>
          </w:p>
        </w:tc>
        <w:tc>
          <w:tcPr>
            <w:tcW w:w="7229" w:type="dxa"/>
          </w:tcPr>
          <w:p w14:paraId="4083633E" w14:textId="77777777" w:rsidR="003C016C" w:rsidRPr="006D3DE9" w:rsidRDefault="003C016C" w:rsidP="006D3DE9">
            <w:pPr>
              <w:rPr>
                <w:rFonts w:asciiTheme="minorHAnsi" w:hAnsiTheme="minorHAnsi" w:cstheme="minorHAnsi"/>
                <w:color w:val="000000"/>
                <w:sz w:val="22"/>
                <w:szCs w:val="22"/>
              </w:rPr>
            </w:pPr>
            <w:r w:rsidRPr="006D3DE9">
              <w:rPr>
                <w:rFonts w:asciiTheme="minorHAnsi" w:hAnsiTheme="minorHAnsi" w:cstheme="minorHAnsi"/>
                <w:color w:val="000000"/>
                <w:sz w:val="22"/>
                <w:szCs w:val="22"/>
              </w:rPr>
              <w:t>Lorraine David is a Senior Project Manager and a Visiting Lecturer at the University of Bedfordshire. </w:t>
            </w:r>
            <w:r w:rsidRPr="006D3DE9">
              <w:rPr>
                <w:rStyle w:val="contentpasted3"/>
                <w:rFonts w:asciiTheme="minorHAnsi" w:eastAsiaTheme="majorEastAsia" w:hAnsiTheme="minorHAnsi" w:cstheme="minorHAnsi"/>
                <w:color w:val="000000"/>
                <w:sz w:val="22"/>
                <w:szCs w:val="22"/>
                <w:shd w:val="clear" w:color="auto" w:fill="FFFFFF"/>
              </w:rPr>
              <w:t>She has built a bot to help narrow the attainment gap. She has previously created innovative solutions used by companies such as Barclays, ADP, General Motors. </w:t>
            </w:r>
            <w:r w:rsidRPr="006D3DE9">
              <w:rPr>
                <w:rFonts w:asciiTheme="minorHAnsi" w:hAnsiTheme="minorHAnsi" w:cstheme="minorHAnsi"/>
                <w:color w:val="000000"/>
                <w:sz w:val="22"/>
                <w:szCs w:val="22"/>
              </w:rPr>
              <w:t>Lorraine is a Student Champion, having been a former Student Union President and Student Representative from Further to Higher Education. Connect: LorraineDavid.com</w:t>
            </w:r>
          </w:p>
          <w:p w14:paraId="0B830DE1" w14:textId="77777777" w:rsidR="003C016C" w:rsidRPr="006D3DE9" w:rsidRDefault="003C016C" w:rsidP="006D3DE9">
            <w:pPr>
              <w:rPr>
                <w:rFonts w:asciiTheme="minorHAnsi" w:hAnsiTheme="minorHAnsi" w:cstheme="minorHAnsi"/>
                <w:sz w:val="22"/>
                <w:szCs w:val="22"/>
                <w:shd w:val="clear" w:color="auto" w:fill="FFFFFF"/>
              </w:rPr>
            </w:pPr>
          </w:p>
        </w:tc>
      </w:tr>
      <w:tr w:rsidR="003C016C" w:rsidRPr="006D3DE9" w14:paraId="6F68A234" w14:textId="77777777" w:rsidTr="00B8103E">
        <w:tc>
          <w:tcPr>
            <w:tcW w:w="1980" w:type="dxa"/>
          </w:tcPr>
          <w:p w14:paraId="5CD93D93" w14:textId="77777777" w:rsidR="003C016C" w:rsidRPr="006D3DE9" w:rsidRDefault="003C016C" w:rsidP="006D3DE9">
            <w:pPr>
              <w:rPr>
                <w:rFonts w:asciiTheme="minorHAnsi" w:hAnsiTheme="minorHAnsi" w:cstheme="minorHAnsi"/>
                <w:sz w:val="22"/>
                <w:szCs w:val="22"/>
              </w:rPr>
            </w:pPr>
            <w:r w:rsidRPr="006D3DE9">
              <w:rPr>
                <w:rFonts w:asciiTheme="minorHAnsi" w:hAnsiTheme="minorHAnsi" w:cstheme="minorHAnsi"/>
                <w:noProof/>
                <w:sz w:val="22"/>
                <w:szCs w:val="22"/>
              </w:rPr>
              <w:drawing>
                <wp:inline distT="0" distB="0" distL="0" distR="0" wp14:anchorId="72D09E30" wp14:editId="4851935E">
                  <wp:extent cx="843776" cy="872197"/>
                  <wp:effectExtent l="0" t="0" r="0" b="4445"/>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1" cstate="email">
                            <a:extLst>
                              <a:ext uri="{28A0092B-C50C-407E-A947-70E740481C1C}">
                                <a14:useLocalDpi xmlns:a14="http://schemas.microsoft.com/office/drawing/2010/main"/>
                              </a:ext>
                            </a:extLst>
                          </a:blip>
                          <a:stretch>
                            <a:fillRect/>
                          </a:stretch>
                        </pic:blipFill>
                        <pic:spPr>
                          <a:xfrm>
                            <a:off x="0" y="0"/>
                            <a:ext cx="851898" cy="880592"/>
                          </a:xfrm>
                          <a:prstGeom prst="rect">
                            <a:avLst/>
                          </a:prstGeom>
                        </pic:spPr>
                      </pic:pic>
                    </a:graphicData>
                  </a:graphic>
                </wp:inline>
              </w:drawing>
            </w:r>
          </w:p>
        </w:tc>
        <w:tc>
          <w:tcPr>
            <w:tcW w:w="7229" w:type="dxa"/>
          </w:tcPr>
          <w:p w14:paraId="151C07EC" w14:textId="77777777" w:rsidR="003C016C" w:rsidRPr="006D3DE9" w:rsidRDefault="003C016C" w:rsidP="006D3DE9">
            <w:pPr>
              <w:rPr>
                <w:rFonts w:asciiTheme="minorHAnsi" w:hAnsiTheme="minorHAnsi" w:cstheme="minorHAnsi"/>
                <w:sz w:val="22"/>
                <w:szCs w:val="22"/>
                <w:shd w:val="clear" w:color="auto" w:fill="FFFFFF"/>
              </w:rPr>
            </w:pPr>
            <w:r w:rsidRPr="006D3DE9">
              <w:rPr>
                <w:rFonts w:asciiTheme="minorHAnsi" w:hAnsiTheme="minorHAnsi" w:cstheme="minorHAnsi"/>
                <w:sz w:val="22"/>
                <w:szCs w:val="22"/>
                <w:shd w:val="clear" w:color="auto" w:fill="FFFFFF"/>
              </w:rPr>
              <w:t>Carine Dominguez-</w:t>
            </w:r>
            <w:proofErr w:type="spellStart"/>
            <w:r w:rsidRPr="006D3DE9">
              <w:rPr>
                <w:rFonts w:asciiTheme="minorHAnsi" w:hAnsiTheme="minorHAnsi" w:cstheme="minorHAnsi"/>
                <w:sz w:val="22"/>
                <w:szCs w:val="22"/>
                <w:shd w:val="clear" w:color="auto" w:fill="FFFFFF"/>
              </w:rPr>
              <w:t>Pery</w:t>
            </w:r>
            <w:proofErr w:type="spellEnd"/>
            <w:r w:rsidRPr="006D3DE9">
              <w:rPr>
                <w:rFonts w:asciiTheme="minorHAnsi" w:hAnsiTheme="minorHAnsi" w:cstheme="minorHAnsi"/>
                <w:sz w:val="22"/>
                <w:szCs w:val="22"/>
                <w:shd w:val="clear" w:color="auto" w:fill="FFFFFF"/>
              </w:rPr>
              <w:t xml:space="preserve"> is a professor at the University of Grenoble Alpes, Grenoble </w:t>
            </w:r>
            <w:proofErr w:type="spellStart"/>
            <w:r w:rsidRPr="006D3DE9">
              <w:rPr>
                <w:rFonts w:asciiTheme="minorHAnsi" w:hAnsiTheme="minorHAnsi" w:cstheme="minorHAnsi"/>
                <w:sz w:val="22"/>
                <w:szCs w:val="22"/>
                <w:shd w:val="clear" w:color="auto" w:fill="FFFFFF"/>
              </w:rPr>
              <w:t>IAE</w:t>
            </w:r>
            <w:proofErr w:type="spellEnd"/>
            <w:r w:rsidRPr="006D3DE9">
              <w:rPr>
                <w:rFonts w:asciiTheme="minorHAnsi" w:hAnsiTheme="minorHAnsi" w:cstheme="minorHAnsi"/>
                <w:sz w:val="22"/>
                <w:szCs w:val="22"/>
                <w:shd w:val="clear" w:color="auto" w:fill="FFFFFF"/>
              </w:rPr>
              <w:t xml:space="preserve"> School of Management and member of </w:t>
            </w:r>
            <w:proofErr w:type="spellStart"/>
            <w:r w:rsidRPr="006D3DE9">
              <w:rPr>
                <w:rFonts w:asciiTheme="minorHAnsi" w:hAnsiTheme="minorHAnsi" w:cstheme="minorHAnsi"/>
                <w:sz w:val="22"/>
                <w:szCs w:val="22"/>
                <w:shd w:val="clear" w:color="auto" w:fill="FFFFFF"/>
              </w:rPr>
              <w:t>CERAG</w:t>
            </w:r>
            <w:proofErr w:type="spellEnd"/>
            <w:r w:rsidRPr="006D3DE9">
              <w:rPr>
                <w:rFonts w:asciiTheme="minorHAnsi" w:hAnsiTheme="minorHAnsi" w:cstheme="minorHAnsi"/>
                <w:sz w:val="22"/>
                <w:szCs w:val="22"/>
                <w:shd w:val="clear" w:color="auto" w:fill="FFFFFF"/>
              </w:rPr>
              <w:t xml:space="preserve"> laboratory. Her research interests include information systems to create value, knowledge management and artificial intelligence. She is also developing inter-disciplinary research on maritime transportation safety within digitalised ships and ports. </w:t>
            </w:r>
            <w:hyperlink r:id="rId172" w:history="1">
              <w:r w:rsidRPr="006D3DE9">
                <w:rPr>
                  <w:rStyle w:val="Hyperlink"/>
                  <w:rFonts w:asciiTheme="minorHAnsi" w:hAnsiTheme="minorHAnsi" w:cstheme="minorHAnsi"/>
                  <w:color w:val="000000" w:themeColor="text1"/>
                  <w:sz w:val="22"/>
                  <w:szCs w:val="22"/>
                  <w:shd w:val="clear" w:color="auto" w:fill="FFFFFF"/>
                </w:rPr>
                <w:t>carine.dominguez-pery@univ-grenoble-alpes.fr</w:t>
              </w:r>
            </w:hyperlink>
            <w:r w:rsidRPr="006D3DE9">
              <w:rPr>
                <w:rFonts w:asciiTheme="minorHAnsi" w:hAnsiTheme="minorHAnsi" w:cstheme="minorHAnsi"/>
                <w:sz w:val="22"/>
                <w:szCs w:val="22"/>
                <w:shd w:val="clear" w:color="auto" w:fill="FFFFFF"/>
              </w:rPr>
              <w:t xml:space="preserve"> </w:t>
            </w:r>
          </w:p>
        </w:tc>
      </w:tr>
      <w:tr w:rsidR="003C016C" w:rsidRPr="006D3DE9" w14:paraId="4C25B216" w14:textId="77777777" w:rsidTr="00B8103E">
        <w:tc>
          <w:tcPr>
            <w:tcW w:w="1980" w:type="dxa"/>
          </w:tcPr>
          <w:p w14:paraId="1C238AF2" w14:textId="77777777" w:rsidR="003C016C" w:rsidRPr="006D3DE9" w:rsidRDefault="003C016C" w:rsidP="006D3DE9">
            <w:pPr>
              <w:rPr>
                <w:rFonts w:asciiTheme="minorHAnsi" w:hAnsiTheme="minorHAnsi" w:cstheme="minorHAnsi"/>
                <w:sz w:val="22"/>
                <w:szCs w:val="22"/>
              </w:rPr>
            </w:pPr>
            <w:r w:rsidRPr="006D3DE9">
              <w:rPr>
                <w:rFonts w:asciiTheme="minorHAnsi" w:hAnsiTheme="minorHAnsi" w:cstheme="minorHAnsi"/>
                <w:noProof/>
                <w:sz w:val="22"/>
                <w:szCs w:val="22"/>
              </w:rPr>
              <w:drawing>
                <wp:inline distT="0" distB="0" distL="0" distR="0" wp14:anchorId="7C8F67C5" wp14:editId="248CDC9D">
                  <wp:extent cx="864870" cy="929098"/>
                  <wp:effectExtent l="0" t="0" r="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3" cstate="email">
                            <a:extLst>
                              <a:ext uri="{28A0092B-C50C-407E-A947-70E740481C1C}">
                                <a14:useLocalDpi xmlns:a14="http://schemas.microsoft.com/office/drawing/2010/main"/>
                              </a:ext>
                            </a:extLst>
                          </a:blip>
                          <a:stretch>
                            <a:fillRect/>
                          </a:stretch>
                        </pic:blipFill>
                        <pic:spPr>
                          <a:xfrm>
                            <a:off x="0" y="0"/>
                            <a:ext cx="867672" cy="932108"/>
                          </a:xfrm>
                          <a:prstGeom prst="rect">
                            <a:avLst/>
                          </a:prstGeom>
                        </pic:spPr>
                      </pic:pic>
                    </a:graphicData>
                  </a:graphic>
                </wp:inline>
              </w:drawing>
            </w:r>
          </w:p>
        </w:tc>
        <w:tc>
          <w:tcPr>
            <w:tcW w:w="7229" w:type="dxa"/>
          </w:tcPr>
          <w:p w14:paraId="1A9628AE" w14:textId="77777777" w:rsidR="003C016C" w:rsidRPr="006D3DE9" w:rsidRDefault="003C016C" w:rsidP="006D3DE9">
            <w:pPr>
              <w:rPr>
                <w:rFonts w:asciiTheme="minorHAnsi" w:hAnsiTheme="minorHAnsi" w:cstheme="minorHAnsi"/>
                <w:sz w:val="22"/>
                <w:szCs w:val="22"/>
                <w:shd w:val="clear" w:color="auto" w:fill="FFFFFF"/>
              </w:rPr>
            </w:pPr>
            <w:r w:rsidRPr="006D3DE9">
              <w:rPr>
                <w:rFonts w:asciiTheme="minorHAnsi" w:hAnsiTheme="minorHAnsi" w:cstheme="minorHAnsi"/>
                <w:sz w:val="22"/>
                <w:szCs w:val="22"/>
                <w:shd w:val="clear" w:color="auto" w:fill="FFFFFF"/>
              </w:rPr>
              <w:t xml:space="preserve">Dr Linda </w:t>
            </w:r>
            <w:proofErr w:type="spellStart"/>
            <w:r w:rsidRPr="006D3DE9">
              <w:rPr>
                <w:rFonts w:asciiTheme="minorHAnsi" w:hAnsiTheme="minorHAnsi" w:cstheme="minorHAnsi"/>
                <w:sz w:val="22"/>
                <w:szCs w:val="22"/>
                <w:shd w:val="clear" w:color="auto" w:fill="FFFFFF"/>
              </w:rPr>
              <w:t>Enow</w:t>
            </w:r>
            <w:proofErr w:type="spellEnd"/>
            <w:r w:rsidRPr="006D3DE9">
              <w:rPr>
                <w:rFonts w:asciiTheme="minorHAnsi" w:hAnsiTheme="minorHAnsi" w:cstheme="minorHAnsi"/>
                <w:sz w:val="22"/>
                <w:szCs w:val="22"/>
                <w:shd w:val="clear" w:color="auto" w:fill="FFFFFF"/>
              </w:rPr>
              <w:t xml:space="preserve"> is a is a senior lecturer in Education at Newman University, Birmingham. Linda’s research interests are in understanding the tacit composition of teaching; cognitive processes, and their contribution towards expert performance. Her research into HE </w:t>
            </w:r>
            <w:proofErr w:type="gramStart"/>
            <w:r w:rsidRPr="006D3DE9">
              <w:rPr>
                <w:rFonts w:asciiTheme="minorHAnsi" w:hAnsiTheme="minorHAnsi" w:cstheme="minorHAnsi"/>
                <w:sz w:val="22"/>
                <w:szCs w:val="22"/>
                <w:shd w:val="clear" w:color="auto" w:fill="FFFFFF"/>
              </w:rPr>
              <w:t>practice</w:t>
            </w:r>
            <w:proofErr w:type="gramEnd"/>
            <w:r w:rsidRPr="006D3DE9">
              <w:rPr>
                <w:rFonts w:asciiTheme="minorHAnsi" w:hAnsiTheme="minorHAnsi" w:cstheme="minorHAnsi"/>
                <w:sz w:val="22"/>
                <w:szCs w:val="22"/>
                <w:shd w:val="clear" w:color="auto" w:fill="FFFFFF"/>
              </w:rPr>
              <w:t xml:space="preserve"> focuses on assessment and feedback with the goal to democratise feedback and improve feedback engagement and interaction. </w:t>
            </w:r>
            <w:hyperlink r:id="rId174" w:history="1">
              <w:r w:rsidRPr="006D3DE9">
                <w:rPr>
                  <w:rStyle w:val="Hyperlink"/>
                  <w:rFonts w:asciiTheme="minorHAnsi" w:hAnsiTheme="minorHAnsi" w:cstheme="minorHAnsi"/>
                  <w:color w:val="000000" w:themeColor="text1"/>
                  <w:sz w:val="22"/>
                  <w:szCs w:val="22"/>
                  <w:shd w:val="clear" w:color="auto" w:fill="FFFFFF"/>
                </w:rPr>
                <w:t>l.o.enow@staff.newman.ac.uk</w:t>
              </w:r>
            </w:hyperlink>
            <w:r w:rsidRPr="006D3DE9">
              <w:rPr>
                <w:rFonts w:asciiTheme="minorHAnsi" w:hAnsiTheme="minorHAnsi" w:cstheme="minorHAnsi"/>
                <w:sz w:val="22"/>
                <w:szCs w:val="22"/>
                <w:shd w:val="clear" w:color="auto" w:fill="FFFFFF"/>
              </w:rPr>
              <w:t xml:space="preserve"> </w:t>
            </w:r>
          </w:p>
          <w:p w14:paraId="0DA3489F" w14:textId="77777777" w:rsidR="003C016C" w:rsidRPr="006D3DE9" w:rsidRDefault="003C016C" w:rsidP="006D3DE9">
            <w:pPr>
              <w:rPr>
                <w:rFonts w:asciiTheme="minorHAnsi" w:hAnsiTheme="minorHAnsi" w:cstheme="minorHAnsi"/>
                <w:sz w:val="22"/>
                <w:szCs w:val="22"/>
                <w:shd w:val="clear" w:color="auto" w:fill="FFFFFF"/>
              </w:rPr>
            </w:pPr>
          </w:p>
        </w:tc>
      </w:tr>
      <w:tr w:rsidR="003C016C" w:rsidRPr="006D3DE9" w14:paraId="25A83B13" w14:textId="77777777" w:rsidTr="00B8103E">
        <w:tc>
          <w:tcPr>
            <w:tcW w:w="1980" w:type="dxa"/>
          </w:tcPr>
          <w:p w14:paraId="5D2DC3EB" w14:textId="77777777" w:rsidR="003C016C" w:rsidRPr="006D3DE9" w:rsidRDefault="003C016C" w:rsidP="006D3DE9">
            <w:pPr>
              <w:rPr>
                <w:rFonts w:asciiTheme="minorHAnsi" w:hAnsiTheme="minorHAnsi" w:cstheme="minorHAnsi"/>
                <w:sz w:val="22"/>
                <w:szCs w:val="22"/>
              </w:rPr>
            </w:pPr>
            <w:r w:rsidRPr="006D3DE9">
              <w:rPr>
                <w:rFonts w:asciiTheme="minorHAnsi" w:hAnsiTheme="minorHAnsi" w:cstheme="minorHAnsi"/>
                <w:sz w:val="22"/>
                <w:szCs w:val="22"/>
              </w:rPr>
              <w:lastRenderedPageBreak/>
              <w:fldChar w:fldCharType="begin"/>
            </w:r>
            <w:r w:rsidRPr="006D3DE9">
              <w:rPr>
                <w:rFonts w:asciiTheme="minorHAnsi" w:hAnsiTheme="minorHAnsi" w:cstheme="minorHAnsi"/>
                <w:sz w:val="22"/>
                <w:szCs w:val="22"/>
              </w:rPr>
              <w:instrText xml:space="preserve"> INCLUDEPICTURE "/var/folders/v8/7kkgmwwx2sz03q434zdz09hw0017rh/T/com.microsoft.Word/WebArchiveCopyPasteTempFiles/1588187725806?e=1693440000&amp;v=beta&amp;t=j0GM6S1ZwU4m8HPPL_oOYyQWX46hx25ZdK88kdutzrE" \* MERGEFORMATINET </w:instrText>
            </w:r>
            <w:r w:rsidRPr="006D3DE9">
              <w:rPr>
                <w:rFonts w:asciiTheme="minorHAnsi" w:hAnsiTheme="minorHAnsi" w:cstheme="minorHAnsi"/>
                <w:sz w:val="22"/>
                <w:szCs w:val="22"/>
              </w:rPr>
              <w:fldChar w:fldCharType="separate"/>
            </w:r>
            <w:r w:rsidRPr="006D3DE9">
              <w:rPr>
                <w:rFonts w:asciiTheme="minorHAnsi" w:hAnsiTheme="minorHAnsi" w:cstheme="minorHAnsi"/>
                <w:noProof/>
                <w:sz w:val="22"/>
                <w:szCs w:val="22"/>
              </w:rPr>
              <w:drawing>
                <wp:inline distT="0" distB="0" distL="0" distR="0" wp14:anchorId="4AF84A2D" wp14:editId="324283B4">
                  <wp:extent cx="963100" cy="963100"/>
                  <wp:effectExtent l="0" t="0" r="2540" b="2540"/>
                  <wp:docPr id="18" name="Picture 18" descr="Isabel Fisch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mber252" descr="Isabel Fischer"/>
                          <pic:cNvPicPr>
                            <a:picLocks noChangeAspect="1" noChangeArrowheads="1"/>
                          </pic:cNvPicPr>
                        </pic:nvPicPr>
                        <pic:blipFill>
                          <a:blip r:embed="rId175" cstate="email">
                            <a:extLst>
                              <a:ext uri="{28A0092B-C50C-407E-A947-70E740481C1C}">
                                <a14:useLocalDpi xmlns:a14="http://schemas.microsoft.com/office/drawing/2010/main"/>
                              </a:ext>
                            </a:extLst>
                          </a:blip>
                          <a:srcRect/>
                          <a:stretch>
                            <a:fillRect/>
                          </a:stretch>
                        </pic:blipFill>
                        <pic:spPr bwMode="auto">
                          <a:xfrm>
                            <a:off x="0" y="0"/>
                            <a:ext cx="973303" cy="973303"/>
                          </a:xfrm>
                          <a:prstGeom prst="rect">
                            <a:avLst/>
                          </a:prstGeom>
                          <a:noFill/>
                          <a:ln>
                            <a:noFill/>
                          </a:ln>
                        </pic:spPr>
                      </pic:pic>
                    </a:graphicData>
                  </a:graphic>
                </wp:inline>
              </w:drawing>
            </w:r>
            <w:r w:rsidRPr="006D3DE9">
              <w:rPr>
                <w:rFonts w:asciiTheme="minorHAnsi" w:hAnsiTheme="minorHAnsi" w:cstheme="minorHAnsi"/>
                <w:sz w:val="22"/>
                <w:szCs w:val="22"/>
              </w:rPr>
              <w:fldChar w:fldCharType="end"/>
            </w:r>
          </w:p>
        </w:tc>
        <w:tc>
          <w:tcPr>
            <w:tcW w:w="7229" w:type="dxa"/>
          </w:tcPr>
          <w:p w14:paraId="3FC1E49D" w14:textId="77777777" w:rsidR="003C016C" w:rsidRPr="006D3DE9" w:rsidRDefault="003C016C" w:rsidP="006D3DE9">
            <w:pPr>
              <w:rPr>
                <w:rFonts w:asciiTheme="minorHAnsi" w:hAnsiTheme="minorHAnsi" w:cstheme="minorHAnsi"/>
                <w:sz w:val="8"/>
                <w:szCs w:val="8"/>
                <w:shd w:val="clear" w:color="auto" w:fill="FFFFFF"/>
              </w:rPr>
            </w:pPr>
          </w:p>
          <w:p w14:paraId="0C6C3780" w14:textId="77777777" w:rsidR="003C016C" w:rsidRPr="006D3DE9" w:rsidRDefault="003C016C" w:rsidP="006D3DE9">
            <w:pPr>
              <w:rPr>
                <w:rFonts w:asciiTheme="minorHAnsi" w:hAnsiTheme="minorHAnsi" w:cstheme="minorHAnsi"/>
                <w:sz w:val="22"/>
                <w:szCs w:val="22"/>
                <w:shd w:val="clear" w:color="auto" w:fill="FFFFFF"/>
              </w:rPr>
            </w:pPr>
            <w:r w:rsidRPr="006D3DE9">
              <w:rPr>
                <w:rFonts w:asciiTheme="minorHAnsi" w:hAnsiTheme="minorHAnsi" w:cstheme="minorHAnsi"/>
                <w:sz w:val="22"/>
                <w:szCs w:val="22"/>
                <w:shd w:val="clear" w:color="auto" w:fill="FFFFFF"/>
              </w:rPr>
              <w:t>Isabel Fischer is a Reader in Information Systems at Warwick Business School, teaching in the area of digital transformation, digital innovation and AI ethics. Her research interest is at the intersection of education, technology, and sustainability. Prior to joining academia Isabel worked for 20 years in senior positions in digital payments.</w:t>
            </w:r>
          </w:p>
          <w:p w14:paraId="2E99E286" w14:textId="77777777" w:rsidR="003C016C" w:rsidRPr="006D3DE9" w:rsidRDefault="00CA02DA" w:rsidP="006D3DE9">
            <w:pPr>
              <w:rPr>
                <w:rFonts w:asciiTheme="minorHAnsi" w:hAnsiTheme="minorHAnsi" w:cstheme="minorHAnsi"/>
                <w:sz w:val="22"/>
                <w:szCs w:val="22"/>
              </w:rPr>
            </w:pPr>
            <w:hyperlink r:id="rId176" w:history="1">
              <w:r w:rsidR="003C016C" w:rsidRPr="006D3DE9">
                <w:rPr>
                  <w:rStyle w:val="Hyperlink"/>
                  <w:rFonts w:asciiTheme="minorHAnsi" w:hAnsiTheme="minorHAnsi" w:cstheme="minorHAnsi"/>
                  <w:color w:val="000000" w:themeColor="text1"/>
                  <w:sz w:val="22"/>
                  <w:szCs w:val="22"/>
                </w:rPr>
                <w:t>Isabel.Fischer@wbs.ac.uk</w:t>
              </w:r>
            </w:hyperlink>
            <w:r w:rsidR="003C016C" w:rsidRPr="006D3DE9">
              <w:rPr>
                <w:rFonts w:asciiTheme="minorHAnsi" w:hAnsiTheme="minorHAnsi" w:cstheme="minorHAnsi"/>
                <w:sz w:val="22"/>
                <w:szCs w:val="22"/>
              </w:rPr>
              <w:t xml:space="preserve"> </w:t>
            </w:r>
          </w:p>
          <w:p w14:paraId="6093EAEC" w14:textId="77777777" w:rsidR="003C016C" w:rsidRPr="006D3DE9" w:rsidRDefault="003C016C" w:rsidP="006D3DE9">
            <w:pPr>
              <w:rPr>
                <w:rFonts w:asciiTheme="minorHAnsi" w:hAnsiTheme="minorHAnsi" w:cstheme="minorHAnsi"/>
                <w:sz w:val="8"/>
                <w:szCs w:val="8"/>
              </w:rPr>
            </w:pPr>
          </w:p>
        </w:tc>
      </w:tr>
      <w:tr w:rsidR="003C016C" w:rsidRPr="006D3DE9" w14:paraId="61487039" w14:textId="77777777" w:rsidTr="00B8103E">
        <w:trPr>
          <w:trHeight w:val="1788"/>
        </w:trPr>
        <w:tc>
          <w:tcPr>
            <w:tcW w:w="1980" w:type="dxa"/>
          </w:tcPr>
          <w:p w14:paraId="41EF0B7D" w14:textId="77777777" w:rsidR="003C016C" w:rsidRPr="006D3DE9" w:rsidRDefault="003C016C" w:rsidP="006D3DE9">
            <w:pPr>
              <w:rPr>
                <w:rFonts w:asciiTheme="minorHAnsi" w:hAnsiTheme="minorHAnsi" w:cstheme="minorHAnsi"/>
                <w:noProof/>
                <w:sz w:val="22"/>
                <w:szCs w:val="22"/>
              </w:rPr>
            </w:pPr>
            <w:r w:rsidRPr="006D3DE9">
              <w:rPr>
                <w:rFonts w:asciiTheme="minorHAnsi" w:hAnsiTheme="minorHAnsi" w:cstheme="minorHAnsi"/>
                <w:noProof/>
                <w:sz w:val="22"/>
                <w:szCs w:val="22"/>
              </w:rPr>
              <w:drawing>
                <wp:inline distT="0" distB="0" distL="0" distR="0" wp14:anchorId="3CC364AF" wp14:editId="2EFA74AD">
                  <wp:extent cx="929005" cy="1023347"/>
                  <wp:effectExtent l="0" t="0" r="0" b="5715"/>
                  <wp:docPr id="35" name="Picture 2" descr="A person with long brown hair&#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9185402" name="Picture 2" descr="A person with long brown hair&#10;&#10;Description automatically generated with low confidence"/>
                          <pic:cNvPicPr/>
                        </pic:nvPicPr>
                        <pic:blipFill>
                          <a:blip r:embed="rId177" cstate="email">
                            <a:extLst>
                              <a:ext uri="{28A0092B-C50C-407E-A947-70E740481C1C}">
                                <a14:useLocalDpi xmlns:a14="http://schemas.microsoft.com/office/drawing/2010/main"/>
                              </a:ext>
                            </a:extLst>
                          </a:blip>
                          <a:stretch>
                            <a:fillRect/>
                          </a:stretch>
                        </pic:blipFill>
                        <pic:spPr>
                          <a:xfrm>
                            <a:off x="0" y="0"/>
                            <a:ext cx="952643" cy="1049385"/>
                          </a:xfrm>
                          <a:prstGeom prst="rect">
                            <a:avLst/>
                          </a:prstGeom>
                        </pic:spPr>
                      </pic:pic>
                    </a:graphicData>
                  </a:graphic>
                </wp:inline>
              </w:drawing>
            </w:r>
          </w:p>
        </w:tc>
        <w:tc>
          <w:tcPr>
            <w:tcW w:w="7229" w:type="dxa"/>
          </w:tcPr>
          <w:p w14:paraId="0A988E1C" w14:textId="77777777" w:rsidR="003C016C" w:rsidRPr="006D3DE9" w:rsidRDefault="003C016C" w:rsidP="006D3DE9">
            <w:pPr>
              <w:rPr>
                <w:rFonts w:asciiTheme="minorHAnsi" w:hAnsiTheme="minorHAnsi" w:cstheme="minorHAnsi"/>
                <w:sz w:val="8"/>
                <w:szCs w:val="8"/>
              </w:rPr>
            </w:pPr>
          </w:p>
          <w:p w14:paraId="19907787" w14:textId="77777777" w:rsidR="003C016C" w:rsidRPr="006D3DE9" w:rsidRDefault="003C016C" w:rsidP="006D3DE9">
            <w:pPr>
              <w:rPr>
                <w:rFonts w:asciiTheme="minorHAnsi" w:hAnsiTheme="minorHAnsi" w:cstheme="minorHAnsi"/>
                <w:sz w:val="22"/>
                <w:szCs w:val="22"/>
              </w:rPr>
            </w:pPr>
            <w:r w:rsidRPr="006D3DE9">
              <w:rPr>
                <w:rFonts w:asciiTheme="minorHAnsi" w:hAnsiTheme="minorHAnsi" w:cstheme="minorHAnsi"/>
                <w:sz w:val="22"/>
                <w:szCs w:val="22"/>
              </w:rPr>
              <w:t xml:space="preserve">Molly Fowler has completed the Warwick Health and Medical Sciences BSc programme and plans to join the WMS Medical course in the Autumn. Prior to this project she acted as student co-creator on the </w:t>
            </w:r>
            <w:proofErr w:type="spellStart"/>
            <w:r w:rsidRPr="006D3DE9">
              <w:rPr>
                <w:rFonts w:asciiTheme="minorHAnsi" w:hAnsiTheme="minorHAnsi" w:cstheme="minorHAnsi"/>
                <w:sz w:val="22"/>
                <w:szCs w:val="22"/>
              </w:rPr>
              <w:t>WIHEA</w:t>
            </w:r>
            <w:proofErr w:type="spellEnd"/>
            <w:r w:rsidRPr="006D3DE9">
              <w:rPr>
                <w:rFonts w:asciiTheme="minorHAnsi" w:hAnsiTheme="minorHAnsi" w:cstheme="minorHAnsi"/>
                <w:sz w:val="22"/>
                <w:szCs w:val="22"/>
              </w:rPr>
              <w:t xml:space="preserve"> LC funded diverse assessment project: ‘Assessments: Capturing Lived Experience and Shaping the Future’. For queries on the student voice of theme 3 please email: </w:t>
            </w:r>
            <w:hyperlink r:id="rId178" w:history="1">
              <w:r w:rsidRPr="006D3DE9">
                <w:rPr>
                  <w:rStyle w:val="Hyperlink"/>
                  <w:rFonts w:asciiTheme="minorHAnsi" w:hAnsiTheme="minorHAnsi" w:cstheme="minorHAnsi"/>
                  <w:color w:val="000000" w:themeColor="text1"/>
                  <w:sz w:val="22"/>
                  <w:szCs w:val="22"/>
                </w:rPr>
                <w:t>molly.fowler@warwick.ac.uk</w:t>
              </w:r>
            </w:hyperlink>
            <w:r w:rsidRPr="006D3DE9">
              <w:rPr>
                <w:rFonts w:asciiTheme="minorHAnsi" w:hAnsiTheme="minorHAnsi" w:cstheme="minorHAnsi"/>
                <w:sz w:val="22"/>
                <w:szCs w:val="22"/>
              </w:rPr>
              <w:t xml:space="preserve"> </w:t>
            </w:r>
          </w:p>
          <w:p w14:paraId="56464817" w14:textId="77777777" w:rsidR="003C016C" w:rsidRPr="006D3DE9" w:rsidRDefault="003C016C" w:rsidP="006D3DE9">
            <w:pPr>
              <w:rPr>
                <w:rFonts w:asciiTheme="minorHAnsi" w:hAnsiTheme="minorHAnsi" w:cstheme="minorHAnsi"/>
                <w:sz w:val="8"/>
                <w:szCs w:val="8"/>
              </w:rPr>
            </w:pPr>
          </w:p>
        </w:tc>
      </w:tr>
      <w:tr w:rsidR="003C016C" w:rsidRPr="006D3DE9" w14:paraId="51946540" w14:textId="77777777" w:rsidTr="00B8103E">
        <w:tc>
          <w:tcPr>
            <w:tcW w:w="1980" w:type="dxa"/>
          </w:tcPr>
          <w:p w14:paraId="33061AB1" w14:textId="77777777" w:rsidR="003C016C" w:rsidRPr="006D3DE9" w:rsidRDefault="003C016C" w:rsidP="006D3DE9">
            <w:pPr>
              <w:rPr>
                <w:rFonts w:asciiTheme="minorHAnsi" w:hAnsiTheme="minorHAnsi" w:cstheme="minorHAnsi"/>
                <w:sz w:val="22"/>
                <w:szCs w:val="22"/>
              </w:rPr>
            </w:pPr>
            <w:r w:rsidRPr="006D3DE9">
              <w:rPr>
                <w:rFonts w:asciiTheme="minorHAnsi" w:hAnsiTheme="minorHAnsi" w:cstheme="minorHAnsi"/>
                <w:noProof/>
                <w:sz w:val="22"/>
                <w:szCs w:val="22"/>
              </w:rPr>
              <w:drawing>
                <wp:inline distT="0" distB="0" distL="0" distR="0" wp14:anchorId="595AE84A" wp14:editId="0F8E37C0">
                  <wp:extent cx="929054" cy="856545"/>
                  <wp:effectExtent l="0" t="0" r="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5117547" name="Picture 1795117547"/>
                          <pic:cNvPicPr/>
                        </pic:nvPicPr>
                        <pic:blipFill rotWithShape="1">
                          <a:blip r:embed="rId179" cstate="email">
                            <a:extLst>
                              <a:ext uri="{28A0092B-C50C-407E-A947-70E740481C1C}">
                                <a14:useLocalDpi xmlns:a14="http://schemas.microsoft.com/office/drawing/2010/main"/>
                              </a:ext>
                            </a:extLst>
                          </a:blip>
                          <a:srcRect/>
                          <a:stretch/>
                        </pic:blipFill>
                        <pic:spPr bwMode="auto">
                          <a:xfrm>
                            <a:off x="0" y="0"/>
                            <a:ext cx="970921" cy="895144"/>
                          </a:xfrm>
                          <a:prstGeom prst="rect">
                            <a:avLst/>
                          </a:prstGeom>
                          <a:ln>
                            <a:noFill/>
                          </a:ln>
                          <a:extLst>
                            <a:ext uri="{53640926-AAD7-44D8-BBD7-CCE9431645EC}">
                              <a14:shadowObscured xmlns:a14="http://schemas.microsoft.com/office/drawing/2010/main"/>
                            </a:ext>
                          </a:extLst>
                        </pic:spPr>
                      </pic:pic>
                    </a:graphicData>
                  </a:graphic>
                </wp:inline>
              </w:drawing>
            </w:r>
          </w:p>
        </w:tc>
        <w:tc>
          <w:tcPr>
            <w:tcW w:w="7229" w:type="dxa"/>
          </w:tcPr>
          <w:p w14:paraId="0C3AC5EE" w14:textId="77777777" w:rsidR="003C016C" w:rsidRPr="006D3DE9" w:rsidRDefault="003C016C" w:rsidP="006D3DE9">
            <w:pPr>
              <w:rPr>
                <w:rFonts w:asciiTheme="minorHAnsi" w:hAnsiTheme="minorHAnsi" w:cstheme="minorHAnsi"/>
                <w:sz w:val="22"/>
                <w:szCs w:val="22"/>
              </w:rPr>
            </w:pPr>
            <w:r w:rsidRPr="006D3DE9">
              <w:rPr>
                <w:rFonts w:asciiTheme="minorHAnsi" w:hAnsiTheme="minorHAnsi" w:cstheme="minorHAnsi"/>
                <w:sz w:val="22"/>
                <w:szCs w:val="22"/>
              </w:rPr>
              <w:t xml:space="preserve">Gemma </w:t>
            </w:r>
            <w:proofErr w:type="spellStart"/>
            <w:r w:rsidRPr="006D3DE9">
              <w:rPr>
                <w:rFonts w:asciiTheme="minorHAnsi" w:hAnsiTheme="minorHAnsi" w:cstheme="minorHAnsi"/>
                <w:sz w:val="22"/>
                <w:szCs w:val="22"/>
              </w:rPr>
              <w:t>Gray</w:t>
            </w:r>
            <w:proofErr w:type="spellEnd"/>
            <w:r w:rsidRPr="006D3DE9">
              <w:rPr>
                <w:rFonts w:asciiTheme="minorHAnsi" w:hAnsiTheme="minorHAnsi" w:cstheme="minorHAnsi"/>
                <w:sz w:val="22"/>
                <w:szCs w:val="22"/>
              </w:rPr>
              <w:t xml:space="preserve"> is Assistant Professor in the Psychology department, where she teaches on intelligence and neuropsychology. She is Deputy Director of Student Experience in psychology, with a focus on supporting students with disabilities. She is also Academic Integrity Lead for the department. </w:t>
            </w:r>
          </w:p>
          <w:p w14:paraId="45C7F5D4" w14:textId="77777777" w:rsidR="003C016C" w:rsidRPr="006D3DE9" w:rsidRDefault="00CA02DA" w:rsidP="006D3DE9">
            <w:pPr>
              <w:rPr>
                <w:rFonts w:asciiTheme="minorHAnsi" w:hAnsiTheme="minorHAnsi" w:cstheme="minorHAnsi"/>
                <w:sz w:val="22"/>
                <w:szCs w:val="22"/>
              </w:rPr>
            </w:pPr>
            <w:hyperlink r:id="rId180" w:history="1">
              <w:r w:rsidR="003C016C" w:rsidRPr="006D3DE9">
                <w:rPr>
                  <w:rStyle w:val="Hyperlink"/>
                  <w:rFonts w:asciiTheme="minorHAnsi" w:hAnsiTheme="minorHAnsi" w:cstheme="minorHAnsi"/>
                  <w:color w:val="000000" w:themeColor="text1"/>
                  <w:sz w:val="22"/>
                  <w:szCs w:val="22"/>
                </w:rPr>
                <w:t>g.gray@warwick.ac.uk</w:t>
              </w:r>
            </w:hyperlink>
            <w:r w:rsidR="003C016C" w:rsidRPr="006D3DE9">
              <w:rPr>
                <w:rFonts w:asciiTheme="minorHAnsi" w:hAnsiTheme="minorHAnsi" w:cstheme="minorHAnsi"/>
                <w:sz w:val="22"/>
                <w:szCs w:val="22"/>
              </w:rPr>
              <w:t xml:space="preserve"> </w:t>
            </w:r>
          </w:p>
          <w:p w14:paraId="232EB2F7" w14:textId="77777777" w:rsidR="003C016C" w:rsidRPr="006D3DE9" w:rsidRDefault="003C016C" w:rsidP="006D3DE9">
            <w:pPr>
              <w:rPr>
                <w:rFonts w:asciiTheme="minorHAnsi" w:hAnsiTheme="minorHAnsi" w:cstheme="minorHAnsi"/>
                <w:sz w:val="22"/>
                <w:szCs w:val="22"/>
              </w:rPr>
            </w:pPr>
          </w:p>
        </w:tc>
      </w:tr>
      <w:tr w:rsidR="003C016C" w:rsidRPr="006D3DE9" w14:paraId="0CA16BE6" w14:textId="77777777" w:rsidTr="00B8103E">
        <w:tc>
          <w:tcPr>
            <w:tcW w:w="1980" w:type="dxa"/>
          </w:tcPr>
          <w:p w14:paraId="44FD38F1" w14:textId="77777777" w:rsidR="003C016C" w:rsidRPr="006D3DE9" w:rsidRDefault="003C016C" w:rsidP="006D3DE9">
            <w:pPr>
              <w:rPr>
                <w:rFonts w:asciiTheme="minorHAnsi" w:hAnsiTheme="minorHAnsi" w:cstheme="minorHAnsi"/>
                <w:sz w:val="22"/>
                <w:szCs w:val="22"/>
              </w:rPr>
            </w:pPr>
            <w:r w:rsidRPr="006D3DE9">
              <w:rPr>
                <w:rFonts w:asciiTheme="minorHAnsi" w:hAnsiTheme="minorHAnsi" w:cstheme="minorHAnsi"/>
                <w:noProof/>
                <w:sz w:val="22"/>
                <w:szCs w:val="22"/>
              </w:rPr>
              <w:drawing>
                <wp:inline distT="0" distB="0" distL="0" distR="0" wp14:anchorId="5DFD848F" wp14:editId="61D34A8C">
                  <wp:extent cx="929005" cy="955988"/>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1" cstate="email">
                            <a:extLst>
                              <a:ext uri="{28A0092B-C50C-407E-A947-70E740481C1C}">
                                <a14:useLocalDpi xmlns:a14="http://schemas.microsoft.com/office/drawing/2010/main"/>
                              </a:ext>
                            </a:extLst>
                          </a:blip>
                          <a:stretch>
                            <a:fillRect/>
                          </a:stretch>
                        </pic:blipFill>
                        <pic:spPr>
                          <a:xfrm>
                            <a:off x="0" y="0"/>
                            <a:ext cx="974336" cy="1002635"/>
                          </a:xfrm>
                          <a:prstGeom prst="rect">
                            <a:avLst/>
                          </a:prstGeom>
                        </pic:spPr>
                      </pic:pic>
                    </a:graphicData>
                  </a:graphic>
                </wp:inline>
              </w:drawing>
            </w:r>
          </w:p>
        </w:tc>
        <w:tc>
          <w:tcPr>
            <w:tcW w:w="7229" w:type="dxa"/>
          </w:tcPr>
          <w:p w14:paraId="417E5695" w14:textId="77777777" w:rsidR="003C016C" w:rsidRPr="006D3DE9" w:rsidRDefault="003C016C" w:rsidP="006D3DE9">
            <w:pPr>
              <w:rPr>
                <w:rFonts w:asciiTheme="minorHAnsi" w:hAnsiTheme="minorHAnsi" w:cstheme="minorHAnsi"/>
                <w:sz w:val="22"/>
                <w:szCs w:val="22"/>
              </w:rPr>
            </w:pPr>
            <w:r w:rsidRPr="006D3DE9">
              <w:rPr>
                <w:rFonts w:asciiTheme="minorHAnsi" w:hAnsiTheme="minorHAnsi" w:cstheme="minorHAnsi"/>
                <w:sz w:val="22"/>
                <w:szCs w:val="22"/>
              </w:rPr>
              <w:t>Sam Grierson is an Associate Professor at Warwick Foundation Studies currently leading the International Foundation Programme. She has interests in equitable, inclusive, authentic and decolonise Education. Prior to joining the University of Warwick Sam worked in the pre-university sector holding local, regional, and national education roles.</w:t>
            </w:r>
          </w:p>
          <w:p w14:paraId="26CC7496" w14:textId="77777777" w:rsidR="003C016C" w:rsidRPr="006D3DE9" w:rsidRDefault="003C016C" w:rsidP="006D3DE9">
            <w:pPr>
              <w:rPr>
                <w:rFonts w:asciiTheme="minorHAnsi" w:hAnsiTheme="minorHAnsi" w:cstheme="minorHAnsi"/>
                <w:sz w:val="22"/>
                <w:szCs w:val="22"/>
              </w:rPr>
            </w:pPr>
            <w:r w:rsidRPr="006D3DE9">
              <w:rPr>
                <w:rFonts w:asciiTheme="minorHAnsi" w:hAnsiTheme="minorHAnsi" w:cstheme="minorHAnsi"/>
                <w:sz w:val="22"/>
                <w:szCs w:val="22"/>
              </w:rPr>
              <w:t>Samantha.Grierson@warwick.ac.uk</w:t>
            </w:r>
          </w:p>
        </w:tc>
      </w:tr>
      <w:tr w:rsidR="003C016C" w:rsidRPr="006D3DE9" w14:paraId="486617D7" w14:textId="77777777" w:rsidTr="00B8103E">
        <w:tc>
          <w:tcPr>
            <w:tcW w:w="1980" w:type="dxa"/>
          </w:tcPr>
          <w:p w14:paraId="27B4FC05" w14:textId="77777777" w:rsidR="003C016C" w:rsidRPr="006D3DE9" w:rsidRDefault="003C016C" w:rsidP="006D3DE9">
            <w:pPr>
              <w:rPr>
                <w:rFonts w:asciiTheme="minorHAnsi" w:hAnsiTheme="minorHAnsi" w:cstheme="minorHAnsi"/>
                <w:sz w:val="22"/>
                <w:szCs w:val="22"/>
              </w:rPr>
            </w:pPr>
            <w:r w:rsidRPr="006D3DE9">
              <w:rPr>
                <w:rFonts w:asciiTheme="minorHAnsi" w:hAnsiTheme="minorHAnsi" w:cstheme="minorHAnsi"/>
                <w:noProof/>
                <w:sz w:val="22"/>
                <w:szCs w:val="22"/>
              </w:rPr>
              <w:drawing>
                <wp:inline distT="0" distB="0" distL="0" distR="0" wp14:anchorId="01DFCC95" wp14:editId="01B81CF1">
                  <wp:extent cx="710175" cy="906705"/>
                  <wp:effectExtent l="0" t="0" r="127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9655544" name="Picture 769655544"/>
                          <pic:cNvPicPr/>
                        </pic:nvPicPr>
                        <pic:blipFill>
                          <a:blip r:embed="rId182" cstate="email">
                            <a:extLst>
                              <a:ext uri="{28A0092B-C50C-407E-A947-70E740481C1C}">
                                <a14:useLocalDpi xmlns:a14="http://schemas.microsoft.com/office/drawing/2010/main"/>
                              </a:ext>
                            </a:extLst>
                          </a:blip>
                          <a:stretch>
                            <a:fillRect/>
                          </a:stretch>
                        </pic:blipFill>
                        <pic:spPr>
                          <a:xfrm>
                            <a:off x="0" y="0"/>
                            <a:ext cx="763343" cy="974586"/>
                          </a:xfrm>
                          <a:prstGeom prst="rect">
                            <a:avLst/>
                          </a:prstGeom>
                        </pic:spPr>
                      </pic:pic>
                    </a:graphicData>
                  </a:graphic>
                </wp:inline>
              </w:drawing>
            </w:r>
          </w:p>
        </w:tc>
        <w:tc>
          <w:tcPr>
            <w:tcW w:w="7229" w:type="dxa"/>
          </w:tcPr>
          <w:p w14:paraId="65351EC3" w14:textId="77777777" w:rsidR="003C016C" w:rsidRPr="006D3DE9" w:rsidRDefault="003C016C" w:rsidP="006D3DE9">
            <w:pPr>
              <w:rPr>
                <w:rFonts w:asciiTheme="minorHAnsi" w:hAnsiTheme="minorHAnsi" w:cstheme="minorHAnsi"/>
                <w:sz w:val="22"/>
                <w:szCs w:val="22"/>
                <w:shd w:val="clear" w:color="auto" w:fill="FFFFFF"/>
              </w:rPr>
            </w:pPr>
            <w:r w:rsidRPr="006D3DE9">
              <w:rPr>
                <w:rFonts w:asciiTheme="minorHAnsi" w:hAnsiTheme="minorHAnsi" w:cstheme="minorHAnsi"/>
                <w:sz w:val="22"/>
                <w:szCs w:val="22"/>
                <w:shd w:val="clear" w:color="auto" w:fill="FFFFFF"/>
              </w:rPr>
              <w:t xml:space="preserve">Lee Griffin is </w:t>
            </w:r>
            <w:r w:rsidRPr="006D3DE9">
              <w:rPr>
                <w:rFonts w:asciiTheme="minorHAnsi" w:hAnsiTheme="minorHAnsi" w:cstheme="minorHAnsi"/>
                <w:sz w:val="22"/>
                <w:szCs w:val="22"/>
                <w:bdr w:val="none" w:sz="0" w:space="0" w:color="auto" w:frame="1"/>
              </w:rPr>
              <w:t xml:space="preserve">Associate Professor,  Academic Director (Postgraduate Taught). Lee is </w:t>
            </w:r>
            <w:r w:rsidRPr="006D3DE9">
              <w:rPr>
                <w:rFonts w:asciiTheme="minorHAnsi" w:hAnsiTheme="minorHAnsi" w:cstheme="minorHAnsi"/>
                <w:sz w:val="22"/>
                <w:szCs w:val="22"/>
                <w:shd w:val="clear" w:color="auto" w:fill="FFFFFF"/>
              </w:rPr>
              <w:t xml:space="preserve">Warwick University's Academic Lead on Academic Integrity. He has a background in accounting, and fraud investigation before joining academia teaching and researching both. </w:t>
            </w:r>
          </w:p>
          <w:p w14:paraId="41E9FB9A" w14:textId="77777777" w:rsidR="003C016C" w:rsidRPr="006D3DE9" w:rsidRDefault="003C016C" w:rsidP="006D3DE9">
            <w:pPr>
              <w:rPr>
                <w:rFonts w:asciiTheme="minorHAnsi" w:hAnsiTheme="minorHAnsi" w:cstheme="minorHAnsi"/>
                <w:sz w:val="22"/>
                <w:szCs w:val="22"/>
                <w:shd w:val="clear" w:color="auto" w:fill="FFFFFF"/>
              </w:rPr>
            </w:pPr>
            <w:r w:rsidRPr="006D3DE9">
              <w:rPr>
                <w:rFonts w:asciiTheme="minorHAnsi" w:hAnsiTheme="minorHAnsi" w:cstheme="minorHAnsi"/>
                <w:sz w:val="22"/>
                <w:szCs w:val="22"/>
                <w:shd w:val="clear" w:color="auto" w:fill="FFFFFF"/>
              </w:rPr>
              <w:t xml:space="preserve">l.j.griffin@warwick.ac.uk </w:t>
            </w:r>
          </w:p>
        </w:tc>
      </w:tr>
      <w:tr w:rsidR="003C016C" w:rsidRPr="006D3DE9" w14:paraId="716F2770" w14:textId="77777777" w:rsidTr="006D3DE9">
        <w:trPr>
          <w:trHeight w:val="1996"/>
        </w:trPr>
        <w:tc>
          <w:tcPr>
            <w:tcW w:w="1980" w:type="dxa"/>
          </w:tcPr>
          <w:p w14:paraId="0FAD653B" w14:textId="77777777" w:rsidR="003C016C" w:rsidRPr="006D3DE9" w:rsidRDefault="003C016C" w:rsidP="006D3DE9">
            <w:pPr>
              <w:rPr>
                <w:rFonts w:asciiTheme="minorHAnsi" w:hAnsiTheme="minorHAnsi" w:cstheme="minorHAnsi"/>
                <w:sz w:val="22"/>
                <w:szCs w:val="22"/>
              </w:rPr>
            </w:pPr>
            <w:r w:rsidRPr="006D3DE9">
              <w:rPr>
                <w:rFonts w:asciiTheme="minorHAnsi" w:hAnsiTheme="minorHAnsi" w:cstheme="minorHAnsi"/>
                <w:noProof/>
                <w:sz w:val="22"/>
                <w:szCs w:val="22"/>
              </w:rPr>
              <w:drawing>
                <wp:inline distT="0" distB="0" distL="0" distR="0" wp14:anchorId="0F3AEE7F" wp14:editId="62DC374D">
                  <wp:extent cx="830531" cy="1100313"/>
                  <wp:effectExtent l="0" t="0" r="0" b="508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3" cstate="email">
                            <a:extLst>
                              <a:ext uri="{28A0092B-C50C-407E-A947-70E740481C1C}">
                                <a14:useLocalDpi xmlns:a14="http://schemas.microsoft.com/office/drawing/2010/main"/>
                              </a:ext>
                            </a:extLst>
                          </a:blip>
                          <a:stretch>
                            <a:fillRect/>
                          </a:stretch>
                        </pic:blipFill>
                        <pic:spPr>
                          <a:xfrm>
                            <a:off x="0" y="0"/>
                            <a:ext cx="836769" cy="1108578"/>
                          </a:xfrm>
                          <a:prstGeom prst="rect">
                            <a:avLst/>
                          </a:prstGeom>
                        </pic:spPr>
                      </pic:pic>
                    </a:graphicData>
                  </a:graphic>
                </wp:inline>
              </w:drawing>
            </w:r>
          </w:p>
        </w:tc>
        <w:tc>
          <w:tcPr>
            <w:tcW w:w="7229" w:type="dxa"/>
          </w:tcPr>
          <w:p w14:paraId="0A113EE9" w14:textId="77777777" w:rsidR="003C016C" w:rsidRPr="006D3DE9" w:rsidRDefault="003C016C" w:rsidP="006D3DE9">
            <w:pPr>
              <w:rPr>
                <w:rFonts w:asciiTheme="minorHAnsi" w:hAnsiTheme="minorHAnsi" w:cstheme="minorHAnsi"/>
                <w:sz w:val="22"/>
                <w:szCs w:val="22"/>
              </w:rPr>
            </w:pPr>
            <w:proofErr w:type="spellStart"/>
            <w:r w:rsidRPr="006D3DE9">
              <w:rPr>
                <w:rFonts w:asciiTheme="minorHAnsi" w:hAnsiTheme="minorHAnsi" w:cstheme="minorHAnsi"/>
                <w:sz w:val="22"/>
                <w:szCs w:val="22"/>
              </w:rPr>
              <w:t>Dr.</w:t>
            </w:r>
            <w:proofErr w:type="spellEnd"/>
            <w:r w:rsidRPr="006D3DE9">
              <w:rPr>
                <w:rFonts w:asciiTheme="minorHAnsi" w:hAnsiTheme="minorHAnsi" w:cstheme="minorHAnsi"/>
                <w:sz w:val="22"/>
                <w:szCs w:val="22"/>
              </w:rPr>
              <w:t xml:space="preserve"> Neha Gupta is a Teaching Fellow in Information Systems at Warwick Business School, teaching in the area of tools and technologies available for business decisions making. Her research interest is in big data analytics, urban science and digital business practice. Prior to joining academia Neha worked in industry for 10 years in Software Development and Data Scientist roles in multinational companies. For queries on</w:t>
            </w:r>
            <w:r w:rsidRPr="006D3DE9">
              <w:rPr>
                <w:rStyle w:val="apple-converted-space"/>
                <w:rFonts w:asciiTheme="minorHAnsi" w:eastAsiaTheme="majorEastAsia" w:hAnsiTheme="minorHAnsi" w:cstheme="minorHAnsi"/>
                <w:color w:val="000000" w:themeColor="text1"/>
                <w:sz w:val="22"/>
                <w:szCs w:val="22"/>
              </w:rPr>
              <w:t> </w:t>
            </w:r>
            <w:r w:rsidRPr="006D3DE9">
              <w:rPr>
                <w:rFonts w:asciiTheme="minorHAnsi" w:hAnsiTheme="minorHAnsi" w:cstheme="minorHAnsi"/>
                <w:i/>
                <w:iCs/>
                <w:sz w:val="22"/>
                <w:szCs w:val="22"/>
              </w:rPr>
              <w:t>AI Tools for Educators</w:t>
            </w:r>
            <w:r w:rsidRPr="006D3DE9">
              <w:rPr>
                <w:rStyle w:val="apple-converted-space"/>
                <w:rFonts w:asciiTheme="minorHAnsi" w:eastAsiaTheme="majorEastAsia" w:hAnsiTheme="minorHAnsi" w:cstheme="minorHAnsi"/>
                <w:color w:val="000000" w:themeColor="text1"/>
                <w:sz w:val="22"/>
                <w:szCs w:val="22"/>
              </w:rPr>
              <w:t> </w:t>
            </w:r>
            <w:r w:rsidRPr="006D3DE9">
              <w:rPr>
                <w:rFonts w:asciiTheme="minorHAnsi" w:hAnsiTheme="minorHAnsi" w:cstheme="minorHAnsi"/>
                <w:sz w:val="22"/>
                <w:szCs w:val="22"/>
              </w:rPr>
              <w:t xml:space="preserve">please email: </w:t>
            </w:r>
            <w:hyperlink r:id="rId184" w:history="1">
              <w:r w:rsidRPr="006D3DE9">
                <w:rPr>
                  <w:rStyle w:val="Hyperlink"/>
                  <w:rFonts w:asciiTheme="minorHAnsi" w:hAnsiTheme="minorHAnsi" w:cstheme="minorHAnsi"/>
                  <w:color w:val="000000" w:themeColor="text1"/>
                  <w:sz w:val="22"/>
                  <w:szCs w:val="22"/>
                </w:rPr>
                <w:t>neha.gupta@wbs.ac.uk</w:t>
              </w:r>
            </w:hyperlink>
            <w:r w:rsidRPr="006D3DE9">
              <w:rPr>
                <w:rFonts w:asciiTheme="minorHAnsi" w:hAnsiTheme="minorHAnsi" w:cstheme="minorHAnsi"/>
                <w:sz w:val="22"/>
                <w:szCs w:val="22"/>
              </w:rPr>
              <w:t xml:space="preserve">   </w:t>
            </w:r>
          </w:p>
          <w:p w14:paraId="52A72624" w14:textId="77777777" w:rsidR="003C016C" w:rsidRPr="006D3DE9" w:rsidRDefault="003C016C" w:rsidP="006D3DE9">
            <w:pPr>
              <w:rPr>
                <w:rFonts w:asciiTheme="minorHAnsi" w:hAnsiTheme="minorHAnsi" w:cstheme="minorHAnsi"/>
                <w:sz w:val="8"/>
                <w:szCs w:val="8"/>
                <w:shd w:val="clear" w:color="auto" w:fill="FFFFFF"/>
              </w:rPr>
            </w:pPr>
          </w:p>
        </w:tc>
      </w:tr>
      <w:tr w:rsidR="003C016C" w:rsidRPr="006D3DE9" w14:paraId="08A7FBF9" w14:textId="77777777" w:rsidTr="00B8103E">
        <w:tc>
          <w:tcPr>
            <w:tcW w:w="1980" w:type="dxa"/>
          </w:tcPr>
          <w:p w14:paraId="5048F743" w14:textId="77777777" w:rsidR="003C016C" w:rsidRPr="006D3DE9" w:rsidRDefault="003C016C" w:rsidP="006D3DE9">
            <w:pPr>
              <w:rPr>
                <w:rFonts w:asciiTheme="minorHAnsi" w:hAnsiTheme="minorHAnsi" w:cstheme="minorHAnsi"/>
                <w:noProof/>
                <w:sz w:val="22"/>
                <w:szCs w:val="22"/>
              </w:rPr>
            </w:pPr>
            <w:r w:rsidRPr="006D3DE9">
              <w:rPr>
                <w:rFonts w:asciiTheme="minorHAnsi" w:hAnsiTheme="minorHAnsi" w:cstheme="minorHAnsi"/>
                <w:noProof/>
                <w:sz w:val="22"/>
                <w:szCs w:val="22"/>
              </w:rPr>
              <w:drawing>
                <wp:inline distT="0" distB="0" distL="0" distR="0" wp14:anchorId="35426DE4" wp14:editId="507EA130">
                  <wp:extent cx="771592" cy="872197"/>
                  <wp:effectExtent l="0" t="0" r="3175" b="4445"/>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5" cstate="email">
                            <a:extLst>
                              <a:ext uri="{28A0092B-C50C-407E-A947-70E740481C1C}">
                                <a14:useLocalDpi xmlns:a14="http://schemas.microsoft.com/office/drawing/2010/main"/>
                              </a:ext>
                            </a:extLst>
                          </a:blip>
                          <a:stretch>
                            <a:fillRect/>
                          </a:stretch>
                        </pic:blipFill>
                        <pic:spPr>
                          <a:xfrm>
                            <a:off x="0" y="0"/>
                            <a:ext cx="782777" cy="884840"/>
                          </a:xfrm>
                          <a:prstGeom prst="rect">
                            <a:avLst/>
                          </a:prstGeom>
                        </pic:spPr>
                      </pic:pic>
                    </a:graphicData>
                  </a:graphic>
                </wp:inline>
              </w:drawing>
            </w:r>
          </w:p>
        </w:tc>
        <w:tc>
          <w:tcPr>
            <w:tcW w:w="7229" w:type="dxa"/>
          </w:tcPr>
          <w:p w14:paraId="1A429DAF" w14:textId="77777777" w:rsidR="003C016C" w:rsidRPr="006D3DE9" w:rsidRDefault="003C016C" w:rsidP="006D3DE9">
            <w:pPr>
              <w:rPr>
                <w:rFonts w:asciiTheme="minorHAnsi" w:hAnsiTheme="minorHAnsi" w:cstheme="minorHAnsi"/>
                <w:sz w:val="22"/>
                <w:szCs w:val="22"/>
              </w:rPr>
            </w:pPr>
            <w:r w:rsidRPr="006D3DE9">
              <w:rPr>
                <w:rFonts w:asciiTheme="minorHAnsi" w:hAnsiTheme="minorHAnsi" w:cstheme="minorHAnsi"/>
                <w:sz w:val="22"/>
                <w:szCs w:val="22"/>
              </w:rPr>
              <w:t xml:space="preserve">Matthew </w:t>
            </w:r>
            <w:proofErr w:type="spellStart"/>
            <w:r w:rsidRPr="006D3DE9">
              <w:rPr>
                <w:rFonts w:asciiTheme="minorHAnsi" w:hAnsiTheme="minorHAnsi" w:cstheme="minorHAnsi"/>
                <w:sz w:val="22"/>
                <w:szCs w:val="22"/>
              </w:rPr>
              <w:t>Hanmer</w:t>
            </w:r>
            <w:proofErr w:type="spellEnd"/>
            <w:r w:rsidRPr="006D3DE9">
              <w:rPr>
                <w:rFonts w:asciiTheme="minorHAnsi" w:hAnsiTheme="minorHAnsi" w:cstheme="minorHAnsi"/>
                <w:sz w:val="22"/>
                <w:szCs w:val="22"/>
              </w:rPr>
              <w:t xml:space="preserve"> has 25 years’ experience in senior roles in the finance sector covering strategy, finance, product, marketing, project management &amp; business development. He studied PPE at Keble College, Oxford and also holds an MBA from Warwick Business School (WBS) where he is a member of the WBS Board &amp; Honorary Fellow attached to the </w:t>
            </w:r>
            <w:proofErr w:type="spellStart"/>
            <w:r w:rsidRPr="006D3DE9">
              <w:rPr>
                <w:rFonts w:asciiTheme="minorHAnsi" w:hAnsiTheme="minorHAnsi" w:cstheme="minorHAnsi"/>
                <w:sz w:val="22"/>
                <w:szCs w:val="22"/>
              </w:rPr>
              <w:t>Gillmore</w:t>
            </w:r>
            <w:proofErr w:type="spellEnd"/>
            <w:r w:rsidRPr="006D3DE9">
              <w:rPr>
                <w:rFonts w:asciiTheme="minorHAnsi" w:hAnsiTheme="minorHAnsi" w:cstheme="minorHAnsi"/>
                <w:sz w:val="22"/>
                <w:szCs w:val="22"/>
              </w:rPr>
              <w:t xml:space="preserve"> Centre for Financial Technology. </w:t>
            </w:r>
            <w:hyperlink r:id="rId186" w:history="1">
              <w:r w:rsidRPr="006D3DE9">
                <w:rPr>
                  <w:rStyle w:val="Hyperlink"/>
                  <w:rFonts w:asciiTheme="minorHAnsi" w:eastAsiaTheme="majorEastAsia" w:hAnsiTheme="minorHAnsi" w:cstheme="minorHAnsi"/>
                  <w:color w:val="000000" w:themeColor="text1"/>
                  <w:sz w:val="22"/>
                  <w:szCs w:val="22"/>
                </w:rPr>
                <w:t>matt.hanmer@wbs.ac.uk</w:t>
              </w:r>
            </w:hyperlink>
          </w:p>
        </w:tc>
      </w:tr>
      <w:tr w:rsidR="003C016C" w:rsidRPr="006D3DE9" w14:paraId="26F2F1E0" w14:textId="77777777" w:rsidTr="00B8103E">
        <w:tc>
          <w:tcPr>
            <w:tcW w:w="1980" w:type="dxa"/>
          </w:tcPr>
          <w:p w14:paraId="2F7A382E" w14:textId="77777777" w:rsidR="003C016C" w:rsidRPr="006D3DE9" w:rsidRDefault="003C016C" w:rsidP="006D3DE9">
            <w:pPr>
              <w:rPr>
                <w:rFonts w:asciiTheme="minorHAnsi" w:hAnsiTheme="minorHAnsi" w:cstheme="minorHAnsi"/>
                <w:noProof/>
                <w:sz w:val="22"/>
                <w:szCs w:val="22"/>
              </w:rPr>
            </w:pPr>
            <w:r w:rsidRPr="006D3DE9">
              <w:rPr>
                <w:rFonts w:asciiTheme="minorHAnsi" w:hAnsiTheme="minorHAnsi" w:cstheme="minorHAnsi"/>
                <w:noProof/>
                <w:sz w:val="22"/>
                <w:szCs w:val="22"/>
              </w:rPr>
              <w:drawing>
                <wp:inline distT="0" distB="0" distL="0" distR="0" wp14:anchorId="24FA94B7" wp14:editId="3C2807FF">
                  <wp:extent cx="689317" cy="850877"/>
                  <wp:effectExtent l="0" t="0" r="0" b="635"/>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7" cstate="email">
                            <a:extLst>
                              <a:ext uri="{28A0092B-C50C-407E-A947-70E740481C1C}">
                                <a14:useLocalDpi xmlns:a14="http://schemas.microsoft.com/office/drawing/2010/main"/>
                              </a:ext>
                            </a:extLst>
                          </a:blip>
                          <a:stretch>
                            <a:fillRect/>
                          </a:stretch>
                        </pic:blipFill>
                        <pic:spPr>
                          <a:xfrm>
                            <a:off x="0" y="0"/>
                            <a:ext cx="714494" cy="881955"/>
                          </a:xfrm>
                          <a:prstGeom prst="rect">
                            <a:avLst/>
                          </a:prstGeom>
                        </pic:spPr>
                      </pic:pic>
                    </a:graphicData>
                  </a:graphic>
                </wp:inline>
              </w:drawing>
            </w:r>
          </w:p>
        </w:tc>
        <w:tc>
          <w:tcPr>
            <w:tcW w:w="7229" w:type="dxa"/>
          </w:tcPr>
          <w:p w14:paraId="7ECA0371" w14:textId="77777777" w:rsidR="003C016C" w:rsidRPr="006D3DE9" w:rsidRDefault="003C016C" w:rsidP="006D3DE9">
            <w:pPr>
              <w:rPr>
                <w:rFonts w:asciiTheme="minorHAnsi" w:hAnsiTheme="minorHAnsi" w:cstheme="minorHAnsi"/>
                <w:sz w:val="22"/>
                <w:szCs w:val="22"/>
              </w:rPr>
            </w:pPr>
            <w:r w:rsidRPr="006D3DE9">
              <w:rPr>
                <w:rFonts w:asciiTheme="minorHAnsi" w:hAnsiTheme="minorHAnsi" w:cstheme="minorHAnsi"/>
                <w:sz w:val="22"/>
                <w:szCs w:val="22"/>
              </w:rPr>
              <w:t xml:space="preserve">Mike Joy is a professor in the Computer Science Department, with research interests in the fields of educational technology and computer science education. He has a focus on academic integrity, and in particular has worked on techniques for the detection and prevention of plagiarism. </w:t>
            </w:r>
            <w:hyperlink r:id="rId188" w:history="1">
              <w:r w:rsidRPr="006D3DE9">
                <w:rPr>
                  <w:rStyle w:val="Hyperlink"/>
                  <w:rFonts w:asciiTheme="minorHAnsi" w:hAnsiTheme="minorHAnsi" w:cstheme="minorHAnsi"/>
                  <w:color w:val="000000" w:themeColor="text1"/>
                  <w:sz w:val="22"/>
                  <w:szCs w:val="22"/>
                </w:rPr>
                <w:t>M.S.Joy@warwick.ac.uk</w:t>
              </w:r>
            </w:hyperlink>
            <w:r w:rsidRPr="006D3DE9">
              <w:rPr>
                <w:rFonts w:asciiTheme="minorHAnsi" w:hAnsiTheme="minorHAnsi" w:cstheme="minorHAnsi"/>
                <w:sz w:val="22"/>
                <w:szCs w:val="22"/>
              </w:rPr>
              <w:t xml:space="preserve"> </w:t>
            </w:r>
          </w:p>
        </w:tc>
      </w:tr>
      <w:tr w:rsidR="00CA02DA" w:rsidRPr="006D3DE9" w14:paraId="7D3D5D72" w14:textId="77777777" w:rsidTr="00B8103E">
        <w:tc>
          <w:tcPr>
            <w:tcW w:w="1980" w:type="dxa"/>
          </w:tcPr>
          <w:p w14:paraId="7F40D7C5" w14:textId="1A064B55" w:rsidR="00CA02DA" w:rsidRPr="006D3DE9" w:rsidRDefault="00CA02DA" w:rsidP="006D3DE9">
            <w:pPr>
              <w:rPr>
                <w:rFonts w:asciiTheme="minorHAnsi" w:hAnsiTheme="minorHAnsi" w:cstheme="minorHAnsi"/>
                <w:noProof/>
                <w:sz w:val="22"/>
                <w:szCs w:val="22"/>
              </w:rPr>
            </w:pPr>
            <w:r w:rsidRPr="00CA02DA">
              <w:rPr>
                <w:rFonts w:asciiTheme="minorHAnsi" w:hAnsiTheme="minorHAnsi" w:cstheme="minorHAnsi"/>
                <w:noProof/>
                <w:sz w:val="22"/>
                <w:szCs w:val="22"/>
              </w:rPr>
              <w:lastRenderedPageBreak/>
              <w:drawing>
                <wp:inline distT="0" distB="0" distL="0" distR="0" wp14:anchorId="7E84BB0A" wp14:editId="4508738E">
                  <wp:extent cx="1120140" cy="746760"/>
                  <wp:effectExtent l="0" t="0" r="0" b="254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9"/>
                          <a:stretch>
                            <a:fillRect/>
                          </a:stretch>
                        </pic:blipFill>
                        <pic:spPr>
                          <a:xfrm>
                            <a:off x="0" y="0"/>
                            <a:ext cx="1120140" cy="746760"/>
                          </a:xfrm>
                          <a:prstGeom prst="rect">
                            <a:avLst/>
                          </a:prstGeom>
                        </pic:spPr>
                      </pic:pic>
                    </a:graphicData>
                  </a:graphic>
                </wp:inline>
              </w:drawing>
            </w:r>
          </w:p>
        </w:tc>
        <w:tc>
          <w:tcPr>
            <w:tcW w:w="7229" w:type="dxa"/>
          </w:tcPr>
          <w:p w14:paraId="3B0B6B8B" w14:textId="77777777" w:rsidR="00CA02DA" w:rsidRDefault="00CA02DA" w:rsidP="00CA02DA">
            <w:pPr>
              <w:rPr>
                <w:rFonts w:asciiTheme="minorHAnsi" w:hAnsiTheme="minorHAnsi" w:cstheme="minorHAnsi"/>
                <w:color w:val="000000" w:themeColor="text1"/>
                <w:sz w:val="22"/>
                <w:szCs w:val="22"/>
              </w:rPr>
            </w:pPr>
            <w:r>
              <w:rPr>
                <w:rFonts w:asciiTheme="minorHAnsi" w:hAnsiTheme="minorHAnsi" w:cstheme="minorHAnsi"/>
                <w:sz w:val="22"/>
                <w:szCs w:val="22"/>
              </w:rPr>
              <w:t>Jonty Leese is an A</w:t>
            </w:r>
            <w:r w:rsidRPr="00CA02DA">
              <w:rPr>
                <w:rFonts w:asciiTheme="minorHAnsi" w:hAnsiTheme="minorHAnsi" w:cstheme="minorHAnsi"/>
                <w:sz w:val="22"/>
                <w:szCs w:val="22"/>
              </w:rPr>
              <w:t xml:space="preserve">ssociate </w:t>
            </w:r>
            <w:r>
              <w:rPr>
                <w:rFonts w:asciiTheme="minorHAnsi" w:hAnsiTheme="minorHAnsi" w:cstheme="minorHAnsi"/>
                <w:sz w:val="22"/>
                <w:szCs w:val="22"/>
              </w:rPr>
              <w:t>P</w:t>
            </w:r>
            <w:r w:rsidRPr="00CA02DA">
              <w:rPr>
                <w:rFonts w:asciiTheme="minorHAnsi" w:hAnsiTheme="minorHAnsi" w:cstheme="minorHAnsi"/>
                <w:sz w:val="22"/>
                <w:szCs w:val="22"/>
              </w:rPr>
              <w:t>rofessor within the Centre for Teacher Education, Jonty works with schools across the Midlands in designing a relevant, dynamic co-constructed and co-delivered teacher training programme</w:t>
            </w:r>
            <w:proofErr w:type="gramStart"/>
            <w:r w:rsidRPr="00CA02DA">
              <w:rPr>
                <w:rFonts w:asciiTheme="minorHAnsi" w:hAnsiTheme="minorHAnsi" w:cstheme="minorHAnsi"/>
                <w:sz w:val="22"/>
                <w:szCs w:val="22"/>
              </w:rPr>
              <w:t xml:space="preserve">.  </w:t>
            </w:r>
            <w:proofErr w:type="gramEnd"/>
            <w:r w:rsidRPr="00CA02DA">
              <w:rPr>
                <w:rFonts w:asciiTheme="minorHAnsi" w:hAnsiTheme="minorHAnsi" w:cstheme="minorHAnsi"/>
                <w:sz w:val="22"/>
                <w:szCs w:val="22"/>
              </w:rPr>
              <w:t xml:space="preserve">His interests around TEL involve integrating innovative teaching and learning pedagogies that are democratising and equitable to all. </w:t>
            </w:r>
            <w:hyperlink r:id="rId190" w:history="1">
              <w:r w:rsidRPr="00CA02DA">
                <w:rPr>
                  <w:rStyle w:val="Hyperlink"/>
                  <w:rFonts w:asciiTheme="minorHAnsi" w:hAnsiTheme="minorHAnsi" w:cstheme="minorHAnsi"/>
                  <w:color w:val="000000" w:themeColor="text1"/>
                  <w:sz w:val="22"/>
                  <w:szCs w:val="22"/>
                </w:rPr>
                <w:t>j.t.leese@warwick.ac.uk</w:t>
              </w:r>
            </w:hyperlink>
            <w:r w:rsidRPr="00CA02DA">
              <w:rPr>
                <w:rFonts w:asciiTheme="minorHAnsi" w:hAnsiTheme="minorHAnsi" w:cstheme="minorHAnsi"/>
                <w:color w:val="000000" w:themeColor="text1"/>
                <w:sz w:val="22"/>
                <w:szCs w:val="22"/>
              </w:rPr>
              <w:t xml:space="preserve"> </w:t>
            </w:r>
          </w:p>
          <w:p w14:paraId="75A2AFC0" w14:textId="4690C612" w:rsidR="00CA02DA" w:rsidRPr="00CA02DA" w:rsidRDefault="00CA02DA" w:rsidP="00CA02DA">
            <w:pPr>
              <w:rPr>
                <w:rFonts w:asciiTheme="minorHAnsi" w:hAnsiTheme="minorHAnsi" w:cstheme="minorHAnsi"/>
                <w:sz w:val="8"/>
                <w:szCs w:val="8"/>
              </w:rPr>
            </w:pPr>
          </w:p>
        </w:tc>
      </w:tr>
      <w:tr w:rsidR="003C016C" w:rsidRPr="006D3DE9" w14:paraId="2D480C9A" w14:textId="77777777" w:rsidTr="00B8103E">
        <w:tc>
          <w:tcPr>
            <w:tcW w:w="1980" w:type="dxa"/>
          </w:tcPr>
          <w:p w14:paraId="5135E089" w14:textId="77777777" w:rsidR="003C016C" w:rsidRPr="006D3DE9" w:rsidRDefault="003C016C" w:rsidP="006D3DE9">
            <w:pPr>
              <w:rPr>
                <w:rFonts w:asciiTheme="minorHAnsi" w:hAnsiTheme="minorHAnsi" w:cstheme="minorHAnsi"/>
                <w:sz w:val="22"/>
                <w:szCs w:val="22"/>
              </w:rPr>
            </w:pPr>
            <w:r w:rsidRPr="006D3DE9">
              <w:rPr>
                <w:rFonts w:asciiTheme="minorHAnsi" w:hAnsiTheme="minorHAnsi" w:cstheme="minorHAnsi"/>
                <w:noProof/>
                <w:sz w:val="22"/>
                <w:szCs w:val="22"/>
              </w:rPr>
              <w:drawing>
                <wp:inline distT="0" distB="0" distL="0" distR="0" wp14:anchorId="66C7A178" wp14:editId="138A5EA6">
                  <wp:extent cx="1124262" cy="976314"/>
                  <wp:effectExtent l="0" t="0" r="0" b="1905"/>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1" cstate="email">
                            <a:extLst>
                              <a:ext uri="{28A0092B-C50C-407E-A947-70E740481C1C}">
                                <a14:useLocalDpi xmlns:a14="http://schemas.microsoft.com/office/drawing/2010/main"/>
                              </a:ext>
                            </a:extLst>
                          </a:blip>
                          <a:stretch>
                            <a:fillRect/>
                          </a:stretch>
                        </pic:blipFill>
                        <pic:spPr>
                          <a:xfrm>
                            <a:off x="0" y="0"/>
                            <a:ext cx="1168325" cy="1014579"/>
                          </a:xfrm>
                          <a:prstGeom prst="rect">
                            <a:avLst/>
                          </a:prstGeom>
                        </pic:spPr>
                      </pic:pic>
                    </a:graphicData>
                  </a:graphic>
                </wp:inline>
              </w:drawing>
            </w:r>
          </w:p>
        </w:tc>
        <w:tc>
          <w:tcPr>
            <w:tcW w:w="7229" w:type="dxa"/>
          </w:tcPr>
          <w:p w14:paraId="1AF3D086" w14:textId="3AF2CB33" w:rsidR="003C016C" w:rsidRPr="006D3DE9" w:rsidRDefault="003C016C" w:rsidP="006D3DE9">
            <w:pPr>
              <w:rPr>
                <w:rFonts w:asciiTheme="minorHAnsi" w:hAnsiTheme="minorHAnsi" w:cstheme="minorHAnsi"/>
                <w:sz w:val="22"/>
                <w:szCs w:val="22"/>
              </w:rPr>
            </w:pPr>
            <w:r w:rsidRPr="006D3DE9">
              <w:rPr>
                <w:rFonts w:asciiTheme="minorHAnsi" w:hAnsiTheme="minorHAnsi" w:cstheme="minorHAnsi"/>
                <w:sz w:val="22"/>
                <w:szCs w:val="22"/>
              </w:rPr>
              <w:t>Matthew Lucas works for IBM as a Senior Product Manager, where he has been helping clients for over 25 years with digital transformation. He led IBM's enablement and education initiatives for blockchain, and was lead architect of one of IBM’s key systems integration technologies. He is a Fellow of the British Computer Society and writes a regular column on IT Futures in the BCS Magazine (</w:t>
            </w:r>
            <w:proofErr w:type="spellStart"/>
            <w:r w:rsidRPr="006D3DE9">
              <w:rPr>
                <w:rFonts w:asciiTheme="minorHAnsi" w:hAnsiTheme="minorHAnsi" w:cstheme="minorHAnsi"/>
                <w:sz w:val="22"/>
                <w:szCs w:val="22"/>
              </w:rPr>
              <w:t>ITNOW</w:t>
            </w:r>
            <w:proofErr w:type="spellEnd"/>
            <w:r w:rsidRPr="006D3DE9">
              <w:rPr>
                <w:rFonts w:asciiTheme="minorHAnsi" w:hAnsiTheme="minorHAnsi" w:cstheme="minorHAnsi"/>
                <w:sz w:val="22"/>
                <w:szCs w:val="22"/>
              </w:rPr>
              <w:t xml:space="preserve">) </w:t>
            </w:r>
            <w:hyperlink r:id="rId192" w:history="1">
              <w:r w:rsidRPr="006D3DE9">
                <w:rPr>
                  <w:rStyle w:val="Hyperlink"/>
                  <w:rFonts w:asciiTheme="minorHAnsi" w:hAnsiTheme="minorHAnsi" w:cstheme="minorHAnsi"/>
                  <w:color w:val="000000" w:themeColor="text1"/>
                  <w:sz w:val="22"/>
                  <w:szCs w:val="22"/>
                </w:rPr>
                <w:t>lucas@uk.ibm.com</w:t>
              </w:r>
            </w:hyperlink>
            <w:r w:rsidRPr="006D3DE9">
              <w:rPr>
                <w:rFonts w:asciiTheme="minorHAnsi" w:hAnsiTheme="minorHAnsi" w:cstheme="minorHAnsi"/>
                <w:sz w:val="22"/>
                <w:szCs w:val="22"/>
              </w:rPr>
              <w:t xml:space="preserve"> </w:t>
            </w:r>
          </w:p>
          <w:p w14:paraId="1693559C" w14:textId="77777777" w:rsidR="003C016C" w:rsidRPr="00CA02DA" w:rsidRDefault="003C016C" w:rsidP="006D3DE9">
            <w:pPr>
              <w:rPr>
                <w:rFonts w:asciiTheme="minorHAnsi" w:hAnsiTheme="minorHAnsi" w:cstheme="minorHAnsi"/>
                <w:sz w:val="8"/>
                <w:szCs w:val="8"/>
              </w:rPr>
            </w:pPr>
          </w:p>
        </w:tc>
      </w:tr>
      <w:tr w:rsidR="003C016C" w:rsidRPr="006D3DE9" w14:paraId="6E1D0F4A" w14:textId="77777777" w:rsidTr="00B8103E">
        <w:tc>
          <w:tcPr>
            <w:tcW w:w="1980" w:type="dxa"/>
          </w:tcPr>
          <w:p w14:paraId="40183BFF" w14:textId="77777777" w:rsidR="003C016C" w:rsidRPr="006D3DE9" w:rsidRDefault="003C016C" w:rsidP="006D3DE9">
            <w:pPr>
              <w:rPr>
                <w:rFonts w:asciiTheme="minorHAnsi" w:hAnsiTheme="minorHAnsi" w:cstheme="minorHAnsi"/>
                <w:noProof/>
                <w:sz w:val="22"/>
                <w:szCs w:val="22"/>
              </w:rPr>
            </w:pPr>
            <w:r w:rsidRPr="006D3DE9">
              <w:rPr>
                <w:rFonts w:asciiTheme="minorHAnsi" w:hAnsiTheme="minorHAnsi" w:cstheme="minorHAnsi"/>
                <w:noProof/>
                <w:sz w:val="22"/>
                <w:szCs w:val="22"/>
              </w:rPr>
              <w:drawing>
                <wp:inline distT="0" distB="0" distL="0" distR="0" wp14:anchorId="3E5DC8EB" wp14:editId="2EF1A535">
                  <wp:extent cx="1171669" cy="831954"/>
                  <wp:effectExtent l="0" t="0" r="0" b="635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3" cstate="email">
                            <a:extLst>
                              <a:ext uri="{28A0092B-C50C-407E-A947-70E740481C1C}">
                                <a14:useLocalDpi xmlns:a14="http://schemas.microsoft.com/office/drawing/2010/main"/>
                              </a:ext>
                            </a:extLst>
                          </a:blip>
                          <a:stretch>
                            <a:fillRect/>
                          </a:stretch>
                        </pic:blipFill>
                        <pic:spPr>
                          <a:xfrm>
                            <a:off x="0" y="0"/>
                            <a:ext cx="1190278" cy="845168"/>
                          </a:xfrm>
                          <a:prstGeom prst="rect">
                            <a:avLst/>
                          </a:prstGeom>
                        </pic:spPr>
                      </pic:pic>
                    </a:graphicData>
                  </a:graphic>
                </wp:inline>
              </w:drawing>
            </w:r>
          </w:p>
        </w:tc>
        <w:tc>
          <w:tcPr>
            <w:tcW w:w="7229" w:type="dxa"/>
          </w:tcPr>
          <w:p w14:paraId="514C6416" w14:textId="77777777" w:rsidR="003C016C" w:rsidRDefault="003C016C" w:rsidP="00CA02DA">
            <w:pPr>
              <w:rPr>
                <w:rStyle w:val="Hyperlink"/>
                <w:rFonts w:asciiTheme="minorHAnsi" w:eastAsiaTheme="majorEastAsia" w:hAnsiTheme="minorHAnsi" w:cstheme="minorHAnsi"/>
                <w:color w:val="000000"/>
                <w:sz w:val="22"/>
                <w:szCs w:val="22"/>
                <w:bdr w:val="none" w:sz="0" w:space="0" w:color="auto" w:frame="1"/>
                <w:shd w:val="clear" w:color="auto" w:fill="FFFFFF"/>
              </w:rPr>
            </w:pPr>
            <w:r w:rsidRPr="006D3DE9">
              <w:rPr>
                <w:rFonts w:asciiTheme="minorHAnsi" w:hAnsiTheme="minorHAnsi" w:cstheme="minorHAnsi"/>
                <w:sz w:val="22"/>
                <w:szCs w:val="22"/>
              </w:rPr>
              <w:t xml:space="preserve">Dominik </w:t>
            </w:r>
            <w:proofErr w:type="spellStart"/>
            <w:r w:rsidRPr="006D3DE9">
              <w:rPr>
                <w:rFonts w:asciiTheme="minorHAnsi" w:hAnsiTheme="minorHAnsi" w:cstheme="minorHAnsi"/>
                <w:sz w:val="22"/>
                <w:szCs w:val="22"/>
              </w:rPr>
              <w:t>Lukeš</w:t>
            </w:r>
            <w:proofErr w:type="spellEnd"/>
            <w:r w:rsidRPr="006D3DE9">
              <w:rPr>
                <w:rFonts w:asciiTheme="minorHAnsi" w:hAnsiTheme="minorHAnsi" w:cstheme="minorHAnsi"/>
                <w:sz w:val="22"/>
                <w:szCs w:val="22"/>
              </w:rPr>
              <w:t>, Assistive Technology Officer at the Centre for Teaching and Learning, University of Oxford. Dominik established and runs the Reading and Writing Innovation Lab to investigate new technologies and strategies to improve academic productivity. This includes investigating the impact of generative AI on academic practice and its potential for teaching, learning and research. </w:t>
            </w:r>
            <w:r w:rsidRPr="006D3DE9">
              <w:rPr>
                <w:rFonts w:asciiTheme="minorHAnsi" w:hAnsiTheme="minorHAnsi" w:cstheme="minorHAnsi"/>
                <w:color w:val="000000"/>
                <w:sz w:val="22"/>
                <w:szCs w:val="22"/>
              </w:rPr>
              <w:t>Link to lab:</w:t>
            </w:r>
            <w:r w:rsidRPr="006D3DE9">
              <w:rPr>
                <w:rStyle w:val="apple-converted-space"/>
                <w:rFonts w:asciiTheme="minorHAnsi" w:eastAsiaTheme="majorEastAsia" w:hAnsiTheme="minorHAnsi" w:cstheme="minorHAnsi"/>
                <w:color w:val="000000"/>
                <w:sz w:val="22"/>
                <w:szCs w:val="22"/>
              </w:rPr>
              <w:t> </w:t>
            </w:r>
            <w:hyperlink r:id="rId194" w:history="1">
              <w:r w:rsidRPr="006D3DE9">
                <w:rPr>
                  <w:rStyle w:val="Hyperlink"/>
                  <w:rFonts w:asciiTheme="minorHAnsi" w:eastAsiaTheme="majorEastAsia" w:hAnsiTheme="minorHAnsi" w:cstheme="minorHAnsi"/>
                  <w:color w:val="000000"/>
                  <w:sz w:val="22"/>
                  <w:szCs w:val="22"/>
                </w:rPr>
                <w:t>https://bit.ly/ox-rewrilab</w:t>
              </w:r>
            </w:hyperlink>
            <w:r w:rsidR="00CA02DA">
              <w:t xml:space="preserve"> </w:t>
            </w:r>
            <w:r w:rsidRPr="006D3DE9">
              <w:rPr>
                <w:rStyle w:val="apple-converted-space"/>
                <w:rFonts w:asciiTheme="minorHAnsi" w:eastAsiaTheme="majorEastAsia" w:hAnsiTheme="minorHAnsi" w:cstheme="minorHAnsi"/>
                <w:color w:val="000000"/>
                <w:sz w:val="22"/>
                <w:szCs w:val="22"/>
              </w:rPr>
              <w:t> </w:t>
            </w:r>
            <w:hyperlink r:id="rId195" w:history="1">
              <w:r w:rsidRPr="006D3DE9">
                <w:rPr>
                  <w:rStyle w:val="Hyperlink"/>
                  <w:rFonts w:asciiTheme="minorHAnsi" w:eastAsiaTheme="majorEastAsia" w:hAnsiTheme="minorHAnsi" w:cstheme="minorHAnsi"/>
                  <w:color w:val="000000"/>
                  <w:sz w:val="22"/>
                  <w:szCs w:val="22"/>
                  <w:bdr w:val="none" w:sz="0" w:space="0" w:color="auto" w:frame="1"/>
                  <w:shd w:val="clear" w:color="auto" w:fill="FFFFFF"/>
                </w:rPr>
                <w:t>Dominik.Lukes@ctl.ox.ac.uk</w:t>
              </w:r>
            </w:hyperlink>
          </w:p>
          <w:p w14:paraId="4EBAC4CF" w14:textId="35F69F5C" w:rsidR="00CA02DA" w:rsidRPr="00CA02DA" w:rsidRDefault="00CA02DA" w:rsidP="00CA02DA">
            <w:pPr>
              <w:rPr>
                <w:rStyle w:val="normaltextrun"/>
                <w:rFonts w:asciiTheme="minorHAnsi" w:hAnsiTheme="minorHAnsi" w:cstheme="minorHAnsi"/>
                <w:color w:val="000000"/>
                <w:sz w:val="8"/>
                <w:szCs w:val="8"/>
              </w:rPr>
            </w:pPr>
          </w:p>
        </w:tc>
      </w:tr>
      <w:tr w:rsidR="003C016C" w:rsidRPr="006D3DE9" w14:paraId="4392AF48" w14:textId="77777777" w:rsidTr="00B8103E">
        <w:tc>
          <w:tcPr>
            <w:tcW w:w="1980" w:type="dxa"/>
          </w:tcPr>
          <w:p w14:paraId="6BE07EC5" w14:textId="77777777" w:rsidR="003C016C" w:rsidRPr="006D3DE9" w:rsidRDefault="003C016C" w:rsidP="00D35692">
            <w:pPr>
              <w:jc w:val="center"/>
              <w:rPr>
                <w:rFonts w:asciiTheme="minorHAnsi" w:hAnsiTheme="minorHAnsi" w:cstheme="minorHAnsi"/>
                <w:noProof/>
                <w:sz w:val="22"/>
                <w:szCs w:val="22"/>
              </w:rPr>
            </w:pPr>
            <w:r w:rsidRPr="006D3DE9">
              <w:rPr>
                <w:rFonts w:asciiTheme="minorHAnsi" w:hAnsiTheme="minorHAnsi" w:cstheme="minorHAnsi"/>
                <w:noProof/>
                <w:sz w:val="22"/>
                <w:szCs w:val="22"/>
              </w:rPr>
              <w:drawing>
                <wp:inline distT="0" distB="0" distL="0" distR="0" wp14:anchorId="075BA0D3" wp14:editId="6C4C4F72">
                  <wp:extent cx="923290" cy="896596"/>
                  <wp:effectExtent l="0" t="0" r="3810" b="5715"/>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6" cstate="email">
                            <a:extLst>
                              <a:ext uri="{28A0092B-C50C-407E-A947-70E740481C1C}">
                                <a14:useLocalDpi xmlns:a14="http://schemas.microsoft.com/office/drawing/2010/main"/>
                              </a:ext>
                            </a:extLst>
                          </a:blip>
                          <a:stretch>
                            <a:fillRect/>
                          </a:stretch>
                        </pic:blipFill>
                        <pic:spPr>
                          <a:xfrm>
                            <a:off x="0" y="0"/>
                            <a:ext cx="930858" cy="903945"/>
                          </a:xfrm>
                          <a:prstGeom prst="rect">
                            <a:avLst/>
                          </a:prstGeom>
                        </pic:spPr>
                      </pic:pic>
                    </a:graphicData>
                  </a:graphic>
                </wp:inline>
              </w:drawing>
            </w:r>
          </w:p>
        </w:tc>
        <w:tc>
          <w:tcPr>
            <w:tcW w:w="7229" w:type="dxa"/>
          </w:tcPr>
          <w:p w14:paraId="2F534FA7" w14:textId="2E805AB3" w:rsidR="003C016C" w:rsidRDefault="003C016C" w:rsidP="006D3DE9">
            <w:pPr>
              <w:rPr>
                <w:rStyle w:val="normaltextrun"/>
                <w:rFonts w:asciiTheme="minorHAnsi" w:eastAsiaTheme="majorEastAsia" w:hAnsiTheme="minorHAnsi" w:cstheme="minorHAnsi"/>
                <w:color w:val="000000" w:themeColor="text1"/>
                <w:sz w:val="22"/>
                <w:szCs w:val="22"/>
              </w:rPr>
            </w:pPr>
            <w:r w:rsidRPr="006D3DE9">
              <w:rPr>
                <w:rStyle w:val="normaltextrun"/>
                <w:rFonts w:asciiTheme="minorHAnsi" w:eastAsiaTheme="majorEastAsia" w:hAnsiTheme="minorHAnsi" w:cstheme="minorHAnsi"/>
                <w:color w:val="000000" w:themeColor="text1"/>
                <w:sz w:val="22"/>
                <w:szCs w:val="22"/>
              </w:rPr>
              <w:t>Dr Heather Meyer is an Associate Professor and Director of Studies at the Institute for Advanced Teaching and Learning (</w:t>
            </w:r>
            <w:proofErr w:type="spellStart"/>
            <w:r w:rsidRPr="006D3DE9">
              <w:rPr>
                <w:rStyle w:val="normaltextrun"/>
                <w:rFonts w:asciiTheme="minorHAnsi" w:eastAsiaTheme="majorEastAsia" w:hAnsiTheme="minorHAnsi" w:cstheme="minorHAnsi"/>
                <w:color w:val="000000" w:themeColor="text1"/>
                <w:sz w:val="22"/>
                <w:szCs w:val="22"/>
              </w:rPr>
              <w:t>IATL</w:t>
            </w:r>
            <w:proofErr w:type="spellEnd"/>
            <w:r w:rsidRPr="006D3DE9">
              <w:rPr>
                <w:rStyle w:val="normaltextrun"/>
                <w:rFonts w:asciiTheme="minorHAnsi" w:eastAsiaTheme="majorEastAsia" w:hAnsiTheme="minorHAnsi" w:cstheme="minorHAnsi"/>
                <w:color w:val="000000" w:themeColor="text1"/>
                <w:sz w:val="22"/>
                <w:szCs w:val="22"/>
              </w:rPr>
              <w:t>) at the University of Warwick. Drawing on her research background in international education, Dr Meyer specialises in the construction of inclusive teaching and learning environments and interdisciplinary pedagogy.</w:t>
            </w:r>
            <w:r w:rsidR="00CA02DA">
              <w:t xml:space="preserve"> </w:t>
            </w:r>
            <w:hyperlink r:id="rId197" w:history="1">
              <w:r w:rsidRPr="006D3DE9">
                <w:rPr>
                  <w:rStyle w:val="Hyperlink"/>
                  <w:rFonts w:asciiTheme="minorHAnsi" w:eastAsiaTheme="majorEastAsia" w:hAnsiTheme="minorHAnsi" w:cstheme="minorHAnsi"/>
                  <w:color w:val="000000" w:themeColor="text1"/>
                  <w:sz w:val="22"/>
                  <w:szCs w:val="22"/>
                </w:rPr>
                <w:t>Heather.Meyer@warwick.ac.uk</w:t>
              </w:r>
            </w:hyperlink>
            <w:r w:rsidRPr="006D3DE9">
              <w:rPr>
                <w:rStyle w:val="normaltextrun"/>
                <w:rFonts w:asciiTheme="minorHAnsi" w:eastAsiaTheme="majorEastAsia" w:hAnsiTheme="minorHAnsi" w:cstheme="minorHAnsi"/>
                <w:color w:val="000000" w:themeColor="text1"/>
                <w:sz w:val="22"/>
                <w:szCs w:val="22"/>
              </w:rPr>
              <w:t xml:space="preserve"> </w:t>
            </w:r>
          </w:p>
          <w:p w14:paraId="37F4C0BC" w14:textId="7AA88DC2" w:rsidR="00CA02DA" w:rsidRPr="00CA02DA" w:rsidRDefault="00CA02DA" w:rsidP="006D3DE9">
            <w:pPr>
              <w:rPr>
                <w:rStyle w:val="normaltextrun"/>
                <w:rFonts w:asciiTheme="minorHAnsi" w:eastAsiaTheme="majorEastAsia" w:hAnsiTheme="minorHAnsi" w:cstheme="minorHAnsi"/>
                <w:color w:val="000000" w:themeColor="text1"/>
                <w:sz w:val="4"/>
                <w:szCs w:val="4"/>
              </w:rPr>
            </w:pPr>
          </w:p>
        </w:tc>
      </w:tr>
      <w:tr w:rsidR="003C016C" w:rsidRPr="006D3DE9" w14:paraId="111F8EBB" w14:textId="77777777" w:rsidTr="00B8103E">
        <w:tc>
          <w:tcPr>
            <w:tcW w:w="1980" w:type="dxa"/>
          </w:tcPr>
          <w:p w14:paraId="6D5B45D4" w14:textId="77777777" w:rsidR="003C016C" w:rsidRPr="006D3DE9" w:rsidRDefault="003C016C" w:rsidP="00D35692">
            <w:pPr>
              <w:jc w:val="center"/>
              <w:rPr>
                <w:rFonts w:asciiTheme="minorHAnsi" w:hAnsiTheme="minorHAnsi" w:cstheme="minorHAnsi"/>
                <w:sz w:val="22"/>
                <w:szCs w:val="22"/>
              </w:rPr>
            </w:pPr>
            <w:r w:rsidRPr="006D3DE9">
              <w:rPr>
                <w:rFonts w:asciiTheme="minorHAnsi" w:hAnsiTheme="minorHAnsi" w:cstheme="minorHAnsi"/>
                <w:noProof/>
                <w:sz w:val="22"/>
                <w:szCs w:val="22"/>
              </w:rPr>
              <w:drawing>
                <wp:inline distT="0" distB="0" distL="0" distR="0" wp14:anchorId="58826384" wp14:editId="1D309E44">
                  <wp:extent cx="923699" cy="949569"/>
                  <wp:effectExtent l="0" t="0" r="3810" b="3175"/>
                  <wp:docPr id="27" name="Picture 27" descr="A person smiling in front of a pink wall&#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A person smiling in front of a pink wall&#10;&#10;Description automatically generated"/>
                          <pic:cNvPicPr>
                            <a:picLocks noChangeAspect="1" noChangeArrowheads="1"/>
                          </pic:cNvPicPr>
                        </pic:nvPicPr>
                        <pic:blipFill>
                          <a:blip r:embed="rId198" cstate="email">
                            <a:extLst>
                              <a:ext uri="{28A0092B-C50C-407E-A947-70E740481C1C}">
                                <a14:useLocalDpi xmlns:a14="http://schemas.microsoft.com/office/drawing/2010/main"/>
                              </a:ext>
                            </a:extLst>
                          </a:blip>
                          <a:srcRect/>
                          <a:stretch>
                            <a:fillRect/>
                          </a:stretch>
                        </pic:blipFill>
                        <pic:spPr bwMode="auto">
                          <a:xfrm>
                            <a:off x="0" y="0"/>
                            <a:ext cx="946457" cy="972964"/>
                          </a:xfrm>
                          <a:prstGeom prst="rect">
                            <a:avLst/>
                          </a:prstGeom>
                          <a:noFill/>
                          <a:ln>
                            <a:noFill/>
                          </a:ln>
                        </pic:spPr>
                      </pic:pic>
                    </a:graphicData>
                  </a:graphic>
                </wp:inline>
              </w:drawing>
            </w:r>
          </w:p>
        </w:tc>
        <w:tc>
          <w:tcPr>
            <w:tcW w:w="7229" w:type="dxa"/>
          </w:tcPr>
          <w:p w14:paraId="6192CCB3" w14:textId="77777777" w:rsidR="003C016C" w:rsidRPr="006D3DE9" w:rsidRDefault="003C016C" w:rsidP="006D3DE9">
            <w:pPr>
              <w:rPr>
                <w:rFonts w:asciiTheme="minorHAnsi" w:hAnsiTheme="minorHAnsi" w:cstheme="minorHAnsi"/>
                <w:sz w:val="22"/>
                <w:szCs w:val="22"/>
              </w:rPr>
            </w:pPr>
            <w:r w:rsidRPr="006D3DE9">
              <w:rPr>
                <w:rStyle w:val="normaltextrun"/>
                <w:rFonts w:asciiTheme="minorHAnsi" w:eastAsiaTheme="majorEastAsia" w:hAnsiTheme="minorHAnsi" w:cstheme="minorHAnsi"/>
                <w:color w:val="000000" w:themeColor="text1"/>
                <w:sz w:val="22"/>
                <w:szCs w:val="22"/>
              </w:rPr>
              <w:t xml:space="preserve">Leda Mirbahai is an Associate Professor at Warwick Medical School where she is actively working towards interdisciplinary teaching and learning. Leda has experience of designing innovative interdisciplinary curricula and assessments with a keen interest in inclusive assessment strategies and design of innovative authentic synoptic assessments. For queries on </w:t>
            </w:r>
            <w:r w:rsidRPr="006D3DE9">
              <w:rPr>
                <w:rStyle w:val="normaltextrun"/>
                <w:rFonts w:asciiTheme="minorHAnsi" w:eastAsiaTheme="majorEastAsia" w:hAnsiTheme="minorHAnsi" w:cstheme="minorHAnsi"/>
                <w:i/>
                <w:iCs/>
                <w:color w:val="000000" w:themeColor="text1"/>
                <w:sz w:val="22"/>
                <w:szCs w:val="22"/>
              </w:rPr>
              <w:t>AI and Assessment</w:t>
            </w:r>
            <w:r w:rsidRPr="006D3DE9">
              <w:rPr>
                <w:rStyle w:val="normaltextrun"/>
                <w:rFonts w:asciiTheme="minorHAnsi" w:eastAsiaTheme="majorEastAsia" w:hAnsiTheme="minorHAnsi" w:cstheme="minorHAnsi"/>
                <w:color w:val="000000" w:themeColor="text1"/>
                <w:sz w:val="22"/>
                <w:szCs w:val="22"/>
              </w:rPr>
              <w:t xml:space="preserve"> please email: </w:t>
            </w:r>
            <w:hyperlink r:id="rId199" w:history="1">
              <w:r w:rsidRPr="006D3DE9">
                <w:rPr>
                  <w:rStyle w:val="Hyperlink"/>
                  <w:rFonts w:asciiTheme="minorHAnsi" w:eastAsiaTheme="majorEastAsia" w:hAnsiTheme="minorHAnsi" w:cstheme="minorHAnsi"/>
                  <w:color w:val="000000" w:themeColor="text1"/>
                  <w:sz w:val="22"/>
                  <w:szCs w:val="22"/>
                </w:rPr>
                <w:t>Leda.Mirbahai@warwick.ac.uk</w:t>
              </w:r>
            </w:hyperlink>
            <w:r w:rsidRPr="006D3DE9">
              <w:rPr>
                <w:rStyle w:val="normaltextrun"/>
                <w:rFonts w:asciiTheme="minorHAnsi" w:eastAsiaTheme="majorEastAsia" w:hAnsiTheme="minorHAnsi" w:cstheme="minorHAnsi"/>
                <w:color w:val="000000" w:themeColor="text1"/>
                <w:sz w:val="22"/>
                <w:szCs w:val="22"/>
              </w:rPr>
              <w:t xml:space="preserve"> </w:t>
            </w:r>
          </w:p>
          <w:p w14:paraId="57C3E470" w14:textId="77777777" w:rsidR="003C016C" w:rsidRPr="006D3DE9" w:rsidRDefault="003C016C" w:rsidP="006D3DE9">
            <w:pPr>
              <w:rPr>
                <w:rFonts w:asciiTheme="minorHAnsi" w:hAnsiTheme="minorHAnsi" w:cstheme="minorHAnsi"/>
                <w:sz w:val="8"/>
                <w:szCs w:val="8"/>
              </w:rPr>
            </w:pPr>
          </w:p>
        </w:tc>
      </w:tr>
      <w:tr w:rsidR="003C016C" w:rsidRPr="006D3DE9" w14:paraId="5D04371A" w14:textId="77777777" w:rsidTr="00B8103E">
        <w:tc>
          <w:tcPr>
            <w:tcW w:w="1980" w:type="dxa"/>
            <w:shd w:val="clear" w:color="auto" w:fill="auto"/>
          </w:tcPr>
          <w:p w14:paraId="02B360F2" w14:textId="77777777" w:rsidR="003C016C" w:rsidRPr="006D3DE9" w:rsidRDefault="003C016C" w:rsidP="00D35692">
            <w:pPr>
              <w:jc w:val="center"/>
              <w:rPr>
                <w:rFonts w:asciiTheme="minorHAnsi" w:hAnsiTheme="minorHAnsi" w:cstheme="minorHAnsi"/>
                <w:sz w:val="22"/>
                <w:szCs w:val="22"/>
              </w:rPr>
            </w:pPr>
            <w:r w:rsidRPr="006D3DE9">
              <w:rPr>
                <w:rFonts w:asciiTheme="minorHAnsi" w:hAnsiTheme="minorHAnsi" w:cstheme="minorHAnsi"/>
                <w:noProof/>
                <w:sz w:val="22"/>
                <w:szCs w:val="22"/>
              </w:rPr>
              <w:drawing>
                <wp:inline distT="0" distB="0" distL="0" distR="0" wp14:anchorId="6D344BFA" wp14:editId="0A539548">
                  <wp:extent cx="837028" cy="833706"/>
                  <wp:effectExtent l="0" t="0" r="1270" b="508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0" cstate="email">
                            <a:extLst>
                              <a:ext uri="{28A0092B-C50C-407E-A947-70E740481C1C}">
                                <a14:useLocalDpi xmlns:a14="http://schemas.microsoft.com/office/drawing/2010/main"/>
                              </a:ext>
                            </a:extLst>
                          </a:blip>
                          <a:stretch>
                            <a:fillRect/>
                          </a:stretch>
                        </pic:blipFill>
                        <pic:spPr>
                          <a:xfrm>
                            <a:off x="0" y="0"/>
                            <a:ext cx="847730" cy="844365"/>
                          </a:xfrm>
                          <a:prstGeom prst="rect">
                            <a:avLst/>
                          </a:prstGeom>
                        </pic:spPr>
                      </pic:pic>
                    </a:graphicData>
                  </a:graphic>
                </wp:inline>
              </w:drawing>
            </w:r>
          </w:p>
        </w:tc>
        <w:tc>
          <w:tcPr>
            <w:tcW w:w="7229" w:type="dxa"/>
            <w:shd w:val="clear" w:color="auto" w:fill="auto"/>
          </w:tcPr>
          <w:p w14:paraId="369AE28E" w14:textId="77777777" w:rsidR="003C016C" w:rsidRPr="006D3DE9" w:rsidRDefault="003C016C" w:rsidP="006D3DE9">
            <w:pPr>
              <w:rPr>
                <w:rFonts w:asciiTheme="minorHAnsi" w:hAnsiTheme="minorHAnsi" w:cstheme="minorHAnsi"/>
                <w:sz w:val="22"/>
                <w:szCs w:val="22"/>
              </w:rPr>
            </w:pPr>
            <w:r w:rsidRPr="006D3DE9">
              <w:rPr>
                <w:rFonts w:asciiTheme="minorHAnsi" w:hAnsiTheme="minorHAnsi" w:cstheme="minorHAnsi"/>
                <w:sz w:val="22"/>
                <w:szCs w:val="22"/>
                <w:shd w:val="clear" w:color="auto" w:fill="FFFFFF"/>
              </w:rPr>
              <w:t xml:space="preserve">Dr Adrian von </w:t>
            </w:r>
            <w:proofErr w:type="spellStart"/>
            <w:r w:rsidRPr="006D3DE9">
              <w:rPr>
                <w:rFonts w:asciiTheme="minorHAnsi" w:hAnsiTheme="minorHAnsi" w:cstheme="minorHAnsi"/>
                <w:sz w:val="22"/>
                <w:szCs w:val="22"/>
                <w:shd w:val="clear" w:color="auto" w:fill="FFFFFF"/>
              </w:rPr>
              <w:t>Mühlenen</w:t>
            </w:r>
            <w:proofErr w:type="spellEnd"/>
            <w:r w:rsidRPr="006D3DE9">
              <w:rPr>
                <w:rFonts w:asciiTheme="minorHAnsi" w:hAnsiTheme="minorHAnsi" w:cstheme="minorHAnsi"/>
                <w:sz w:val="22"/>
                <w:szCs w:val="22"/>
                <w:shd w:val="clear" w:color="auto" w:fill="FFFFFF"/>
              </w:rPr>
              <w:t xml:space="preserve"> is a Reader in Psychology at the University of Warwick. In his role as Director of Undergraduate Studies he takes overall responsibility for undergraduate teaching. His research in Cyberpsychology focuses on the psychological phenomena that emerge from human interaction with digital technology. </w:t>
            </w:r>
            <w:hyperlink r:id="rId201" w:history="1">
              <w:r w:rsidRPr="006D3DE9">
                <w:rPr>
                  <w:rStyle w:val="Hyperlink"/>
                  <w:rFonts w:asciiTheme="minorHAnsi" w:hAnsiTheme="minorHAnsi" w:cstheme="minorHAnsi"/>
                  <w:color w:val="000000" w:themeColor="text1"/>
                  <w:sz w:val="22"/>
                  <w:szCs w:val="22"/>
                  <w:shd w:val="clear" w:color="auto" w:fill="FFFFFF"/>
                </w:rPr>
                <w:t>A.vonmuhlenen@warwick.ac.uk</w:t>
              </w:r>
            </w:hyperlink>
            <w:r w:rsidRPr="006D3DE9">
              <w:rPr>
                <w:rFonts w:asciiTheme="minorHAnsi" w:hAnsiTheme="minorHAnsi" w:cstheme="minorHAnsi"/>
                <w:sz w:val="22"/>
                <w:szCs w:val="22"/>
                <w:shd w:val="clear" w:color="auto" w:fill="FFFFFF"/>
              </w:rPr>
              <w:t xml:space="preserve">  </w:t>
            </w:r>
          </w:p>
          <w:p w14:paraId="6EF235BB" w14:textId="77777777" w:rsidR="003C016C" w:rsidRPr="006D3DE9" w:rsidRDefault="003C016C" w:rsidP="006D3DE9">
            <w:pPr>
              <w:rPr>
                <w:rStyle w:val="normaltextrun"/>
                <w:rFonts w:asciiTheme="minorHAnsi" w:eastAsiaTheme="majorEastAsia" w:hAnsiTheme="minorHAnsi" w:cstheme="minorHAnsi"/>
                <w:color w:val="000000" w:themeColor="text1"/>
                <w:sz w:val="22"/>
                <w:szCs w:val="22"/>
              </w:rPr>
            </w:pPr>
          </w:p>
        </w:tc>
      </w:tr>
      <w:tr w:rsidR="003C016C" w:rsidRPr="006D3DE9" w14:paraId="5C7E6DF2" w14:textId="77777777" w:rsidTr="00B8103E">
        <w:tc>
          <w:tcPr>
            <w:tcW w:w="1980" w:type="dxa"/>
            <w:shd w:val="clear" w:color="auto" w:fill="auto"/>
          </w:tcPr>
          <w:p w14:paraId="05C2B724" w14:textId="77777777" w:rsidR="003C016C" w:rsidRPr="006D3DE9" w:rsidRDefault="003C016C" w:rsidP="00D35692">
            <w:pPr>
              <w:jc w:val="center"/>
              <w:rPr>
                <w:rFonts w:asciiTheme="minorHAnsi" w:hAnsiTheme="minorHAnsi" w:cstheme="minorHAnsi"/>
                <w:sz w:val="22"/>
                <w:szCs w:val="22"/>
              </w:rPr>
            </w:pPr>
            <w:r w:rsidRPr="006D3DE9">
              <w:rPr>
                <w:rFonts w:asciiTheme="minorHAnsi" w:hAnsiTheme="minorHAnsi" w:cstheme="minorHAnsi"/>
                <w:noProof/>
                <w:sz w:val="22"/>
                <w:szCs w:val="22"/>
              </w:rPr>
              <w:drawing>
                <wp:inline distT="0" distB="0" distL="0" distR="0" wp14:anchorId="4392AE84" wp14:editId="6D3DE31B">
                  <wp:extent cx="745588" cy="745588"/>
                  <wp:effectExtent l="0" t="0" r="3810" b="3810"/>
                  <wp:docPr id="825450099" name="Picture 8254500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3881866" name="Picture 243881866"/>
                          <pic:cNvPicPr/>
                        </pic:nvPicPr>
                        <pic:blipFill>
                          <a:blip r:embed="rId202" cstate="email">
                            <a:extLst>
                              <a:ext uri="{28A0092B-C50C-407E-A947-70E740481C1C}">
                                <a14:useLocalDpi xmlns:a14="http://schemas.microsoft.com/office/drawing/2010/main"/>
                              </a:ext>
                            </a:extLst>
                          </a:blip>
                          <a:stretch>
                            <a:fillRect/>
                          </a:stretch>
                        </pic:blipFill>
                        <pic:spPr>
                          <a:xfrm>
                            <a:off x="0" y="0"/>
                            <a:ext cx="750949" cy="750949"/>
                          </a:xfrm>
                          <a:prstGeom prst="rect">
                            <a:avLst/>
                          </a:prstGeom>
                        </pic:spPr>
                      </pic:pic>
                    </a:graphicData>
                  </a:graphic>
                </wp:inline>
              </w:drawing>
            </w:r>
          </w:p>
        </w:tc>
        <w:tc>
          <w:tcPr>
            <w:tcW w:w="7229" w:type="dxa"/>
            <w:shd w:val="clear" w:color="auto" w:fill="auto"/>
          </w:tcPr>
          <w:p w14:paraId="19F899A0" w14:textId="77777777" w:rsidR="003C016C" w:rsidRPr="006D3DE9" w:rsidRDefault="003C016C" w:rsidP="006D3DE9">
            <w:pPr>
              <w:rPr>
                <w:rFonts w:asciiTheme="minorHAnsi" w:hAnsiTheme="minorHAnsi" w:cstheme="minorHAnsi"/>
                <w:sz w:val="22"/>
                <w:szCs w:val="22"/>
                <w:shd w:val="clear" w:color="auto" w:fill="FFFFFF"/>
              </w:rPr>
            </w:pPr>
          </w:p>
          <w:p w14:paraId="712A55C8" w14:textId="77777777" w:rsidR="003C016C" w:rsidRPr="006D3DE9" w:rsidRDefault="003C016C" w:rsidP="006D3DE9">
            <w:pPr>
              <w:rPr>
                <w:rFonts w:asciiTheme="minorHAnsi" w:hAnsiTheme="minorHAnsi" w:cstheme="minorHAnsi"/>
                <w:sz w:val="22"/>
                <w:szCs w:val="22"/>
              </w:rPr>
            </w:pPr>
            <w:r w:rsidRPr="006D3DE9">
              <w:rPr>
                <w:rFonts w:asciiTheme="minorHAnsi" w:hAnsiTheme="minorHAnsi" w:cstheme="minorHAnsi"/>
                <w:sz w:val="22"/>
                <w:szCs w:val="22"/>
                <w:shd w:val="clear" w:color="auto" w:fill="FFFFFF"/>
              </w:rPr>
              <w:t xml:space="preserve">Claudia Rei is Associate Professor in Economics specializing in Economic History. She has been Academic Integrity Lead for the Department of Economics since 2020. </w:t>
            </w:r>
            <w:hyperlink r:id="rId203" w:history="1">
              <w:r w:rsidRPr="006D3DE9">
                <w:rPr>
                  <w:rStyle w:val="Hyperlink"/>
                  <w:rFonts w:asciiTheme="minorHAnsi" w:hAnsiTheme="minorHAnsi" w:cstheme="minorHAnsi"/>
                  <w:color w:val="000000" w:themeColor="text1"/>
                  <w:sz w:val="22"/>
                  <w:szCs w:val="22"/>
                  <w:shd w:val="clear" w:color="auto" w:fill="FFFFFF"/>
                </w:rPr>
                <w:t>c.rei@warwick.ac.uk</w:t>
              </w:r>
            </w:hyperlink>
            <w:r w:rsidRPr="006D3DE9">
              <w:rPr>
                <w:rFonts w:asciiTheme="minorHAnsi" w:hAnsiTheme="minorHAnsi" w:cstheme="minorHAnsi"/>
                <w:sz w:val="22"/>
                <w:szCs w:val="22"/>
                <w:shd w:val="clear" w:color="auto" w:fill="FFFFFF"/>
              </w:rPr>
              <w:t xml:space="preserve">   </w:t>
            </w:r>
          </w:p>
          <w:p w14:paraId="0029BE84" w14:textId="77777777" w:rsidR="003C016C" w:rsidRPr="006D3DE9" w:rsidRDefault="003C016C" w:rsidP="006D3DE9">
            <w:pPr>
              <w:rPr>
                <w:rFonts w:asciiTheme="minorHAnsi" w:hAnsiTheme="minorHAnsi" w:cstheme="minorHAnsi"/>
                <w:sz w:val="22"/>
                <w:szCs w:val="22"/>
                <w:shd w:val="clear" w:color="auto" w:fill="FFFFFF"/>
              </w:rPr>
            </w:pPr>
          </w:p>
        </w:tc>
      </w:tr>
      <w:tr w:rsidR="003C016C" w:rsidRPr="006D3DE9" w14:paraId="37E6CA71" w14:textId="77777777" w:rsidTr="00B8103E">
        <w:tc>
          <w:tcPr>
            <w:tcW w:w="1980" w:type="dxa"/>
            <w:shd w:val="clear" w:color="auto" w:fill="auto"/>
          </w:tcPr>
          <w:p w14:paraId="794CCC41" w14:textId="77777777" w:rsidR="003C016C" w:rsidRPr="006D3DE9" w:rsidRDefault="003C016C" w:rsidP="00D35692">
            <w:pPr>
              <w:jc w:val="center"/>
              <w:rPr>
                <w:rFonts w:asciiTheme="minorHAnsi" w:hAnsiTheme="minorHAnsi" w:cstheme="minorHAnsi"/>
                <w:sz w:val="22"/>
                <w:szCs w:val="22"/>
              </w:rPr>
            </w:pPr>
            <w:r w:rsidRPr="006D3DE9">
              <w:rPr>
                <w:rFonts w:asciiTheme="minorHAnsi" w:hAnsiTheme="minorHAnsi" w:cstheme="minorHAnsi"/>
                <w:noProof/>
                <w:sz w:val="22"/>
                <w:szCs w:val="22"/>
              </w:rPr>
              <w:drawing>
                <wp:inline distT="0" distB="0" distL="0" distR="0" wp14:anchorId="7A3E64E3" wp14:editId="46B14FD3">
                  <wp:extent cx="843272" cy="801859"/>
                  <wp:effectExtent l="0" t="0" r="0" b="0"/>
                  <wp:docPr id="900354699"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0354699" name="Picture 900354699"/>
                          <pic:cNvPicPr/>
                        </pic:nvPicPr>
                        <pic:blipFill>
                          <a:blip r:embed="rId204" cstate="email">
                            <a:extLst>
                              <a:ext uri="{28A0092B-C50C-407E-A947-70E740481C1C}">
                                <a14:useLocalDpi xmlns:a14="http://schemas.microsoft.com/office/drawing/2010/main"/>
                              </a:ext>
                            </a:extLst>
                          </a:blip>
                          <a:stretch>
                            <a:fillRect/>
                          </a:stretch>
                        </pic:blipFill>
                        <pic:spPr>
                          <a:xfrm>
                            <a:off x="0" y="0"/>
                            <a:ext cx="955184" cy="908275"/>
                          </a:xfrm>
                          <a:prstGeom prst="rect">
                            <a:avLst/>
                          </a:prstGeom>
                        </pic:spPr>
                      </pic:pic>
                    </a:graphicData>
                  </a:graphic>
                </wp:inline>
              </w:drawing>
            </w:r>
          </w:p>
        </w:tc>
        <w:tc>
          <w:tcPr>
            <w:tcW w:w="7229" w:type="dxa"/>
            <w:shd w:val="clear" w:color="auto" w:fill="auto"/>
          </w:tcPr>
          <w:p w14:paraId="1244E50F" w14:textId="77777777" w:rsidR="003C016C" w:rsidRPr="006D3DE9" w:rsidRDefault="003C016C" w:rsidP="006D3DE9">
            <w:pPr>
              <w:rPr>
                <w:rFonts w:asciiTheme="minorHAnsi" w:hAnsiTheme="minorHAnsi" w:cstheme="minorHAnsi"/>
                <w:sz w:val="22"/>
                <w:szCs w:val="22"/>
                <w:bdr w:val="none" w:sz="0" w:space="0" w:color="auto" w:frame="1"/>
              </w:rPr>
            </w:pPr>
            <w:r w:rsidRPr="006D3DE9">
              <w:rPr>
                <w:rFonts w:asciiTheme="minorHAnsi" w:hAnsiTheme="minorHAnsi" w:cstheme="minorHAnsi"/>
                <w:sz w:val="22"/>
                <w:szCs w:val="22"/>
                <w:bdr w:val="none" w:sz="0" w:space="0" w:color="auto" w:frame="1"/>
              </w:rPr>
              <w:t>Dr Elena Riva is a Reader and Director of Education at the Institute for Advanced Teaching and Learning (</w:t>
            </w:r>
            <w:proofErr w:type="spellStart"/>
            <w:r w:rsidRPr="006D3DE9">
              <w:rPr>
                <w:rFonts w:asciiTheme="minorHAnsi" w:hAnsiTheme="minorHAnsi" w:cstheme="minorHAnsi"/>
                <w:sz w:val="22"/>
                <w:szCs w:val="22"/>
                <w:bdr w:val="none" w:sz="0" w:space="0" w:color="auto" w:frame="1"/>
              </w:rPr>
              <w:t>IATL</w:t>
            </w:r>
            <w:proofErr w:type="spellEnd"/>
            <w:r w:rsidRPr="006D3DE9">
              <w:rPr>
                <w:rFonts w:asciiTheme="minorHAnsi" w:hAnsiTheme="minorHAnsi" w:cstheme="minorHAnsi"/>
                <w:sz w:val="22"/>
                <w:szCs w:val="22"/>
                <w:bdr w:val="none" w:sz="0" w:space="0" w:color="auto" w:frame="1"/>
              </w:rPr>
              <w:t>) – University of Warwick (UK), and Principal Fellow of the Higher Education Academy.</w:t>
            </w:r>
            <w:r w:rsidRPr="006D3DE9">
              <w:rPr>
                <w:rStyle w:val="apple-converted-space"/>
                <w:rFonts w:asciiTheme="minorHAnsi" w:hAnsiTheme="minorHAnsi" w:cstheme="minorHAnsi"/>
                <w:color w:val="000000" w:themeColor="text1"/>
                <w:sz w:val="22"/>
                <w:szCs w:val="22"/>
                <w:bdr w:val="none" w:sz="0" w:space="0" w:color="auto" w:frame="1"/>
              </w:rPr>
              <w:t> </w:t>
            </w:r>
            <w:r w:rsidRPr="006D3DE9">
              <w:rPr>
                <w:rFonts w:asciiTheme="minorHAnsi" w:hAnsiTheme="minorHAnsi" w:cstheme="minorHAnsi"/>
                <w:sz w:val="22"/>
                <w:szCs w:val="22"/>
                <w:bdr w:val="none" w:sz="0" w:space="0" w:color="auto" w:frame="1"/>
              </w:rPr>
              <w:t>Elena's main pedagogic research efforts are dedicated to the exploration of the impact of the teaching and learning experiences on students' and staff wellbeing in universities.</w:t>
            </w:r>
            <w:r w:rsidRPr="006D3DE9">
              <w:rPr>
                <w:rStyle w:val="apple-converted-space"/>
                <w:rFonts w:asciiTheme="minorHAnsi" w:hAnsiTheme="minorHAnsi" w:cstheme="minorHAnsi"/>
                <w:color w:val="000000" w:themeColor="text1"/>
                <w:sz w:val="22"/>
                <w:szCs w:val="22"/>
                <w:bdr w:val="none" w:sz="0" w:space="0" w:color="auto" w:frame="1"/>
              </w:rPr>
              <w:t> </w:t>
            </w:r>
            <w:hyperlink r:id="rId205" w:history="1">
              <w:r w:rsidRPr="006D3DE9">
                <w:rPr>
                  <w:rStyle w:val="Hyperlink"/>
                  <w:rFonts w:asciiTheme="minorHAnsi" w:hAnsiTheme="minorHAnsi" w:cstheme="minorHAnsi"/>
                  <w:color w:val="000000" w:themeColor="text1"/>
                  <w:sz w:val="22"/>
                  <w:szCs w:val="22"/>
                </w:rPr>
                <w:t>E.Riva@warwick.ac.uk</w:t>
              </w:r>
            </w:hyperlink>
            <w:r w:rsidRPr="006D3DE9">
              <w:rPr>
                <w:rFonts w:asciiTheme="minorHAnsi" w:hAnsiTheme="minorHAnsi" w:cstheme="minorHAnsi"/>
                <w:sz w:val="22"/>
                <w:szCs w:val="22"/>
              </w:rPr>
              <w:t xml:space="preserve"> </w:t>
            </w:r>
          </w:p>
          <w:p w14:paraId="78142545" w14:textId="77777777" w:rsidR="003C016C" w:rsidRPr="006D3DE9" w:rsidRDefault="003C016C" w:rsidP="006D3DE9">
            <w:pPr>
              <w:rPr>
                <w:rFonts w:asciiTheme="minorHAnsi" w:hAnsiTheme="minorHAnsi" w:cstheme="minorHAnsi"/>
                <w:sz w:val="22"/>
                <w:szCs w:val="22"/>
                <w:shd w:val="clear" w:color="auto" w:fill="FFFFFF"/>
              </w:rPr>
            </w:pPr>
          </w:p>
        </w:tc>
      </w:tr>
      <w:tr w:rsidR="003C016C" w:rsidRPr="006D3DE9" w14:paraId="01A9F7BC" w14:textId="77777777" w:rsidTr="00B8103E">
        <w:tc>
          <w:tcPr>
            <w:tcW w:w="1980" w:type="dxa"/>
            <w:shd w:val="clear" w:color="auto" w:fill="auto"/>
          </w:tcPr>
          <w:p w14:paraId="2BF12CFD" w14:textId="77777777" w:rsidR="003C016C" w:rsidRPr="006D3DE9" w:rsidRDefault="003C016C" w:rsidP="006D3DE9">
            <w:pPr>
              <w:rPr>
                <w:rFonts w:asciiTheme="minorHAnsi" w:hAnsiTheme="minorHAnsi" w:cstheme="minorHAnsi"/>
                <w:sz w:val="22"/>
                <w:szCs w:val="22"/>
              </w:rPr>
            </w:pPr>
            <w:r w:rsidRPr="006D3DE9">
              <w:rPr>
                <w:rFonts w:asciiTheme="minorHAnsi" w:hAnsiTheme="minorHAnsi" w:cstheme="minorHAnsi"/>
                <w:noProof/>
                <w:sz w:val="22"/>
                <w:szCs w:val="22"/>
              </w:rPr>
              <w:lastRenderedPageBreak/>
              <w:drawing>
                <wp:inline distT="0" distB="0" distL="0" distR="0" wp14:anchorId="1B503922" wp14:editId="6FAC7AE8">
                  <wp:extent cx="682284" cy="811303"/>
                  <wp:effectExtent l="0" t="0" r="3810" b="1905"/>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6" cstate="email">
                            <a:extLst>
                              <a:ext uri="{28A0092B-C50C-407E-A947-70E740481C1C}">
                                <a14:useLocalDpi xmlns:a14="http://schemas.microsoft.com/office/drawing/2010/main"/>
                              </a:ext>
                            </a:extLst>
                          </a:blip>
                          <a:stretch>
                            <a:fillRect/>
                          </a:stretch>
                        </pic:blipFill>
                        <pic:spPr>
                          <a:xfrm>
                            <a:off x="0" y="0"/>
                            <a:ext cx="717203" cy="852825"/>
                          </a:xfrm>
                          <a:prstGeom prst="rect">
                            <a:avLst/>
                          </a:prstGeom>
                        </pic:spPr>
                      </pic:pic>
                    </a:graphicData>
                  </a:graphic>
                </wp:inline>
              </w:drawing>
            </w:r>
          </w:p>
        </w:tc>
        <w:tc>
          <w:tcPr>
            <w:tcW w:w="7229" w:type="dxa"/>
            <w:shd w:val="clear" w:color="auto" w:fill="auto"/>
          </w:tcPr>
          <w:p w14:paraId="5E57BAE1" w14:textId="77777777" w:rsidR="003C016C" w:rsidRPr="006D3DE9" w:rsidRDefault="003C016C" w:rsidP="006D3DE9">
            <w:pPr>
              <w:rPr>
                <w:rFonts w:asciiTheme="minorHAnsi" w:hAnsiTheme="minorHAnsi" w:cstheme="minorHAnsi"/>
                <w:sz w:val="22"/>
                <w:szCs w:val="22"/>
              </w:rPr>
            </w:pPr>
            <w:r w:rsidRPr="006D3DE9">
              <w:rPr>
                <w:rFonts w:asciiTheme="minorHAnsi" w:hAnsiTheme="minorHAnsi" w:cstheme="minorHAnsi"/>
                <w:sz w:val="22"/>
                <w:szCs w:val="22"/>
                <w:shd w:val="clear" w:color="auto" w:fill="FFFFFF"/>
              </w:rPr>
              <w:t>Dr Simon Sweeney is a Reader in International Political Economy and Business at the University of York. He is the author of</w:t>
            </w:r>
            <w:r w:rsidRPr="006D3DE9">
              <w:rPr>
                <w:rStyle w:val="apple-converted-space"/>
                <w:rFonts w:asciiTheme="minorHAnsi" w:eastAsiaTheme="majorEastAsia" w:hAnsiTheme="minorHAnsi" w:cstheme="minorHAnsi"/>
                <w:color w:val="000000" w:themeColor="text1"/>
                <w:sz w:val="22"/>
                <w:szCs w:val="22"/>
                <w:shd w:val="clear" w:color="auto" w:fill="FFFFFF"/>
              </w:rPr>
              <w:t> </w:t>
            </w:r>
            <w:r w:rsidRPr="006D3DE9">
              <w:rPr>
                <w:rFonts w:asciiTheme="minorHAnsi" w:hAnsiTheme="minorHAnsi" w:cstheme="minorHAnsi"/>
                <w:i/>
                <w:iCs/>
                <w:sz w:val="22"/>
                <w:szCs w:val="22"/>
              </w:rPr>
              <w:t>European Union in the Global Context</w:t>
            </w:r>
            <w:r w:rsidRPr="006D3DE9">
              <w:rPr>
                <w:rStyle w:val="apple-converted-space"/>
                <w:rFonts w:asciiTheme="minorHAnsi" w:eastAsiaTheme="majorEastAsia" w:hAnsiTheme="minorHAnsi" w:cstheme="minorHAnsi"/>
                <w:i/>
                <w:iCs/>
                <w:color w:val="000000" w:themeColor="text1"/>
                <w:sz w:val="22"/>
                <w:szCs w:val="22"/>
              </w:rPr>
              <w:t> </w:t>
            </w:r>
            <w:r w:rsidRPr="006D3DE9">
              <w:rPr>
                <w:rFonts w:asciiTheme="minorHAnsi" w:hAnsiTheme="minorHAnsi" w:cstheme="minorHAnsi"/>
                <w:sz w:val="22"/>
                <w:szCs w:val="22"/>
                <w:shd w:val="clear" w:color="auto" w:fill="FFFFFF"/>
              </w:rPr>
              <w:t xml:space="preserve">(Routledge, 2023). He has published extensively on pedagogy, internationalisation and student mobility, and on European security and defence policy. </w:t>
            </w:r>
            <w:hyperlink r:id="rId207" w:history="1">
              <w:r w:rsidRPr="006D3DE9">
                <w:rPr>
                  <w:rStyle w:val="Hyperlink"/>
                  <w:rFonts w:asciiTheme="minorHAnsi" w:hAnsiTheme="minorHAnsi" w:cstheme="minorHAnsi"/>
                  <w:color w:val="000000" w:themeColor="text1"/>
                  <w:sz w:val="22"/>
                  <w:szCs w:val="22"/>
                  <w:shd w:val="clear" w:color="auto" w:fill="FFFFFF"/>
                </w:rPr>
                <w:t>Simon.sweeney@york.ac.uk</w:t>
              </w:r>
            </w:hyperlink>
            <w:r w:rsidRPr="006D3DE9">
              <w:rPr>
                <w:rFonts w:asciiTheme="minorHAnsi" w:hAnsiTheme="minorHAnsi" w:cstheme="minorHAnsi"/>
                <w:sz w:val="22"/>
                <w:szCs w:val="22"/>
                <w:shd w:val="clear" w:color="auto" w:fill="FFFFFF"/>
              </w:rPr>
              <w:t xml:space="preserve">    </w:t>
            </w:r>
            <w:r w:rsidRPr="006D3DE9">
              <w:rPr>
                <w:rFonts w:asciiTheme="minorHAnsi" w:hAnsiTheme="minorHAnsi" w:cstheme="minorHAnsi"/>
                <w:sz w:val="22"/>
                <w:szCs w:val="22"/>
              </w:rPr>
              <w:t xml:space="preserve"> </w:t>
            </w:r>
          </w:p>
          <w:p w14:paraId="66A922D3" w14:textId="77777777" w:rsidR="003C016C" w:rsidRPr="006D3DE9" w:rsidRDefault="003C016C" w:rsidP="006D3DE9">
            <w:pPr>
              <w:rPr>
                <w:rFonts w:asciiTheme="minorHAnsi" w:hAnsiTheme="minorHAnsi" w:cstheme="minorHAnsi"/>
                <w:sz w:val="22"/>
                <w:szCs w:val="22"/>
                <w:bdr w:val="none" w:sz="0" w:space="0" w:color="auto" w:frame="1"/>
              </w:rPr>
            </w:pPr>
          </w:p>
        </w:tc>
      </w:tr>
      <w:tr w:rsidR="003C016C" w:rsidRPr="006D3DE9" w14:paraId="0E66A40B" w14:textId="77777777" w:rsidTr="00B8103E">
        <w:tc>
          <w:tcPr>
            <w:tcW w:w="1980" w:type="dxa"/>
            <w:shd w:val="clear" w:color="auto" w:fill="auto"/>
          </w:tcPr>
          <w:p w14:paraId="70919D2B" w14:textId="77777777" w:rsidR="003C016C" w:rsidRPr="006D3DE9" w:rsidRDefault="003C016C" w:rsidP="006D3DE9">
            <w:pPr>
              <w:rPr>
                <w:rFonts w:asciiTheme="minorHAnsi" w:hAnsiTheme="minorHAnsi" w:cstheme="minorHAnsi"/>
                <w:sz w:val="22"/>
                <w:szCs w:val="22"/>
              </w:rPr>
            </w:pPr>
            <w:r w:rsidRPr="006D3DE9">
              <w:rPr>
                <w:rFonts w:asciiTheme="minorHAnsi" w:hAnsiTheme="minorHAnsi" w:cstheme="minorHAnsi"/>
                <w:noProof/>
                <w:sz w:val="22"/>
                <w:szCs w:val="22"/>
              </w:rPr>
              <w:drawing>
                <wp:inline distT="0" distB="0" distL="0" distR="0" wp14:anchorId="46F400E7" wp14:editId="19D38A0B">
                  <wp:extent cx="675250" cy="1012109"/>
                  <wp:effectExtent l="0" t="0" r="0" b="4445"/>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8" cstate="email">
                            <a:extLst>
                              <a:ext uri="{28A0092B-C50C-407E-A947-70E740481C1C}">
                                <a14:useLocalDpi xmlns:a14="http://schemas.microsoft.com/office/drawing/2010/main"/>
                              </a:ext>
                            </a:extLst>
                          </a:blip>
                          <a:stretch>
                            <a:fillRect/>
                          </a:stretch>
                        </pic:blipFill>
                        <pic:spPr>
                          <a:xfrm>
                            <a:off x="0" y="0"/>
                            <a:ext cx="694394" cy="1040804"/>
                          </a:xfrm>
                          <a:prstGeom prst="rect">
                            <a:avLst/>
                          </a:prstGeom>
                        </pic:spPr>
                      </pic:pic>
                    </a:graphicData>
                  </a:graphic>
                </wp:inline>
              </w:drawing>
            </w:r>
          </w:p>
        </w:tc>
        <w:tc>
          <w:tcPr>
            <w:tcW w:w="7229" w:type="dxa"/>
            <w:shd w:val="clear" w:color="auto" w:fill="auto"/>
          </w:tcPr>
          <w:p w14:paraId="1D476B77" w14:textId="77777777" w:rsidR="003C016C" w:rsidRPr="006D3DE9" w:rsidRDefault="003C016C" w:rsidP="006D3DE9">
            <w:pPr>
              <w:rPr>
                <w:rFonts w:asciiTheme="minorHAnsi" w:hAnsiTheme="minorHAnsi" w:cstheme="minorHAnsi"/>
                <w:sz w:val="22"/>
                <w:szCs w:val="22"/>
              </w:rPr>
            </w:pPr>
            <w:r w:rsidRPr="006D3DE9">
              <w:rPr>
                <w:rFonts w:asciiTheme="minorHAnsi" w:hAnsiTheme="minorHAnsi" w:cstheme="minorHAnsi"/>
                <w:sz w:val="22"/>
                <w:szCs w:val="22"/>
                <w:shd w:val="clear" w:color="auto" w:fill="FFFFFF"/>
              </w:rPr>
              <w:t xml:space="preserve">Matthew Voice is an Assistant Professor in the Department of Applied Linguistics, where he teaches a range of courses in sociolinguistics and research methods. He is also the department's undergraduate outreach officer. He is keenly interested in student experience and engagement, and is currently co-organising a departmental research project on student academic writing skills. </w:t>
            </w:r>
            <w:hyperlink r:id="rId209" w:history="1">
              <w:r w:rsidRPr="006D3DE9">
                <w:rPr>
                  <w:rStyle w:val="Hyperlink"/>
                  <w:rFonts w:asciiTheme="minorHAnsi" w:eastAsiaTheme="majorEastAsia" w:hAnsiTheme="minorHAnsi" w:cstheme="minorHAnsi"/>
                  <w:color w:val="000000" w:themeColor="text1"/>
                  <w:sz w:val="22"/>
                  <w:szCs w:val="22"/>
                </w:rPr>
                <w:t>Matthew.Voice@warwick.ac.uk</w:t>
              </w:r>
            </w:hyperlink>
          </w:p>
          <w:p w14:paraId="57F28860" w14:textId="77777777" w:rsidR="003C016C" w:rsidRPr="006D3DE9" w:rsidRDefault="003C016C" w:rsidP="006D3DE9">
            <w:pPr>
              <w:rPr>
                <w:rFonts w:asciiTheme="minorHAnsi" w:hAnsiTheme="minorHAnsi" w:cstheme="minorHAnsi"/>
                <w:sz w:val="22"/>
                <w:szCs w:val="22"/>
                <w:shd w:val="clear" w:color="auto" w:fill="FFFFFF"/>
              </w:rPr>
            </w:pPr>
          </w:p>
        </w:tc>
      </w:tr>
      <w:tr w:rsidR="003C016C" w:rsidRPr="006D3DE9" w14:paraId="0D1ED6C9" w14:textId="77777777" w:rsidTr="00B8103E">
        <w:tc>
          <w:tcPr>
            <w:tcW w:w="1980" w:type="dxa"/>
            <w:shd w:val="clear" w:color="auto" w:fill="auto"/>
          </w:tcPr>
          <w:p w14:paraId="12AFF352" w14:textId="77777777" w:rsidR="003C016C" w:rsidRPr="006D3DE9" w:rsidRDefault="003C016C" w:rsidP="006D3DE9">
            <w:pPr>
              <w:rPr>
                <w:rFonts w:asciiTheme="minorHAnsi" w:hAnsiTheme="minorHAnsi" w:cstheme="minorHAnsi"/>
                <w:sz w:val="22"/>
                <w:szCs w:val="22"/>
              </w:rPr>
            </w:pPr>
            <w:r w:rsidRPr="006D3DE9">
              <w:rPr>
                <w:rFonts w:asciiTheme="minorHAnsi" w:hAnsiTheme="minorHAnsi" w:cstheme="minorHAnsi"/>
                <w:noProof/>
                <w:sz w:val="22"/>
                <w:szCs w:val="22"/>
              </w:rPr>
              <w:drawing>
                <wp:inline distT="0" distB="0" distL="0" distR="0" wp14:anchorId="63637F97" wp14:editId="7B22BB83">
                  <wp:extent cx="1029970" cy="1036955"/>
                  <wp:effectExtent l="0" t="0" r="0" b="4445"/>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0" cstate="email">
                            <a:extLst>
                              <a:ext uri="{28A0092B-C50C-407E-A947-70E740481C1C}">
                                <a14:useLocalDpi xmlns:a14="http://schemas.microsoft.com/office/drawing/2010/main"/>
                              </a:ext>
                            </a:extLst>
                          </a:blip>
                          <a:stretch>
                            <a:fillRect/>
                          </a:stretch>
                        </pic:blipFill>
                        <pic:spPr>
                          <a:xfrm>
                            <a:off x="0" y="0"/>
                            <a:ext cx="1044898" cy="1051984"/>
                          </a:xfrm>
                          <a:prstGeom prst="rect">
                            <a:avLst/>
                          </a:prstGeom>
                          <a:ln>
                            <a:noFill/>
                          </a:ln>
                        </pic:spPr>
                      </pic:pic>
                    </a:graphicData>
                  </a:graphic>
                </wp:inline>
              </w:drawing>
            </w:r>
          </w:p>
        </w:tc>
        <w:tc>
          <w:tcPr>
            <w:tcW w:w="7229" w:type="dxa"/>
            <w:shd w:val="clear" w:color="auto" w:fill="auto"/>
          </w:tcPr>
          <w:p w14:paraId="0316428C" w14:textId="77777777" w:rsidR="003C016C" w:rsidRPr="006D3DE9" w:rsidRDefault="003C016C" w:rsidP="006D3DE9">
            <w:pPr>
              <w:rPr>
                <w:rFonts w:asciiTheme="minorHAnsi" w:hAnsiTheme="minorHAnsi" w:cstheme="minorHAnsi"/>
                <w:sz w:val="22"/>
                <w:szCs w:val="22"/>
              </w:rPr>
            </w:pPr>
            <w:proofErr w:type="spellStart"/>
            <w:r w:rsidRPr="006D3DE9">
              <w:rPr>
                <w:rStyle w:val="normaltextrun"/>
                <w:rFonts w:asciiTheme="minorHAnsi" w:eastAsiaTheme="majorEastAsia" w:hAnsiTheme="minorHAnsi" w:cstheme="minorHAnsi"/>
                <w:color w:val="000000" w:themeColor="text1"/>
                <w:sz w:val="22"/>
                <w:szCs w:val="22"/>
              </w:rPr>
              <w:t>Lichuan</w:t>
            </w:r>
            <w:proofErr w:type="spellEnd"/>
            <w:r w:rsidRPr="006D3DE9">
              <w:rPr>
                <w:rStyle w:val="normaltextrun"/>
                <w:rFonts w:asciiTheme="minorHAnsi" w:eastAsiaTheme="majorEastAsia" w:hAnsiTheme="minorHAnsi" w:cstheme="minorHAnsi"/>
                <w:color w:val="000000" w:themeColor="text1"/>
                <w:sz w:val="22"/>
                <w:szCs w:val="22"/>
              </w:rPr>
              <w:t xml:space="preserve"> Xiang is a final-year Computer Science PhD candidate at the University of Warwick. His research primarily focuses on deep learning and creating industrial solutions for practical machine learning. He has a particular interest in Efficient Neural Architecture Search. </w:t>
            </w:r>
            <w:proofErr w:type="spellStart"/>
            <w:r w:rsidRPr="006D3DE9">
              <w:rPr>
                <w:rStyle w:val="normaltextrun"/>
                <w:rFonts w:asciiTheme="minorHAnsi" w:eastAsiaTheme="majorEastAsia" w:hAnsiTheme="minorHAnsi" w:cstheme="minorHAnsi"/>
                <w:color w:val="000000" w:themeColor="text1"/>
                <w:sz w:val="22"/>
                <w:szCs w:val="22"/>
              </w:rPr>
              <w:t>Lichuan</w:t>
            </w:r>
            <w:proofErr w:type="spellEnd"/>
            <w:r w:rsidRPr="006D3DE9">
              <w:rPr>
                <w:rStyle w:val="normaltextrun"/>
                <w:rFonts w:asciiTheme="minorHAnsi" w:eastAsiaTheme="majorEastAsia" w:hAnsiTheme="minorHAnsi" w:cstheme="minorHAnsi"/>
                <w:color w:val="000000" w:themeColor="text1"/>
                <w:sz w:val="22"/>
                <w:szCs w:val="22"/>
              </w:rPr>
              <w:t xml:space="preserve"> has collaborated with the Samsung AI Research Cambridge Team on multiple projects, resulting in papers published at prestigious conferences such as AAAI, </w:t>
            </w:r>
            <w:proofErr w:type="spellStart"/>
            <w:r w:rsidRPr="006D3DE9">
              <w:rPr>
                <w:rStyle w:val="normaltextrun"/>
                <w:rFonts w:asciiTheme="minorHAnsi" w:eastAsiaTheme="majorEastAsia" w:hAnsiTheme="minorHAnsi" w:cstheme="minorHAnsi"/>
                <w:color w:val="000000" w:themeColor="text1"/>
                <w:sz w:val="22"/>
                <w:szCs w:val="22"/>
              </w:rPr>
              <w:t>AutoML</w:t>
            </w:r>
            <w:proofErr w:type="spellEnd"/>
            <w:r w:rsidRPr="006D3DE9">
              <w:rPr>
                <w:rStyle w:val="normaltextrun"/>
                <w:rFonts w:asciiTheme="minorHAnsi" w:eastAsiaTheme="majorEastAsia" w:hAnsiTheme="minorHAnsi" w:cstheme="minorHAnsi"/>
                <w:color w:val="000000" w:themeColor="text1"/>
                <w:sz w:val="22"/>
                <w:szCs w:val="22"/>
              </w:rPr>
              <w:t xml:space="preserve">, and the </w:t>
            </w:r>
            <w:proofErr w:type="spellStart"/>
            <w:r w:rsidRPr="006D3DE9">
              <w:rPr>
                <w:rStyle w:val="normaltextrun"/>
                <w:rFonts w:asciiTheme="minorHAnsi" w:eastAsiaTheme="majorEastAsia" w:hAnsiTheme="minorHAnsi" w:cstheme="minorHAnsi"/>
                <w:color w:val="000000" w:themeColor="text1"/>
                <w:sz w:val="22"/>
                <w:szCs w:val="22"/>
              </w:rPr>
              <w:t>ICCV</w:t>
            </w:r>
            <w:proofErr w:type="spellEnd"/>
            <w:r w:rsidRPr="006D3DE9">
              <w:rPr>
                <w:rStyle w:val="normaltextrun"/>
                <w:rFonts w:asciiTheme="minorHAnsi" w:eastAsiaTheme="majorEastAsia" w:hAnsiTheme="minorHAnsi" w:cstheme="minorHAnsi"/>
                <w:color w:val="000000" w:themeColor="text1"/>
                <w:sz w:val="22"/>
                <w:szCs w:val="22"/>
              </w:rPr>
              <w:t xml:space="preserve"> workshop. In addition to his academic work, </w:t>
            </w:r>
            <w:proofErr w:type="spellStart"/>
            <w:r w:rsidRPr="006D3DE9">
              <w:rPr>
                <w:rStyle w:val="normaltextrun"/>
                <w:rFonts w:asciiTheme="minorHAnsi" w:eastAsiaTheme="majorEastAsia" w:hAnsiTheme="minorHAnsi" w:cstheme="minorHAnsi"/>
                <w:color w:val="000000" w:themeColor="text1"/>
                <w:sz w:val="22"/>
                <w:szCs w:val="22"/>
              </w:rPr>
              <w:t>Lichuan</w:t>
            </w:r>
            <w:proofErr w:type="spellEnd"/>
            <w:r w:rsidRPr="006D3DE9">
              <w:rPr>
                <w:rStyle w:val="normaltextrun"/>
                <w:rFonts w:asciiTheme="minorHAnsi" w:eastAsiaTheme="majorEastAsia" w:hAnsiTheme="minorHAnsi" w:cstheme="minorHAnsi"/>
                <w:color w:val="000000" w:themeColor="text1"/>
                <w:sz w:val="22"/>
                <w:szCs w:val="22"/>
              </w:rPr>
              <w:t xml:space="preserve"> has spent three years as a part-time data scientist with the Warwick Business School's Information Systems and Management group. Here, he has contributed to the research and development of the AI Essay Analyst Tool.</w:t>
            </w:r>
            <w:r w:rsidRPr="006D3DE9">
              <w:rPr>
                <w:rStyle w:val="eop"/>
                <w:rFonts w:asciiTheme="minorHAnsi" w:hAnsiTheme="minorHAnsi" w:cstheme="minorHAnsi"/>
                <w:color w:val="000000" w:themeColor="text1"/>
                <w:sz w:val="22"/>
                <w:szCs w:val="22"/>
              </w:rPr>
              <w:t> </w:t>
            </w:r>
            <w:hyperlink r:id="rId211" w:history="1">
              <w:r w:rsidRPr="006D3DE9">
                <w:rPr>
                  <w:rStyle w:val="Hyperlink"/>
                  <w:rFonts w:asciiTheme="minorHAnsi" w:hAnsiTheme="minorHAnsi" w:cstheme="minorHAnsi"/>
                  <w:color w:val="000000" w:themeColor="text1"/>
                  <w:sz w:val="22"/>
                  <w:szCs w:val="22"/>
                  <w:shd w:val="clear" w:color="auto" w:fill="FFFFFF"/>
                </w:rPr>
                <w:t>L.</w:t>
              </w:r>
              <w:r w:rsidRPr="006D3DE9">
                <w:rPr>
                  <w:rStyle w:val="Hyperlink"/>
                  <w:rFonts w:asciiTheme="minorHAnsi" w:eastAsiaTheme="majorEastAsia" w:hAnsiTheme="minorHAnsi" w:cstheme="minorHAnsi"/>
                  <w:color w:val="000000" w:themeColor="text1"/>
                  <w:sz w:val="22"/>
                  <w:szCs w:val="22"/>
                  <w:bdr w:val="none" w:sz="0" w:space="0" w:color="auto" w:frame="1"/>
                </w:rPr>
                <w:t>Xiang</w:t>
              </w:r>
              <w:r w:rsidRPr="006D3DE9">
                <w:rPr>
                  <w:rStyle w:val="Hyperlink"/>
                  <w:rFonts w:asciiTheme="minorHAnsi" w:hAnsiTheme="minorHAnsi" w:cstheme="minorHAnsi"/>
                  <w:color w:val="000000" w:themeColor="text1"/>
                  <w:sz w:val="22"/>
                  <w:szCs w:val="22"/>
                  <w:shd w:val="clear" w:color="auto" w:fill="FFFFFF"/>
                </w:rPr>
                <w:t>.2@warwick.ac.uk</w:t>
              </w:r>
            </w:hyperlink>
            <w:r w:rsidRPr="006D3DE9">
              <w:rPr>
                <w:rFonts w:asciiTheme="minorHAnsi" w:hAnsiTheme="minorHAnsi" w:cstheme="minorHAnsi"/>
                <w:sz w:val="22"/>
                <w:szCs w:val="22"/>
                <w:shd w:val="clear" w:color="auto" w:fill="FFFFFF"/>
              </w:rPr>
              <w:t xml:space="preserve"> </w:t>
            </w:r>
          </w:p>
          <w:p w14:paraId="0803995A" w14:textId="77777777" w:rsidR="003C016C" w:rsidRPr="006D3DE9" w:rsidRDefault="003C016C" w:rsidP="006D3DE9">
            <w:pPr>
              <w:rPr>
                <w:rFonts w:asciiTheme="minorHAnsi" w:hAnsiTheme="minorHAnsi" w:cstheme="minorHAnsi"/>
                <w:sz w:val="22"/>
                <w:szCs w:val="22"/>
                <w:shd w:val="clear" w:color="auto" w:fill="FFFFFF"/>
              </w:rPr>
            </w:pPr>
          </w:p>
        </w:tc>
      </w:tr>
      <w:tr w:rsidR="003C016C" w:rsidRPr="006D3DE9" w14:paraId="61433259" w14:textId="77777777" w:rsidTr="00B8103E">
        <w:tc>
          <w:tcPr>
            <w:tcW w:w="1980" w:type="dxa"/>
            <w:shd w:val="clear" w:color="auto" w:fill="auto"/>
          </w:tcPr>
          <w:p w14:paraId="73229341" w14:textId="77777777" w:rsidR="003C016C" w:rsidRPr="006D3DE9" w:rsidRDefault="003C016C" w:rsidP="006D3DE9">
            <w:pPr>
              <w:rPr>
                <w:rFonts w:asciiTheme="minorHAnsi" w:hAnsiTheme="minorHAnsi" w:cstheme="minorHAnsi"/>
                <w:sz w:val="22"/>
                <w:szCs w:val="22"/>
              </w:rPr>
            </w:pPr>
            <w:r w:rsidRPr="006D3DE9">
              <w:rPr>
                <w:rFonts w:asciiTheme="minorHAnsi" w:hAnsiTheme="minorHAnsi" w:cstheme="minorHAnsi"/>
                <w:sz w:val="22"/>
                <w:szCs w:val="22"/>
              </w:rPr>
              <w:fldChar w:fldCharType="begin"/>
            </w:r>
            <w:r w:rsidRPr="006D3DE9">
              <w:rPr>
                <w:rFonts w:asciiTheme="minorHAnsi" w:hAnsiTheme="minorHAnsi" w:cstheme="minorHAnsi"/>
                <w:sz w:val="22"/>
                <w:szCs w:val="22"/>
              </w:rPr>
              <w:instrText xml:space="preserve"> INCLUDEPICTURE "/Users/davidbuxton/Library/Group Containers/UBF8T346G9.ms/WebArchiveCopyPasteTempFiles/com.microsoft.Word/+ScdxPHn3EiP8P4TRsiXTKqQsAAAAASUVORK5CYII=" \* MERGEFORMATINET </w:instrText>
            </w:r>
            <w:r w:rsidRPr="006D3DE9">
              <w:rPr>
                <w:rFonts w:asciiTheme="minorHAnsi" w:hAnsiTheme="minorHAnsi" w:cstheme="minorHAnsi"/>
                <w:sz w:val="22"/>
                <w:szCs w:val="22"/>
              </w:rPr>
              <w:fldChar w:fldCharType="separate"/>
            </w:r>
            <w:r w:rsidRPr="006D3DE9">
              <w:rPr>
                <w:rFonts w:asciiTheme="minorHAnsi" w:hAnsiTheme="minorHAnsi" w:cstheme="minorHAnsi"/>
                <w:noProof/>
                <w:sz w:val="22"/>
                <w:szCs w:val="22"/>
              </w:rPr>
              <w:drawing>
                <wp:inline distT="0" distB="0" distL="0" distR="0" wp14:anchorId="7E8093DC" wp14:editId="25B5681E">
                  <wp:extent cx="846455" cy="976004"/>
                  <wp:effectExtent l="0" t="0" r="4445" b="1905"/>
                  <wp:docPr id="1692272655" name="Picture 1692272655" descr="A person sitting at a tabl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A person sitting at a table&#10;&#10;Description automatically generated with medium confidence"/>
                          <pic:cNvPicPr>
                            <a:picLocks noChangeAspect="1" noChangeArrowheads="1"/>
                          </pic:cNvPicPr>
                        </pic:nvPicPr>
                        <pic:blipFill>
                          <a:blip r:embed="rId212" cstate="email">
                            <a:extLst>
                              <a:ext uri="{28A0092B-C50C-407E-A947-70E740481C1C}">
                                <a14:useLocalDpi xmlns:a14="http://schemas.microsoft.com/office/drawing/2010/main"/>
                              </a:ext>
                            </a:extLst>
                          </a:blip>
                          <a:srcRect/>
                          <a:stretch>
                            <a:fillRect/>
                          </a:stretch>
                        </pic:blipFill>
                        <pic:spPr bwMode="auto">
                          <a:xfrm>
                            <a:off x="0" y="0"/>
                            <a:ext cx="875869" cy="1009920"/>
                          </a:xfrm>
                          <a:prstGeom prst="rect">
                            <a:avLst/>
                          </a:prstGeom>
                          <a:noFill/>
                          <a:ln>
                            <a:noFill/>
                          </a:ln>
                        </pic:spPr>
                      </pic:pic>
                    </a:graphicData>
                  </a:graphic>
                </wp:inline>
              </w:drawing>
            </w:r>
            <w:r w:rsidRPr="006D3DE9">
              <w:rPr>
                <w:rFonts w:asciiTheme="minorHAnsi" w:hAnsiTheme="minorHAnsi" w:cstheme="minorHAnsi"/>
                <w:sz w:val="22"/>
                <w:szCs w:val="22"/>
              </w:rPr>
              <w:fldChar w:fldCharType="end"/>
            </w:r>
          </w:p>
        </w:tc>
        <w:tc>
          <w:tcPr>
            <w:tcW w:w="7229" w:type="dxa"/>
            <w:shd w:val="clear" w:color="auto" w:fill="auto"/>
          </w:tcPr>
          <w:p w14:paraId="1078290B" w14:textId="77777777" w:rsidR="003C016C" w:rsidRPr="006D3DE9" w:rsidRDefault="003C016C" w:rsidP="006D3DE9">
            <w:pPr>
              <w:rPr>
                <w:rFonts w:asciiTheme="minorHAnsi" w:hAnsiTheme="minorHAnsi" w:cstheme="minorHAnsi"/>
                <w:sz w:val="22"/>
                <w:szCs w:val="22"/>
              </w:rPr>
            </w:pPr>
            <w:proofErr w:type="spellStart"/>
            <w:r w:rsidRPr="006D3DE9">
              <w:rPr>
                <w:rFonts w:asciiTheme="minorHAnsi" w:hAnsiTheme="minorHAnsi" w:cstheme="minorHAnsi"/>
                <w:sz w:val="22"/>
                <w:szCs w:val="22"/>
              </w:rPr>
              <w:t>Yiran</w:t>
            </w:r>
            <w:proofErr w:type="spellEnd"/>
            <w:r w:rsidRPr="006D3DE9">
              <w:rPr>
                <w:rFonts w:asciiTheme="minorHAnsi" w:hAnsiTheme="minorHAnsi" w:cstheme="minorHAnsi"/>
                <w:sz w:val="22"/>
                <w:szCs w:val="22"/>
              </w:rPr>
              <w:t xml:space="preserve"> Xu is a Doctoral Researcher at Warwick Business School. Her doctoral study is dedicated to understanding the ethicality of AI, particularly on the constitution of ethics and the intricate ethical consequences that are produced in practices across recruitment, higher education, law, and healthcare.</w:t>
            </w:r>
          </w:p>
          <w:p w14:paraId="6CCB4450" w14:textId="77777777" w:rsidR="003C016C" w:rsidRPr="006D3DE9" w:rsidRDefault="00CA02DA" w:rsidP="006D3DE9">
            <w:pPr>
              <w:rPr>
                <w:rFonts w:asciiTheme="minorHAnsi" w:hAnsiTheme="minorHAnsi" w:cstheme="minorHAnsi"/>
                <w:sz w:val="22"/>
                <w:szCs w:val="22"/>
              </w:rPr>
            </w:pPr>
            <w:hyperlink r:id="rId213" w:history="1">
              <w:r w:rsidR="003C016C" w:rsidRPr="006D3DE9">
                <w:rPr>
                  <w:rStyle w:val="Hyperlink"/>
                  <w:rFonts w:asciiTheme="minorHAnsi" w:hAnsiTheme="minorHAnsi" w:cstheme="minorHAnsi"/>
                  <w:color w:val="000000" w:themeColor="text1"/>
                  <w:sz w:val="22"/>
                  <w:szCs w:val="22"/>
                  <w:shd w:val="clear" w:color="auto" w:fill="F0F0F0"/>
                </w:rPr>
                <w:t>phd19yx1@mail.wbs.ac.uk</w:t>
              </w:r>
            </w:hyperlink>
            <w:r w:rsidR="003C016C" w:rsidRPr="006D3DE9">
              <w:rPr>
                <w:rFonts w:asciiTheme="minorHAnsi" w:hAnsiTheme="minorHAnsi" w:cstheme="minorHAnsi"/>
                <w:sz w:val="22"/>
                <w:szCs w:val="22"/>
                <w:shd w:val="clear" w:color="auto" w:fill="F0F0F0"/>
              </w:rPr>
              <w:t xml:space="preserve"> </w:t>
            </w:r>
          </w:p>
          <w:p w14:paraId="4D08AF8A" w14:textId="77777777" w:rsidR="003C016C" w:rsidRPr="006D3DE9" w:rsidRDefault="003C016C" w:rsidP="006D3DE9">
            <w:pPr>
              <w:rPr>
                <w:rStyle w:val="normaltextrun"/>
                <w:rFonts w:asciiTheme="minorHAnsi" w:eastAsiaTheme="majorEastAsia" w:hAnsiTheme="minorHAnsi" w:cstheme="minorHAnsi"/>
                <w:color w:val="000000" w:themeColor="text1"/>
                <w:sz w:val="22"/>
                <w:szCs w:val="22"/>
              </w:rPr>
            </w:pPr>
          </w:p>
        </w:tc>
      </w:tr>
      <w:tr w:rsidR="003C016C" w:rsidRPr="006D3DE9" w14:paraId="4F9DFE1C" w14:textId="77777777" w:rsidTr="00B8103E">
        <w:tc>
          <w:tcPr>
            <w:tcW w:w="1980" w:type="dxa"/>
            <w:shd w:val="clear" w:color="auto" w:fill="auto"/>
          </w:tcPr>
          <w:p w14:paraId="69EF6BC7" w14:textId="77777777" w:rsidR="003C016C" w:rsidRPr="006D3DE9" w:rsidRDefault="003C016C" w:rsidP="006D3DE9">
            <w:pPr>
              <w:rPr>
                <w:rFonts w:asciiTheme="minorHAnsi" w:hAnsiTheme="minorHAnsi" w:cstheme="minorHAnsi"/>
                <w:noProof/>
                <w:sz w:val="22"/>
                <w:szCs w:val="22"/>
              </w:rPr>
            </w:pPr>
            <w:r w:rsidRPr="006D3DE9">
              <w:rPr>
                <w:rFonts w:asciiTheme="minorHAnsi" w:hAnsiTheme="minorHAnsi" w:cstheme="minorHAnsi"/>
                <w:noProof/>
                <w:sz w:val="22"/>
                <w:szCs w:val="22"/>
              </w:rPr>
              <w:drawing>
                <wp:inline distT="0" distB="0" distL="0" distR="0" wp14:anchorId="3B6810DA" wp14:editId="225B5FC0">
                  <wp:extent cx="707517" cy="872197"/>
                  <wp:effectExtent l="0" t="0" r="3810" b="4445"/>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4" cstate="email">
                            <a:extLst>
                              <a:ext uri="{28A0092B-C50C-407E-A947-70E740481C1C}">
                                <a14:useLocalDpi xmlns:a14="http://schemas.microsoft.com/office/drawing/2010/main"/>
                              </a:ext>
                            </a:extLst>
                          </a:blip>
                          <a:stretch>
                            <a:fillRect/>
                          </a:stretch>
                        </pic:blipFill>
                        <pic:spPr>
                          <a:xfrm>
                            <a:off x="0" y="0"/>
                            <a:ext cx="740005" cy="912247"/>
                          </a:xfrm>
                          <a:prstGeom prst="rect">
                            <a:avLst/>
                          </a:prstGeom>
                        </pic:spPr>
                      </pic:pic>
                    </a:graphicData>
                  </a:graphic>
                </wp:inline>
              </w:drawing>
            </w:r>
          </w:p>
        </w:tc>
        <w:tc>
          <w:tcPr>
            <w:tcW w:w="7229" w:type="dxa"/>
            <w:shd w:val="clear" w:color="auto" w:fill="auto"/>
          </w:tcPr>
          <w:p w14:paraId="21069D44" w14:textId="77777777" w:rsidR="003C016C" w:rsidRPr="006D3DE9" w:rsidRDefault="003C016C" w:rsidP="006D3DE9">
            <w:pPr>
              <w:rPr>
                <w:rFonts w:asciiTheme="minorHAnsi" w:hAnsiTheme="minorHAnsi" w:cstheme="minorHAnsi"/>
                <w:sz w:val="22"/>
                <w:szCs w:val="22"/>
              </w:rPr>
            </w:pPr>
            <w:proofErr w:type="spellStart"/>
            <w:r w:rsidRPr="006D3DE9">
              <w:rPr>
                <w:rFonts w:asciiTheme="minorHAnsi" w:hAnsiTheme="minorHAnsi" w:cstheme="minorHAnsi"/>
                <w:sz w:val="22"/>
                <w:szCs w:val="22"/>
              </w:rPr>
              <w:t>Chaoran</w:t>
            </w:r>
            <w:proofErr w:type="spellEnd"/>
            <w:r w:rsidRPr="006D3DE9">
              <w:rPr>
                <w:rFonts w:asciiTheme="minorHAnsi" w:hAnsiTheme="minorHAnsi" w:cstheme="minorHAnsi"/>
                <w:sz w:val="22"/>
                <w:szCs w:val="22"/>
              </w:rPr>
              <w:t xml:space="preserve"> Yang is a postgraduate student at Warwick Business School. In the last three years, he led teams proposing Big Data-powered platforms to help disadvantaged groups when job seeking. He has a keen interest in AI applications in business and education. He actively contributes to discussions on Theme 2 (Teaching) student voices. For further queries, please email: </w:t>
            </w:r>
            <w:hyperlink r:id="rId215" w:history="1">
              <w:r w:rsidRPr="006D3DE9">
                <w:rPr>
                  <w:rStyle w:val="Hyperlink"/>
                  <w:rFonts w:asciiTheme="minorHAnsi" w:hAnsiTheme="minorHAnsi" w:cstheme="minorHAnsi"/>
                  <w:color w:val="000000" w:themeColor="text1"/>
                  <w:sz w:val="22"/>
                  <w:szCs w:val="22"/>
                </w:rPr>
                <w:t>Chaoran.Yang@warwick.ac.uk</w:t>
              </w:r>
            </w:hyperlink>
            <w:r w:rsidRPr="006D3DE9">
              <w:rPr>
                <w:rFonts w:asciiTheme="minorHAnsi" w:hAnsiTheme="minorHAnsi" w:cstheme="minorHAnsi"/>
                <w:sz w:val="22"/>
                <w:szCs w:val="22"/>
              </w:rPr>
              <w:t xml:space="preserve"> </w:t>
            </w:r>
          </w:p>
          <w:p w14:paraId="15CC09BB" w14:textId="77777777" w:rsidR="003C016C" w:rsidRPr="006D3DE9" w:rsidRDefault="003C016C" w:rsidP="006D3DE9">
            <w:pPr>
              <w:rPr>
                <w:rFonts w:asciiTheme="minorHAnsi" w:hAnsiTheme="minorHAnsi" w:cstheme="minorHAnsi"/>
                <w:sz w:val="22"/>
                <w:szCs w:val="22"/>
              </w:rPr>
            </w:pPr>
          </w:p>
        </w:tc>
      </w:tr>
      <w:tr w:rsidR="003C016C" w:rsidRPr="006D3DE9" w14:paraId="70CCC3D0" w14:textId="77777777" w:rsidTr="00B8103E">
        <w:tc>
          <w:tcPr>
            <w:tcW w:w="1980" w:type="dxa"/>
            <w:shd w:val="clear" w:color="auto" w:fill="auto"/>
          </w:tcPr>
          <w:p w14:paraId="7B2A5455" w14:textId="77777777" w:rsidR="003C016C" w:rsidRPr="006D3DE9" w:rsidRDefault="003C016C" w:rsidP="006D3DE9">
            <w:pPr>
              <w:rPr>
                <w:rFonts w:asciiTheme="minorHAnsi" w:hAnsiTheme="minorHAnsi" w:cstheme="minorHAnsi"/>
                <w:sz w:val="22"/>
                <w:szCs w:val="22"/>
              </w:rPr>
            </w:pPr>
            <w:r w:rsidRPr="006D3DE9">
              <w:rPr>
                <w:rFonts w:asciiTheme="minorHAnsi" w:hAnsiTheme="minorHAnsi" w:cstheme="minorHAnsi"/>
                <w:noProof/>
                <w:sz w:val="22"/>
                <w:szCs w:val="22"/>
              </w:rPr>
              <w:drawing>
                <wp:inline distT="0" distB="0" distL="0" distR="0" wp14:anchorId="26751973" wp14:editId="755E1C4D">
                  <wp:extent cx="709010" cy="942535"/>
                  <wp:effectExtent l="0" t="0" r="2540"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6" cstate="email">
                            <a:extLst>
                              <a:ext uri="{28A0092B-C50C-407E-A947-70E740481C1C}">
                                <a14:useLocalDpi xmlns:a14="http://schemas.microsoft.com/office/drawing/2010/main"/>
                              </a:ext>
                            </a:extLst>
                          </a:blip>
                          <a:stretch>
                            <a:fillRect/>
                          </a:stretch>
                        </pic:blipFill>
                        <pic:spPr>
                          <a:xfrm>
                            <a:off x="0" y="0"/>
                            <a:ext cx="732305" cy="973503"/>
                          </a:xfrm>
                          <a:prstGeom prst="rect">
                            <a:avLst/>
                          </a:prstGeom>
                        </pic:spPr>
                      </pic:pic>
                    </a:graphicData>
                  </a:graphic>
                </wp:inline>
              </w:drawing>
            </w:r>
          </w:p>
        </w:tc>
        <w:tc>
          <w:tcPr>
            <w:tcW w:w="7229" w:type="dxa"/>
            <w:shd w:val="clear" w:color="auto" w:fill="auto"/>
          </w:tcPr>
          <w:p w14:paraId="21F22AC1" w14:textId="77777777" w:rsidR="003C016C" w:rsidRPr="006D3DE9" w:rsidRDefault="003C016C" w:rsidP="006D3DE9">
            <w:pPr>
              <w:rPr>
                <w:rFonts w:asciiTheme="minorHAnsi" w:hAnsiTheme="minorHAnsi" w:cstheme="minorHAnsi"/>
                <w:sz w:val="22"/>
                <w:szCs w:val="22"/>
              </w:rPr>
            </w:pPr>
            <w:proofErr w:type="spellStart"/>
            <w:r w:rsidRPr="006D3DE9">
              <w:rPr>
                <w:rFonts w:asciiTheme="minorHAnsi" w:hAnsiTheme="minorHAnsi" w:cstheme="minorHAnsi"/>
                <w:sz w:val="22"/>
                <w:szCs w:val="22"/>
              </w:rPr>
              <w:t>Dr.</w:t>
            </w:r>
            <w:proofErr w:type="spellEnd"/>
            <w:r w:rsidRPr="006D3DE9">
              <w:rPr>
                <w:rFonts w:asciiTheme="minorHAnsi" w:hAnsiTheme="minorHAnsi" w:cstheme="minorHAnsi"/>
                <w:sz w:val="22"/>
                <w:szCs w:val="22"/>
              </w:rPr>
              <w:t xml:space="preserve"> Jianhua Yang is an Associate Professor at the Warwick Manufacturing Group (</w:t>
            </w:r>
            <w:proofErr w:type="spellStart"/>
            <w:r w:rsidRPr="006D3DE9">
              <w:rPr>
                <w:rFonts w:asciiTheme="minorHAnsi" w:hAnsiTheme="minorHAnsi" w:cstheme="minorHAnsi"/>
                <w:sz w:val="22"/>
                <w:szCs w:val="22"/>
              </w:rPr>
              <w:t>WMG</w:t>
            </w:r>
            <w:proofErr w:type="spellEnd"/>
            <w:r w:rsidRPr="006D3DE9">
              <w:rPr>
                <w:rFonts w:asciiTheme="minorHAnsi" w:hAnsiTheme="minorHAnsi" w:cstheme="minorHAnsi"/>
                <w:sz w:val="22"/>
                <w:szCs w:val="22"/>
              </w:rPr>
              <w:t>), University of Warwick. He leads the Electrical and Digital Discipline Group. He is a Fellow of the Warwick International Higher Education Academy (</w:t>
            </w:r>
            <w:proofErr w:type="spellStart"/>
            <w:r w:rsidRPr="006D3DE9">
              <w:rPr>
                <w:rFonts w:asciiTheme="minorHAnsi" w:hAnsiTheme="minorHAnsi" w:cstheme="minorHAnsi"/>
                <w:sz w:val="22"/>
                <w:szCs w:val="22"/>
              </w:rPr>
              <w:t>WIHEA</w:t>
            </w:r>
            <w:proofErr w:type="spellEnd"/>
            <w:r w:rsidRPr="006D3DE9">
              <w:rPr>
                <w:rFonts w:asciiTheme="minorHAnsi" w:hAnsiTheme="minorHAnsi" w:cstheme="minorHAnsi"/>
                <w:sz w:val="22"/>
                <w:szCs w:val="22"/>
              </w:rPr>
              <w:t>) and a Senior Fellow of the Higher Education Academy (</w:t>
            </w:r>
            <w:proofErr w:type="spellStart"/>
            <w:r w:rsidRPr="006D3DE9">
              <w:rPr>
                <w:rFonts w:asciiTheme="minorHAnsi" w:hAnsiTheme="minorHAnsi" w:cstheme="minorHAnsi"/>
                <w:sz w:val="22"/>
                <w:szCs w:val="22"/>
              </w:rPr>
              <w:t>SFHEA</w:t>
            </w:r>
            <w:proofErr w:type="spellEnd"/>
            <w:r w:rsidRPr="006D3DE9">
              <w:rPr>
                <w:rFonts w:asciiTheme="minorHAnsi" w:hAnsiTheme="minorHAnsi" w:cstheme="minorHAnsi"/>
                <w:sz w:val="22"/>
                <w:szCs w:val="22"/>
              </w:rPr>
              <w:t>).</w:t>
            </w:r>
          </w:p>
          <w:p w14:paraId="625EFAEA" w14:textId="77777777" w:rsidR="003C016C" w:rsidRPr="006D3DE9" w:rsidRDefault="003C016C" w:rsidP="006D3DE9">
            <w:pPr>
              <w:rPr>
                <w:rFonts w:asciiTheme="minorHAnsi" w:hAnsiTheme="minorHAnsi" w:cstheme="minorHAnsi"/>
                <w:sz w:val="22"/>
                <w:szCs w:val="22"/>
              </w:rPr>
            </w:pPr>
            <w:r w:rsidRPr="006D3DE9">
              <w:rPr>
                <w:rFonts w:asciiTheme="minorHAnsi" w:hAnsiTheme="minorHAnsi" w:cstheme="minorHAnsi"/>
                <w:sz w:val="22"/>
                <w:szCs w:val="22"/>
              </w:rPr>
              <w:t xml:space="preserve">Jianhua.Yang@warwick.ac.uk  </w:t>
            </w:r>
          </w:p>
        </w:tc>
      </w:tr>
    </w:tbl>
    <w:p w14:paraId="629FC33C" w14:textId="19FEF3DA" w:rsidR="003C016C" w:rsidRPr="006D3DE9" w:rsidRDefault="003C016C" w:rsidP="006D3DE9">
      <w:pPr>
        <w:rPr>
          <w:rFonts w:asciiTheme="minorHAnsi" w:hAnsiTheme="minorHAnsi" w:cstheme="minorHAnsi"/>
          <w:bCs/>
          <w:color w:val="4472C4" w:themeColor="accent1"/>
          <w:sz w:val="22"/>
          <w:szCs w:val="22"/>
        </w:rPr>
      </w:pPr>
    </w:p>
    <w:p w14:paraId="743BBA45" w14:textId="77777777" w:rsidR="00253371" w:rsidRPr="00FB722A" w:rsidRDefault="00253371">
      <w:pPr>
        <w:rPr>
          <w:rFonts w:asciiTheme="minorHAnsi" w:eastAsiaTheme="majorEastAsia" w:hAnsiTheme="minorHAnsi" w:cstheme="minorHAnsi"/>
          <w:bCs/>
          <w:color w:val="4472C4" w:themeColor="accent1"/>
          <w:sz w:val="28"/>
          <w:szCs w:val="28"/>
        </w:rPr>
      </w:pPr>
    </w:p>
    <w:p w14:paraId="4CEBAB31" w14:textId="77777777" w:rsidR="006D3DE9" w:rsidRDefault="006D3DE9">
      <w:pPr>
        <w:rPr>
          <w:rFonts w:asciiTheme="minorHAnsi" w:eastAsiaTheme="majorEastAsia" w:hAnsiTheme="minorHAnsi" w:cstheme="minorHAnsi"/>
          <w:bCs/>
          <w:color w:val="4472C4" w:themeColor="accent1"/>
          <w:sz w:val="28"/>
          <w:szCs w:val="28"/>
        </w:rPr>
      </w:pPr>
      <w:r>
        <w:rPr>
          <w:bCs/>
          <w:color w:val="4472C4" w:themeColor="accent1"/>
          <w:sz w:val="28"/>
          <w:szCs w:val="28"/>
        </w:rPr>
        <w:br w:type="page"/>
      </w:r>
    </w:p>
    <w:p w14:paraId="652E9F66" w14:textId="3E8D470E" w:rsidR="006508BB" w:rsidRPr="00FB722A" w:rsidRDefault="006508BB" w:rsidP="001B7550">
      <w:pPr>
        <w:pStyle w:val="Heading2"/>
        <w:rPr>
          <w:bCs/>
          <w:color w:val="4472C4" w:themeColor="accent1"/>
          <w:sz w:val="28"/>
          <w:szCs w:val="28"/>
        </w:rPr>
      </w:pPr>
      <w:bookmarkStart w:id="110" w:name="_Toc140002943"/>
      <w:r w:rsidRPr="00FB722A">
        <w:rPr>
          <w:bCs/>
          <w:color w:val="4472C4" w:themeColor="accent1"/>
          <w:sz w:val="28"/>
          <w:szCs w:val="28"/>
        </w:rPr>
        <w:lastRenderedPageBreak/>
        <w:t xml:space="preserve">Prompts </w:t>
      </w:r>
      <w:r w:rsidR="00537B29" w:rsidRPr="00FB722A">
        <w:rPr>
          <w:bCs/>
          <w:color w:val="4472C4" w:themeColor="accent1"/>
          <w:sz w:val="28"/>
          <w:szCs w:val="28"/>
        </w:rPr>
        <w:t xml:space="preserve">used </w:t>
      </w:r>
      <w:r w:rsidRPr="00FB722A">
        <w:rPr>
          <w:bCs/>
          <w:color w:val="4472C4" w:themeColor="accent1"/>
          <w:sz w:val="28"/>
          <w:szCs w:val="28"/>
        </w:rPr>
        <w:t xml:space="preserve">to generate </w:t>
      </w:r>
      <w:proofErr w:type="spellStart"/>
      <w:r w:rsidRPr="00FB722A">
        <w:rPr>
          <w:bCs/>
          <w:color w:val="4472C4" w:themeColor="accent1"/>
          <w:sz w:val="28"/>
          <w:szCs w:val="28"/>
        </w:rPr>
        <w:t>DALL·E</w:t>
      </w:r>
      <w:proofErr w:type="spellEnd"/>
      <w:r w:rsidRPr="00FB722A">
        <w:rPr>
          <w:bCs/>
          <w:color w:val="4472C4" w:themeColor="accent1"/>
          <w:sz w:val="28"/>
          <w:szCs w:val="28"/>
        </w:rPr>
        <w:t xml:space="preserve"> 2 images</w:t>
      </w:r>
      <w:bookmarkEnd w:id="107"/>
      <w:bookmarkEnd w:id="110"/>
    </w:p>
    <w:p w14:paraId="0FFF0A51" w14:textId="77777777" w:rsidR="003122CE" w:rsidRPr="00FB722A" w:rsidRDefault="003122CE" w:rsidP="003122CE"/>
    <w:p w14:paraId="3D8E659C" w14:textId="1ADCDCAD" w:rsidR="00516CC7" w:rsidRPr="00FB722A" w:rsidRDefault="00516CC7" w:rsidP="001B7550">
      <w:pPr>
        <w:spacing w:line="276" w:lineRule="auto"/>
        <w:rPr>
          <w:rFonts w:asciiTheme="minorHAnsi" w:hAnsiTheme="minorHAnsi" w:cstheme="minorHAnsi"/>
        </w:rPr>
      </w:pPr>
    </w:p>
    <w:p w14:paraId="442E1DF8" w14:textId="7807DE1E" w:rsidR="00516CC7" w:rsidRPr="00FB722A" w:rsidRDefault="0087640E" w:rsidP="00457720">
      <w:pPr>
        <w:spacing w:line="276" w:lineRule="auto"/>
        <w:jc w:val="center"/>
        <w:rPr>
          <w:rFonts w:asciiTheme="minorHAnsi" w:hAnsiTheme="minorHAnsi" w:cstheme="minorHAnsi"/>
          <w:sz w:val="22"/>
          <w:szCs w:val="22"/>
        </w:rPr>
      </w:pPr>
      <w:r w:rsidRPr="00FB722A">
        <w:rPr>
          <w:rFonts w:asciiTheme="minorHAnsi" w:hAnsiTheme="minorHAnsi" w:cstheme="minorHAnsi"/>
          <w:b/>
          <w:noProof/>
          <w:sz w:val="28"/>
          <w:szCs w:val="22"/>
        </w:rPr>
        <w:drawing>
          <wp:inline distT="0" distB="0" distL="0" distR="0" wp14:anchorId="60E1191C" wp14:editId="7AE849C6">
            <wp:extent cx="4110500" cy="3453618"/>
            <wp:effectExtent l="0" t="0" r="4445" b="127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7" cstate="email">
                      <a:extLst>
                        <a:ext uri="{28A0092B-C50C-407E-A947-70E740481C1C}">
                          <a14:useLocalDpi xmlns:a14="http://schemas.microsoft.com/office/drawing/2010/main"/>
                        </a:ext>
                      </a:extLst>
                    </a:blip>
                    <a:stretch>
                      <a:fillRect/>
                    </a:stretch>
                  </pic:blipFill>
                  <pic:spPr>
                    <a:xfrm>
                      <a:off x="0" y="0"/>
                      <a:ext cx="4135800" cy="3474875"/>
                    </a:xfrm>
                    <a:prstGeom prst="rect">
                      <a:avLst/>
                    </a:prstGeom>
                  </pic:spPr>
                </pic:pic>
              </a:graphicData>
            </a:graphic>
          </wp:inline>
        </w:drawing>
      </w:r>
    </w:p>
    <w:p w14:paraId="68654BA1" w14:textId="77777777" w:rsidR="00516CC7" w:rsidRPr="00FB722A" w:rsidRDefault="00516CC7" w:rsidP="001B7550">
      <w:pPr>
        <w:spacing w:line="276" w:lineRule="auto"/>
        <w:rPr>
          <w:rFonts w:asciiTheme="minorHAnsi" w:hAnsiTheme="minorHAnsi" w:cstheme="minorHAnsi"/>
          <w:sz w:val="22"/>
          <w:szCs w:val="22"/>
        </w:rPr>
      </w:pPr>
    </w:p>
    <w:p w14:paraId="11134A1D" w14:textId="2969FB1E" w:rsidR="00516CC7" w:rsidRDefault="00516CC7" w:rsidP="001B7550">
      <w:pPr>
        <w:spacing w:line="276" w:lineRule="auto"/>
        <w:jc w:val="center"/>
        <w:rPr>
          <w:rFonts w:asciiTheme="minorHAnsi" w:hAnsiTheme="minorHAnsi" w:cstheme="minorHAnsi"/>
          <w:i/>
          <w:sz w:val="22"/>
          <w:szCs w:val="22"/>
        </w:rPr>
      </w:pPr>
      <w:r w:rsidRPr="00FB722A">
        <w:rPr>
          <w:rFonts w:asciiTheme="minorHAnsi" w:hAnsiTheme="minorHAnsi" w:cstheme="minorHAnsi"/>
          <w:i/>
          <w:sz w:val="22"/>
          <w:szCs w:val="22"/>
        </w:rPr>
        <w:t xml:space="preserve">Images generated by </w:t>
      </w:r>
      <w:proofErr w:type="spellStart"/>
      <w:r w:rsidRPr="00FB722A">
        <w:rPr>
          <w:rFonts w:asciiTheme="minorHAnsi" w:hAnsiTheme="minorHAnsi" w:cstheme="minorHAnsi"/>
          <w:i/>
          <w:sz w:val="22"/>
          <w:szCs w:val="22"/>
        </w:rPr>
        <w:t>DALL·E</w:t>
      </w:r>
      <w:proofErr w:type="spellEnd"/>
      <w:r w:rsidRPr="00FB722A">
        <w:rPr>
          <w:rFonts w:asciiTheme="minorHAnsi" w:hAnsiTheme="minorHAnsi" w:cstheme="minorHAnsi"/>
          <w:i/>
          <w:sz w:val="22"/>
          <w:szCs w:val="22"/>
        </w:rPr>
        <w:t xml:space="preserve"> 2</w:t>
      </w:r>
      <w:r w:rsidR="00457720" w:rsidRPr="00FB722A">
        <w:rPr>
          <w:rFonts w:asciiTheme="minorHAnsi" w:hAnsiTheme="minorHAnsi" w:cstheme="minorHAnsi"/>
          <w:i/>
          <w:sz w:val="22"/>
          <w:szCs w:val="22"/>
        </w:rPr>
        <w:t>, prompts below</w:t>
      </w:r>
    </w:p>
    <w:p w14:paraId="61D3814B" w14:textId="77777777" w:rsidR="00D46EDB" w:rsidRPr="00FB722A" w:rsidRDefault="00D46EDB" w:rsidP="001B7550">
      <w:pPr>
        <w:spacing w:line="276" w:lineRule="auto"/>
        <w:jc w:val="center"/>
        <w:rPr>
          <w:rFonts w:asciiTheme="minorHAnsi" w:hAnsiTheme="minorHAnsi" w:cstheme="minorHAnsi"/>
          <w:i/>
          <w:sz w:val="22"/>
          <w:szCs w:val="22"/>
        </w:rPr>
      </w:pPr>
    </w:p>
    <w:p w14:paraId="72328C3E" w14:textId="77777777" w:rsidR="003122CE" w:rsidRPr="00FB722A" w:rsidRDefault="003122CE" w:rsidP="001B7550">
      <w:pPr>
        <w:spacing w:line="276" w:lineRule="auto"/>
        <w:rPr>
          <w:rFonts w:asciiTheme="minorHAnsi" w:hAnsiTheme="minorHAnsi" w:cstheme="minorHAnsi"/>
          <w:sz w:val="22"/>
          <w:szCs w:val="22"/>
        </w:rPr>
      </w:pPr>
    </w:p>
    <w:p w14:paraId="66EDDCAC" w14:textId="5810C0EC" w:rsidR="009C5AEC" w:rsidRPr="00FB722A" w:rsidRDefault="006508BB" w:rsidP="001B7550">
      <w:pPr>
        <w:spacing w:line="276" w:lineRule="auto"/>
        <w:rPr>
          <w:rFonts w:asciiTheme="minorHAnsi" w:hAnsiTheme="minorHAnsi" w:cstheme="minorHAnsi"/>
          <w:sz w:val="20"/>
          <w:szCs w:val="20"/>
        </w:rPr>
      </w:pPr>
      <w:proofErr w:type="spellStart"/>
      <w:r w:rsidRPr="00FB722A">
        <w:rPr>
          <w:rFonts w:asciiTheme="minorHAnsi" w:hAnsiTheme="minorHAnsi" w:cstheme="minorHAnsi"/>
          <w:sz w:val="20"/>
          <w:szCs w:val="20"/>
        </w:rPr>
        <w:t>DALL·E</w:t>
      </w:r>
      <w:proofErr w:type="spellEnd"/>
      <w:r w:rsidRPr="00FB722A">
        <w:rPr>
          <w:rFonts w:asciiTheme="minorHAnsi" w:hAnsiTheme="minorHAnsi" w:cstheme="minorHAnsi"/>
          <w:sz w:val="20"/>
          <w:szCs w:val="20"/>
        </w:rPr>
        <w:t xml:space="preserve"> 2</w:t>
      </w:r>
      <w:r w:rsidR="009C5AEC" w:rsidRPr="00FB722A">
        <w:rPr>
          <w:rFonts w:asciiTheme="minorHAnsi" w:hAnsiTheme="minorHAnsi" w:cstheme="minorHAnsi"/>
          <w:sz w:val="20"/>
          <w:szCs w:val="20"/>
        </w:rPr>
        <w:t xml:space="preserve">, </w:t>
      </w:r>
      <w:proofErr w:type="spellStart"/>
      <w:r w:rsidR="009C5AEC" w:rsidRPr="00FB722A">
        <w:rPr>
          <w:rFonts w:asciiTheme="minorHAnsi" w:hAnsiTheme="minorHAnsi" w:cstheme="minorHAnsi"/>
          <w:sz w:val="20"/>
          <w:szCs w:val="20"/>
        </w:rPr>
        <w:t>2023a</w:t>
      </w:r>
      <w:proofErr w:type="spellEnd"/>
      <w:r w:rsidR="009C5AEC" w:rsidRPr="00FB722A">
        <w:rPr>
          <w:rFonts w:asciiTheme="minorHAnsi" w:hAnsiTheme="minorHAnsi" w:cstheme="minorHAnsi"/>
          <w:sz w:val="20"/>
          <w:szCs w:val="20"/>
        </w:rPr>
        <w:t xml:space="preserve">: </w:t>
      </w:r>
      <w:proofErr w:type="spellStart"/>
      <w:r w:rsidRPr="00FB722A">
        <w:rPr>
          <w:rFonts w:asciiTheme="minorHAnsi" w:hAnsiTheme="minorHAnsi" w:cstheme="minorHAnsi"/>
          <w:sz w:val="20"/>
          <w:szCs w:val="20"/>
        </w:rPr>
        <w:t>DALL·E</w:t>
      </w:r>
      <w:proofErr w:type="spellEnd"/>
      <w:r w:rsidRPr="00FB722A">
        <w:rPr>
          <w:rFonts w:asciiTheme="minorHAnsi" w:hAnsiTheme="minorHAnsi" w:cstheme="minorHAnsi"/>
          <w:sz w:val="20"/>
          <w:szCs w:val="20"/>
        </w:rPr>
        <w:t xml:space="preserve"> 2</w:t>
      </w:r>
      <w:r w:rsidR="009C5AEC" w:rsidRPr="00FB722A">
        <w:rPr>
          <w:rFonts w:asciiTheme="minorHAnsi" w:hAnsiTheme="minorHAnsi" w:cstheme="minorHAnsi"/>
          <w:sz w:val="20"/>
          <w:szCs w:val="20"/>
        </w:rPr>
        <w:t xml:space="preserve"> response generated on 21 May 2023, retrieved from Open AI’s </w:t>
      </w:r>
      <w:proofErr w:type="spellStart"/>
      <w:r w:rsidRPr="00FB722A">
        <w:rPr>
          <w:rFonts w:asciiTheme="minorHAnsi" w:hAnsiTheme="minorHAnsi" w:cstheme="minorHAnsi"/>
          <w:sz w:val="20"/>
          <w:szCs w:val="20"/>
        </w:rPr>
        <w:t>DALL·E</w:t>
      </w:r>
      <w:proofErr w:type="spellEnd"/>
      <w:r w:rsidRPr="00FB722A">
        <w:rPr>
          <w:rFonts w:asciiTheme="minorHAnsi" w:hAnsiTheme="minorHAnsi" w:cstheme="minorHAnsi"/>
          <w:sz w:val="20"/>
          <w:szCs w:val="20"/>
        </w:rPr>
        <w:t xml:space="preserve"> 2</w:t>
      </w:r>
      <w:r w:rsidR="009C5AEC" w:rsidRPr="00FB722A">
        <w:rPr>
          <w:rFonts w:asciiTheme="minorHAnsi" w:hAnsiTheme="minorHAnsi" w:cstheme="minorHAnsi"/>
          <w:sz w:val="20"/>
          <w:szCs w:val="20"/>
        </w:rPr>
        <w:t xml:space="preserve"> http://labs.openai.com using the following prompt; </w:t>
      </w:r>
      <w:r w:rsidR="008715D8" w:rsidRPr="00FB722A">
        <w:rPr>
          <w:rFonts w:asciiTheme="minorHAnsi" w:hAnsiTheme="minorHAnsi" w:cstheme="minorHAnsi"/>
          <w:sz w:val="20"/>
          <w:szCs w:val="20"/>
        </w:rPr>
        <w:t>‘</w:t>
      </w:r>
      <w:r w:rsidR="009C5AEC" w:rsidRPr="00FB722A">
        <w:rPr>
          <w:rFonts w:asciiTheme="minorHAnsi" w:hAnsiTheme="minorHAnsi" w:cstheme="minorHAnsi"/>
          <w:sz w:val="20"/>
          <w:szCs w:val="20"/>
        </w:rPr>
        <w:t>A painting of artificial intelligence in the classroom.</w:t>
      </w:r>
      <w:r w:rsidR="008715D8" w:rsidRPr="00FB722A">
        <w:rPr>
          <w:rFonts w:asciiTheme="minorHAnsi" w:hAnsiTheme="minorHAnsi" w:cstheme="minorHAnsi"/>
          <w:sz w:val="20"/>
          <w:szCs w:val="20"/>
        </w:rPr>
        <w:t>’</w:t>
      </w:r>
    </w:p>
    <w:p w14:paraId="22120E40" w14:textId="77777777" w:rsidR="00B63ECC" w:rsidRPr="00FB722A" w:rsidRDefault="00B63ECC" w:rsidP="001B7550">
      <w:pPr>
        <w:spacing w:line="276" w:lineRule="auto"/>
        <w:rPr>
          <w:rFonts w:asciiTheme="minorHAnsi" w:hAnsiTheme="minorHAnsi" w:cstheme="minorHAnsi"/>
          <w:sz w:val="20"/>
          <w:szCs w:val="20"/>
        </w:rPr>
      </w:pPr>
    </w:p>
    <w:p w14:paraId="184F13CF" w14:textId="585ED887" w:rsidR="00B63ECC" w:rsidRPr="00FB722A" w:rsidRDefault="000D4DA1" w:rsidP="001B7550">
      <w:pPr>
        <w:spacing w:line="276" w:lineRule="auto"/>
        <w:rPr>
          <w:rFonts w:asciiTheme="minorHAnsi" w:hAnsiTheme="minorHAnsi" w:cstheme="minorHAnsi"/>
          <w:sz w:val="20"/>
          <w:szCs w:val="20"/>
        </w:rPr>
      </w:pPr>
      <w:r w:rsidRPr="00FB722A">
        <w:rPr>
          <w:rFonts w:asciiTheme="minorHAnsi" w:hAnsiTheme="minorHAnsi" w:cstheme="minorHAnsi"/>
          <w:sz w:val="20"/>
          <w:szCs w:val="20"/>
        </w:rPr>
        <w:t>[</w:t>
      </w:r>
      <w:proofErr w:type="spellStart"/>
      <w:r w:rsidR="00B63ECC" w:rsidRPr="00FB722A">
        <w:rPr>
          <w:rFonts w:asciiTheme="minorHAnsi" w:hAnsiTheme="minorHAnsi" w:cstheme="minorHAnsi"/>
          <w:sz w:val="20"/>
          <w:szCs w:val="20"/>
        </w:rPr>
        <w:t>DALL·E</w:t>
      </w:r>
      <w:proofErr w:type="spellEnd"/>
      <w:r w:rsidR="00B63ECC" w:rsidRPr="00FB722A">
        <w:rPr>
          <w:rFonts w:asciiTheme="minorHAnsi" w:hAnsiTheme="minorHAnsi" w:cstheme="minorHAnsi"/>
          <w:sz w:val="20"/>
          <w:szCs w:val="20"/>
        </w:rPr>
        <w:t xml:space="preserve"> 2, </w:t>
      </w:r>
      <w:proofErr w:type="spellStart"/>
      <w:r w:rsidR="00B63ECC" w:rsidRPr="00FB722A">
        <w:rPr>
          <w:rFonts w:asciiTheme="minorHAnsi" w:hAnsiTheme="minorHAnsi" w:cstheme="minorHAnsi"/>
          <w:sz w:val="20"/>
          <w:szCs w:val="20"/>
        </w:rPr>
        <w:t>2023b</w:t>
      </w:r>
      <w:proofErr w:type="spellEnd"/>
      <w:r w:rsidR="00B63ECC" w:rsidRPr="00FB722A">
        <w:rPr>
          <w:rFonts w:asciiTheme="minorHAnsi" w:hAnsiTheme="minorHAnsi" w:cstheme="minorHAnsi"/>
          <w:sz w:val="20"/>
          <w:szCs w:val="20"/>
        </w:rPr>
        <w:t xml:space="preserve">: </w:t>
      </w:r>
      <w:proofErr w:type="spellStart"/>
      <w:r w:rsidR="00B63ECC" w:rsidRPr="00FB722A">
        <w:rPr>
          <w:rFonts w:asciiTheme="minorHAnsi" w:hAnsiTheme="minorHAnsi" w:cstheme="minorHAnsi"/>
          <w:sz w:val="20"/>
          <w:szCs w:val="20"/>
        </w:rPr>
        <w:t>DALL·E</w:t>
      </w:r>
      <w:proofErr w:type="spellEnd"/>
      <w:r w:rsidR="00B63ECC" w:rsidRPr="00FB722A">
        <w:rPr>
          <w:rFonts w:asciiTheme="minorHAnsi" w:hAnsiTheme="minorHAnsi" w:cstheme="minorHAnsi"/>
          <w:sz w:val="20"/>
          <w:szCs w:val="20"/>
        </w:rPr>
        <w:t xml:space="preserve"> 2 response generated on 21 May 2023, retrieved from Open AI’s </w:t>
      </w:r>
      <w:proofErr w:type="spellStart"/>
      <w:r w:rsidR="00B63ECC" w:rsidRPr="00FB722A">
        <w:rPr>
          <w:rFonts w:asciiTheme="minorHAnsi" w:hAnsiTheme="minorHAnsi" w:cstheme="minorHAnsi"/>
          <w:sz w:val="20"/>
          <w:szCs w:val="20"/>
        </w:rPr>
        <w:t>DALL·E</w:t>
      </w:r>
      <w:proofErr w:type="spellEnd"/>
      <w:r w:rsidR="00B63ECC" w:rsidRPr="00FB722A">
        <w:rPr>
          <w:rFonts w:asciiTheme="minorHAnsi" w:hAnsiTheme="minorHAnsi" w:cstheme="minorHAnsi"/>
          <w:sz w:val="20"/>
          <w:szCs w:val="20"/>
        </w:rPr>
        <w:t xml:space="preserve"> 2 http://labs.openai.com using the following prompt; </w:t>
      </w:r>
      <w:r w:rsidRPr="00FB722A">
        <w:rPr>
          <w:rFonts w:asciiTheme="minorHAnsi" w:hAnsiTheme="minorHAnsi" w:cstheme="minorHAnsi"/>
          <w:color w:val="000000"/>
          <w:sz w:val="20"/>
          <w:szCs w:val="20"/>
        </w:rPr>
        <w:t>‘</w:t>
      </w:r>
      <w:r w:rsidR="00B63ECC" w:rsidRPr="00FB722A">
        <w:rPr>
          <w:rFonts w:asciiTheme="minorHAnsi" w:hAnsiTheme="minorHAnsi" w:cstheme="minorHAnsi"/>
          <w:color w:val="000000"/>
          <w:sz w:val="20"/>
          <w:szCs w:val="20"/>
          <w:bdr w:val="none" w:sz="0" w:space="0" w:color="auto" w:frame="1"/>
        </w:rPr>
        <w:t>Student conquering AI in a university illustration</w:t>
      </w:r>
      <w:r w:rsidRPr="00FB722A">
        <w:rPr>
          <w:rFonts w:asciiTheme="minorHAnsi" w:hAnsiTheme="minorHAnsi" w:cstheme="minorHAnsi"/>
          <w:color w:val="000000"/>
          <w:sz w:val="20"/>
          <w:szCs w:val="20"/>
          <w:bdr w:val="none" w:sz="0" w:space="0" w:color="auto" w:frame="1"/>
        </w:rPr>
        <w:t xml:space="preserve">’] – not shown in the image above, see </w:t>
      </w:r>
      <w:hyperlink w:anchor="_Chapter_1.1:_Enhancing" w:history="1">
        <w:r w:rsidRPr="00FB722A">
          <w:rPr>
            <w:rStyle w:val="Hyperlink"/>
            <w:rFonts w:asciiTheme="minorHAnsi" w:hAnsiTheme="minorHAnsi" w:cstheme="minorHAnsi"/>
            <w:sz w:val="20"/>
            <w:szCs w:val="20"/>
            <w:bdr w:val="none" w:sz="0" w:space="0" w:color="auto" w:frame="1"/>
          </w:rPr>
          <w:t>chapter 1.1</w:t>
        </w:r>
      </w:hyperlink>
      <w:r w:rsidRPr="00FB722A">
        <w:rPr>
          <w:rFonts w:asciiTheme="minorHAnsi" w:hAnsiTheme="minorHAnsi" w:cstheme="minorHAnsi"/>
          <w:color w:val="000000"/>
          <w:sz w:val="20"/>
          <w:szCs w:val="20"/>
          <w:bdr w:val="none" w:sz="0" w:space="0" w:color="auto" w:frame="1"/>
        </w:rPr>
        <w:t xml:space="preserve"> instead.</w:t>
      </w:r>
    </w:p>
    <w:p w14:paraId="4E378D5F" w14:textId="77777777" w:rsidR="009C5AEC" w:rsidRPr="00FB722A" w:rsidRDefault="009C5AEC" w:rsidP="001B7550">
      <w:pPr>
        <w:spacing w:line="276" w:lineRule="auto"/>
        <w:rPr>
          <w:rFonts w:asciiTheme="minorHAnsi" w:hAnsiTheme="minorHAnsi" w:cstheme="minorHAnsi"/>
          <w:sz w:val="20"/>
          <w:szCs w:val="20"/>
        </w:rPr>
      </w:pPr>
    </w:p>
    <w:p w14:paraId="44375C04" w14:textId="1466405D" w:rsidR="009C5AEC" w:rsidRPr="00FB722A" w:rsidRDefault="006508BB" w:rsidP="001B7550">
      <w:pPr>
        <w:spacing w:line="276" w:lineRule="auto"/>
        <w:rPr>
          <w:rFonts w:asciiTheme="minorHAnsi" w:hAnsiTheme="minorHAnsi" w:cstheme="minorHAnsi"/>
          <w:sz w:val="20"/>
          <w:szCs w:val="20"/>
        </w:rPr>
      </w:pPr>
      <w:proofErr w:type="spellStart"/>
      <w:r w:rsidRPr="00FB722A">
        <w:rPr>
          <w:rFonts w:asciiTheme="minorHAnsi" w:hAnsiTheme="minorHAnsi" w:cstheme="minorHAnsi"/>
          <w:sz w:val="20"/>
          <w:szCs w:val="20"/>
        </w:rPr>
        <w:t>DALL·E</w:t>
      </w:r>
      <w:proofErr w:type="spellEnd"/>
      <w:r w:rsidRPr="00FB722A">
        <w:rPr>
          <w:rFonts w:asciiTheme="minorHAnsi" w:hAnsiTheme="minorHAnsi" w:cstheme="minorHAnsi"/>
          <w:sz w:val="20"/>
          <w:szCs w:val="20"/>
        </w:rPr>
        <w:t xml:space="preserve"> 2</w:t>
      </w:r>
      <w:r w:rsidR="009C5AEC" w:rsidRPr="00FB722A">
        <w:rPr>
          <w:rFonts w:asciiTheme="minorHAnsi" w:hAnsiTheme="minorHAnsi" w:cstheme="minorHAnsi"/>
          <w:sz w:val="20"/>
          <w:szCs w:val="20"/>
        </w:rPr>
        <w:t xml:space="preserve">, </w:t>
      </w:r>
      <w:proofErr w:type="spellStart"/>
      <w:r w:rsidR="009C5AEC" w:rsidRPr="00FB722A">
        <w:rPr>
          <w:rFonts w:asciiTheme="minorHAnsi" w:hAnsiTheme="minorHAnsi" w:cstheme="minorHAnsi"/>
          <w:sz w:val="20"/>
          <w:szCs w:val="20"/>
        </w:rPr>
        <w:t>2023</w:t>
      </w:r>
      <w:r w:rsidR="00B63ECC" w:rsidRPr="00FB722A">
        <w:rPr>
          <w:rFonts w:asciiTheme="minorHAnsi" w:hAnsiTheme="minorHAnsi" w:cstheme="minorHAnsi"/>
          <w:sz w:val="20"/>
          <w:szCs w:val="20"/>
        </w:rPr>
        <w:t>c</w:t>
      </w:r>
      <w:proofErr w:type="spellEnd"/>
      <w:r w:rsidR="009C5AEC" w:rsidRPr="00FB722A">
        <w:rPr>
          <w:rFonts w:asciiTheme="minorHAnsi" w:hAnsiTheme="minorHAnsi" w:cstheme="minorHAnsi"/>
          <w:sz w:val="20"/>
          <w:szCs w:val="20"/>
        </w:rPr>
        <w:t xml:space="preserve">: </w:t>
      </w:r>
      <w:proofErr w:type="spellStart"/>
      <w:r w:rsidRPr="00FB722A">
        <w:rPr>
          <w:rFonts w:asciiTheme="minorHAnsi" w:hAnsiTheme="minorHAnsi" w:cstheme="minorHAnsi"/>
          <w:sz w:val="20"/>
          <w:szCs w:val="20"/>
        </w:rPr>
        <w:t>DALL·E</w:t>
      </w:r>
      <w:proofErr w:type="spellEnd"/>
      <w:r w:rsidRPr="00FB722A">
        <w:rPr>
          <w:rFonts w:asciiTheme="minorHAnsi" w:hAnsiTheme="minorHAnsi" w:cstheme="minorHAnsi"/>
          <w:sz w:val="20"/>
          <w:szCs w:val="20"/>
        </w:rPr>
        <w:t xml:space="preserve"> 2</w:t>
      </w:r>
      <w:r w:rsidR="009C5AEC" w:rsidRPr="00FB722A">
        <w:rPr>
          <w:rFonts w:asciiTheme="minorHAnsi" w:hAnsiTheme="minorHAnsi" w:cstheme="minorHAnsi"/>
          <w:sz w:val="20"/>
          <w:szCs w:val="20"/>
        </w:rPr>
        <w:t xml:space="preserve"> response generated on 21 May 2023, retrieved from Open AI’s </w:t>
      </w:r>
      <w:proofErr w:type="spellStart"/>
      <w:r w:rsidRPr="00FB722A">
        <w:rPr>
          <w:rFonts w:asciiTheme="minorHAnsi" w:hAnsiTheme="minorHAnsi" w:cstheme="minorHAnsi"/>
          <w:sz w:val="20"/>
          <w:szCs w:val="20"/>
        </w:rPr>
        <w:t>DALL·E</w:t>
      </w:r>
      <w:proofErr w:type="spellEnd"/>
      <w:r w:rsidRPr="00FB722A">
        <w:rPr>
          <w:rFonts w:asciiTheme="minorHAnsi" w:hAnsiTheme="minorHAnsi" w:cstheme="minorHAnsi"/>
          <w:sz w:val="20"/>
          <w:szCs w:val="20"/>
        </w:rPr>
        <w:t xml:space="preserve"> 2</w:t>
      </w:r>
      <w:r w:rsidR="009C5AEC" w:rsidRPr="00FB722A">
        <w:rPr>
          <w:rFonts w:asciiTheme="minorHAnsi" w:hAnsiTheme="minorHAnsi" w:cstheme="minorHAnsi"/>
          <w:sz w:val="20"/>
          <w:szCs w:val="20"/>
        </w:rPr>
        <w:t xml:space="preserve"> http://labs.openai.com using the following prompt; </w:t>
      </w:r>
      <w:r w:rsidR="008715D8" w:rsidRPr="00FB722A">
        <w:rPr>
          <w:rFonts w:asciiTheme="minorHAnsi" w:hAnsiTheme="minorHAnsi" w:cstheme="minorHAnsi"/>
          <w:sz w:val="20"/>
          <w:szCs w:val="20"/>
        </w:rPr>
        <w:t>‘</w:t>
      </w:r>
      <w:r w:rsidR="009C5AEC" w:rsidRPr="00FB722A">
        <w:rPr>
          <w:rFonts w:asciiTheme="minorHAnsi" w:hAnsiTheme="minorHAnsi" w:cstheme="minorHAnsi"/>
          <w:sz w:val="20"/>
          <w:szCs w:val="20"/>
        </w:rPr>
        <w:t>An oil painting by Matisse of a humanoid robot playing chess.</w:t>
      </w:r>
      <w:r w:rsidR="008715D8" w:rsidRPr="00FB722A">
        <w:rPr>
          <w:rFonts w:asciiTheme="minorHAnsi" w:hAnsiTheme="minorHAnsi" w:cstheme="minorHAnsi"/>
          <w:sz w:val="20"/>
          <w:szCs w:val="20"/>
        </w:rPr>
        <w:t>’</w:t>
      </w:r>
    </w:p>
    <w:p w14:paraId="1AD1CB84" w14:textId="77777777" w:rsidR="009C5AEC" w:rsidRPr="00FB722A" w:rsidRDefault="009C5AEC" w:rsidP="001B7550">
      <w:pPr>
        <w:spacing w:line="276" w:lineRule="auto"/>
        <w:rPr>
          <w:rFonts w:asciiTheme="minorHAnsi" w:hAnsiTheme="minorHAnsi" w:cstheme="minorHAnsi"/>
          <w:sz w:val="20"/>
          <w:szCs w:val="20"/>
        </w:rPr>
      </w:pPr>
    </w:p>
    <w:p w14:paraId="7D79340E" w14:textId="31BFF266" w:rsidR="009C5AEC" w:rsidRPr="00FB722A" w:rsidRDefault="006508BB" w:rsidP="001B7550">
      <w:pPr>
        <w:spacing w:line="276" w:lineRule="auto"/>
        <w:rPr>
          <w:rFonts w:asciiTheme="minorHAnsi" w:hAnsiTheme="minorHAnsi" w:cstheme="minorHAnsi"/>
          <w:sz w:val="20"/>
          <w:szCs w:val="20"/>
        </w:rPr>
      </w:pPr>
      <w:proofErr w:type="spellStart"/>
      <w:r w:rsidRPr="00FB722A">
        <w:rPr>
          <w:rFonts w:asciiTheme="minorHAnsi" w:hAnsiTheme="minorHAnsi" w:cstheme="minorHAnsi"/>
          <w:sz w:val="20"/>
          <w:szCs w:val="20"/>
        </w:rPr>
        <w:t>DALL·E</w:t>
      </w:r>
      <w:proofErr w:type="spellEnd"/>
      <w:r w:rsidRPr="00FB722A">
        <w:rPr>
          <w:rFonts w:asciiTheme="minorHAnsi" w:hAnsiTheme="minorHAnsi" w:cstheme="minorHAnsi"/>
          <w:sz w:val="20"/>
          <w:szCs w:val="20"/>
        </w:rPr>
        <w:t xml:space="preserve"> 2</w:t>
      </w:r>
      <w:r w:rsidR="009C5AEC" w:rsidRPr="00FB722A">
        <w:rPr>
          <w:rFonts w:asciiTheme="minorHAnsi" w:hAnsiTheme="minorHAnsi" w:cstheme="minorHAnsi"/>
          <w:sz w:val="20"/>
          <w:szCs w:val="20"/>
        </w:rPr>
        <w:t xml:space="preserve">, </w:t>
      </w:r>
      <w:proofErr w:type="spellStart"/>
      <w:r w:rsidR="009C5AEC" w:rsidRPr="00FB722A">
        <w:rPr>
          <w:rFonts w:asciiTheme="minorHAnsi" w:hAnsiTheme="minorHAnsi" w:cstheme="minorHAnsi"/>
          <w:sz w:val="20"/>
          <w:szCs w:val="20"/>
        </w:rPr>
        <w:t>2023</w:t>
      </w:r>
      <w:r w:rsidR="00B63ECC" w:rsidRPr="00FB722A">
        <w:rPr>
          <w:rFonts w:asciiTheme="minorHAnsi" w:hAnsiTheme="minorHAnsi" w:cstheme="minorHAnsi"/>
          <w:sz w:val="20"/>
          <w:szCs w:val="20"/>
        </w:rPr>
        <w:t>d</w:t>
      </w:r>
      <w:proofErr w:type="spellEnd"/>
      <w:r w:rsidR="009C5AEC" w:rsidRPr="00FB722A">
        <w:rPr>
          <w:rFonts w:asciiTheme="minorHAnsi" w:hAnsiTheme="minorHAnsi" w:cstheme="minorHAnsi"/>
          <w:sz w:val="20"/>
          <w:szCs w:val="20"/>
        </w:rPr>
        <w:t xml:space="preserve">: </w:t>
      </w:r>
      <w:proofErr w:type="spellStart"/>
      <w:r w:rsidRPr="00FB722A">
        <w:rPr>
          <w:rFonts w:asciiTheme="minorHAnsi" w:hAnsiTheme="minorHAnsi" w:cstheme="minorHAnsi"/>
          <w:sz w:val="20"/>
          <w:szCs w:val="20"/>
        </w:rPr>
        <w:t>DALL·E</w:t>
      </w:r>
      <w:proofErr w:type="spellEnd"/>
      <w:r w:rsidRPr="00FB722A">
        <w:rPr>
          <w:rFonts w:asciiTheme="minorHAnsi" w:hAnsiTheme="minorHAnsi" w:cstheme="minorHAnsi"/>
          <w:sz w:val="20"/>
          <w:szCs w:val="20"/>
        </w:rPr>
        <w:t xml:space="preserve"> 2</w:t>
      </w:r>
      <w:r w:rsidR="009C5AEC" w:rsidRPr="00FB722A">
        <w:rPr>
          <w:rFonts w:asciiTheme="minorHAnsi" w:hAnsiTheme="minorHAnsi" w:cstheme="minorHAnsi"/>
          <w:sz w:val="20"/>
          <w:szCs w:val="20"/>
        </w:rPr>
        <w:t xml:space="preserve"> response generated on 21 May 2023, retrieved from Open AI’s </w:t>
      </w:r>
      <w:proofErr w:type="spellStart"/>
      <w:r w:rsidRPr="00FB722A">
        <w:rPr>
          <w:rFonts w:asciiTheme="minorHAnsi" w:hAnsiTheme="minorHAnsi" w:cstheme="minorHAnsi"/>
          <w:sz w:val="20"/>
          <w:szCs w:val="20"/>
        </w:rPr>
        <w:t>DALL·E</w:t>
      </w:r>
      <w:proofErr w:type="spellEnd"/>
      <w:r w:rsidRPr="00FB722A">
        <w:rPr>
          <w:rFonts w:asciiTheme="minorHAnsi" w:hAnsiTheme="minorHAnsi" w:cstheme="minorHAnsi"/>
          <w:sz w:val="20"/>
          <w:szCs w:val="20"/>
        </w:rPr>
        <w:t xml:space="preserve"> 2</w:t>
      </w:r>
      <w:r w:rsidR="009C5AEC" w:rsidRPr="00FB722A">
        <w:rPr>
          <w:rFonts w:asciiTheme="minorHAnsi" w:hAnsiTheme="minorHAnsi" w:cstheme="minorHAnsi"/>
          <w:sz w:val="20"/>
          <w:szCs w:val="20"/>
        </w:rPr>
        <w:t xml:space="preserve"> http://labs.openai.com using the following prompt; </w:t>
      </w:r>
      <w:r w:rsidR="008715D8" w:rsidRPr="00FB722A">
        <w:rPr>
          <w:rFonts w:asciiTheme="minorHAnsi" w:hAnsiTheme="minorHAnsi" w:cstheme="minorHAnsi"/>
          <w:sz w:val="20"/>
          <w:szCs w:val="20"/>
        </w:rPr>
        <w:t>‘</w:t>
      </w:r>
      <w:r w:rsidR="009C5AEC" w:rsidRPr="00FB722A">
        <w:rPr>
          <w:rFonts w:asciiTheme="minorHAnsi" w:hAnsiTheme="minorHAnsi" w:cstheme="minorHAnsi"/>
          <w:sz w:val="20"/>
          <w:szCs w:val="20"/>
        </w:rPr>
        <w:t>University mortar board and scales of justice in Picasso Cubist style.</w:t>
      </w:r>
      <w:r w:rsidR="008715D8" w:rsidRPr="00FB722A">
        <w:rPr>
          <w:rFonts w:asciiTheme="minorHAnsi" w:hAnsiTheme="minorHAnsi" w:cstheme="minorHAnsi"/>
          <w:sz w:val="20"/>
          <w:szCs w:val="20"/>
        </w:rPr>
        <w:t>’</w:t>
      </w:r>
    </w:p>
    <w:p w14:paraId="2DCF0AA0" w14:textId="77777777" w:rsidR="009C5AEC" w:rsidRPr="00FB722A" w:rsidRDefault="009C5AEC" w:rsidP="001B7550">
      <w:pPr>
        <w:spacing w:line="276" w:lineRule="auto"/>
        <w:rPr>
          <w:rFonts w:asciiTheme="minorHAnsi" w:hAnsiTheme="minorHAnsi" w:cstheme="minorHAnsi"/>
          <w:sz w:val="20"/>
          <w:szCs w:val="20"/>
        </w:rPr>
      </w:pPr>
    </w:p>
    <w:p w14:paraId="7AD77A9B" w14:textId="2BC2F8E4" w:rsidR="009C5AEC" w:rsidRPr="00FB722A" w:rsidRDefault="006508BB" w:rsidP="001B7550">
      <w:pPr>
        <w:spacing w:line="276" w:lineRule="auto"/>
        <w:rPr>
          <w:rFonts w:asciiTheme="minorHAnsi" w:hAnsiTheme="minorHAnsi" w:cstheme="minorHAnsi"/>
          <w:sz w:val="20"/>
          <w:szCs w:val="20"/>
        </w:rPr>
      </w:pPr>
      <w:proofErr w:type="spellStart"/>
      <w:r w:rsidRPr="00FB722A">
        <w:rPr>
          <w:rFonts w:asciiTheme="minorHAnsi" w:hAnsiTheme="minorHAnsi" w:cstheme="minorHAnsi"/>
          <w:sz w:val="20"/>
          <w:szCs w:val="20"/>
        </w:rPr>
        <w:t>DALL·E</w:t>
      </w:r>
      <w:proofErr w:type="spellEnd"/>
      <w:r w:rsidRPr="00FB722A">
        <w:rPr>
          <w:rFonts w:asciiTheme="minorHAnsi" w:hAnsiTheme="minorHAnsi" w:cstheme="minorHAnsi"/>
          <w:sz w:val="20"/>
          <w:szCs w:val="20"/>
        </w:rPr>
        <w:t xml:space="preserve"> 2</w:t>
      </w:r>
      <w:r w:rsidR="009C5AEC" w:rsidRPr="00FB722A">
        <w:rPr>
          <w:rFonts w:asciiTheme="minorHAnsi" w:hAnsiTheme="minorHAnsi" w:cstheme="minorHAnsi"/>
          <w:sz w:val="20"/>
          <w:szCs w:val="20"/>
        </w:rPr>
        <w:t xml:space="preserve">, </w:t>
      </w:r>
      <w:proofErr w:type="spellStart"/>
      <w:r w:rsidR="009C5AEC" w:rsidRPr="00FB722A">
        <w:rPr>
          <w:rFonts w:asciiTheme="minorHAnsi" w:hAnsiTheme="minorHAnsi" w:cstheme="minorHAnsi"/>
          <w:sz w:val="20"/>
          <w:szCs w:val="20"/>
        </w:rPr>
        <w:t>2023</w:t>
      </w:r>
      <w:r w:rsidR="00B63ECC" w:rsidRPr="00FB722A">
        <w:rPr>
          <w:rFonts w:asciiTheme="minorHAnsi" w:hAnsiTheme="minorHAnsi" w:cstheme="minorHAnsi"/>
          <w:sz w:val="20"/>
          <w:szCs w:val="20"/>
        </w:rPr>
        <w:t>e</w:t>
      </w:r>
      <w:proofErr w:type="spellEnd"/>
      <w:r w:rsidR="009C5AEC" w:rsidRPr="00FB722A">
        <w:rPr>
          <w:rFonts w:asciiTheme="minorHAnsi" w:hAnsiTheme="minorHAnsi" w:cstheme="minorHAnsi"/>
          <w:sz w:val="20"/>
          <w:szCs w:val="20"/>
        </w:rPr>
        <w:t xml:space="preserve">: </w:t>
      </w:r>
      <w:proofErr w:type="spellStart"/>
      <w:r w:rsidRPr="00FB722A">
        <w:rPr>
          <w:rFonts w:asciiTheme="minorHAnsi" w:hAnsiTheme="minorHAnsi" w:cstheme="minorHAnsi"/>
          <w:sz w:val="20"/>
          <w:szCs w:val="20"/>
        </w:rPr>
        <w:t>DALL·E</w:t>
      </w:r>
      <w:proofErr w:type="spellEnd"/>
      <w:r w:rsidRPr="00FB722A">
        <w:rPr>
          <w:rFonts w:asciiTheme="minorHAnsi" w:hAnsiTheme="minorHAnsi" w:cstheme="minorHAnsi"/>
          <w:sz w:val="20"/>
          <w:szCs w:val="20"/>
        </w:rPr>
        <w:t xml:space="preserve"> 2</w:t>
      </w:r>
      <w:r w:rsidR="009C5AEC" w:rsidRPr="00FB722A">
        <w:rPr>
          <w:rFonts w:asciiTheme="minorHAnsi" w:hAnsiTheme="minorHAnsi" w:cstheme="minorHAnsi"/>
          <w:sz w:val="20"/>
          <w:szCs w:val="20"/>
        </w:rPr>
        <w:t xml:space="preserve"> response generated on 21 May 2023, retrieved from Open AI’s </w:t>
      </w:r>
      <w:proofErr w:type="spellStart"/>
      <w:r w:rsidRPr="00FB722A">
        <w:rPr>
          <w:rFonts w:asciiTheme="minorHAnsi" w:hAnsiTheme="minorHAnsi" w:cstheme="minorHAnsi"/>
          <w:sz w:val="20"/>
          <w:szCs w:val="20"/>
        </w:rPr>
        <w:t>DALL·E</w:t>
      </w:r>
      <w:proofErr w:type="spellEnd"/>
      <w:r w:rsidRPr="00FB722A">
        <w:rPr>
          <w:rFonts w:asciiTheme="minorHAnsi" w:hAnsiTheme="minorHAnsi" w:cstheme="minorHAnsi"/>
          <w:sz w:val="20"/>
          <w:szCs w:val="20"/>
        </w:rPr>
        <w:t xml:space="preserve"> 2</w:t>
      </w:r>
      <w:r w:rsidR="009C5AEC" w:rsidRPr="00FB722A">
        <w:rPr>
          <w:rFonts w:asciiTheme="minorHAnsi" w:hAnsiTheme="minorHAnsi" w:cstheme="minorHAnsi"/>
          <w:sz w:val="20"/>
          <w:szCs w:val="20"/>
        </w:rPr>
        <w:t xml:space="preserve"> http://labs.openai.com using the following prompt; </w:t>
      </w:r>
      <w:r w:rsidR="008715D8" w:rsidRPr="00FB722A">
        <w:rPr>
          <w:rFonts w:asciiTheme="minorHAnsi" w:hAnsiTheme="minorHAnsi" w:cstheme="minorHAnsi"/>
          <w:sz w:val="20"/>
          <w:szCs w:val="20"/>
        </w:rPr>
        <w:t>‘</w:t>
      </w:r>
      <w:r w:rsidR="009C5AEC" w:rsidRPr="00FB722A">
        <w:rPr>
          <w:rFonts w:asciiTheme="minorHAnsi" w:hAnsiTheme="minorHAnsi" w:cstheme="minorHAnsi"/>
          <w:sz w:val="20"/>
          <w:szCs w:val="20"/>
        </w:rPr>
        <w:t>Students in an examination hall in the style of Edvard Munch.</w:t>
      </w:r>
      <w:r w:rsidR="008715D8" w:rsidRPr="00FB722A">
        <w:rPr>
          <w:rFonts w:asciiTheme="minorHAnsi" w:hAnsiTheme="minorHAnsi" w:cstheme="minorHAnsi"/>
          <w:sz w:val="20"/>
          <w:szCs w:val="20"/>
        </w:rPr>
        <w:t>’</w:t>
      </w:r>
    </w:p>
    <w:p w14:paraId="37878E63" w14:textId="77777777" w:rsidR="009C5AEC" w:rsidRPr="00FB722A" w:rsidRDefault="009C5AEC" w:rsidP="001B7550">
      <w:pPr>
        <w:spacing w:line="276" w:lineRule="auto"/>
        <w:rPr>
          <w:rFonts w:asciiTheme="minorHAnsi" w:hAnsiTheme="minorHAnsi" w:cstheme="minorHAnsi"/>
          <w:sz w:val="20"/>
          <w:szCs w:val="20"/>
        </w:rPr>
      </w:pPr>
    </w:p>
    <w:p w14:paraId="666E2C07" w14:textId="71D30164" w:rsidR="009C5AEC" w:rsidRPr="00FB722A" w:rsidRDefault="006508BB" w:rsidP="001B7550">
      <w:pPr>
        <w:spacing w:line="276" w:lineRule="auto"/>
        <w:rPr>
          <w:rFonts w:asciiTheme="minorHAnsi" w:hAnsiTheme="minorHAnsi" w:cstheme="minorHAnsi"/>
          <w:sz w:val="20"/>
          <w:szCs w:val="20"/>
        </w:rPr>
      </w:pPr>
      <w:proofErr w:type="spellStart"/>
      <w:r w:rsidRPr="00FB722A">
        <w:rPr>
          <w:rFonts w:asciiTheme="minorHAnsi" w:hAnsiTheme="minorHAnsi" w:cstheme="minorHAnsi"/>
          <w:sz w:val="20"/>
          <w:szCs w:val="20"/>
        </w:rPr>
        <w:t>DALL·E</w:t>
      </w:r>
      <w:proofErr w:type="spellEnd"/>
      <w:r w:rsidRPr="00FB722A">
        <w:rPr>
          <w:rFonts w:asciiTheme="minorHAnsi" w:hAnsiTheme="minorHAnsi" w:cstheme="minorHAnsi"/>
          <w:sz w:val="20"/>
          <w:szCs w:val="20"/>
        </w:rPr>
        <w:t xml:space="preserve"> 2</w:t>
      </w:r>
      <w:r w:rsidR="009C5AEC" w:rsidRPr="00FB722A">
        <w:rPr>
          <w:rFonts w:asciiTheme="minorHAnsi" w:hAnsiTheme="minorHAnsi" w:cstheme="minorHAnsi"/>
          <w:sz w:val="20"/>
          <w:szCs w:val="20"/>
        </w:rPr>
        <w:t xml:space="preserve">, </w:t>
      </w:r>
      <w:proofErr w:type="spellStart"/>
      <w:r w:rsidR="009C5AEC" w:rsidRPr="00FB722A">
        <w:rPr>
          <w:rFonts w:asciiTheme="minorHAnsi" w:hAnsiTheme="minorHAnsi" w:cstheme="minorHAnsi"/>
          <w:sz w:val="20"/>
          <w:szCs w:val="20"/>
        </w:rPr>
        <w:t>2023</w:t>
      </w:r>
      <w:r w:rsidR="00B63ECC" w:rsidRPr="00FB722A">
        <w:rPr>
          <w:rFonts w:asciiTheme="minorHAnsi" w:hAnsiTheme="minorHAnsi" w:cstheme="minorHAnsi"/>
          <w:sz w:val="20"/>
          <w:szCs w:val="20"/>
        </w:rPr>
        <w:t>f</w:t>
      </w:r>
      <w:proofErr w:type="spellEnd"/>
      <w:r w:rsidR="009C5AEC" w:rsidRPr="00FB722A">
        <w:rPr>
          <w:rFonts w:asciiTheme="minorHAnsi" w:hAnsiTheme="minorHAnsi" w:cstheme="minorHAnsi"/>
          <w:sz w:val="20"/>
          <w:szCs w:val="20"/>
        </w:rPr>
        <w:t xml:space="preserve">: </w:t>
      </w:r>
      <w:proofErr w:type="spellStart"/>
      <w:r w:rsidRPr="00FB722A">
        <w:rPr>
          <w:rFonts w:asciiTheme="minorHAnsi" w:hAnsiTheme="minorHAnsi" w:cstheme="minorHAnsi"/>
          <w:sz w:val="20"/>
          <w:szCs w:val="20"/>
        </w:rPr>
        <w:t>DALL·E</w:t>
      </w:r>
      <w:proofErr w:type="spellEnd"/>
      <w:r w:rsidRPr="00FB722A">
        <w:rPr>
          <w:rFonts w:asciiTheme="minorHAnsi" w:hAnsiTheme="minorHAnsi" w:cstheme="minorHAnsi"/>
          <w:sz w:val="20"/>
          <w:szCs w:val="20"/>
        </w:rPr>
        <w:t xml:space="preserve"> 2</w:t>
      </w:r>
      <w:r w:rsidR="009C5AEC" w:rsidRPr="00FB722A">
        <w:rPr>
          <w:rFonts w:asciiTheme="minorHAnsi" w:hAnsiTheme="minorHAnsi" w:cstheme="minorHAnsi"/>
          <w:sz w:val="20"/>
          <w:szCs w:val="20"/>
        </w:rPr>
        <w:t xml:space="preserve"> response generated on 21 May 2023, retrieved from Open AI’s </w:t>
      </w:r>
      <w:proofErr w:type="spellStart"/>
      <w:r w:rsidRPr="00FB722A">
        <w:rPr>
          <w:rFonts w:asciiTheme="minorHAnsi" w:hAnsiTheme="minorHAnsi" w:cstheme="minorHAnsi"/>
          <w:sz w:val="20"/>
          <w:szCs w:val="20"/>
        </w:rPr>
        <w:t>DALL·E</w:t>
      </w:r>
      <w:proofErr w:type="spellEnd"/>
      <w:r w:rsidRPr="00FB722A">
        <w:rPr>
          <w:rFonts w:asciiTheme="minorHAnsi" w:hAnsiTheme="minorHAnsi" w:cstheme="minorHAnsi"/>
          <w:sz w:val="20"/>
          <w:szCs w:val="20"/>
        </w:rPr>
        <w:t xml:space="preserve"> 2</w:t>
      </w:r>
      <w:r w:rsidR="009C5AEC" w:rsidRPr="00FB722A">
        <w:rPr>
          <w:rFonts w:asciiTheme="minorHAnsi" w:hAnsiTheme="minorHAnsi" w:cstheme="minorHAnsi"/>
          <w:sz w:val="20"/>
          <w:szCs w:val="20"/>
        </w:rPr>
        <w:t xml:space="preserve"> http://labs.openai.com using the following prompt; </w:t>
      </w:r>
      <w:r w:rsidR="008715D8" w:rsidRPr="00FB722A">
        <w:rPr>
          <w:rFonts w:asciiTheme="minorHAnsi" w:hAnsiTheme="minorHAnsi" w:cstheme="minorHAnsi"/>
          <w:sz w:val="20"/>
          <w:szCs w:val="20"/>
        </w:rPr>
        <w:t>‘</w:t>
      </w:r>
      <w:r w:rsidR="009C5AEC" w:rsidRPr="00FB722A">
        <w:rPr>
          <w:rFonts w:asciiTheme="minorHAnsi" w:hAnsiTheme="minorHAnsi" w:cstheme="minorHAnsi"/>
          <w:sz w:val="20"/>
          <w:szCs w:val="20"/>
        </w:rPr>
        <w:t>Painting of students in a classroom of the future in the Bauhaus style.</w:t>
      </w:r>
      <w:r w:rsidR="008715D8" w:rsidRPr="00FB722A">
        <w:rPr>
          <w:rFonts w:asciiTheme="minorHAnsi" w:hAnsiTheme="minorHAnsi" w:cstheme="minorHAnsi"/>
          <w:sz w:val="20"/>
          <w:szCs w:val="20"/>
        </w:rPr>
        <w:t>’</w:t>
      </w:r>
    </w:p>
    <w:p w14:paraId="2B9BEDFF" w14:textId="77777777" w:rsidR="009C5AEC" w:rsidRPr="00FB722A" w:rsidRDefault="009C5AEC" w:rsidP="001B7550">
      <w:pPr>
        <w:spacing w:line="276" w:lineRule="auto"/>
        <w:rPr>
          <w:rFonts w:asciiTheme="minorHAnsi" w:hAnsiTheme="minorHAnsi" w:cstheme="minorHAnsi"/>
          <w:sz w:val="20"/>
          <w:szCs w:val="20"/>
        </w:rPr>
      </w:pPr>
    </w:p>
    <w:p w14:paraId="7BB3F7AE" w14:textId="46E94CDE" w:rsidR="009C5AEC" w:rsidRPr="00FB722A" w:rsidRDefault="006508BB" w:rsidP="001B7550">
      <w:pPr>
        <w:spacing w:line="276" w:lineRule="auto"/>
        <w:rPr>
          <w:rFonts w:asciiTheme="minorHAnsi" w:hAnsiTheme="minorHAnsi" w:cstheme="minorHAnsi"/>
          <w:sz w:val="20"/>
          <w:szCs w:val="20"/>
        </w:rPr>
      </w:pPr>
      <w:proofErr w:type="spellStart"/>
      <w:r w:rsidRPr="00FB722A">
        <w:rPr>
          <w:rFonts w:asciiTheme="minorHAnsi" w:hAnsiTheme="minorHAnsi" w:cstheme="minorHAnsi"/>
          <w:sz w:val="20"/>
          <w:szCs w:val="20"/>
        </w:rPr>
        <w:t>DALL·E</w:t>
      </w:r>
      <w:proofErr w:type="spellEnd"/>
      <w:r w:rsidRPr="00FB722A">
        <w:rPr>
          <w:rFonts w:asciiTheme="minorHAnsi" w:hAnsiTheme="minorHAnsi" w:cstheme="minorHAnsi"/>
          <w:sz w:val="20"/>
          <w:szCs w:val="20"/>
        </w:rPr>
        <w:t xml:space="preserve"> 2</w:t>
      </w:r>
      <w:r w:rsidR="009C5AEC" w:rsidRPr="00FB722A">
        <w:rPr>
          <w:rFonts w:asciiTheme="minorHAnsi" w:hAnsiTheme="minorHAnsi" w:cstheme="minorHAnsi"/>
          <w:sz w:val="20"/>
          <w:szCs w:val="20"/>
        </w:rPr>
        <w:t xml:space="preserve">, </w:t>
      </w:r>
      <w:proofErr w:type="spellStart"/>
      <w:r w:rsidR="009C5AEC" w:rsidRPr="00FB722A">
        <w:rPr>
          <w:rFonts w:asciiTheme="minorHAnsi" w:hAnsiTheme="minorHAnsi" w:cstheme="minorHAnsi"/>
          <w:sz w:val="20"/>
          <w:szCs w:val="20"/>
        </w:rPr>
        <w:t>2023</w:t>
      </w:r>
      <w:r w:rsidR="00B63ECC" w:rsidRPr="00FB722A">
        <w:rPr>
          <w:rFonts w:asciiTheme="minorHAnsi" w:hAnsiTheme="minorHAnsi" w:cstheme="minorHAnsi"/>
          <w:sz w:val="20"/>
          <w:szCs w:val="20"/>
        </w:rPr>
        <w:t>g</w:t>
      </w:r>
      <w:proofErr w:type="spellEnd"/>
      <w:r w:rsidR="009C5AEC" w:rsidRPr="00FB722A">
        <w:rPr>
          <w:rFonts w:asciiTheme="minorHAnsi" w:hAnsiTheme="minorHAnsi" w:cstheme="minorHAnsi"/>
          <w:sz w:val="20"/>
          <w:szCs w:val="20"/>
        </w:rPr>
        <w:t xml:space="preserve">: </w:t>
      </w:r>
      <w:proofErr w:type="spellStart"/>
      <w:r w:rsidRPr="00FB722A">
        <w:rPr>
          <w:rFonts w:asciiTheme="minorHAnsi" w:hAnsiTheme="minorHAnsi" w:cstheme="minorHAnsi"/>
          <w:sz w:val="20"/>
          <w:szCs w:val="20"/>
        </w:rPr>
        <w:t>DALL·E</w:t>
      </w:r>
      <w:proofErr w:type="spellEnd"/>
      <w:r w:rsidRPr="00FB722A">
        <w:rPr>
          <w:rFonts w:asciiTheme="minorHAnsi" w:hAnsiTheme="minorHAnsi" w:cstheme="minorHAnsi"/>
          <w:sz w:val="20"/>
          <w:szCs w:val="20"/>
        </w:rPr>
        <w:t xml:space="preserve"> 2</w:t>
      </w:r>
      <w:r w:rsidR="009C5AEC" w:rsidRPr="00FB722A">
        <w:rPr>
          <w:rFonts w:asciiTheme="minorHAnsi" w:hAnsiTheme="minorHAnsi" w:cstheme="minorHAnsi"/>
          <w:sz w:val="20"/>
          <w:szCs w:val="20"/>
        </w:rPr>
        <w:t xml:space="preserve"> response generated on 24 May 2023, retrieved from Open AI’s </w:t>
      </w:r>
      <w:proofErr w:type="spellStart"/>
      <w:r w:rsidRPr="00FB722A">
        <w:rPr>
          <w:rFonts w:asciiTheme="minorHAnsi" w:hAnsiTheme="minorHAnsi" w:cstheme="minorHAnsi"/>
          <w:sz w:val="20"/>
          <w:szCs w:val="20"/>
        </w:rPr>
        <w:t>DALL·E</w:t>
      </w:r>
      <w:proofErr w:type="spellEnd"/>
      <w:r w:rsidRPr="00FB722A">
        <w:rPr>
          <w:rFonts w:asciiTheme="minorHAnsi" w:hAnsiTheme="minorHAnsi" w:cstheme="minorHAnsi"/>
          <w:sz w:val="20"/>
          <w:szCs w:val="20"/>
        </w:rPr>
        <w:t xml:space="preserve"> 2</w:t>
      </w:r>
      <w:r w:rsidR="009C5AEC" w:rsidRPr="00FB722A">
        <w:rPr>
          <w:rFonts w:asciiTheme="minorHAnsi" w:hAnsiTheme="minorHAnsi" w:cstheme="minorHAnsi"/>
          <w:sz w:val="20"/>
          <w:szCs w:val="20"/>
        </w:rPr>
        <w:t xml:space="preserve"> http://labs.openai.com using the following prompt; </w:t>
      </w:r>
      <w:r w:rsidR="008715D8" w:rsidRPr="00FB722A">
        <w:rPr>
          <w:rFonts w:asciiTheme="minorHAnsi" w:hAnsiTheme="minorHAnsi" w:cstheme="minorHAnsi"/>
          <w:sz w:val="20"/>
          <w:szCs w:val="20"/>
        </w:rPr>
        <w:t>‘</w:t>
      </w:r>
      <w:r w:rsidR="009C5AEC" w:rsidRPr="00FB722A">
        <w:rPr>
          <w:rFonts w:asciiTheme="minorHAnsi" w:hAnsiTheme="minorHAnsi" w:cstheme="minorHAnsi"/>
          <w:sz w:val="20"/>
          <w:szCs w:val="20"/>
        </w:rPr>
        <w:t>Painting of students in educational dialogue in the style of Faith Ringgold.</w:t>
      </w:r>
      <w:r w:rsidR="008715D8" w:rsidRPr="00FB722A">
        <w:rPr>
          <w:rFonts w:asciiTheme="minorHAnsi" w:hAnsiTheme="minorHAnsi" w:cstheme="minorHAnsi"/>
          <w:sz w:val="20"/>
          <w:szCs w:val="20"/>
        </w:rPr>
        <w:t>’</w:t>
      </w:r>
    </w:p>
    <w:p w14:paraId="4231B623" w14:textId="77777777" w:rsidR="009C5AEC" w:rsidRPr="00FB722A" w:rsidRDefault="009C5AEC" w:rsidP="001B7550">
      <w:pPr>
        <w:spacing w:line="276" w:lineRule="auto"/>
        <w:rPr>
          <w:rFonts w:asciiTheme="minorHAnsi" w:hAnsiTheme="minorHAnsi" w:cstheme="minorHAnsi"/>
          <w:sz w:val="20"/>
          <w:szCs w:val="20"/>
        </w:rPr>
      </w:pPr>
    </w:p>
    <w:p w14:paraId="20B9DBA6" w14:textId="7F36BE15" w:rsidR="00FD0D41" w:rsidRPr="00FB722A" w:rsidRDefault="00FD0D41" w:rsidP="001B7550">
      <w:pPr>
        <w:spacing w:line="276" w:lineRule="auto"/>
        <w:rPr>
          <w:rFonts w:asciiTheme="minorHAnsi" w:hAnsiTheme="minorHAnsi" w:cstheme="minorHAnsi"/>
          <w:sz w:val="20"/>
          <w:szCs w:val="20"/>
        </w:rPr>
      </w:pPr>
      <w:proofErr w:type="spellStart"/>
      <w:r w:rsidRPr="00FB722A">
        <w:rPr>
          <w:rFonts w:asciiTheme="minorHAnsi" w:hAnsiTheme="minorHAnsi" w:cstheme="minorHAnsi"/>
          <w:sz w:val="20"/>
          <w:szCs w:val="20"/>
        </w:rPr>
        <w:t>DALL·E</w:t>
      </w:r>
      <w:proofErr w:type="spellEnd"/>
      <w:r w:rsidRPr="00FB722A">
        <w:rPr>
          <w:rFonts w:asciiTheme="minorHAnsi" w:hAnsiTheme="minorHAnsi" w:cstheme="minorHAnsi"/>
          <w:sz w:val="20"/>
          <w:szCs w:val="20"/>
        </w:rPr>
        <w:t xml:space="preserve"> 2, </w:t>
      </w:r>
      <w:proofErr w:type="spellStart"/>
      <w:r w:rsidRPr="00FB722A">
        <w:rPr>
          <w:rFonts w:asciiTheme="minorHAnsi" w:hAnsiTheme="minorHAnsi" w:cstheme="minorHAnsi"/>
          <w:sz w:val="20"/>
          <w:szCs w:val="20"/>
        </w:rPr>
        <w:t>2023</w:t>
      </w:r>
      <w:r w:rsidR="00B63ECC" w:rsidRPr="00FB722A">
        <w:rPr>
          <w:rFonts w:asciiTheme="minorHAnsi" w:hAnsiTheme="minorHAnsi" w:cstheme="minorHAnsi"/>
          <w:sz w:val="20"/>
          <w:szCs w:val="20"/>
        </w:rPr>
        <w:t>h</w:t>
      </w:r>
      <w:proofErr w:type="spellEnd"/>
      <w:r w:rsidRPr="00FB722A">
        <w:rPr>
          <w:rFonts w:asciiTheme="minorHAnsi" w:hAnsiTheme="minorHAnsi" w:cstheme="minorHAnsi"/>
          <w:sz w:val="20"/>
          <w:szCs w:val="20"/>
        </w:rPr>
        <w:t xml:space="preserve">: </w:t>
      </w:r>
      <w:proofErr w:type="spellStart"/>
      <w:r w:rsidRPr="00FB722A">
        <w:rPr>
          <w:rFonts w:asciiTheme="minorHAnsi" w:hAnsiTheme="minorHAnsi" w:cstheme="minorHAnsi"/>
          <w:sz w:val="20"/>
          <w:szCs w:val="20"/>
        </w:rPr>
        <w:t>DALL·E</w:t>
      </w:r>
      <w:proofErr w:type="spellEnd"/>
      <w:r w:rsidRPr="00FB722A">
        <w:rPr>
          <w:rFonts w:asciiTheme="minorHAnsi" w:hAnsiTheme="minorHAnsi" w:cstheme="minorHAnsi"/>
          <w:sz w:val="20"/>
          <w:szCs w:val="20"/>
        </w:rPr>
        <w:t xml:space="preserve"> 2 response generated on 23 May 2023, retrieved from Open AI’s </w:t>
      </w:r>
      <w:proofErr w:type="spellStart"/>
      <w:r w:rsidRPr="00FB722A">
        <w:rPr>
          <w:rFonts w:asciiTheme="minorHAnsi" w:hAnsiTheme="minorHAnsi" w:cstheme="minorHAnsi"/>
          <w:sz w:val="20"/>
          <w:szCs w:val="20"/>
        </w:rPr>
        <w:t>DALL·E</w:t>
      </w:r>
      <w:proofErr w:type="spellEnd"/>
      <w:r w:rsidRPr="00FB722A">
        <w:rPr>
          <w:rFonts w:asciiTheme="minorHAnsi" w:hAnsiTheme="minorHAnsi" w:cstheme="minorHAnsi"/>
          <w:sz w:val="20"/>
          <w:szCs w:val="20"/>
        </w:rPr>
        <w:t xml:space="preserve"> 2 http://labs.openai.com using the following prompt; </w:t>
      </w:r>
      <w:r w:rsidR="008715D8" w:rsidRPr="00FB722A">
        <w:rPr>
          <w:rFonts w:asciiTheme="minorHAnsi" w:hAnsiTheme="minorHAnsi" w:cstheme="minorHAnsi"/>
          <w:sz w:val="20"/>
          <w:szCs w:val="20"/>
        </w:rPr>
        <w:t>‘</w:t>
      </w:r>
      <w:r w:rsidRPr="00FB722A">
        <w:rPr>
          <w:rFonts w:asciiTheme="minorHAnsi" w:hAnsiTheme="minorHAnsi" w:cstheme="minorHAnsi"/>
          <w:sz w:val="20"/>
          <w:szCs w:val="20"/>
        </w:rPr>
        <w:t xml:space="preserve">A painting of students using AI in the classroom in the style of Julie </w:t>
      </w:r>
      <w:proofErr w:type="spellStart"/>
      <w:r w:rsidRPr="00FB722A">
        <w:rPr>
          <w:rFonts w:asciiTheme="minorHAnsi" w:hAnsiTheme="minorHAnsi" w:cstheme="minorHAnsi"/>
          <w:sz w:val="20"/>
          <w:szCs w:val="20"/>
        </w:rPr>
        <w:t>Mehretu</w:t>
      </w:r>
      <w:proofErr w:type="spellEnd"/>
      <w:r w:rsidRPr="00FB722A">
        <w:rPr>
          <w:rFonts w:asciiTheme="minorHAnsi" w:hAnsiTheme="minorHAnsi" w:cstheme="minorHAnsi"/>
          <w:sz w:val="20"/>
          <w:szCs w:val="20"/>
        </w:rPr>
        <w:t>.</w:t>
      </w:r>
      <w:r w:rsidR="008715D8" w:rsidRPr="00FB722A">
        <w:rPr>
          <w:rFonts w:asciiTheme="minorHAnsi" w:hAnsiTheme="minorHAnsi" w:cstheme="minorHAnsi"/>
          <w:sz w:val="20"/>
          <w:szCs w:val="20"/>
        </w:rPr>
        <w:t>’</w:t>
      </w:r>
    </w:p>
    <w:p w14:paraId="164EBB66" w14:textId="77E57D4B" w:rsidR="009C5AEC" w:rsidRPr="00FB722A" w:rsidRDefault="009C5AEC" w:rsidP="001B7550">
      <w:pPr>
        <w:spacing w:line="276" w:lineRule="auto"/>
        <w:rPr>
          <w:rFonts w:asciiTheme="minorHAnsi" w:hAnsiTheme="minorHAnsi" w:cstheme="minorHAnsi"/>
          <w:sz w:val="20"/>
          <w:szCs w:val="20"/>
        </w:rPr>
      </w:pPr>
    </w:p>
    <w:p w14:paraId="2A7B605C" w14:textId="722718DF" w:rsidR="00D42AC6" w:rsidRPr="00FB722A" w:rsidRDefault="00D42AC6" w:rsidP="001B7550">
      <w:pPr>
        <w:spacing w:line="276" w:lineRule="auto"/>
        <w:rPr>
          <w:rFonts w:asciiTheme="minorHAnsi" w:hAnsiTheme="minorHAnsi" w:cstheme="minorHAnsi"/>
          <w:sz w:val="20"/>
          <w:szCs w:val="20"/>
        </w:rPr>
      </w:pPr>
      <w:proofErr w:type="spellStart"/>
      <w:r w:rsidRPr="00FB722A">
        <w:rPr>
          <w:rFonts w:asciiTheme="minorHAnsi" w:hAnsiTheme="minorHAnsi" w:cstheme="minorHAnsi"/>
          <w:sz w:val="20"/>
          <w:szCs w:val="20"/>
        </w:rPr>
        <w:t>DALL·E</w:t>
      </w:r>
      <w:proofErr w:type="spellEnd"/>
      <w:r w:rsidRPr="00FB722A">
        <w:rPr>
          <w:rFonts w:asciiTheme="minorHAnsi" w:hAnsiTheme="minorHAnsi" w:cstheme="minorHAnsi"/>
          <w:sz w:val="20"/>
          <w:szCs w:val="20"/>
        </w:rPr>
        <w:t xml:space="preserve"> 2, </w:t>
      </w:r>
      <w:proofErr w:type="spellStart"/>
      <w:r w:rsidRPr="00FB722A">
        <w:rPr>
          <w:rFonts w:asciiTheme="minorHAnsi" w:hAnsiTheme="minorHAnsi" w:cstheme="minorHAnsi"/>
          <w:sz w:val="20"/>
          <w:szCs w:val="20"/>
        </w:rPr>
        <w:t>2023</w:t>
      </w:r>
      <w:r w:rsidR="00B63ECC" w:rsidRPr="00FB722A">
        <w:rPr>
          <w:rFonts w:asciiTheme="minorHAnsi" w:hAnsiTheme="minorHAnsi" w:cstheme="minorHAnsi"/>
          <w:sz w:val="20"/>
          <w:szCs w:val="20"/>
        </w:rPr>
        <w:t>i</w:t>
      </w:r>
      <w:proofErr w:type="spellEnd"/>
      <w:r w:rsidRPr="00FB722A">
        <w:rPr>
          <w:rFonts w:asciiTheme="minorHAnsi" w:hAnsiTheme="minorHAnsi" w:cstheme="minorHAnsi"/>
          <w:sz w:val="20"/>
          <w:szCs w:val="20"/>
        </w:rPr>
        <w:t xml:space="preserve">: </w:t>
      </w:r>
      <w:proofErr w:type="spellStart"/>
      <w:r w:rsidRPr="00FB722A">
        <w:rPr>
          <w:rFonts w:asciiTheme="minorHAnsi" w:hAnsiTheme="minorHAnsi" w:cstheme="minorHAnsi"/>
          <w:sz w:val="20"/>
          <w:szCs w:val="20"/>
        </w:rPr>
        <w:t>DALL·E</w:t>
      </w:r>
      <w:proofErr w:type="spellEnd"/>
      <w:r w:rsidRPr="00FB722A">
        <w:rPr>
          <w:rFonts w:asciiTheme="minorHAnsi" w:hAnsiTheme="minorHAnsi" w:cstheme="minorHAnsi"/>
          <w:sz w:val="20"/>
          <w:szCs w:val="20"/>
        </w:rPr>
        <w:t xml:space="preserve"> 2 response generated on 21 May 2023, retrieved from Open AI’s </w:t>
      </w:r>
      <w:proofErr w:type="spellStart"/>
      <w:r w:rsidRPr="00FB722A">
        <w:rPr>
          <w:rFonts w:asciiTheme="minorHAnsi" w:hAnsiTheme="minorHAnsi" w:cstheme="minorHAnsi"/>
          <w:sz w:val="20"/>
          <w:szCs w:val="20"/>
        </w:rPr>
        <w:t>DALL·E</w:t>
      </w:r>
      <w:proofErr w:type="spellEnd"/>
      <w:r w:rsidRPr="00FB722A">
        <w:rPr>
          <w:rFonts w:asciiTheme="minorHAnsi" w:hAnsiTheme="minorHAnsi" w:cstheme="minorHAnsi"/>
          <w:sz w:val="20"/>
          <w:szCs w:val="20"/>
        </w:rPr>
        <w:t xml:space="preserve"> 2 http://labs.openai.com using the following prompt; </w:t>
      </w:r>
      <w:r w:rsidR="008715D8" w:rsidRPr="00FB722A">
        <w:rPr>
          <w:rFonts w:asciiTheme="minorHAnsi" w:hAnsiTheme="minorHAnsi" w:cstheme="minorHAnsi"/>
          <w:sz w:val="20"/>
          <w:szCs w:val="20"/>
        </w:rPr>
        <w:t>‘</w:t>
      </w:r>
      <w:r w:rsidRPr="00FB722A">
        <w:rPr>
          <w:rFonts w:asciiTheme="minorHAnsi" w:hAnsiTheme="minorHAnsi" w:cstheme="minorHAnsi"/>
          <w:sz w:val="20"/>
          <w:szCs w:val="20"/>
        </w:rPr>
        <w:t>A picture of students using AI in the classroom in the style of Hokusai.</w:t>
      </w:r>
      <w:r w:rsidR="008715D8" w:rsidRPr="00FB722A">
        <w:rPr>
          <w:rFonts w:asciiTheme="minorHAnsi" w:hAnsiTheme="minorHAnsi" w:cstheme="minorHAnsi"/>
          <w:sz w:val="20"/>
          <w:szCs w:val="20"/>
        </w:rPr>
        <w:t>’</w:t>
      </w:r>
    </w:p>
    <w:p w14:paraId="757E57FF" w14:textId="77777777" w:rsidR="00D42AC6" w:rsidRPr="00FB722A" w:rsidRDefault="00D42AC6" w:rsidP="001B7550">
      <w:pPr>
        <w:spacing w:line="276" w:lineRule="auto"/>
        <w:rPr>
          <w:rFonts w:asciiTheme="minorHAnsi" w:hAnsiTheme="minorHAnsi" w:cstheme="minorHAnsi"/>
          <w:sz w:val="20"/>
          <w:szCs w:val="20"/>
        </w:rPr>
      </w:pPr>
    </w:p>
    <w:p w14:paraId="5E54D7BE" w14:textId="14B918FE" w:rsidR="00FD0D41" w:rsidRPr="00FB722A" w:rsidRDefault="00FD0D41" w:rsidP="001B7550">
      <w:pPr>
        <w:spacing w:line="276" w:lineRule="auto"/>
        <w:rPr>
          <w:rFonts w:asciiTheme="minorHAnsi" w:hAnsiTheme="minorHAnsi" w:cstheme="minorHAnsi"/>
          <w:sz w:val="20"/>
          <w:szCs w:val="20"/>
        </w:rPr>
      </w:pPr>
      <w:proofErr w:type="spellStart"/>
      <w:r w:rsidRPr="00FB722A">
        <w:rPr>
          <w:rFonts w:asciiTheme="minorHAnsi" w:hAnsiTheme="minorHAnsi" w:cstheme="minorHAnsi"/>
          <w:sz w:val="20"/>
          <w:szCs w:val="20"/>
        </w:rPr>
        <w:t>DALL·E</w:t>
      </w:r>
      <w:proofErr w:type="spellEnd"/>
      <w:r w:rsidRPr="00FB722A">
        <w:rPr>
          <w:rFonts w:asciiTheme="minorHAnsi" w:hAnsiTheme="minorHAnsi" w:cstheme="minorHAnsi"/>
          <w:sz w:val="20"/>
          <w:szCs w:val="20"/>
        </w:rPr>
        <w:t xml:space="preserve"> 2, </w:t>
      </w:r>
      <w:proofErr w:type="spellStart"/>
      <w:r w:rsidRPr="00FB722A">
        <w:rPr>
          <w:rFonts w:asciiTheme="minorHAnsi" w:hAnsiTheme="minorHAnsi" w:cstheme="minorHAnsi"/>
          <w:sz w:val="20"/>
          <w:szCs w:val="20"/>
        </w:rPr>
        <w:t>2023</w:t>
      </w:r>
      <w:r w:rsidR="00B63ECC" w:rsidRPr="00FB722A">
        <w:rPr>
          <w:rFonts w:asciiTheme="minorHAnsi" w:hAnsiTheme="minorHAnsi" w:cstheme="minorHAnsi"/>
          <w:sz w:val="20"/>
          <w:szCs w:val="20"/>
        </w:rPr>
        <w:t>j</w:t>
      </w:r>
      <w:proofErr w:type="spellEnd"/>
      <w:r w:rsidRPr="00FB722A">
        <w:rPr>
          <w:rFonts w:asciiTheme="minorHAnsi" w:hAnsiTheme="minorHAnsi" w:cstheme="minorHAnsi"/>
          <w:sz w:val="20"/>
          <w:szCs w:val="20"/>
        </w:rPr>
        <w:t xml:space="preserve">: </w:t>
      </w:r>
      <w:proofErr w:type="spellStart"/>
      <w:r w:rsidRPr="00FB722A">
        <w:rPr>
          <w:rFonts w:asciiTheme="minorHAnsi" w:hAnsiTheme="minorHAnsi" w:cstheme="minorHAnsi"/>
          <w:sz w:val="20"/>
          <w:szCs w:val="20"/>
        </w:rPr>
        <w:t>DALL·E</w:t>
      </w:r>
      <w:proofErr w:type="spellEnd"/>
      <w:r w:rsidRPr="00FB722A">
        <w:rPr>
          <w:rFonts w:asciiTheme="minorHAnsi" w:hAnsiTheme="minorHAnsi" w:cstheme="minorHAnsi"/>
          <w:sz w:val="20"/>
          <w:szCs w:val="20"/>
        </w:rPr>
        <w:t xml:space="preserve"> 2 response generated on 25 May 2023, retrieved from Open AI’s </w:t>
      </w:r>
      <w:proofErr w:type="spellStart"/>
      <w:r w:rsidRPr="00FB722A">
        <w:rPr>
          <w:rFonts w:asciiTheme="minorHAnsi" w:hAnsiTheme="minorHAnsi" w:cstheme="minorHAnsi"/>
          <w:sz w:val="20"/>
          <w:szCs w:val="20"/>
        </w:rPr>
        <w:t>DALL·E</w:t>
      </w:r>
      <w:proofErr w:type="spellEnd"/>
      <w:r w:rsidRPr="00FB722A">
        <w:rPr>
          <w:rFonts w:asciiTheme="minorHAnsi" w:hAnsiTheme="minorHAnsi" w:cstheme="minorHAnsi"/>
          <w:sz w:val="20"/>
          <w:szCs w:val="20"/>
        </w:rPr>
        <w:t xml:space="preserve"> 2 http://labs.openai.com using the following prompt; </w:t>
      </w:r>
      <w:r w:rsidR="008715D8" w:rsidRPr="00FB722A">
        <w:rPr>
          <w:rFonts w:asciiTheme="minorHAnsi" w:hAnsiTheme="minorHAnsi" w:cstheme="minorHAnsi"/>
          <w:sz w:val="20"/>
          <w:szCs w:val="20"/>
        </w:rPr>
        <w:t>‘</w:t>
      </w:r>
      <w:r w:rsidR="009D48B0" w:rsidRPr="00FB722A">
        <w:rPr>
          <w:rFonts w:asciiTheme="minorHAnsi" w:hAnsiTheme="minorHAnsi" w:cstheme="minorHAnsi"/>
          <w:sz w:val="20"/>
          <w:szCs w:val="20"/>
        </w:rPr>
        <w:t>A question mark about what next in AI in the style of Roy Lichtenstein.</w:t>
      </w:r>
      <w:r w:rsidR="008715D8" w:rsidRPr="00FB722A">
        <w:rPr>
          <w:rFonts w:asciiTheme="minorHAnsi" w:hAnsiTheme="minorHAnsi" w:cstheme="minorHAnsi"/>
          <w:sz w:val="20"/>
          <w:szCs w:val="20"/>
        </w:rPr>
        <w:t>’</w:t>
      </w:r>
    </w:p>
    <w:p w14:paraId="1C007442" w14:textId="784E5212" w:rsidR="0030279D" w:rsidRPr="00FB722A" w:rsidRDefault="0030279D" w:rsidP="001B7550">
      <w:pPr>
        <w:spacing w:line="276" w:lineRule="auto"/>
        <w:rPr>
          <w:rFonts w:asciiTheme="minorHAnsi" w:hAnsiTheme="minorHAnsi" w:cstheme="minorHAnsi"/>
          <w:sz w:val="20"/>
          <w:szCs w:val="20"/>
        </w:rPr>
      </w:pPr>
    </w:p>
    <w:p w14:paraId="6FAF758C" w14:textId="498611C2" w:rsidR="0030279D" w:rsidRPr="00FB722A" w:rsidRDefault="0030279D"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 xml:space="preserve">As readers </w:t>
      </w:r>
      <w:r w:rsidR="000D4DA1" w:rsidRPr="00FB722A">
        <w:rPr>
          <w:rFonts w:asciiTheme="minorHAnsi" w:hAnsiTheme="minorHAnsi" w:cstheme="minorHAnsi"/>
          <w:sz w:val="22"/>
          <w:szCs w:val="22"/>
        </w:rPr>
        <w:t>will hopefully</w:t>
      </w:r>
      <w:r w:rsidRPr="00FB722A">
        <w:rPr>
          <w:rFonts w:asciiTheme="minorHAnsi" w:hAnsiTheme="minorHAnsi" w:cstheme="minorHAnsi"/>
          <w:sz w:val="22"/>
          <w:szCs w:val="22"/>
        </w:rPr>
        <w:t xml:space="preserve"> see</w:t>
      </w:r>
      <w:r w:rsidR="000D4DA1" w:rsidRPr="00FB722A">
        <w:rPr>
          <w:rFonts w:asciiTheme="minorHAnsi" w:hAnsiTheme="minorHAnsi" w:cstheme="minorHAnsi"/>
          <w:sz w:val="22"/>
          <w:szCs w:val="22"/>
        </w:rPr>
        <w:t>,</w:t>
      </w:r>
      <w:r w:rsidRPr="00FB722A">
        <w:rPr>
          <w:rFonts w:asciiTheme="minorHAnsi" w:hAnsiTheme="minorHAnsi" w:cstheme="minorHAnsi"/>
          <w:sz w:val="22"/>
          <w:szCs w:val="22"/>
        </w:rPr>
        <w:t xml:space="preserve"> we used a mixture of gender, race and nationalities as artist prompts for Open AI’s image generation tool </w:t>
      </w:r>
      <w:proofErr w:type="spellStart"/>
      <w:r w:rsidRPr="00FB722A">
        <w:rPr>
          <w:rFonts w:asciiTheme="minorHAnsi" w:hAnsiTheme="minorHAnsi" w:cstheme="minorHAnsi"/>
          <w:sz w:val="22"/>
          <w:szCs w:val="22"/>
        </w:rPr>
        <w:t>DALL·E</w:t>
      </w:r>
      <w:proofErr w:type="spellEnd"/>
      <w:r w:rsidRPr="00FB722A">
        <w:rPr>
          <w:rFonts w:asciiTheme="minorHAnsi" w:hAnsiTheme="minorHAnsi" w:cstheme="minorHAnsi"/>
          <w:sz w:val="22"/>
          <w:szCs w:val="22"/>
        </w:rPr>
        <w:t xml:space="preserve"> 2. We leave it to the reader to decide if the output is </w:t>
      </w:r>
      <w:r w:rsidR="003D08C6" w:rsidRPr="00FB722A">
        <w:rPr>
          <w:rFonts w:asciiTheme="minorHAnsi" w:hAnsiTheme="minorHAnsi" w:cstheme="minorHAnsi"/>
          <w:sz w:val="22"/>
          <w:szCs w:val="22"/>
        </w:rPr>
        <w:t>equally balanced.</w:t>
      </w:r>
    </w:p>
    <w:p w14:paraId="760414CA" w14:textId="5096E381" w:rsidR="00742445" w:rsidRPr="00FB722A" w:rsidRDefault="00742445" w:rsidP="001B7550">
      <w:pPr>
        <w:spacing w:line="276" w:lineRule="auto"/>
        <w:rPr>
          <w:rFonts w:asciiTheme="minorHAnsi" w:hAnsiTheme="minorHAnsi" w:cstheme="minorHAnsi"/>
          <w:sz w:val="20"/>
          <w:szCs w:val="20"/>
        </w:rPr>
      </w:pPr>
    </w:p>
    <w:p w14:paraId="47A2B61D" w14:textId="77777777" w:rsidR="00742445" w:rsidRPr="00FB722A" w:rsidRDefault="00742445" w:rsidP="001B7550">
      <w:pPr>
        <w:spacing w:line="276" w:lineRule="auto"/>
        <w:rPr>
          <w:rFonts w:asciiTheme="minorHAnsi" w:hAnsiTheme="minorHAnsi" w:cstheme="minorHAnsi"/>
          <w:sz w:val="20"/>
          <w:szCs w:val="20"/>
        </w:rPr>
      </w:pPr>
    </w:p>
    <w:p w14:paraId="2493B247" w14:textId="352F083F" w:rsidR="0002481A" w:rsidRPr="00FB722A" w:rsidRDefault="0002481A" w:rsidP="001B7550">
      <w:pPr>
        <w:pStyle w:val="Heading2"/>
        <w:rPr>
          <w:bCs/>
          <w:color w:val="4472C4" w:themeColor="accent1"/>
          <w:sz w:val="28"/>
          <w:szCs w:val="28"/>
        </w:rPr>
      </w:pPr>
      <w:bookmarkStart w:id="111" w:name="_Toc136114006"/>
      <w:bookmarkStart w:id="112" w:name="_Toc140002944"/>
      <w:r w:rsidRPr="00FB722A">
        <w:rPr>
          <w:bCs/>
          <w:color w:val="4472C4" w:themeColor="accent1"/>
          <w:sz w:val="28"/>
          <w:szCs w:val="28"/>
        </w:rPr>
        <w:t>References</w:t>
      </w:r>
      <w:bookmarkEnd w:id="111"/>
      <w:r w:rsidR="00D46EDB">
        <w:rPr>
          <w:bCs/>
          <w:color w:val="4472C4" w:themeColor="accent1"/>
          <w:sz w:val="28"/>
          <w:szCs w:val="28"/>
        </w:rPr>
        <w:t xml:space="preserve"> and further recommended links</w:t>
      </w:r>
      <w:bookmarkEnd w:id="112"/>
    </w:p>
    <w:p w14:paraId="7A52606F" w14:textId="77777777" w:rsidR="0002481A" w:rsidRPr="00FB722A" w:rsidRDefault="0002481A" w:rsidP="001B7550">
      <w:pPr>
        <w:spacing w:line="276" w:lineRule="auto"/>
        <w:rPr>
          <w:rFonts w:asciiTheme="minorHAnsi" w:hAnsiTheme="minorHAnsi" w:cstheme="minorHAnsi"/>
        </w:rPr>
      </w:pPr>
    </w:p>
    <w:p w14:paraId="031EF277" w14:textId="6516FEED" w:rsidR="003C77CE" w:rsidRPr="00FB722A" w:rsidRDefault="003F3B7C" w:rsidP="001B7550">
      <w:pPr>
        <w:pStyle w:val="xmsonormal0"/>
        <w:spacing w:before="0" w:beforeAutospacing="0" w:after="0" w:afterAutospacing="0" w:line="276" w:lineRule="auto"/>
        <w:rPr>
          <w:rFonts w:asciiTheme="minorHAnsi" w:hAnsiTheme="minorHAnsi" w:cstheme="minorHAnsi"/>
          <w:color w:val="242424"/>
        </w:rPr>
      </w:pPr>
      <w:r w:rsidRPr="00FB722A">
        <w:rPr>
          <w:rFonts w:asciiTheme="minorHAnsi" w:hAnsiTheme="minorHAnsi" w:cstheme="minorHAnsi"/>
          <w:b/>
          <w:bCs/>
          <w:i/>
          <w:iCs/>
          <w:color w:val="4472C4" w:themeColor="accent1"/>
        </w:rPr>
        <w:t>References from the Introduction</w:t>
      </w:r>
    </w:p>
    <w:p w14:paraId="3095CCAE" w14:textId="1799D221" w:rsidR="004B3ADE" w:rsidRPr="00FB722A" w:rsidRDefault="004B3ADE" w:rsidP="001B7550">
      <w:pPr>
        <w:spacing w:line="276" w:lineRule="auto"/>
        <w:rPr>
          <w:rFonts w:asciiTheme="minorHAnsi" w:hAnsiTheme="minorHAnsi" w:cstheme="minorHAnsi"/>
          <w:i/>
          <w:iCs/>
          <w:color w:val="4472C4" w:themeColor="accent1"/>
        </w:rPr>
      </w:pPr>
      <w:proofErr w:type="spellStart"/>
      <w:r w:rsidRPr="00FB722A">
        <w:rPr>
          <w:rFonts w:asciiTheme="minorHAnsi" w:hAnsiTheme="minorHAnsi" w:cstheme="minorHAnsi"/>
          <w:sz w:val="22"/>
          <w:szCs w:val="22"/>
        </w:rPr>
        <w:t>Susarla</w:t>
      </w:r>
      <w:proofErr w:type="spellEnd"/>
      <w:r w:rsidRPr="00FB722A">
        <w:rPr>
          <w:rFonts w:asciiTheme="minorHAnsi" w:hAnsiTheme="minorHAnsi" w:cstheme="minorHAnsi"/>
          <w:sz w:val="22"/>
          <w:szCs w:val="22"/>
        </w:rPr>
        <w:t xml:space="preserve">, A., Gopal, R., Thatcher J.B., </w:t>
      </w:r>
      <w:proofErr w:type="spellStart"/>
      <w:r w:rsidRPr="00FB722A">
        <w:rPr>
          <w:rFonts w:asciiTheme="minorHAnsi" w:hAnsiTheme="minorHAnsi" w:cstheme="minorHAnsi"/>
          <w:sz w:val="22"/>
          <w:szCs w:val="22"/>
        </w:rPr>
        <w:t>Sarker</w:t>
      </w:r>
      <w:proofErr w:type="spellEnd"/>
      <w:r w:rsidRPr="00FB722A">
        <w:rPr>
          <w:rFonts w:asciiTheme="minorHAnsi" w:hAnsiTheme="minorHAnsi" w:cstheme="minorHAnsi"/>
          <w:sz w:val="22"/>
          <w:szCs w:val="22"/>
        </w:rPr>
        <w:t xml:space="preserve">, S. (2023) The Janus Effect of Generative AI: Charting the Path for Responsible Conduct of Scholarly Activities in Information Systems. </w:t>
      </w:r>
      <w:r w:rsidRPr="00FB722A">
        <w:rPr>
          <w:rFonts w:asciiTheme="minorHAnsi" w:hAnsiTheme="minorHAnsi" w:cstheme="minorHAnsi"/>
          <w:i/>
          <w:sz w:val="22"/>
          <w:szCs w:val="22"/>
        </w:rPr>
        <w:t>Information Systems Research</w:t>
      </w:r>
      <w:r w:rsidRPr="00FB722A">
        <w:rPr>
          <w:rFonts w:asciiTheme="minorHAnsi" w:hAnsiTheme="minorHAnsi" w:cstheme="minorHAnsi"/>
          <w:sz w:val="22"/>
          <w:szCs w:val="22"/>
        </w:rPr>
        <w:t xml:space="preserve">, pre-print, </w:t>
      </w:r>
      <w:hyperlink r:id="rId218" w:history="1">
        <w:r w:rsidRPr="00FB722A">
          <w:rPr>
            <w:rStyle w:val="Hyperlink"/>
            <w:rFonts w:asciiTheme="minorHAnsi" w:hAnsiTheme="minorHAnsi" w:cstheme="minorHAnsi"/>
            <w:sz w:val="22"/>
            <w:szCs w:val="22"/>
          </w:rPr>
          <w:t>https://pubsonline.informs.org/doi/epdf/10.1287/isre.2023.ed.v34.n2</w:t>
        </w:r>
      </w:hyperlink>
    </w:p>
    <w:p w14:paraId="310344EE" w14:textId="657834B4" w:rsidR="00D42AC6" w:rsidRPr="00FB722A" w:rsidRDefault="00D42AC6" w:rsidP="001B7550">
      <w:pPr>
        <w:spacing w:line="276" w:lineRule="auto"/>
        <w:rPr>
          <w:rFonts w:asciiTheme="minorHAnsi" w:hAnsiTheme="minorHAnsi" w:cstheme="minorHAnsi"/>
        </w:rPr>
      </w:pPr>
    </w:p>
    <w:p w14:paraId="01287ADE" w14:textId="019A387B" w:rsidR="003C77CE" w:rsidRPr="00FB722A" w:rsidRDefault="003C77CE" w:rsidP="001B7550">
      <w:pPr>
        <w:spacing w:line="276" w:lineRule="auto"/>
        <w:rPr>
          <w:rFonts w:asciiTheme="minorHAnsi" w:hAnsiTheme="minorHAnsi" w:cstheme="minorHAnsi"/>
          <w:b/>
          <w:bCs/>
          <w:i/>
          <w:iCs/>
          <w:color w:val="4472C4" w:themeColor="accent1"/>
        </w:rPr>
      </w:pPr>
      <w:r w:rsidRPr="00FB722A">
        <w:rPr>
          <w:rFonts w:asciiTheme="minorHAnsi" w:hAnsiTheme="minorHAnsi" w:cstheme="minorHAnsi"/>
          <w:b/>
          <w:bCs/>
          <w:i/>
          <w:iCs/>
          <w:color w:val="4472C4" w:themeColor="accent1"/>
        </w:rPr>
        <w:t>References from the Student Voice section</w:t>
      </w:r>
      <w:r w:rsidR="00762E24" w:rsidRPr="00FB722A">
        <w:rPr>
          <w:rFonts w:asciiTheme="minorHAnsi" w:hAnsiTheme="minorHAnsi" w:cstheme="minorHAnsi"/>
          <w:b/>
          <w:bCs/>
          <w:i/>
          <w:iCs/>
          <w:color w:val="4472C4" w:themeColor="accent1"/>
        </w:rPr>
        <w:t xml:space="preserve"> 1.1</w:t>
      </w:r>
    </w:p>
    <w:p w14:paraId="08F9191E" w14:textId="705F5C06" w:rsidR="00CB4350" w:rsidRPr="00FB722A" w:rsidRDefault="00CB4350" w:rsidP="001B7550">
      <w:pPr>
        <w:pStyle w:val="paragraph"/>
        <w:spacing w:before="0" w:beforeAutospacing="0" w:after="0" w:afterAutospacing="0" w:line="276" w:lineRule="auto"/>
        <w:textAlignment w:val="baseline"/>
        <w:rPr>
          <w:rStyle w:val="eop"/>
          <w:rFonts w:asciiTheme="minorHAnsi" w:hAnsiTheme="minorHAnsi" w:cstheme="minorHAnsi"/>
          <w:sz w:val="22"/>
          <w:szCs w:val="22"/>
        </w:rPr>
      </w:pPr>
      <w:proofErr w:type="spellStart"/>
      <w:r w:rsidRPr="00FB722A">
        <w:rPr>
          <w:rStyle w:val="normaltextrun"/>
          <w:rFonts w:asciiTheme="minorHAnsi" w:eastAsiaTheme="majorEastAsia" w:hAnsiTheme="minorHAnsi" w:cstheme="minorHAnsi"/>
          <w:sz w:val="22"/>
          <w:szCs w:val="22"/>
        </w:rPr>
        <w:t>Bilquise</w:t>
      </w:r>
      <w:proofErr w:type="spellEnd"/>
      <w:r w:rsidRPr="00FB722A">
        <w:rPr>
          <w:rStyle w:val="normaltextrun"/>
          <w:rFonts w:asciiTheme="minorHAnsi" w:eastAsiaTheme="majorEastAsia" w:hAnsiTheme="minorHAnsi" w:cstheme="minorHAnsi"/>
          <w:sz w:val="22"/>
          <w:szCs w:val="22"/>
        </w:rPr>
        <w:t xml:space="preserve">, G., Ibrahim, S. &amp; </w:t>
      </w:r>
      <w:proofErr w:type="spellStart"/>
      <w:r w:rsidRPr="00FB722A">
        <w:rPr>
          <w:rStyle w:val="normaltextrun"/>
          <w:rFonts w:asciiTheme="minorHAnsi" w:eastAsiaTheme="majorEastAsia" w:hAnsiTheme="minorHAnsi" w:cstheme="minorHAnsi"/>
          <w:sz w:val="22"/>
          <w:szCs w:val="22"/>
        </w:rPr>
        <w:t>Shaalan</w:t>
      </w:r>
      <w:proofErr w:type="spellEnd"/>
      <w:r w:rsidRPr="00FB722A">
        <w:rPr>
          <w:rStyle w:val="normaltextrun"/>
          <w:rFonts w:asciiTheme="minorHAnsi" w:eastAsiaTheme="majorEastAsia" w:hAnsiTheme="minorHAnsi" w:cstheme="minorHAnsi"/>
          <w:sz w:val="22"/>
          <w:szCs w:val="22"/>
        </w:rPr>
        <w:t xml:space="preserve">, K. (2022). Emotionally Intelligent Chatbots: A Systematic Literature Review. </w:t>
      </w:r>
      <w:r w:rsidRPr="00FB722A">
        <w:rPr>
          <w:rStyle w:val="normaltextrun"/>
          <w:rFonts w:asciiTheme="minorHAnsi" w:eastAsiaTheme="majorEastAsia" w:hAnsiTheme="minorHAnsi" w:cstheme="minorHAnsi"/>
          <w:i/>
          <w:iCs/>
          <w:sz w:val="22"/>
          <w:szCs w:val="22"/>
        </w:rPr>
        <w:t xml:space="preserve">Human </w:t>
      </w:r>
      <w:proofErr w:type="spellStart"/>
      <w:r w:rsidRPr="00FB722A">
        <w:rPr>
          <w:rStyle w:val="normaltextrun"/>
          <w:rFonts w:asciiTheme="minorHAnsi" w:eastAsiaTheme="majorEastAsia" w:hAnsiTheme="minorHAnsi" w:cstheme="minorHAnsi"/>
          <w:i/>
          <w:iCs/>
          <w:sz w:val="22"/>
          <w:szCs w:val="22"/>
        </w:rPr>
        <w:t>Behavior</w:t>
      </w:r>
      <w:proofErr w:type="spellEnd"/>
      <w:r w:rsidRPr="00FB722A">
        <w:rPr>
          <w:rStyle w:val="normaltextrun"/>
          <w:rFonts w:asciiTheme="minorHAnsi" w:eastAsiaTheme="majorEastAsia" w:hAnsiTheme="minorHAnsi" w:cstheme="minorHAnsi"/>
          <w:i/>
          <w:iCs/>
          <w:sz w:val="22"/>
          <w:szCs w:val="22"/>
        </w:rPr>
        <w:t xml:space="preserve"> and Emerging Technologies</w:t>
      </w:r>
      <w:r w:rsidRPr="00FB722A">
        <w:rPr>
          <w:rStyle w:val="normaltextrun"/>
          <w:rFonts w:asciiTheme="minorHAnsi" w:eastAsiaTheme="majorEastAsia" w:hAnsiTheme="minorHAnsi" w:cstheme="minorHAnsi"/>
          <w:sz w:val="22"/>
          <w:szCs w:val="22"/>
        </w:rPr>
        <w:t>. 2022.:1–23.</w:t>
      </w:r>
      <w:r w:rsidRPr="00FB722A">
        <w:rPr>
          <w:rStyle w:val="eop"/>
          <w:rFonts w:asciiTheme="minorHAnsi" w:hAnsiTheme="minorHAnsi" w:cstheme="minorHAnsi"/>
          <w:sz w:val="22"/>
          <w:szCs w:val="22"/>
        </w:rPr>
        <w:t> </w:t>
      </w:r>
    </w:p>
    <w:p w14:paraId="46BFA4F3" w14:textId="77777777" w:rsidR="00CB4350" w:rsidRPr="00FB722A" w:rsidRDefault="00CB4350" w:rsidP="001B7550">
      <w:pPr>
        <w:pStyle w:val="paragraph"/>
        <w:spacing w:before="0" w:beforeAutospacing="0" w:after="0" w:afterAutospacing="0" w:line="276" w:lineRule="auto"/>
        <w:textAlignment w:val="baseline"/>
        <w:rPr>
          <w:rStyle w:val="eop"/>
          <w:rFonts w:asciiTheme="minorHAnsi" w:hAnsiTheme="minorHAnsi" w:cstheme="minorHAnsi"/>
          <w:sz w:val="22"/>
          <w:szCs w:val="22"/>
        </w:rPr>
      </w:pPr>
    </w:p>
    <w:p w14:paraId="57454892" w14:textId="77777777" w:rsidR="00CB4350" w:rsidRPr="00FB722A" w:rsidRDefault="00CB4350" w:rsidP="001B7550">
      <w:pPr>
        <w:pStyle w:val="paragraph"/>
        <w:spacing w:before="0" w:beforeAutospacing="0" w:after="0" w:afterAutospacing="0" w:line="276" w:lineRule="auto"/>
        <w:ind w:hanging="480"/>
        <w:textAlignment w:val="baseline"/>
        <w:rPr>
          <w:rStyle w:val="eop"/>
          <w:rFonts w:asciiTheme="minorHAnsi" w:hAnsiTheme="minorHAnsi" w:cstheme="minorHAnsi"/>
          <w:sz w:val="22"/>
          <w:szCs w:val="22"/>
        </w:rPr>
      </w:pPr>
      <w:r w:rsidRPr="00FB722A">
        <w:rPr>
          <w:rStyle w:val="eop"/>
          <w:rFonts w:asciiTheme="minorHAnsi" w:hAnsiTheme="minorHAnsi" w:cstheme="minorHAnsi"/>
          <w:sz w:val="22"/>
          <w:szCs w:val="22"/>
        </w:rPr>
        <w:t> </w:t>
      </w:r>
      <w:r w:rsidRPr="00FB722A">
        <w:rPr>
          <w:rFonts w:asciiTheme="minorHAnsi" w:hAnsiTheme="minorHAnsi" w:cstheme="minorHAnsi"/>
          <w:sz w:val="22"/>
          <w:szCs w:val="22"/>
        </w:rPr>
        <w:tab/>
      </w:r>
      <w:r w:rsidRPr="00FB722A">
        <w:rPr>
          <w:rStyle w:val="normaltextrun"/>
          <w:rFonts w:asciiTheme="minorHAnsi" w:eastAsiaTheme="majorEastAsia" w:hAnsiTheme="minorHAnsi" w:cstheme="minorHAnsi"/>
          <w:sz w:val="22"/>
          <w:szCs w:val="22"/>
        </w:rPr>
        <w:t xml:space="preserve">Cremer, </w:t>
      </w:r>
      <w:proofErr w:type="spellStart"/>
      <w:r w:rsidRPr="00FB722A">
        <w:rPr>
          <w:rStyle w:val="normaltextrun"/>
          <w:rFonts w:asciiTheme="minorHAnsi" w:eastAsiaTheme="majorEastAsia" w:hAnsiTheme="minorHAnsi" w:cstheme="minorHAnsi"/>
          <w:sz w:val="22"/>
          <w:szCs w:val="22"/>
        </w:rPr>
        <w:t>D.D</w:t>
      </w:r>
      <w:proofErr w:type="spellEnd"/>
      <w:r w:rsidRPr="00FB722A">
        <w:rPr>
          <w:rStyle w:val="normaltextrun"/>
          <w:rFonts w:asciiTheme="minorHAnsi" w:eastAsiaTheme="majorEastAsia" w:hAnsiTheme="minorHAnsi" w:cstheme="minorHAnsi"/>
          <w:sz w:val="22"/>
          <w:szCs w:val="22"/>
        </w:rPr>
        <w:t xml:space="preserve">. &amp; Kasparov, G. (2021). AI Should Augment Human Intelligence, Not Replace It. </w:t>
      </w:r>
      <w:r w:rsidRPr="00FB722A">
        <w:rPr>
          <w:rStyle w:val="normaltextrun"/>
          <w:rFonts w:asciiTheme="minorHAnsi" w:eastAsiaTheme="majorEastAsia" w:hAnsiTheme="minorHAnsi" w:cstheme="minorHAnsi"/>
          <w:i/>
          <w:iCs/>
          <w:sz w:val="22"/>
          <w:szCs w:val="22"/>
        </w:rPr>
        <w:t>Harvard Business Review</w:t>
      </w:r>
      <w:r w:rsidRPr="00FB722A">
        <w:rPr>
          <w:rStyle w:val="normaltextrun"/>
          <w:rFonts w:asciiTheme="minorHAnsi" w:eastAsiaTheme="majorEastAsia" w:hAnsiTheme="minorHAnsi" w:cstheme="minorHAnsi"/>
          <w:sz w:val="22"/>
          <w:szCs w:val="22"/>
        </w:rPr>
        <w:t xml:space="preserve">. [Online]. Available from: </w:t>
      </w:r>
      <w:hyperlink r:id="rId219" w:tgtFrame="_blank" w:history="1">
        <w:r w:rsidRPr="00FB722A">
          <w:rPr>
            <w:rStyle w:val="normaltextrun"/>
            <w:rFonts w:asciiTheme="minorHAnsi" w:eastAsiaTheme="majorEastAsia" w:hAnsiTheme="minorHAnsi" w:cstheme="minorHAnsi"/>
            <w:color w:val="0000FF"/>
            <w:sz w:val="22"/>
            <w:szCs w:val="22"/>
            <w:u w:val="single"/>
          </w:rPr>
          <w:t>https://hbr.org/2021/03/ai-should-augment-human-intelligence-not-replace-it</w:t>
        </w:r>
      </w:hyperlink>
      <w:r w:rsidRPr="00FB722A">
        <w:rPr>
          <w:rStyle w:val="normaltextrun"/>
          <w:rFonts w:asciiTheme="minorHAnsi" w:eastAsiaTheme="majorEastAsia" w:hAnsiTheme="minorHAnsi" w:cstheme="minorHAnsi"/>
          <w:sz w:val="22"/>
          <w:szCs w:val="22"/>
        </w:rPr>
        <w:t>. [Accessed: June 2023].</w:t>
      </w:r>
      <w:r w:rsidRPr="00FB722A">
        <w:rPr>
          <w:rStyle w:val="eop"/>
          <w:rFonts w:asciiTheme="minorHAnsi" w:hAnsiTheme="minorHAnsi" w:cstheme="minorHAnsi"/>
          <w:sz w:val="22"/>
          <w:szCs w:val="22"/>
        </w:rPr>
        <w:t> </w:t>
      </w:r>
    </w:p>
    <w:p w14:paraId="2EC91D86" w14:textId="77777777" w:rsidR="00CB4350" w:rsidRPr="00FB722A" w:rsidRDefault="00CB4350" w:rsidP="001B7550">
      <w:pPr>
        <w:pStyle w:val="paragraph"/>
        <w:spacing w:before="0" w:beforeAutospacing="0" w:after="0" w:afterAutospacing="0" w:line="276" w:lineRule="auto"/>
        <w:ind w:hanging="480"/>
        <w:textAlignment w:val="baseline"/>
        <w:rPr>
          <w:rFonts w:asciiTheme="minorHAnsi" w:hAnsiTheme="minorHAnsi" w:cstheme="minorHAnsi"/>
          <w:sz w:val="22"/>
          <w:szCs w:val="22"/>
        </w:rPr>
      </w:pPr>
    </w:p>
    <w:p w14:paraId="17FDFD7B" w14:textId="77777777" w:rsidR="00CB4350" w:rsidRPr="00FB722A" w:rsidRDefault="00CB4350" w:rsidP="001B7550">
      <w:pPr>
        <w:pStyle w:val="paragraph"/>
        <w:spacing w:before="0" w:beforeAutospacing="0" w:after="0" w:afterAutospacing="0" w:line="276" w:lineRule="auto"/>
        <w:textAlignment w:val="baseline"/>
        <w:rPr>
          <w:rStyle w:val="eop"/>
          <w:rFonts w:asciiTheme="minorHAnsi" w:hAnsiTheme="minorHAnsi" w:cstheme="minorHAnsi"/>
          <w:sz w:val="22"/>
          <w:szCs w:val="22"/>
        </w:rPr>
      </w:pPr>
      <w:r w:rsidRPr="00FB722A">
        <w:rPr>
          <w:rStyle w:val="normaltextrun"/>
          <w:rFonts w:asciiTheme="minorHAnsi" w:eastAsiaTheme="majorEastAsia" w:hAnsiTheme="minorHAnsi" w:cstheme="minorHAnsi"/>
          <w:sz w:val="22"/>
          <w:szCs w:val="22"/>
        </w:rPr>
        <w:t xml:space="preserve">European Parliament. Directorate General for Parliamentary Research Services. (2020). </w:t>
      </w:r>
      <w:r w:rsidRPr="00FB722A">
        <w:rPr>
          <w:rStyle w:val="normaltextrun"/>
          <w:rFonts w:asciiTheme="minorHAnsi" w:eastAsiaTheme="majorEastAsia" w:hAnsiTheme="minorHAnsi" w:cstheme="minorHAnsi"/>
          <w:i/>
          <w:iCs/>
          <w:sz w:val="22"/>
          <w:szCs w:val="22"/>
        </w:rPr>
        <w:t>The ethics of artificial intelligence: issues and initiatives.</w:t>
      </w:r>
      <w:r w:rsidRPr="00FB722A">
        <w:rPr>
          <w:rStyle w:val="normaltextrun"/>
          <w:rFonts w:asciiTheme="minorHAnsi" w:eastAsiaTheme="majorEastAsia" w:hAnsiTheme="minorHAnsi" w:cstheme="minorHAnsi"/>
          <w:sz w:val="22"/>
          <w:szCs w:val="22"/>
        </w:rPr>
        <w:t xml:space="preserve"> [Online]. LU: Publications Office. Available from: </w:t>
      </w:r>
      <w:hyperlink r:id="rId220" w:tgtFrame="_blank" w:history="1">
        <w:r w:rsidRPr="00FB722A">
          <w:rPr>
            <w:rStyle w:val="normaltextrun"/>
            <w:rFonts w:asciiTheme="minorHAnsi" w:eastAsiaTheme="majorEastAsia" w:hAnsiTheme="minorHAnsi" w:cstheme="minorHAnsi"/>
            <w:color w:val="0000FF"/>
            <w:sz w:val="22"/>
            <w:szCs w:val="22"/>
            <w:u w:val="single"/>
          </w:rPr>
          <w:t>https://data.europa.eu/doi/10.2861/6644</w:t>
        </w:r>
      </w:hyperlink>
      <w:r w:rsidRPr="00FB722A">
        <w:rPr>
          <w:rStyle w:val="normaltextrun"/>
          <w:rFonts w:asciiTheme="minorHAnsi" w:eastAsiaTheme="majorEastAsia" w:hAnsiTheme="minorHAnsi" w:cstheme="minorHAnsi"/>
          <w:sz w:val="22"/>
          <w:szCs w:val="22"/>
        </w:rPr>
        <w:t>. [Accessed: June 2023].</w:t>
      </w:r>
      <w:r w:rsidRPr="00FB722A">
        <w:rPr>
          <w:rStyle w:val="eop"/>
          <w:rFonts w:asciiTheme="minorHAnsi" w:hAnsiTheme="minorHAnsi" w:cstheme="minorHAnsi"/>
          <w:sz w:val="22"/>
          <w:szCs w:val="22"/>
        </w:rPr>
        <w:t> </w:t>
      </w:r>
    </w:p>
    <w:p w14:paraId="2F3B2357" w14:textId="77777777" w:rsidR="00CB4350" w:rsidRPr="00FB722A" w:rsidRDefault="00CB4350" w:rsidP="001B7550">
      <w:pPr>
        <w:pStyle w:val="paragraph"/>
        <w:spacing w:before="0" w:beforeAutospacing="0" w:after="0" w:afterAutospacing="0" w:line="276" w:lineRule="auto"/>
        <w:textAlignment w:val="baseline"/>
        <w:rPr>
          <w:rFonts w:asciiTheme="minorHAnsi" w:hAnsiTheme="minorHAnsi" w:cstheme="minorHAnsi"/>
          <w:sz w:val="22"/>
          <w:szCs w:val="22"/>
        </w:rPr>
      </w:pPr>
    </w:p>
    <w:p w14:paraId="05F21581" w14:textId="77777777" w:rsidR="00CB4350" w:rsidRPr="00FB722A" w:rsidRDefault="00CB4350" w:rsidP="001B7550">
      <w:pPr>
        <w:pStyle w:val="paragraph"/>
        <w:spacing w:before="0" w:beforeAutospacing="0" w:after="0" w:afterAutospacing="0" w:line="276" w:lineRule="auto"/>
        <w:textAlignment w:val="baseline"/>
        <w:rPr>
          <w:rFonts w:asciiTheme="minorHAnsi" w:hAnsiTheme="minorHAnsi" w:cstheme="minorHAnsi"/>
          <w:sz w:val="22"/>
          <w:szCs w:val="22"/>
        </w:rPr>
      </w:pPr>
      <w:proofErr w:type="spellStart"/>
      <w:r w:rsidRPr="00FB722A">
        <w:rPr>
          <w:rStyle w:val="normaltextrun"/>
          <w:rFonts w:asciiTheme="minorHAnsi" w:eastAsiaTheme="majorEastAsia" w:hAnsiTheme="minorHAnsi" w:cstheme="minorHAnsi"/>
          <w:sz w:val="22"/>
          <w:szCs w:val="22"/>
        </w:rPr>
        <w:t>Følstad</w:t>
      </w:r>
      <w:proofErr w:type="spellEnd"/>
      <w:r w:rsidRPr="00FB722A">
        <w:rPr>
          <w:rStyle w:val="normaltextrun"/>
          <w:rFonts w:asciiTheme="minorHAnsi" w:eastAsiaTheme="majorEastAsia" w:hAnsiTheme="minorHAnsi" w:cstheme="minorHAnsi"/>
          <w:sz w:val="22"/>
          <w:szCs w:val="22"/>
        </w:rPr>
        <w:t xml:space="preserve">, A. &amp; </w:t>
      </w:r>
      <w:proofErr w:type="spellStart"/>
      <w:r w:rsidRPr="00FB722A">
        <w:rPr>
          <w:rStyle w:val="normaltextrun"/>
          <w:rFonts w:asciiTheme="minorHAnsi" w:eastAsiaTheme="majorEastAsia" w:hAnsiTheme="minorHAnsi" w:cstheme="minorHAnsi"/>
          <w:sz w:val="22"/>
          <w:szCs w:val="22"/>
        </w:rPr>
        <w:t>Skjuve</w:t>
      </w:r>
      <w:proofErr w:type="spellEnd"/>
      <w:r w:rsidRPr="00FB722A">
        <w:rPr>
          <w:rStyle w:val="normaltextrun"/>
          <w:rFonts w:asciiTheme="minorHAnsi" w:eastAsiaTheme="majorEastAsia" w:hAnsiTheme="minorHAnsi" w:cstheme="minorHAnsi"/>
          <w:sz w:val="22"/>
          <w:szCs w:val="22"/>
        </w:rPr>
        <w:t xml:space="preserve">, M. (2019). Chatbots for customer service: user experience and motivation. In: </w:t>
      </w:r>
      <w:r w:rsidRPr="00FB722A">
        <w:rPr>
          <w:rStyle w:val="normaltextrun"/>
          <w:rFonts w:asciiTheme="minorHAnsi" w:eastAsiaTheme="majorEastAsia" w:hAnsiTheme="minorHAnsi" w:cstheme="minorHAnsi"/>
          <w:i/>
          <w:iCs/>
          <w:sz w:val="22"/>
          <w:szCs w:val="22"/>
        </w:rPr>
        <w:t>Proceedings of the 1st International Conference on Conversational User Interfaces</w:t>
      </w:r>
      <w:r w:rsidRPr="00FB722A">
        <w:rPr>
          <w:rStyle w:val="normaltextrun"/>
          <w:rFonts w:asciiTheme="minorHAnsi" w:eastAsiaTheme="majorEastAsia" w:hAnsiTheme="minorHAnsi" w:cstheme="minorHAnsi"/>
          <w:sz w:val="22"/>
          <w:szCs w:val="22"/>
        </w:rPr>
        <w:t xml:space="preserve">. [Online]. 22 August 2019, Dublin Ireland: ACM, pp. 1–9. Available from: </w:t>
      </w:r>
      <w:hyperlink r:id="rId221" w:tgtFrame="_blank" w:history="1">
        <w:r w:rsidRPr="00FB722A">
          <w:rPr>
            <w:rStyle w:val="normaltextrun"/>
            <w:rFonts w:asciiTheme="minorHAnsi" w:eastAsiaTheme="majorEastAsia" w:hAnsiTheme="minorHAnsi" w:cstheme="minorHAnsi"/>
            <w:color w:val="0000FF"/>
            <w:sz w:val="22"/>
            <w:szCs w:val="22"/>
            <w:u w:val="single"/>
          </w:rPr>
          <w:t>https://dl.acm.org/doi/10.1145/3342775.3342784</w:t>
        </w:r>
      </w:hyperlink>
      <w:r w:rsidRPr="00FB722A">
        <w:rPr>
          <w:rStyle w:val="normaltextrun"/>
          <w:rFonts w:asciiTheme="minorHAnsi" w:eastAsiaTheme="majorEastAsia" w:hAnsiTheme="minorHAnsi" w:cstheme="minorHAnsi"/>
          <w:sz w:val="22"/>
          <w:szCs w:val="22"/>
        </w:rPr>
        <w:t>. [Accessed: June 2023].</w:t>
      </w:r>
      <w:r w:rsidRPr="00FB722A">
        <w:rPr>
          <w:rStyle w:val="eop"/>
          <w:rFonts w:asciiTheme="minorHAnsi" w:hAnsiTheme="minorHAnsi" w:cstheme="minorHAnsi"/>
          <w:sz w:val="22"/>
          <w:szCs w:val="22"/>
        </w:rPr>
        <w:t> </w:t>
      </w:r>
    </w:p>
    <w:p w14:paraId="23A2B9F0" w14:textId="77777777" w:rsidR="00CB4350" w:rsidRPr="00FB722A" w:rsidRDefault="00CB4350" w:rsidP="001B7550">
      <w:pPr>
        <w:pStyle w:val="paragraph"/>
        <w:spacing w:before="0" w:beforeAutospacing="0" w:after="0" w:afterAutospacing="0" w:line="276" w:lineRule="auto"/>
        <w:textAlignment w:val="baseline"/>
        <w:rPr>
          <w:rStyle w:val="normaltextrun"/>
          <w:rFonts w:asciiTheme="minorHAnsi" w:eastAsiaTheme="majorEastAsia" w:hAnsiTheme="minorHAnsi" w:cstheme="minorHAnsi"/>
          <w:sz w:val="22"/>
          <w:szCs w:val="22"/>
        </w:rPr>
      </w:pPr>
    </w:p>
    <w:p w14:paraId="332FA3B8" w14:textId="0AC7876B" w:rsidR="00CB4350" w:rsidRPr="00FB722A" w:rsidRDefault="00CB4350" w:rsidP="001B7550">
      <w:pPr>
        <w:pStyle w:val="paragraph"/>
        <w:spacing w:before="0" w:beforeAutospacing="0" w:after="0" w:afterAutospacing="0" w:line="276" w:lineRule="auto"/>
        <w:textAlignment w:val="baseline"/>
        <w:rPr>
          <w:rStyle w:val="eop"/>
          <w:rFonts w:asciiTheme="minorHAnsi" w:hAnsiTheme="minorHAnsi" w:cstheme="minorHAnsi"/>
          <w:sz w:val="22"/>
          <w:szCs w:val="22"/>
        </w:rPr>
      </w:pPr>
      <w:r w:rsidRPr="00FB722A">
        <w:rPr>
          <w:rStyle w:val="normaltextrun"/>
          <w:rFonts w:asciiTheme="minorHAnsi" w:eastAsiaTheme="majorEastAsia" w:hAnsiTheme="minorHAnsi" w:cstheme="minorHAnsi"/>
          <w:sz w:val="22"/>
          <w:szCs w:val="22"/>
        </w:rPr>
        <w:lastRenderedPageBreak/>
        <w:t xml:space="preserve">Gleason, N. (2022). </w:t>
      </w:r>
      <w:proofErr w:type="spellStart"/>
      <w:r w:rsidRPr="00FB722A">
        <w:rPr>
          <w:rStyle w:val="normaltextrun"/>
          <w:rFonts w:asciiTheme="minorHAnsi" w:eastAsiaTheme="majorEastAsia" w:hAnsiTheme="minorHAnsi" w:cstheme="minorHAnsi"/>
          <w:sz w:val="22"/>
          <w:szCs w:val="22"/>
        </w:rPr>
        <w:t>ChatGPT</w:t>
      </w:r>
      <w:proofErr w:type="spellEnd"/>
      <w:r w:rsidRPr="00FB722A">
        <w:rPr>
          <w:rStyle w:val="normaltextrun"/>
          <w:rFonts w:asciiTheme="minorHAnsi" w:eastAsiaTheme="majorEastAsia" w:hAnsiTheme="minorHAnsi" w:cstheme="minorHAnsi"/>
          <w:sz w:val="22"/>
          <w:szCs w:val="22"/>
        </w:rPr>
        <w:t xml:space="preserve"> and the rise of AI writers: how should higher education respond? </w:t>
      </w:r>
      <w:r w:rsidRPr="00FB722A">
        <w:rPr>
          <w:rStyle w:val="normaltextrun"/>
          <w:rFonts w:asciiTheme="minorHAnsi" w:eastAsiaTheme="majorEastAsia" w:hAnsiTheme="minorHAnsi" w:cstheme="minorHAnsi"/>
          <w:i/>
          <w:iCs/>
          <w:sz w:val="22"/>
          <w:szCs w:val="22"/>
        </w:rPr>
        <w:t>THE Campus Learn, Share, Connect</w:t>
      </w:r>
      <w:r w:rsidRPr="00FB722A">
        <w:rPr>
          <w:rStyle w:val="normaltextrun"/>
          <w:rFonts w:asciiTheme="minorHAnsi" w:eastAsiaTheme="majorEastAsia" w:hAnsiTheme="minorHAnsi" w:cstheme="minorHAnsi"/>
          <w:sz w:val="22"/>
          <w:szCs w:val="22"/>
        </w:rPr>
        <w:t xml:space="preserve">. [Online]. Available from: </w:t>
      </w:r>
      <w:hyperlink r:id="rId222" w:tgtFrame="_blank" w:history="1">
        <w:r w:rsidRPr="00FB722A">
          <w:rPr>
            <w:rStyle w:val="normaltextrun"/>
            <w:rFonts w:asciiTheme="minorHAnsi" w:eastAsiaTheme="majorEastAsia" w:hAnsiTheme="minorHAnsi" w:cstheme="minorHAnsi"/>
            <w:color w:val="0000FF"/>
            <w:sz w:val="22"/>
            <w:szCs w:val="22"/>
            <w:u w:val="single"/>
          </w:rPr>
          <w:t>https://www.timeshighereducation.com/campus/chatgpt-and-rise-ai-writers-how-should-higher-education-respond</w:t>
        </w:r>
      </w:hyperlink>
      <w:r w:rsidRPr="00FB722A">
        <w:rPr>
          <w:rStyle w:val="normaltextrun"/>
          <w:rFonts w:asciiTheme="minorHAnsi" w:eastAsiaTheme="majorEastAsia" w:hAnsiTheme="minorHAnsi" w:cstheme="minorHAnsi"/>
          <w:sz w:val="22"/>
          <w:szCs w:val="22"/>
        </w:rPr>
        <w:t>. [Accessed: June 2023].</w:t>
      </w:r>
      <w:r w:rsidRPr="00FB722A">
        <w:rPr>
          <w:rStyle w:val="eop"/>
          <w:rFonts w:asciiTheme="minorHAnsi" w:hAnsiTheme="minorHAnsi" w:cstheme="minorHAnsi"/>
          <w:sz w:val="22"/>
          <w:szCs w:val="22"/>
        </w:rPr>
        <w:t> </w:t>
      </w:r>
    </w:p>
    <w:p w14:paraId="5AFABC53" w14:textId="77777777" w:rsidR="00CB4350" w:rsidRPr="00FB722A" w:rsidRDefault="00CB4350" w:rsidP="001B7550">
      <w:pPr>
        <w:pStyle w:val="paragraph"/>
        <w:spacing w:before="0" w:beforeAutospacing="0" w:after="0" w:afterAutospacing="0" w:line="276" w:lineRule="auto"/>
        <w:textAlignment w:val="baseline"/>
        <w:rPr>
          <w:rFonts w:asciiTheme="minorHAnsi" w:hAnsiTheme="minorHAnsi" w:cstheme="minorHAnsi"/>
          <w:sz w:val="22"/>
          <w:szCs w:val="22"/>
        </w:rPr>
      </w:pPr>
    </w:p>
    <w:p w14:paraId="45A8A9FA" w14:textId="77777777" w:rsidR="00CB4350" w:rsidRPr="00FB722A" w:rsidRDefault="00CB4350" w:rsidP="001B7550">
      <w:pPr>
        <w:pStyle w:val="paragraph"/>
        <w:spacing w:before="0" w:beforeAutospacing="0" w:after="0" w:afterAutospacing="0" w:line="276" w:lineRule="auto"/>
        <w:textAlignment w:val="baseline"/>
        <w:rPr>
          <w:rStyle w:val="eop"/>
          <w:rFonts w:asciiTheme="minorHAnsi" w:hAnsiTheme="minorHAnsi" w:cstheme="minorHAnsi"/>
          <w:sz w:val="22"/>
          <w:szCs w:val="22"/>
        </w:rPr>
      </w:pPr>
      <w:r w:rsidRPr="00FB722A">
        <w:rPr>
          <w:rStyle w:val="normaltextrun"/>
          <w:rFonts w:asciiTheme="minorHAnsi" w:eastAsiaTheme="majorEastAsia" w:hAnsiTheme="minorHAnsi" w:cstheme="minorHAnsi"/>
          <w:sz w:val="22"/>
          <w:szCs w:val="22"/>
        </w:rPr>
        <w:t xml:space="preserve">Handley, L. (2020). Managers that use </w:t>
      </w:r>
      <w:proofErr w:type="spellStart"/>
      <w:r w:rsidRPr="00FB722A">
        <w:rPr>
          <w:rStyle w:val="normaltextrun"/>
          <w:rFonts w:asciiTheme="minorHAnsi" w:eastAsiaTheme="majorEastAsia" w:hAnsiTheme="minorHAnsi" w:cstheme="minorHAnsi"/>
          <w:sz w:val="22"/>
          <w:szCs w:val="22"/>
        </w:rPr>
        <w:t>A.I</w:t>
      </w:r>
      <w:proofErr w:type="spellEnd"/>
      <w:r w:rsidRPr="00FB722A">
        <w:rPr>
          <w:rStyle w:val="normaltextrun"/>
          <w:rFonts w:asciiTheme="minorHAnsi" w:eastAsiaTheme="majorEastAsia" w:hAnsiTheme="minorHAnsi" w:cstheme="minorHAnsi"/>
          <w:sz w:val="22"/>
          <w:szCs w:val="22"/>
        </w:rPr>
        <w:t xml:space="preserve">. ‘will replace those that do not,’ IBM executive says. </w:t>
      </w:r>
      <w:r w:rsidRPr="00FB722A">
        <w:rPr>
          <w:rStyle w:val="normaltextrun"/>
          <w:rFonts w:asciiTheme="minorHAnsi" w:eastAsiaTheme="majorEastAsia" w:hAnsiTheme="minorHAnsi" w:cstheme="minorHAnsi"/>
          <w:i/>
          <w:iCs/>
          <w:sz w:val="22"/>
          <w:szCs w:val="22"/>
        </w:rPr>
        <w:t>CNBC</w:t>
      </w:r>
      <w:r w:rsidRPr="00FB722A">
        <w:rPr>
          <w:rStyle w:val="normaltextrun"/>
          <w:rFonts w:asciiTheme="minorHAnsi" w:eastAsiaTheme="majorEastAsia" w:hAnsiTheme="minorHAnsi" w:cstheme="minorHAnsi"/>
          <w:sz w:val="22"/>
          <w:szCs w:val="22"/>
        </w:rPr>
        <w:t xml:space="preserve">. [Online]. 16 December. Available from: </w:t>
      </w:r>
      <w:hyperlink r:id="rId223" w:tgtFrame="_blank" w:history="1">
        <w:r w:rsidRPr="00FB722A">
          <w:rPr>
            <w:rStyle w:val="normaltextrun"/>
            <w:rFonts w:asciiTheme="minorHAnsi" w:eastAsiaTheme="majorEastAsia" w:hAnsiTheme="minorHAnsi" w:cstheme="minorHAnsi"/>
            <w:color w:val="0000FF"/>
            <w:sz w:val="22"/>
            <w:szCs w:val="22"/>
            <w:u w:val="single"/>
          </w:rPr>
          <w:t>https://www.cnbc.com/2020/12/16/managers-that-use-ai-will-replace-those-that-do-not-ibm-executive.html</w:t>
        </w:r>
      </w:hyperlink>
      <w:r w:rsidRPr="00FB722A">
        <w:rPr>
          <w:rStyle w:val="normaltextrun"/>
          <w:rFonts w:asciiTheme="minorHAnsi" w:eastAsiaTheme="majorEastAsia" w:hAnsiTheme="minorHAnsi" w:cstheme="minorHAnsi"/>
          <w:sz w:val="22"/>
          <w:szCs w:val="22"/>
        </w:rPr>
        <w:t>. [Accessed: June 2023].</w:t>
      </w:r>
      <w:r w:rsidRPr="00FB722A">
        <w:rPr>
          <w:rStyle w:val="eop"/>
          <w:rFonts w:asciiTheme="minorHAnsi" w:hAnsiTheme="minorHAnsi" w:cstheme="minorHAnsi"/>
          <w:sz w:val="22"/>
          <w:szCs w:val="22"/>
        </w:rPr>
        <w:t> </w:t>
      </w:r>
    </w:p>
    <w:p w14:paraId="03974650" w14:textId="77777777" w:rsidR="00CB4350" w:rsidRPr="00FB722A" w:rsidRDefault="00CB4350" w:rsidP="001B7550">
      <w:pPr>
        <w:pStyle w:val="paragraph"/>
        <w:spacing w:before="0" w:beforeAutospacing="0" w:after="0" w:afterAutospacing="0" w:line="276" w:lineRule="auto"/>
        <w:textAlignment w:val="baseline"/>
        <w:rPr>
          <w:rFonts w:asciiTheme="minorHAnsi" w:hAnsiTheme="minorHAnsi" w:cstheme="minorHAnsi"/>
          <w:sz w:val="22"/>
          <w:szCs w:val="22"/>
        </w:rPr>
      </w:pPr>
    </w:p>
    <w:p w14:paraId="728DB761" w14:textId="77777777" w:rsidR="00CB4350" w:rsidRPr="00FB722A" w:rsidRDefault="00CB4350" w:rsidP="001B7550">
      <w:pPr>
        <w:pStyle w:val="paragraph"/>
        <w:spacing w:before="0" w:beforeAutospacing="0" w:after="0" w:afterAutospacing="0" w:line="276" w:lineRule="auto"/>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sz w:val="22"/>
          <w:szCs w:val="22"/>
        </w:rPr>
        <w:t xml:space="preserve">Johnson, J. (2021). Chapter 12 - Human Decision-Making is Rarely Rational. In: J. Johnson (ed.). </w:t>
      </w:r>
      <w:r w:rsidRPr="00FB722A">
        <w:rPr>
          <w:rStyle w:val="normaltextrun"/>
          <w:rFonts w:asciiTheme="minorHAnsi" w:eastAsiaTheme="majorEastAsia" w:hAnsiTheme="minorHAnsi" w:cstheme="minorHAnsi"/>
          <w:i/>
          <w:iCs/>
          <w:sz w:val="22"/>
          <w:szCs w:val="22"/>
        </w:rPr>
        <w:t>Designing with the Mind in Mind (Third Edition)</w:t>
      </w:r>
      <w:r w:rsidRPr="00FB722A">
        <w:rPr>
          <w:rStyle w:val="normaltextrun"/>
          <w:rFonts w:asciiTheme="minorHAnsi" w:eastAsiaTheme="majorEastAsia" w:hAnsiTheme="minorHAnsi" w:cstheme="minorHAnsi"/>
          <w:sz w:val="22"/>
          <w:szCs w:val="22"/>
        </w:rPr>
        <w:t xml:space="preserve">. [Online]. Morgan Kaufmann, pp. 203–223. Available from: </w:t>
      </w:r>
      <w:hyperlink r:id="rId224" w:tgtFrame="_blank" w:history="1">
        <w:r w:rsidRPr="00FB722A">
          <w:rPr>
            <w:rStyle w:val="normaltextrun"/>
            <w:rFonts w:asciiTheme="minorHAnsi" w:eastAsiaTheme="majorEastAsia" w:hAnsiTheme="minorHAnsi" w:cstheme="minorHAnsi"/>
            <w:color w:val="0000FF"/>
            <w:sz w:val="22"/>
            <w:szCs w:val="22"/>
            <w:u w:val="single"/>
          </w:rPr>
          <w:t>https://www.sciencedirect.com/science/article/pii/B978012818202400012X</w:t>
        </w:r>
      </w:hyperlink>
      <w:r w:rsidRPr="00FB722A">
        <w:rPr>
          <w:rStyle w:val="normaltextrun"/>
          <w:rFonts w:asciiTheme="minorHAnsi" w:eastAsiaTheme="majorEastAsia" w:hAnsiTheme="minorHAnsi" w:cstheme="minorHAnsi"/>
          <w:sz w:val="22"/>
          <w:szCs w:val="22"/>
        </w:rPr>
        <w:t>. [Accessed: June 2023].</w:t>
      </w:r>
      <w:r w:rsidRPr="00FB722A">
        <w:rPr>
          <w:rStyle w:val="eop"/>
          <w:rFonts w:asciiTheme="minorHAnsi" w:hAnsiTheme="minorHAnsi" w:cstheme="minorHAnsi"/>
          <w:sz w:val="22"/>
          <w:szCs w:val="22"/>
        </w:rPr>
        <w:t> </w:t>
      </w:r>
    </w:p>
    <w:p w14:paraId="566B744A" w14:textId="77777777" w:rsidR="00CB4350" w:rsidRPr="00FB722A" w:rsidRDefault="00CB4350" w:rsidP="001B7550">
      <w:pPr>
        <w:pStyle w:val="paragraph"/>
        <w:spacing w:before="0" w:beforeAutospacing="0" w:after="0" w:afterAutospacing="0" w:line="276" w:lineRule="auto"/>
        <w:textAlignment w:val="baseline"/>
        <w:rPr>
          <w:rStyle w:val="normaltextrun"/>
          <w:rFonts w:asciiTheme="minorHAnsi" w:eastAsiaTheme="majorEastAsia" w:hAnsiTheme="minorHAnsi" w:cstheme="minorHAnsi"/>
          <w:sz w:val="22"/>
          <w:szCs w:val="22"/>
        </w:rPr>
      </w:pPr>
    </w:p>
    <w:p w14:paraId="41C10318" w14:textId="5D711625" w:rsidR="00CB4350" w:rsidRPr="00FB722A" w:rsidRDefault="00CB4350" w:rsidP="001B7550">
      <w:pPr>
        <w:pStyle w:val="paragraph"/>
        <w:spacing w:before="0" w:beforeAutospacing="0" w:after="0" w:afterAutospacing="0" w:line="276" w:lineRule="auto"/>
        <w:textAlignment w:val="baseline"/>
        <w:rPr>
          <w:rFonts w:asciiTheme="minorHAnsi" w:hAnsiTheme="minorHAnsi" w:cstheme="minorHAnsi"/>
          <w:sz w:val="22"/>
          <w:szCs w:val="22"/>
        </w:rPr>
      </w:pPr>
      <w:proofErr w:type="spellStart"/>
      <w:r w:rsidRPr="00FB722A">
        <w:rPr>
          <w:rStyle w:val="normaltextrun"/>
          <w:rFonts w:asciiTheme="minorHAnsi" w:eastAsiaTheme="majorEastAsia" w:hAnsiTheme="minorHAnsi" w:cstheme="minorHAnsi"/>
          <w:sz w:val="22"/>
          <w:szCs w:val="22"/>
        </w:rPr>
        <w:t>Kvavik</w:t>
      </w:r>
      <w:proofErr w:type="spellEnd"/>
      <w:r w:rsidRPr="00FB722A">
        <w:rPr>
          <w:rStyle w:val="normaltextrun"/>
          <w:rFonts w:asciiTheme="minorHAnsi" w:eastAsiaTheme="majorEastAsia" w:hAnsiTheme="minorHAnsi" w:cstheme="minorHAnsi"/>
          <w:sz w:val="22"/>
          <w:szCs w:val="22"/>
        </w:rPr>
        <w:t>, R. (2005). Convenience, Communications, and Control: How Students Use</w:t>
      </w:r>
      <w:r w:rsidRPr="00FB722A">
        <w:rPr>
          <w:rStyle w:val="eop"/>
          <w:rFonts w:asciiTheme="minorHAnsi" w:hAnsiTheme="minorHAnsi" w:cstheme="minorHAnsi"/>
          <w:sz w:val="22"/>
          <w:szCs w:val="22"/>
        </w:rPr>
        <w:t> </w:t>
      </w:r>
    </w:p>
    <w:p w14:paraId="10914D3F" w14:textId="77777777" w:rsidR="00CB4350" w:rsidRPr="00FB722A" w:rsidRDefault="00CB4350" w:rsidP="001B7550">
      <w:pPr>
        <w:pStyle w:val="paragraph"/>
        <w:spacing w:before="0" w:beforeAutospacing="0" w:after="0" w:afterAutospacing="0" w:line="276" w:lineRule="auto"/>
        <w:textAlignment w:val="baseline"/>
        <w:rPr>
          <w:rStyle w:val="normaltextrun"/>
          <w:rFonts w:asciiTheme="minorHAnsi" w:eastAsiaTheme="majorEastAsia" w:hAnsiTheme="minorHAnsi" w:cstheme="minorHAnsi"/>
          <w:sz w:val="22"/>
          <w:szCs w:val="22"/>
        </w:rPr>
      </w:pPr>
      <w:r w:rsidRPr="00FB722A">
        <w:rPr>
          <w:rStyle w:val="normaltextrun"/>
          <w:rFonts w:asciiTheme="minorHAnsi" w:eastAsiaTheme="majorEastAsia" w:hAnsiTheme="minorHAnsi" w:cstheme="minorHAnsi"/>
          <w:sz w:val="22"/>
          <w:szCs w:val="22"/>
        </w:rPr>
        <w:t xml:space="preserve">Li, L. (2022). Reskilling and Upskilling the Future-ready Workforce for Industry 4.0 and Beyond. </w:t>
      </w:r>
      <w:r w:rsidRPr="00FB722A">
        <w:rPr>
          <w:rStyle w:val="normaltextrun"/>
          <w:rFonts w:asciiTheme="minorHAnsi" w:eastAsiaTheme="majorEastAsia" w:hAnsiTheme="minorHAnsi" w:cstheme="minorHAnsi"/>
          <w:i/>
          <w:iCs/>
          <w:sz w:val="22"/>
          <w:szCs w:val="22"/>
        </w:rPr>
        <w:t>Information Systems Frontiers</w:t>
      </w:r>
      <w:r w:rsidRPr="00FB722A">
        <w:rPr>
          <w:rStyle w:val="normaltextrun"/>
          <w:rFonts w:asciiTheme="minorHAnsi" w:eastAsiaTheme="majorEastAsia" w:hAnsiTheme="minorHAnsi" w:cstheme="minorHAnsi"/>
          <w:sz w:val="22"/>
          <w:szCs w:val="22"/>
        </w:rPr>
        <w:t>. [Online]. Available from:</w:t>
      </w:r>
    </w:p>
    <w:p w14:paraId="24A07721" w14:textId="0CD98A0A" w:rsidR="00CB4350" w:rsidRPr="00FB722A" w:rsidRDefault="00CB4350" w:rsidP="001B7550">
      <w:pPr>
        <w:pStyle w:val="paragraph"/>
        <w:spacing w:before="0" w:beforeAutospacing="0" w:after="0" w:afterAutospacing="0" w:line="276" w:lineRule="auto"/>
        <w:textAlignment w:val="baseline"/>
        <w:rPr>
          <w:rStyle w:val="eop"/>
          <w:rFonts w:asciiTheme="minorHAnsi" w:hAnsiTheme="minorHAnsi" w:cstheme="minorHAnsi"/>
          <w:sz w:val="22"/>
          <w:szCs w:val="22"/>
        </w:rPr>
      </w:pPr>
      <w:r w:rsidRPr="00FB722A">
        <w:rPr>
          <w:rStyle w:val="normaltextrun"/>
          <w:rFonts w:asciiTheme="minorHAnsi" w:eastAsiaTheme="majorEastAsia" w:hAnsiTheme="minorHAnsi" w:cstheme="minorHAnsi"/>
          <w:sz w:val="22"/>
          <w:szCs w:val="22"/>
        </w:rPr>
        <w:t xml:space="preserve"> </w:t>
      </w:r>
      <w:hyperlink r:id="rId225" w:tgtFrame="_blank" w:history="1">
        <w:r w:rsidRPr="00FB722A">
          <w:rPr>
            <w:rStyle w:val="normaltextrun"/>
            <w:rFonts w:asciiTheme="minorHAnsi" w:eastAsiaTheme="majorEastAsia" w:hAnsiTheme="minorHAnsi" w:cstheme="minorHAnsi"/>
            <w:color w:val="0000FF"/>
            <w:sz w:val="22"/>
            <w:szCs w:val="22"/>
            <w:u w:val="single"/>
          </w:rPr>
          <w:t>https://doi.org/10.1007/s10796-022-10308-y</w:t>
        </w:r>
      </w:hyperlink>
      <w:r w:rsidRPr="00FB722A">
        <w:rPr>
          <w:rStyle w:val="normaltextrun"/>
          <w:rFonts w:asciiTheme="minorHAnsi" w:eastAsiaTheme="majorEastAsia" w:hAnsiTheme="minorHAnsi" w:cstheme="minorHAnsi"/>
          <w:sz w:val="22"/>
          <w:szCs w:val="22"/>
        </w:rPr>
        <w:t>. [Accessed: June 2023].</w:t>
      </w:r>
      <w:r w:rsidRPr="00FB722A">
        <w:rPr>
          <w:rStyle w:val="eop"/>
          <w:rFonts w:asciiTheme="minorHAnsi" w:hAnsiTheme="minorHAnsi" w:cstheme="minorHAnsi"/>
          <w:sz w:val="22"/>
          <w:szCs w:val="22"/>
        </w:rPr>
        <w:t> </w:t>
      </w:r>
    </w:p>
    <w:p w14:paraId="3B998D96" w14:textId="77777777" w:rsidR="00CB4350" w:rsidRPr="00FB722A" w:rsidRDefault="00CB4350" w:rsidP="001B7550">
      <w:pPr>
        <w:pStyle w:val="paragraph"/>
        <w:spacing w:before="0" w:beforeAutospacing="0" w:after="0" w:afterAutospacing="0" w:line="276" w:lineRule="auto"/>
        <w:textAlignment w:val="baseline"/>
        <w:rPr>
          <w:rFonts w:asciiTheme="minorHAnsi" w:hAnsiTheme="minorHAnsi" w:cstheme="minorHAnsi"/>
          <w:sz w:val="22"/>
          <w:szCs w:val="22"/>
        </w:rPr>
      </w:pPr>
    </w:p>
    <w:p w14:paraId="3B06E470" w14:textId="77777777" w:rsidR="00CB4350" w:rsidRPr="00FB722A" w:rsidRDefault="00CB4350" w:rsidP="001B7550">
      <w:pPr>
        <w:pStyle w:val="paragraph"/>
        <w:spacing w:before="0" w:beforeAutospacing="0" w:after="0" w:afterAutospacing="0" w:line="276" w:lineRule="auto"/>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sz w:val="22"/>
          <w:szCs w:val="22"/>
        </w:rPr>
        <w:t xml:space="preserve">Manga, D. (2023). Which UK Universities have banned </w:t>
      </w:r>
      <w:proofErr w:type="spellStart"/>
      <w:r w:rsidRPr="00FB722A">
        <w:rPr>
          <w:rStyle w:val="normaltextrun"/>
          <w:rFonts w:asciiTheme="minorHAnsi" w:eastAsiaTheme="majorEastAsia" w:hAnsiTheme="minorHAnsi" w:cstheme="minorHAnsi"/>
          <w:sz w:val="22"/>
          <w:szCs w:val="22"/>
        </w:rPr>
        <w:t>ChatGPT</w:t>
      </w:r>
      <w:proofErr w:type="spellEnd"/>
      <w:r w:rsidRPr="00FB722A">
        <w:rPr>
          <w:rStyle w:val="normaltextrun"/>
          <w:rFonts w:asciiTheme="minorHAnsi" w:eastAsiaTheme="majorEastAsia" w:hAnsiTheme="minorHAnsi" w:cstheme="minorHAnsi"/>
          <w:sz w:val="22"/>
          <w:szCs w:val="22"/>
        </w:rPr>
        <w:t xml:space="preserve">? </w:t>
      </w:r>
      <w:proofErr w:type="spellStart"/>
      <w:r w:rsidRPr="00FB722A">
        <w:rPr>
          <w:rStyle w:val="normaltextrun"/>
          <w:rFonts w:asciiTheme="minorHAnsi" w:eastAsiaTheme="majorEastAsia" w:hAnsiTheme="minorHAnsi" w:cstheme="minorHAnsi"/>
          <w:i/>
          <w:iCs/>
          <w:sz w:val="22"/>
          <w:szCs w:val="22"/>
        </w:rPr>
        <w:t>DESIblitz</w:t>
      </w:r>
      <w:proofErr w:type="spellEnd"/>
      <w:r w:rsidRPr="00FB722A">
        <w:rPr>
          <w:rStyle w:val="normaltextrun"/>
          <w:rFonts w:asciiTheme="minorHAnsi" w:eastAsiaTheme="majorEastAsia" w:hAnsiTheme="minorHAnsi" w:cstheme="minorHAnsi"/>
          <w:sz w:val="22"/>
          <w:szCs w:val="22"/>
        </w:rPr>
        <w:t xml:space="preserve">. [Online]. Available from: </w:t>
      </w:r>
      <w:hyperlink r:id="rId226" w:tgtFrame="_blank" w:history="1">
        <w:r w:rsidRPr="00FB722A">
          <w:rPr>
            <w:rStyle w:val="normaltextrun"/>
            <w:rFonts w:asciiTheme="minorHAnsi" w:eastAsiaTheme="majorEastAsia" w:hAnsiTheme="minorHAnsi" w:cstheme="minorHAnsi"/>
            <w:color w:val="0000FF"/>
            <w:sz w:val="22"/>
            <w:szCs w:val="22"/>
            <w:u w:val="single"/>
          </w:rPr>
          <w:t>https://www.desiblitz.com/content/which-uk-universities-have-banned-chatgpt</w:t>
        </w:r>
      </w:hyperlink>
      <w:r w:rsidRPr="00FB722A">
        <w:rPr>
          <w:rStyle w:val="normaltextrun"/>
          <w:rFonts w:asciiTheme="minorHAnsi" w:eastAsiaTheme="majorEastAsia" w:hAnsiTheme="minorHAnsi" w:cstheme="minorHAnsi"/>
          <w:sz w:val="22"/>
          <w:szCs w:val="22"/>
        </w:rPr>
        <w:t>. [Accessed: June 2023].</w:t>
      </w:r>
      <w:r w:rsidRPr="00FB722A">
        <w:rPr>
          <w:rStyle w:val="eop"/>
          <w:rFonts w:asciiTheme="minorHAnsi" w:hAnsiTheme="minorHAnsi" w:cstheme="minorHAnsi"/>
          <w:sz w:val="22"/>
          <w:szCs w:val="22"/>
        </w:rPr>
        <w:t> </w:t>
      </w:r>
    </w:p>
    <w:p w14:paraId="74C89D56" w14:textId="77777777" w:rsidR="00CB4350" w:rsidRPr="00FB722A" w:rsidRDefault="00CB4350" w:rsidP="001B7550">
      <w:pPr>
        <w:pStyle w:val="paragraph"/>
        <w:spacing w:before="0" w:beforeAutospacing="0" w:after="0" w:afterAutospacing="0" w:line="276" w:lineRule="auto"/>
        <w:textAlignment w:val="baseline"/>
        <w:rPr>
          <w:rStyle w:val="normaltextrun"/>
          <w:rFonts w:asciiTheme="minorHAnsi" w:eastAsiaTheme="majorEastAsia" w:hAnsiTheme="minorHAnsi" w:cstheme="minorHAnsi"/>
          <w:sz w:val="22"/>
          <w:szCs w:val="22"/>
        </w:rPr>
      </w:pPr>
    </w:p>
    <w:p w14:paraId="1276600D" w14:textId="314D126D" w:rsidR="00CB4350" w:rsidRPr="00FB722A" w:rsidRDefault="00CB4350" w:rsidP="001B7550">
      <w:pPr>
        <w:pStyle w:val="paragraph"/>
        <w:spacing w:before="0" w:beforeAutospacing="0" w:after="0" w:afterAutospacing="0" w:line="276" w:lineRule="auto"/>
        <w:textAlignment w:val="baseline"/>
        <w:rPr>
          <w:rStyle w:val="normaltextrun"/>
          <w:rFonts w:asciiTheme="minorHAnsi" w:eastAsiaTheme="majorEastAsia" w:hAnsiTheme="minorHAnsi" w:cstheme="minorHAnsi"/>
          <w:sz w:val="22"/>
          <w:szCs w:val="22"/>
        </w:rPr>
      </w:pPr>
      <w:r w:rsidRPr="00FB722A">
        <w:rPr>
          <w:rStyle w:val="normaltextrun"/>
          <w:rFonts w:asciiTheme="minorHAnsi" w:eastAsiaTheme="majorEastAsia" w:hAnsiTheme="minorHAnsi" w:cstheme="minorHAnsi"/>
          <w:sz w:val="22"/>
          <w:szCs w:val="22"/>
        </w:rPr>
        <w:t xml:space="preserve">Neha, K. (2020). Role of Artificial Intelligence in Education. </w:t>
      </w:r>
      <w:proofErr w:type="spellStart"/>
      <w:r w:rsidRPr="00FB722A">
        <w:rPr>
          <w:rStyle w:val="normaltextrun"/>
          <w:rFonts w:asciiTheme="minorHAnsi" w:eastAsiaTheme="majorEastAsia" w:hAnsiTheme="minorHAnsi" w:cstheme="minorHAnsi"/>
          <w:i/>
          <w:iCs/>
          <w:sz w:val="22"/>
          <w:szCs w:val="22"/>
        </w:rPr>
        <w:t>Alochana</w:t>
      </w:r>
      <w:proofErr w:type="spellEnd"/>
      <w:r w:rsidRPr="00FB722A">
        <w:rPr>
          <w:rStyle w:val="normaltextrun"/>
          <w:rFonts w:asciiTheme="minorHAnsi" w:eastAsiaTheme="majorEastAsia" w:hAnsiTheme="minorHAnsi" w:cstheme="minorHAnsi"/>
          <w:i/>
          <w:iCs/>
          <w:sz w:val="22"/>
          <w:szCs w:val="22"/>
        </w:rPr>
        <w:t xml:space="preserve"> Chakra Journal</w:t>
      </w:r>
      <w:r w:rsidRPr="00FB722A">
        <w:rPr>
          <w:rStyle w:val="normaltextrun"/>
          <w:rFonts w:asciiTheme="minorHAnsi" w:eastAsiaTheme="majorEastAsia" w:hAnsiTheme="minorHAnsi" w:cstheme="minorHAnsi"/>
          <w:sz w:val="22"/>
          <w:szCs w:val="22"/>
        </w:rPr>
        <w:t xml:space="preserve">. [Online]. Available from: </w:t>
      </w:r>
      <w:hyperlink r:id="rId227" w:tgtFrame="_blank" w:history="1">
        <w:r w:rsidRPr="00FB722A">
          <w:rPr>
            <w:rStyle w:val="normaltextrun"/>
            <w:rFonts w:asciiTheme="minorHAnsi" w:eastAsiaTheme="majorEastAsia" w:hAnsiTheme="minorHAnsi" w:cstheme="minorHAnsi"/>
            <w:color w:val="0000FF"/>
            <w:sz w:val="22"/>
            <w:szCs w:val="22"/>
            <w:u w:val="single"/>
          </w:rPr>
          <w:t>https://www.researchgate.net/publication/351082272_Role_of_Artificial_Intelligence_in_Education</w:t>
        </w:r>
      </w:hyperlink>
    </w:p>
    <w:p w14:paraId="39C0B8E3" w14:textId="77777777" w:rsidR="00CB4350" w:rsidRPr="00FB722A" w:rsidRDefault="00CB4350" w:rsidP="001B7550">
      <w:pPr>
        <w:pStyle w:val="paragraph"/>
        <w:spacing w:before="0" w:beforeAutospacing="0" w:after="0" w:afterAutospacing="0" w:line="276" w:lineRule="auto"/>
        <w:textAlignment w:val="baseline"/>
        <w:rPr>
          <w:rStyle w:val="normaltextrun"/>
          <w:rFonts w:asciiTheme="minorHAnsi" w:eastAsiaTheme="majorEastAsia" w:hAnsiTheme="minorHAnsi" w:cstheme="minorHAnsi"/>
          <w:sz w:val="22"/>
          <w:szCs w:val="22"/>
        </w:rPr>
      </w:pPr>
    </w:p>
    <w:p w14:paraId="624F9183" w14:textId="4F48DFDB" w:rsidR="00CB4350" w:rsidRPr="00FB722A" w:rsidRDefault="00CB4350" w:rsidP="001B7550">
      <w:pPr>
        <w:pStyle w:val="paragraph"/>
        <w:spacing w:before="0" w:beforeAutospacing="0" w:after="0" w:afterAutospacing="0" w:line="276" w:lineRule="auto"/>
        <w:textAlignment w:val="baseline"/>
        <w:rPr>
          <w:rStyle w:val="eop"/>
          <w:rFonts w:asciiTheme="minorHAnsi" w:hAnsiTheme="minorHAnsi" w:cstheme="minorHAnsi"/>
          <w:sz w:val="22"/>
          <w:szCs w:val="22"/>
        </w:rPr>
      </w:pPr>
      <w:r w:rsidRPr="00FB722A">
        <w:rPr>
          <w:rStyle w:val="normaltextrun"/>
          <w:rFonts w:asciiTheme="minorHAnsi" w:eastAsiaTheme="majorEastAsia" w:hAnsiTheme="minorHAnsi" w:cstheme="minorHAnsi"/>
          <w:sz w:val="22"/>
          <w:szCs w:val="22"/>
        </w:rPr>
        <w:t xml:space="preserve">Open AI (2023). </w:t>
      </w:r>
      <w:r w:rsidRPr="00FB722A">
        <w:rPr>
          <w:rStyle w:val="normaltextrun"/>
          <w:rFonts w:asciiTheme="minorHAnsi" w:eastAsiaTheme="majorEastAsia" w:hAnsiTheme="minorHAnsi" w:cstheme="minorHAnsi"/>
          <w:i/>
          <w:iCs/>
          <w:sz w:val="22"/>
          <w:szCs w:val="22"/>
        </w:rPr>
        <w:t xml:space="preserve">Educator considerations for </w:t>
      </w:r>
      <w:proofErr w:type="spellStart"/>
      <w:r w:rsidRPr="00FB722A">
        <w:rPr>
          <w:rStyle w:val="normaltextrun"/>
          <w:rFonts w:asciiTheme="minorHAnsi" w:eastAsiaTheme="majorEastAsia" w:hAnsiTheme="minorHAnsi" w:cstheme="minorHAnsi"/>
          <w:i/>
          <w:iCs/>
          <w:sz w:val="22"/>
          <w:szCs w:val="22"/>
        </w:rPr>
        <w:t>ChatGPT</w:t>
      </w:r>
      <w:proofErr w:type="spellEnd"/>
      <w:r w:rsidRPr="00FB722A">
        <w:rPr>
          <w:rStyle w:val="normaltextrun"/>
          <w:rFonts w:asciiTheme="minorHAnsi" w:eastAsiaTheme="majorEastAsia" w:hAnsiTheme="minorHAnsi" w:cstheme="minorHAnsi"/>
          <w:sz w:val="22"/>
          <w:szCs w:val="22"/>
        </w:rPr>
        <w:t xml:space="preserve">. [Online]. 2023. Available from: </w:t>
      </w:r>
      <w:hyperlink r:id="rId228" w:tgtFrame="_blank" w:history="1">
        <w:r w:rsidRPr="00FB722A">
          <w:rPr>
            <w:rStyle w:val="normaltextrun"/>
            <w:rFonts w:asciiTheme="minorHAnsi" w:eastAsiaTheme="majorEastAsia" w:hAnsiTheme="minorHAnsi" w:cstheme="minorHAnsi"/>
            <w:color w:val="0000FF"/>
            <w:sz w:val="22"/>
            <w:szCs w:val="22"/>
            <w:u w:val="single"/>
          </w:rPr>
          <w:t>https://platform.openai.com</w:t>
        </w:r>
      </w:hyperlink>
      <w:r w:rsidRPr="00FB722A">
        <w:rPr>
          <w:rStyle w:val="normaltextrun"/>
          <w:rFonts w:asciiTheme="minorHAnsi" w:eastAsiaTheme="majorEastAsia" w:hAnsiTheme="minorHAnsi" w:cstheme="minorHAnsi"/>
          <w:sz w:val="22"/>
          <w:szCs w:val="22"/>
        </w:rPr>
        <w:t>. [Accessed: June 2023].</w:t>
      </w:r>
      <w:r w:rsidRPr="00FB722A">
        <w:rPr>
          <w:rStyle w:val="eop"/>
          <w:rFonts w:asciiTheme="minorHAnsi" w:hAnsiTheme="minorHAnsi" w:cstheme="minorHAnsi"/>
          <w:sz w:val="22"/>
          <w:szCs w:val="22"/>
        </w:rPr>
        <w:t> </w:t>
      </w:r>
    </w:p>
    <w:p w14:paraId="597AB1A7" w14:textId="77777777" w:rsidR="00CB4350" w:rsidRPr="00FB722A" w:rsidRDefault="00CB4350" w:rsidP="001B7550">
      <w:pPr>
        <w:pStyle w:val="paragraph"/>
        <w:spacing w:before="0" w:beforeAutospacing="0" w:after="0" w:afterAutospacing="0" w:line="276" w:lineRule="auto"/>
        <w:textAlignment w:val="baseline"/>
        <w:rPr>
          <w:rFonts w:asciiTheme="minorHAnsi" w:hAnsiTheme="minorHAnsi" w:cstheme="minorHAnsi"/>
          <w:sz w:val="22"/>
          <w:szCs w:val="22"/>
        </w:rPr>
      </w:pPr>
    </w:p>
    <w:p w14:paraId="218E30AC" w14:textId="77777777" w:rsidR="00CB4350" w:rsidRPr="00FB722A" w:rsidRDefault="00CB4350" w:rsidP="001B7550">
      <w:pPr>
        <w:pStyle w:val="paragraph"/>
        <w:spacing w:before="0" w:beforeAutospacing="0" w:after="0" w:afterAutospacing="0" w:line="276" w:lineRule="auto"/>
        <w:textAlignment w:val="baseline"/>
        <w:rPr>
          <w:rFonts w:asciiTheme="minorHAnsi" w:hAnsiTheme="minorHAnsi" w:cstheme="minorHAnsi"/>
          <w:sz w:val="22"/>
          <w:szCs w:val="22"/>
        </w:rPr>
      </w:pPr>
      <w:proofErr w:type="spellStart"/>
      <w:r w:rsidRPr="00FB722A">
        <w:rPr>
          <w:rStyle w:val="normaltextrun"/>
          <w:rFonts w:asciiTheme="minorHAnsi" w:eastAsiaTheme="majorEastAsia" w:hAnsiTheme="minorHAnsi" w:cstheme="minorHAnsi"/>
          <w:sz w:val="22"/>
          <w:szCs w:val="22"/>
        </w:rPr>
        <w:t>Prensky</w:t>
      </w:r>
      <w:proofErr w:type="spellEnd"/>
      <w:r w:rsidRPr="00FB722A">
        <w:rPr>
          <w:rStyle w:val="normaltextrun"/>
          <w:rFonts w:asciiTheme="minorHAnsi" w:eastAsiaTheme="majorEastAsia" w:hAnsiTheme="minorHAnsi" w:cstheme="minorHAnsi"/>
          <w:sz w:val="22"/>
          <w:szCs w:val="22"/>
        </w:rPr>
        <w:t>, M. (2001). Digital Natives, Digital Immigrants. NCB University Press. [Online]. 9 (5). Available from: https://cosc-480-ucd-f16.github.io/COSC-480-UCD/files/Prensky2001-DigitalNativesDigitalImmigrants.pdf.</w:t>
      </w:r>
      <w:r w:rsidRPr="00FB722A">
        <w:rPr>
          <w:rStyle w:val="eop"/>
          <w:rFonts w:asciiTheme="minorHAnsi" w:hAnsiTheme="minorHAnsi" w:cstheme="minorHAnsi"/>
          <w:sz w:val="22"/>
          <w:szCs w:val="22"/>
        </w:rPr>
        <w:t> </w:t>
      </w:r>
    </w:p>
    <w:p w14:paraId="7C8381A1" w14:textId="77777777" w:rsidR="00CB4350" w:rsidRPr="00FB722A" w:rsidRDefault="00CB4350" w:rsidP="001B7550">
      <w:pPr>
        <w:pStyle w:val="paragraph"/>
        <w:spacing w:before="0" w:beforeAutospacing="0" w:after="0" w:afterAutospacing="0" w:line="276" w:lineRule="auto"/>
        <w:textAlignment w:val="baseline"/>
        <w:rPr>
          <w:rStyle w:val="normaltextrun"/>
          <w:rFonts w:asciiTheme="minorHAnsi" w:eastAsiaTheme="majorEastAsia" w:hAnsiTheme="minorHAnsi" w:cstheme="minorHAnsi"/>
          <w:sz w:val="22"/>
          <w:szCs w:val="22"/>
        </w:rPr>
      </w:pPr>
    </w:p>
    <w:p w14:paraId="66EE0768" w14:textId="52FE2FFB" w:rsidR="00CB4350" w:rsidRPr="00FB722A" w:rsidRDefault="00CB4350" w:rsidP="001B7550">
      <w:pPr>
        <w:pStyle w:val="paragraph"/>
        <w:spacing w:before="0" w:beforeAutospacing="0" w:after="0" w:afterAutospacing="0" w:line="276" w:lineRule="auto"/>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sz w:val="22"/>
          <w:szCs w:val="22"/>
        </w:rPr>
        <w:t xml:space="preserve">PwC (2020). </w:t>
      </w:r>
      <w:r w:rsidRPr="00FB722A">
        <w:rPr>
          <w:rStyle w:val="normaltextrun"/>
          <w:rFonts w:asciiTheme="minorHAnsi" w:eastAsiaTheme="majorEastAsia" w:hAnsiTheme="minorHAnsi" w:cstheme="minorHAnsi"/>
          <w:i/>
          <w:iCs/>
          <w:sz w:val="22"/>
          <w:szCs w:val="22"/>
        </w:rPr>
        <w:t>The Potential Impact of Artificial Intelligence on UK Employment and the Demand for Skills</w:t>
      </w:r>
      <w:r w:rsidRPr="00FB722A">
        <w:rPr>
          <w:rStyle w:val="normaltextrun"/>
          <w:rFonts w:asciiTheme="minorHAnsi" w:eastAsiaTheme="majorEastAsia" w:hAnsiTheme="minorHAnsi" w:cstheme="minorHAnsi"/>
          <w:sz w:val="22"/>
          <w:szCs w:val="22"/>
        </w:rPr>
        <w:t xml:space="preserve">. [Online]. Kew, London: Information Policy Team, The National Archives. Available from: </w:t>
      </w:r>
      <w:hyperlink r:id="rId229" w:tgtFrame="_blank" w:history="1">
        <w:r w:rsidRPr="00FB722A">
          <w:rPr>
            <w:rStyle w:val="normaltextrun"/>
            <w:rFonts w:asciiTheme="minorHAnsi" w:eastAsiaTheme="majorEastAsia" w:hAnsiTheme="minorHAnsi" w:cstheme="minorHAnsi"/>
            <w:color w:val="0000FF"/>
            <w:sz w:val="22"/>
            <w:szCs w:val="22"/>
            <w:u w:val="single"/>
          </w:rPr>
          <w:t>https://assets.publishing.service.gov.uk/government/uploads/system/uploads/attachment_data/file/1023590/impact-of-ai-on-jobs.pdf</w:t>
        </w:r>
      </w:hyperlink>
      <w:r w:rsidRPr="00FB722A">
        <w:rPr>
          <w:rStyle w:val="normaltextrun"/>
          <w:rFonts w:asciiTheme="minorHAnsi" w:eastAsiaTheme="majorEastAsia" w:hAnsiTheme="minorHAnsi" w:cstheme="minorHAnsi"/>
          <w:sz w:val="22"/>
          <w:szCs w:val="22"/>
        </w:rPr>
        <w:t>.</w:t>
      </w:r>
      <w:r w:rsidRPr="00FB722A">
        <w:rPr>
          <w:rStyle w:val="eop"/>
          <w:rFonts w:asciiTheme="minorHAnsi" w:hAnsiTheme="minorHAnsi" w:cstheme="minorHAnsi"/>
          <w:sz w:val="22"/>
          <w:szCs w:val="22"/>
        </w:rPr>
        <w:t> </w:t>
      </w:r>
    </w:p>
    <w:p w14:paraId="0FAE05D5" w14:textId="77777777" w:rsidR="00CB4350" w:rsidRPr="00FB722A" w:rsidRDefault="00CB4350" w:rsidP="001B7550">
      <w:pPr>
        <w:pStyle w:val="paragraph"/>
        <w:spacing w:before="0" w:beforeAutospacing="0" w:after="0" w:afterAutospacing="0" w:line="276" w:lineRule="auto"/>
        <w:textAlignment w:val="baseline"/>
        <w:rPr>
          <w:rStyle w:val="normaltextrun"/>
          <w:rFonts w:asciiTheme="minorHAnsi" w:eastAsiaTheme="majorEastAsia" w:hAnsiTheme="minorHAnsi" w:cstheme="minorHAnsi"/>
          <w:sz w:val="22"/>
          <w:szCs w:val="22"/>
        </w:rPr>
      </w:pPr>
    </w:p>
    <w:p w14:paraId="549F0137" w14:textId="5C10E856" w:rsidR="00CB4350" w:rsidRPr="00FB722A" w:rsidRDefault="00CB4350" w:rsidP="001B7550">
      <w:pPr>
        <w:pStyle w:val="paragraph"/>
        <w:spacing w:before="0" w:beforeAutospacing="0" w:after="0" w:afterAutospacing="0" w:line="276" w:lineRule="auto"/>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sz w:val="22"/>
          <w:szCs w:val="22"/>
        </w:rPr>
        <w:t xml:space="preserve">Staddon, </w:t>
      </w:r>
      <w:proofErr w:type="spellStart"/>
      <w:r w:rsidRPr="00FB722A">
        <w:rPr>
          <w:rStyle w:val="normaltextrun"/>
          <w:rFonts w:asciiTheme="minorHAnsi" w:eastAsiaTheme="majorEastAsia" w:hAnsiTheme="minorHAnsi" w:cstheme="minorHAnsi"/>
          <w:sz w:val="22"/>
          <w:szCs w:val="22"/>
        </w:rPr>
        <w:t>R.V</w:t>
      </w:r>
      <w:proofErr w:type="spellEnd"/>
      <w:r w:rsidRPr="00FB722A">
        <w:rPr>
          <w:rStyle w:val="normaltextrun"/>
          <w:rFonts w:asciiTheme="minorHAnsi" w:eastAsiaTheme="majorEastAsia" w:hAnsiTheme="minorHAnsi" w:cstheme="minorHAnsi"/>
          <w:sz w:val="22"/>
          <w:szCs w:val="22"/>
        </w:rPr>
        <w:t xml:space="preserve">. (2020). Bringing technology to the mature classroom: age differences in use and attitudes. </w:t>
      </w:r>
      <w:r w:rsidRPr="00FB722A">
        <w:rPr>
          <w:rStyle w:val="normaltextrun"/>
          <w:rFonts w:asciiTheme="minorHAnsi" w:eastAsiaTheme="majorEastAsia" w:hAnsiTheme="minorHAnsi" w:cstheme="minorHAnsi"/>
          <w:i/>
          <w:iCs/>
          <w:sz w:val="22"/>
          <w:szCs w:val="22"/>
        </w:rPr>
        <w:t>International Journal of Educational Technology in Higher Education</w:t>
      </w:r>
      <w:r w:rsidRPr="00FB722A">
        <w:rPr>
          <w:rStyle w:val="normaltextrun"/>
          <w:rFonts w:asciiTheme="minorHAnsi" w:eastAsiaTheme="majorEastAsia" w:hAnsiTheme="minorHAnsi" w:cstheme="minorHAnsi"/>
          <w:sz w:val="22"/>
          <w:szCs w:val="22"/>
        </w:rPr>
        <w:t>. 17 (1).: 11.</w:t>
      </w:r>
      <w:r w:rsidRPr="00FB722A">
        <w:rPr>
          <w:rStyle w:val="eop"/>
          <w:rFonts w:asciiTheme="minorHAnsi" w:hAnsiTheme="minorHAnsi" w:cstheme="minorHAnsi"/>
          <w:sz w:val="22"/>
          <w:szCs w:val="22"/>
        </w:rPr>
        <w:t> </w:t>
      </w:r>
    </w:p>
    <w:p w14:paraId="72FE6C0D" w14:textId="77777777" w:rsidR="00CB4350" w:rsidRPr="00FB722A" w:rsidRDefault="00CB4350" w:rsidP="001B7550">
      <w:pPr>
        <w:spacing w:line="276" w:lineRule="auto"/>
        <w:rPr>
          <w:rFonts w:asciiTheme="minorHAnsi" w:hAnsiTheme="minorHAnsi" w:cstheme="minorHAnsi"/>
          <w:sz w:val="22"/>
          <w:szCs w:val="22"/>
        </w:rPr>
      </w:pPr>
      <w:proofErr w:type="spellStart"/>
      <w:r w:rsidRPr="00FB722A">
        <w:rPr>
          <w:rFonts w:asciiTheme="minorHAnsi" w:hAnsiTheme="minorHAnsi" w:cstheme="minorHAnsi"/>
          <w:sz w:val="22"/>
          <w:szCs w:val="22"/>
        </w:rPr>
        <w:t>SWNS</w:t>
      </w:r>
      <w:proofErr w:type="spellEnd"/>
      <w:r w:rsidRPr="00FB722A">
        <w:rPr>
          <w:rFonts w:asciiTheme="minorHAnsi" w:hAnsiTheme="minorHAnsi" w:cstheme="minorHAnsi"/>
          <w:sz w:val="22"/>
          <w:szCs w:val="22"/>
        </w:rPr>
        <w:t xml:space="preserve"> (2023). </w:t>
      </w:r>
      <w:r w:rsidRPr="00FB722A">
        <w:rPr>
          <w:rFonts w:asciiTheme="minorHAnsi" w:hAnsiTheme="minorHAnsi" w:cstheme="minorHAnsi"/>
          <w:i/>
          <w:iCs/>
          <w:sz w:val="22"/>
          <w:szCs w:val="22"/>
        </w:rPr>
        <w:t>University of Warwick fears cheating epidemic as data reveals huge number of students visiting AI website during exams</w:t>
      </w:r>
      <w:r w:rsidRPr="00FB722A">
        <w:rPr>
          <w:rFonts w:asciiTheme="minorHAnsi" w:hAnsiTheme="minorHAnsi" w:cstheme="minorHAnsi"/>
          <w:sz w:val="22"/>
          <w:szCs w:val="22"/>
        </w:rPr>
        <w:t xml:space="preserve">. [online] Kenilworth Nub News. Available at: </w:t>
      </w:r>
      <w:hyperlink r:id="rId230" w:history="1">
        <w:r w:rsidRPr="00FB722A">
          <w:rPr>
            <w:rStyle w:val="Hyperlink"/>
            <w:rFonts w:asciiTheme="minorHAnsi" w:hAnsiTheme="minorHAnsi" w:cstheme="minorHAnsi"/>
            <w:sz w:val="22"/>
            <w:szCs w:val="22"/>
          </w:rPr>
          <w:t>https://kenilworth.nub.news/news/local-news/university-of-warwick-fears-cheating-epidemic-as-</w:t>
        </w:r>
        <w:r w:rsidRPr="00FB722A">
          <w:rPr>
            <w:rStyle w:val="Hyperlink"/>
            <w:rFonts w:asciiTheme="minorHAnsi" w:hAnsiTheme="minorHAnsi" w:cstheme="minorHAnsi"/>
            <w:sz w:val="22"/>
            <w:szCs w:val="22"/>
          </w:rPr>
          <w:lastRenderedPageBreak/>
          <w:t>data-reveals-huge-number-of-students-visiting-ai-website-during-exams-176836</w:t>
        </w:r>
      </w:hyperlink>
      <w:r w:rsidRPr="00FB722A">
        <w:rPr>
          <w:rFonts w:asciiTheme="minorHAnsi" w:hAnsiTheme="minorHAnsi" w:cstheme="minorHAnsi"/>
          <w:sz w:val="22"/>
          <w:szCs w:val="22"/>
        </w:rPr>
        <w:t xml:space="preserve"> [Accessed 19 Jun. 2023]. </w:t>
      </w:r>
    </w:p>
    <w:p w14:paraId="21A22E45" w14:textId="77777777" w:rsidR="00CB4350" w:rsidRPr="00FB722A" w:rsidRDefault="00CB4350" w:rsidP="001B7550">
      <w:pPr>
        <w:spacing w:line="276" w:lineRule="auto"/>
        <w:rPr>
          <w:rFonts w:asciiTheme="minorHAnsi" w:hAnsiTheme="minorHAnsi" w:cstheme="minorHAnsi"/>
          <w:sz w:val="22"/>
          <w:szCs w:val="22"/>
        </w:rPr>
      </w:pPr>
    </w:p>
    <w:p w14:paraId="25841D18" w14:textId="77777777" w:rsidR="00CB4350" w:rsidRPr="00FB722A" w:rsidRDefault="00CB4350" w:rsidP="001B7550">
      <w:pPr>
        <w:pStyle w:val="paragraph"/>
        <w:spacing w:before="0" w:beforeAutospacing="0" w:after="0" w:afterAutospacing="0" w:line="276" w:lineRule="auto"/>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sz w:val="22"/>
          <w:szCs w:val="22"/>
        </w:rPr>
        <w:t xml:space="preserve">Technology. In </w:t>
      </w:r>
      <w:proofErr w:type="spellStart"/>
      <w:r w:rsidRPr="00FB722A">
        <w:rPr>
          <w:rStyle w:val="normaltextrun"/>
          <w:rFonts w:asciiTheme="minorHAnsi" w:eastAsiaTheme="majorEastAsia" w:hAnsiTheme="minorHAnsi" w:cstheme="minorHAnsi"/>
          <w:sz w:val="22"/>
          <w:szCs w:val="22"/>
        </w:rPr>
        <w:t>Oblinger</w:t>
      </w:r>
      <w:proofErr w:type="spellEnd"/>
      <w:r w:rsidRPr="00FB722A">
        <w:rPr>
          <w:rStyle w:val="normaltextrun"/>
          <w:rFonts w:asciiTheme="minorHAnsi" w:eastAsiaTheme="majorEastAsia" w:hAnsiTheme="minorHAnsi" w:cstheme="minorHAnsi"/>
          <w:sz w:val="22"/>
          <w:szCs w:val="22"/>
        </w:rPr>
        <w:t xml:space="preserve">, D. &amp; </w:t>
      </w:r>
      <w:proofErr w:type="spellStart"/>
      <w:r w:rsidRPr="00FB722A">
        <w:rPr>
          <w:rStyle w:val="normaltextrun"/>
          <w:rFonts w:asciiTheme="minorHAnsi" w:eastAsiaTheme="majorEastAsia" w:hAnsiTheme="minorHAnsi" w:cstheme="minorHAnsi"/>
          <w:sz w:val="22"/>
          <w:szCs w:val="22"/>
        </w:rPr>
        <w:t>Oblinger</w:t>
      </w:r>
      <w:proofErr w:type="spellEnd"/>
      <w:r w:rsidRPr="00FB722A">
        <w:rPr>
          <w:rStyle w:val="normaltextrun"/>
          <w:rFonts w:asciiTheme="minorHAnsi" w:eastAsiaTheme="majorEastAsia" w:hAnsiTheme="minorHAnsi" w:cstheme="minorHAnsi"/>
          <w:sz w:val="22"/>
          <w:szCs w:val="22"/>
        </w:rPr>
        <w:t xml:space="preserve">, J. (Eds.), Educating the Net generation :. 7.1-7.20. Boulder, CO: EDUCAUSE. Retrieved from </w:t>
      </w:r>
      <w:hyperlink r:id="rId231" w:tgtFrame="_blank" w:history="1">
        <w:r w:rsidRPr="00FB722A">
          <w:rPr>
            <w:rStyle w:val="normaltextrun"/>
            <w:rFonts w:asciiTheme="minorHAnsi" w:eastAsiaTheme="majorEastAsia" w:hAnsiTheme="minorHAnsi" w:cstheme="minorHAnsi"/>
            <w:color w:val="0000FF"/>
            <w:sz w:val="22"/>
            <w:szCs w:val="22"/>
            <w:u w:val="single"/>
          </w:rPr>
          <w:t>http://bibpurl.oclc.org/web/9463</w:t>
        </w:r>
      </w:hyperlink>
      <w:r w:rsidRPr="00FB722A">
        <w:rPr>
          <w:rStyle w:val="normaltextrun"/>
          <w:rFonts w:asciiTheme="minorHAnsi" w:eastAsiaTheme="majorEastAsia" w:hAnsiTheme="minorHAnsi" w:cstheme="minorHAnsi"/>
          <w:sz w:val="22"/>
          <w:szCs w:val="22"/>
        </w:rPr>
        <w:t>.</w:t>
      </w:r>
      <w:r w:rsidRPr="00FB722A">
        <w:rPr>
          <w:rStyle w:val="eop"/>
          <w:rFonts w:asciiTheme="minorHAnsi" w:hAnsiTheme="minorHAnsi" w:cstheme="minorHAnsi"/>
          <w:sz w:val="22"/>
          <w:szCs w:val="22"/>
        </w:rPr>
        <w:t> </w:t>
      </w:r>
    </w:p>
    <w:p w14:paraId="585CEA9F" w14:textId="77777777" w:rsidR="00CB4350" w:rsidRPr="00FB722A" w:rsidRDefault="00CB4350" w:rsidP="001B7550">
      <w:pPr>
        <w:spacing w:line="276" w:lineRule="auto"/>
        <w:rPr>
          <w:rFonts w:asciiTheme="minorHAnsi" w:hAnsiTheme="minorHAnsi" w:cstheme="minorHAnsi"/>
          <w:sz w:val="22"/>
          <w:szCs w:val="22"/>
        </w:rPr>
      </w:pPr>
      <w:proofErr w:type="spellStart"/>
      <w:r w:rsidRPr="00FB722A">
        <w:rPr>
          <w:rFonts w:asciiTheme="minorHAnsi" w:hAnsiTheme="minorHAnsi" w:cstheme="minorHAnsi"/>
          <w:sz w:val="22"/>
          <w:szCs w:val="22"/>
        </w:rPr>
        <w:t>UKSCQA</w:t>
      </w:r>
      <w:proofErr w:type="spellEnd"/>
      <w:r w:rsidRPr="00FB722A">
        <w:rPr>
          <w:rFonts w:asciiTheme="minorHAnsi" w:hAnsiTheme="minorHAnsi" w:cstheme="minorHAnsi"/>
          <w:sz w:val="22"/>
          <w:szCs w:val="22"/>
        </w:rPr>
        <w:t xml:space="preserve"> (2018). </w:t>
      </w:r>
      <w:r w:rsidRPr="00FB722A">
        <w:rPr>
          <w:rFonts w:asciiTheme="minorHAnsi" w:hAnsiTheme="minorHAnsi" w:cstheme="minorHAnsi"/>
          <w:i/>
          <w:iCs/>
          <w:sz w:val="22"/>
          <w:szCs w:val="22"/>
        </w:rPr>
        <w:t>UK Quality Code for Higher Education Advice and Guidance Assessment</w:t>
      </w:r>
      <w:r w:rsidRPr="00FB722A">
        <w:rPr>
          <w:rFonts w:asciiTheme="minorHAnsi" w:hAnsiTheme="minorHAnsi" w:cstheme="minorHAnsi"/>
          <w:sz w:val="22"/>
          <w:szCs w:val="22"/>
        </w:rPr>
        <w:t xml:space="preserve">. [online] Available at: </w:t>
      </w:r>
      <w:hyperlink r:id="rId232" w:history="1">
        <w:r w:rsidRPr="00FB722A">
          <w:rPr>
            <w:rStyle w:val="Hyperlink"/>
            <w:rFonts w:asciiTheme="minorHAnsi" w:hAnsiTheme="minorHAnsi" w:cstheme="minorHAnsi"/>
            <w:sz w:val="22"/>
            <w:szCs w:val="22"/>
          </w:rPr>
          <w:t>https://www.qaa.ac.uk/docs/qaa/quality-code/advice-and-guidance-assessment.pdf?sfvrsn=ca29c181_4</w:t>
        </w:r>
      </w:hyperlink>
      <w:r w:rsidRPr="00FB722A">
        <w:rPr>
          <w:rFonts w:asciiTheme="minorHAnsi" w:hAnsiTheme="minorHAnsi" w:cstheme="minorHAnsi"/>
          <w:sz w:val="22"/>
          <w:szCs w:val="22"/>
        </w:rPr>
        <w:t xml:space="preserve"> [Accessed 16 Jun. 2023]. </w:t>
      </w:r>
    </w:p>
    <w:p w14:paraId="58DA5188" w14:textId="77777777" w:rsidR="00CB4350" w:rsidRPr="00FB722A" w:rsidRDefault="00CB4350" w:rsidP="001B7550">
      <w:pPr>
        <w:spacing w:line="276" w:lineRule="auto"/>
        <w:rPr>
          <w:rFonts w:asciiTheme="minorHAnsi" w:hAnsiTheme="minorHAnsi" w:cstheme="minorHAnsi"/>
          <w:sz w:val="22"/>
          <w:szCs w:val="22"/>
        </w:rPr>
      </w:pPr>
    </w:p>
    <w:p w14:paraId="7FA1CBD8" w14:textId="77777777" w:rsidR="00CB4350" w:rsidRPr="00FB722A" w:rsidRDefault="00CB4350" w:rsidP="001B7550">
      <w:pPr>
        <w:pStyle w:val="paragraph"/>
        <w:spacing w:before="0" w:beforeAutospacing="0" w:after="0" w:afterAutospacing="0" w:line="276" w:lineRule="auto"/>
        <w:textAlignment w:val="baseline"/>
        <w:rPr>
          <w:rStyle w:val="normaltextrun"/>
          <w:rFonts w:asciiTheme="minorHAnsi" w:eastAsiaTheme="majorEastAsia" w:hAnsiTheme="minorHAnsi" w:cstheme="minorHAnsi"/>
          <w:sz w:val="22"/>
          <w:szCs w:val="22"/>
        </w:rPr>
      </w:pPr>
      <w:r w:rsidRPr="00FB722A">
        <w:rPr>
          <w:rStyle w:val="normaltextrun"/>
          <w:rFonts w:asciiTheme="minorHAnsi" w:eastAsiaTheme="majorEastAsia" w:hAnsiTheme="minorHAnsi" w:cstheme="minorHAnsi"/>
          <w:sz w:val="22"/>
          <w:szCs w:val="22"/>
        </w:rPr>
        <w:t xml:space="preserve">Vasconcelos, </w:t>
      </w:r>
      <w:proofErr w:type="spellStart"/>
      <w:r w:rsidRPr="00FB722A">
        <w:rPr>
          <w:rStyle w:val="normaltextrun"/>
          <w:rFonts w:asciiTheme="minorHAnsi" w:eastAsiaTheme="majorEastAsia" w:hAnsiTheme="minorHAnsi" w:cstheme="minorHAnsi"/>
          <w:sz w:val="22"/>
          <w:szCs w:val="22"/>
        </w:rPr>
        <w:t>M.A.R</w:t>
      </w:r>
      <w:proofErr w:type="spellEnd"/>
      <w:r w:rsidRPr="00FB722A">
        <w:rPr>
          <w:rStyle w:val="normaltextrun"/>
          <w:rFonts w:asciiTheme="minorHAnsi" w:eastAsiaTheme="majorEastAsia" w:hAnsiTheme="minorHAnsi" w:cstheme="minorHAnsi"/>
          <w:sz w:val="22"/>
          <w:szCs w:val="22"/>
        </w:rPr>
        <w:t xml:space="preserve">. &amp; dos Santos, R.P. (2023). Enhancing STEM learning with </w:t>
      </w:r>
      <w:proofErr w:type="spellStart"/>
      <w:r w:rsidRPr="00FB722A">
        <w:rPr>
          <w:rStyle w:val="normaltextrun"/>
          <w:rFonts w:asciiTheme="minorHAnsi" w:eastAsiaTheme="majorEastAsia" w:hAnsiTheme="minorHAnsi" w:cstheme="minorHAnsi"/>
          <w:sz w:val="22"/>
          <w:szCs w:val="22"/>
        </w:rPr>
        <w:t>ChatGPT</w:t>
      </w:r>
      <w:proofErr w:type="spellEnd"/>
      <w:r w:rsidRPr="00FB722A">
        <w:rPr>
          <w:rStyle w:val="normaltextrun"/>
          <w:rFonts w:asciiTheme="minorHAnsi" w:eastAsiaTheme="majorEastAsia" w:hAnsiTheme="minorHAnsi" w:cstheme="minorHAnsi"/>
          <w:sz w:val="22"/>
          <w:szCs w:val="22"/>
        </w:rPr>
        <w:t xml:space="preserve"> and Bing Chat as objects to think with: A case study. </w:t>
      </w:r>
      <w:r w:rsidRPr="00FB722A">
        <w:rPr>
          <w:rStyle w:val="normaltextrun"/>
          <w:rFonts w:asciiTheme="minorHAnsi" w:eastAsiaTheme="majorEastAsia" w:hAnsiTheme="minorHAnsi" w:cstheme="minorHAnsi"/>
          <w:i/>
          <w:iCs/>
          <w:sz w:val="22"/>
          <w:szCs w:val="22"/>
        </w:rPr>
        <w:t>Eurasia Journal of Mathematics, Science and Technology Education</w:t>
      </w:r>
      <w:r w:rsidRPr="00FB722A">
        <w:rPr>
          <w:rStyle w:val="normaltextrun"/>
          <w:rFonts w:asciiTheme="minorHAnsi" w:eastAsiaTheme="majorEastAsia" w:hAnsiTheme="minorHAnsi" w:cstheme="minorHAnsi"/>
          <w:sz w:val="22"/>
          <w:szCs w:val="22"/>
        </w:rPr>
        <w:t>. 19 (7).: 1-15.</w:t>
      </w:r>
    </w:p>
    <w:p w14:paraId="46AB18D7" w14:textId="77777777" w:rsidR="00CB4350" w:rsidRPr="00FB722A" w:rsidRDefault="00CB4350" w:rsidP="001B7550">
      <w:pPr>
        <w:spacing w:line="276" w:lineRule="auto"/>
        <w:rPr>
          <w:rFonts w:asciiTheme="minorHAnsi" w:hAnsiTheme="minorHAnsi" w:cstheme="minorHAnsi"/>
          <w:sz w:val="22"/>
          <w:szCs w:val="22"/>
        </w:rPr>
      </w:pPr>
    </w:p>
    <w:p w14:paraId="7D1627DC" w14:textId="4A76B283" w:rsidR="00CB4350" w:rsidRPr="00FB722A" w:rsidRDefault="00CB4350"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 xml:space="preserve">Wyatt-Smith, C., </w:t>
      </w:r>
      <w:proofErr w:type="spellStart"/>
      <w:r w:rsidRPr="00FB722A">
        <w:rPr>
          <w:rFonts w:asciiTheme="minorHAnsi" w:hAnsiTheme="minorHAnsi" w:cstheme="minorHAnsi"/>
          <w:sz w:val="22"/>
          <w:szCs w:val="22"/>
        </w:rPr>
        <w:t>Klenowski</w:t>
      </w:r>
      <w:proofErr w:type="spellEnd"/>
      <w:r w:rsidRPr="00FB722A">
        <w:rPr>
          <w:rFonts w:asciiTheme="minorHAnsi" w:hAnsiTheme="minorHAnsi" w:cstheme="minorHAnsi"/>
          <w:sz w:val="22"/>
          <w:szCs w:val="22"/>
        </w:rPr>
        <w:t xml:space="preserve">, V. and Colbert, P. (2014). Assessment Understood as Enabling. </w:t>
      </w:r>
      <w:r w:rsidRPr="00FB722A">
        <w:rPr>
          <w:rFonts w:asciiTheme="minorHAnsi" w:hAnsiTheme="minorHAnsi" w:cstheme="minorHAnsi"/>
          <w:i/>
          <w:iCs/>
          <w:sz w:val="22"/>
          <w:szCs w:val="22"/>
        </w:rPr>
        <w:t>The Enabling Power of Assessment</w:t>
      </w:r>
      <w:r w:rsidRPr="00FB722A">
        <w:rPr>
          <w:rFonts w:asciiTheme="minorHAnsi" w:hAnsiTheme="minorHAnsi" w:cstheme="minorHAnsi"/>
          <w:sz w:val="22"/>
          <w:szCs w:val="22"/>
        </w:rPr>
        <w:t xml:space="preserve">, </w:t>
      </w:r>
      <w:proofErr w:type="spellStart"/>
      <w:r w:rsidRPr="00FB722A">
        <w:rPr>
          <w:rFonts w:asciiTheme="minorHAnsi" w:hAnsiTheme="minorHAnsi" w:cstheme="minorHAnsi"/>
          <w:sz w:val="22"/>
          <w:szCs w:val="22"/>
        </w:rPr>
        <w:t>pp.1</w:t>
      </w:r>
      <w:proofErr w:type="spellEnd"/>
      <w:r w:rsidRPr="00FB722A">
        <w:rPr>
          <w:rFonts w:asciiTheme="minorHAnsi" w:hAnsiTheme="minorHAnsi" w:cstheme="minorHAnsi"/>
          <w:sz w:val="22"/>
          <w:szCs w:val="22"/>
        </w:rPr>
        <w:t xml:space="preserve">–20. </w:t>
      </w:r>
      <w:proofErr w:type="spellStart"/>
      <w:r w:rsidRPr="00FB722A">
        <w:rPr>
          <w:rFonts w:asciiTheme="minorHAnsi" w:hAnsiTheme="minorHAnsi" w:cstheme="minorHAnsi"/>
          <w:sz w:val="22"/>
          <w:szCs w:val="22"/>
        </w:rPr>
        <w:t>doi:https</w:t>
      </w:r>
      <w:proofErr w:type="spellEnd"/>
      <w:r w:rsidRPr="00FB722A">
        <w:rPr>
          <w:rFonts w:asciiTheme="minorHAnsi" w:hAnsiTheme="minorHAnsi" w:cstheme="minorHAnsi"/>
          <w:sz w:val="22"/>
          <w:szCs w:val="22"/>
        </w:rPr>
        <w:t>://doi.org/10.1007/978-94-007-5902-2_1. </w:t>
      </w:r>
    </w:p>
    <w:p w14:paraId="188D0737" w14:textId="468AF9E7" w:rsidR="00CB4350" w:rsidRPr="00FB722A" w:rsidRDefault="00CB4350" w:rsidP="001B7550">
      <w:pPr>
        <w:pStyle w:val="paragraph"/>
        <w:spacing w:before="0" w:beforeAutospacing="0" w:after="0" w:afterAutospacing="0" w:line="276" w:lineRule="auto"/>
        <w:textAlignment w:val="baseline"/>
        <w:rPr>
          <w:rStyle w:val="eop"/>
          <w:rFonts w:asciiTheme="minorHAnsi" w:hAnsiTheme="minorHAnsi" w:cstheme="minorHAnsi"/>
          <w:sz w:val="18"/>
          <w:szCs w:val="18"/>
        </w:rPr>
      </w:pPr>
      <w:r w:rsidRPr="00FB722A">
        <w:rPr>
          <w:rStyle w:val="eop"/>
          <w:rFonts w:asciiTheme="minorHAnsi" w:hAnsiTheme="minorHAnsi" w:cstheme="minorHAnsi"/>
        </w:rPr>
        <w:t> </w:t>
      </w:r>
    </w:p>
    <w:p w14:paraId="16CBC812" w14:textId="0C3758D2" w:rsidR="00464F5D" w:rsidRPr="00FB722A" w:rsidRDefault="0002481A" w:rsidP="001B7550">
      <w:pPr>
        <w:pStyle w:val="paragraph"/>
        <w:spacing w:before="0" w:beforeAutospacing="0" w:after="0" w:afterAutospacing="0" w:line="276" w:lineRule="auto"/>
        <w:textAlignment w:val="baseline"/>
        <w:rPr>
          <w:rStyle w:val="normaltextrun"/>
          <w:rFonts w:asciiTheme="minorHAnsi" w:eastAsiaTheme="majorEastAsia" w:hAnsiTheme="minorHAnsi" w:cstheme="minorHAnsi"/>
          <w:i/>
          <w:iCs/>
        </w:rPr>
      </w:pPr>
      <w:r w:rsidRPr="00FB722A">
        <w:rPr>
          <w:rStyle w:val="normaltextrun"/>
          <w:rFonts w:asciiTheme="minorHAnsi" w:eastAsiaTheme="majorEastAsia" w:hAnsiTheme="minorHAnsi" w:cstheme="minorHAnsi"/>
          <w:b/>
          <w:bCs/>
          <w:i/>
          <w:iCs/>
          <w:color w:val="4472C4" w:themeColor="accent1"/>
        </w:rPr>
        <w:t>Suggested</w:t>
      </w:r>
      <w:r w:rsidR="00464F5D" w:rsidRPr="00FB722A">
        <w:rPr>
          <w:rStyle w:val="normaltextrun"/>
          <w:rFonts w:asciiTheme="minorHAnsi" w:eastAsiaTheme="majorEastAsia" w:hAnsiTheme="minorHAnsi" w:cstheme="minorHAnsi"/>
          <w:b/>
          <w:bCs/>
          <w:i/>
          <w:iCs/>
          <w:color w:val="4472C4" w:themeColor="accent1"/>
        </w:rPr>
        <w:t xml:space="preserve"> reading from the Student Voice section</w:t>
      </w:r>
      <w:r w:rsidR="00762E24" w:rsidRPr="00FB722A">
        <w:rPr>
          <w:rStyle w:val="normaltextrun"/>
          <w:rFonts w:asciiTheme="minorHAnsi" w:eastAsiaTheme="majorEastAsia" w:hAnsiTheme="minorHAnsi" w:cstheme="minorHAnsi"/>
          <w:b/>
          <w:bCs/>
          <w:i/>
          <w:iCs/>
          <w:color w:val="4472C4" w:themeColor="accent1"/>
        </w:rPr>
        <w:t xml:space="preserve"> 1.1</w:t>
      </w:r>
      <w:r w:rsidR="00464F5D" w:rsidRPr="00FB722A">
        <w:rPr>
          <w:rStyle w:val="normaltextrun"/>
          <w:rFonts w:asciiTheme="minorHAnsi" w:eastAsiaTheme="majorEastAsia" w:hAnsiTheme="minorHAnsi" w:cstheme="minorHAnsi"/>
        </w:rPr>
        <w:t> </w:t>
      </w:r>
    </w:p>
    <w:p w14:paraId="22C71117" w14:textId="77777777" w:rsidR="00464F5D" w:rsidRPr="00FB722A" w:rsidRDefault="00464F5D" w:rsidP="001B7550">
      <w:pPr>
        <w:pStyle w:val="paragraph"/>
        <w:spacing w:before="0" w:beforeAutospacing="0" w:after="0" w:afterAutospacing="0" w:line="276" w:lineRule="auto"/>
        <w:ind w:hanging="480"/>
        <w:textAlignment w:val="baseline"/>
        <w:rPr>
          <w:rFonts w:asciiTheme="minorHAnsi" w:hAnsiTheme="minorHAnsi" w:cstheme="minorHAnsi"/>
          <w:sz w:val="18"/>
          <w:szCs w:val="18"/>
        </w:rPr>
      </w:pPr>
      <w:r w:rsidRPr="00FB722A">
        <w:rPr>
          <w:rStyle w:val="normaltextrun"/>
          <w:rFonts w:asciiTheme="minorHAnsi" w:eastAsiaTheme="majorEastAsia" w:hAnsiTheme="minorHAnsi" w:cstheme="minorHAnsi"/>
        </w:rPr>
        <w:t> </w:t>
      </w:r>
      <w:r w:rsidRPr="00FB722A">
        <w:rPr>
          <w:rStyle w:val="eop"/>
          <w:rFonts w:asciiTheme="minorHAnsi" w:hAnsiTheme="minorHAnsi" w:cstheme="minorHAnsi"/>
        </w:rPr>
        <w:t> </w:t>
      </w:r>
    </w:p>
    <w:p w14:paraId="49E75BD3" w14:textId="77777777" w:rsidR="00464F5D" w:rsidRPr="00FB722A" w:rsidRDefault="00464F5D" w:rsidP="001B7550">
      <w:pPr>
        <w:pStyle w:val="paragraph"/>
        <w:spacing w:before="0" w:beforeAutospacing="0" w:after="0" w:afterAutospacing="0" w:line="276" w:lineRule="auto"/>
        <w:ind w:hanging="480"/>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rPr>
        <w:t xml:space="preserve">        </w:t>
      </w:r>
      <w:r w:rsidRPr="00FB722A">
        <w:rPr>
          <w:rStyle w:val="normaltextrun"/>
          <w:rFonts w:asciiTheme="minorHAnsi" w:eastAsiaTheme="majorEastAsia" w:hAnsiTheme="minorHAnsi" w:cstheme="minorHAnsi"/>
          <w:sz w:val="22"/>
          <w:szCs w:val="22"/>
        </w:rPr>
        <w:t xml:space="preserve">Berg, J. &amp; </w:t>
      </w:r>
      <w:proofErr w:type="spellStart"/>
      <w:r w:rsidRPr="00FB722A">
        <w:rPr>
          <w:rStyle w:val="normaltextrun"/>
          <w:rFonts w:asciiTheme="minorHAnsi" w:eastAsiaTheme="majorEastAsia" w:hAnsiTheme="minorHAnsi" w:cstheme="minorHAnsi"/>
          <w:sz w:val="22"/>
          <w:szCs w:val="22"/>
        </w:rPr>
        <w:t>Gmyrek</w:t>
      </w:r>
      <w:proofErr w:type="spellEnd"/>
      <w:r w:rsidRPr="00FB722A">
        <w:rPr>
          <w:rStyle w:val="normaltextrun"/>
          <w:rFonts w:asciiTheme="minorHAnsi" w:eastAsiaTheme="majorEastAsia" w:hAnsiTheme="minorHAnsi" w:cstheme="minorHAnsi"/>
          <w:sz w:val="22"/>
          <w:szCs w:val="22"/>
        </w:rPr>
        <w:t xml:space="preserve">, P. (2023). </w:t>
      </w:r>
      <w:r w:rsidRPr="00FB722A">
        <w:rPr>
          <w:rStyle w:val="normaltextrun"/>
          <w:rFonts w:asciiTheme="minorHAnsi" w:eastAsiaTheme="majorEastAsia" w:hAnsiTheme="minorHAnsi" w:cstheme="minorHAnsi"/>
          <w:i/>
          <w:iCs/>
          <w:sz w:val="22"/>
          <w:szCs w:val="22"/>
        </w:rPr>
        <w:t xml:space="preserve">Automation hits the knowledge worker: </w:t>
      </w:r>
      <w:proofErr w:type="spellStart"/>
      <w:r w:rsidRPr="00FB722A">
        <w:rPr>
          <w:rStyle w:val="normaltextrun"/>
          <w:rFonts w:asciiTheme="minorHAnsi" w:eastAsiaTheme="majorEastAsia" w:hAnsiTheme="minorHAnsi" w:cstheme="minorHAnsi"/>
          <w:i/>
          <w:iCs/>
          <w:sz w:val="22"/>
          <w:szCs w:val="22"/>
        </w:rPr>
        <w:t>ChatGPT</w:t>
      </w:r>
      <w:proofErr w:type="spellEnd"/>
      <w:r w:rsidRPr="00FB722A">
        <w:rPr>
          <w:rStyle w:val="normaltextrun"/>
          <w:rFonts w:asciiTheme="minorHAnsi" w:eastAsiaTheme="majorEastAsia" w:hAnsiTheme="minorHAnsi" w:cstheme="minorHAnsi"/>
          <w:i/>
          <w:iCs/>
          <w:sz w:val="22"/>
          <w:szCs w:val="22"/>
        </w:rPr>
        <w:t xml:space="preserve"> and the future of work</w:t>
      </w:r>
      <w:r w:rsidRPr="00FB722A">
        <w:rPr>
          <w:rStyle w:val="normaltextrun"/>
          <w:rFonts w:asciiTheme="minorHAnsi" w:eastAsiaTheme="majorEastAsia" w:hAnsiTheme="minorHAnsi" w:cstheme="minorHAnsi"/>
          <w:sz w:val="22"/>
          <w:szCs w:val="22"/>
        </w:rPr>
        <w:t xml:space="preserve">. [Online]. Available from: </w:t>
      </w:r>
      <w:hyperlink r:id="rId233" w:tgtFrame="_blank" w:history="1">
        <w:r w:rsidRPr="00FB722A">
          <w:rPr>
            <w:rStyle w:val="normaltextrun"/>
            <w:rFonts w:asciiTheme="minorHAnsi" w:eastAsiaTheme="majorEastAsia" w:hAnsiTheme="minorHAnsi" w:cstheme="minorHAnsi"/>
            <w:color w:val="0000FF"/>
            <w:sz w:val="22"/>
            <w:szCs w:val="22"/>
            <w:u w:val="single"/>
          </w:rPr>
          <w:t>https://sdgs.un.org/sites/default/files/2023-05/B59%20-%20Berg%20-%20Automation%20hits%20the%20knowledge%20worker%20ChatGPT%20and%20the%20future%20of%20work.pdf</w:t>
        </w:r>
      </w:hyperlink>
      <w:r w:rsidRPr="00FB722A">
        <w:rPr>
          <w:rStyle w:val="normaltextrun"/>
          <w:rFonts w:asciiTheme="minorHAnsi" w:eastAsiaTheme="majorEastAsia" w:hAnsiTheme="minorHAnsi" w:cstheme="minorHAnsi"/>
          <w:sz w:val="22"/>
          <w:szCs w:val="22"/>
        </w:rPr>
        <w:t>.</w:t>
      </w:r>
      <w:r w:rsidRPr="00FB722A">
        <w:rPr>
          <w:rStyle w:val="eop"/>
          <w:rFonts w:asciiTheme="minorHAnsi" w:hAnsiTheme="minorHAnsi" w:cstheme="minorHAnsi"/>
          <w:sz w:val="22"/>
          <w:szCs w:val="22"/>
        </w:rPr>
        <w:t> </w:t>
      </w:r>
    </w:p>
    <w:p w14:paraId="56A18B4C" w14:textId="77777777" w:rsidR="00464F5D" w:rsidRPr="00FB722A" w:rsidRDefault="00464F5D" w:rsidP="001B7550">
      <w:pPr>
        <w:pStyle w:val="paragraph"/>
        <w:spacing w:before="0" w:beforeAutospacing="0" w:after="0" w:afterAutospacing="0" w:line="276" w:lineRule="auto"/>
        <w:textAlignment w:val="baseline"/>
        <w:rPr>
          <w:rStyle w:val="normaltextrun"/>
          <w:rFonts w:asciiTheme="minorHAnsi" w:eastAsiaTheme="majorEastAsia" w:hAnsiTheme="minorHAnsi" w:cstheme="minorHAnsi"/>
          <w:sz w:val="22"/>
          <w:szCs w:val="22"/>
        </w:rPr>
      </w:pPr>
    </w:p>
    <w:p w14:paraId="4BBA7788" w14:textId="7CF17850" w:rsidR="00464F5D" w:rsidRPr="00FB722A" w:rsidRDefault="00464F5D" w:rsidP="001B7550">
      <w:pPr>
        <w:pStyle w:val="paragraph"/>
        <w:spacing w:before="0" w:beforeAutospacing="0" w:after="0" w:afterAutospacing="0" w:line="276" w:lineRule="auto"/>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sz w:val="22"/>
          <w:szCs w:val="22"/>
        </w:rPr>
        <w:t xml:space="preserve">Chen, C. (2023). </w:t>
      </w:r>
      <w:r w:rsidRPr="00FB722A">
        <w:rPr>
          <w:rStyle w:val="normaltextrun"/>
          <w:rFonts w:asciiTheme="minorHAnsi" w:eastAsiaTheme="majorEastAsia" w:hAnsiTheme="minorHAnsi" w:cstheme="minorHAnsi"/>
          <w:i/>
          <w:iCs/>
          <w:sz w:val="22"/>
          <w:szCs w:val="22"/>
        </w:rPr>
        <w:t>AI Will Transform Teaching and Learning. Let’s Get it Right.</w:t>
      </w:r>
      <w:r w:rsidRPr="00FB722A">
        <w:rPr>
          <w:rStyle w:val="normaltextrun"/>
          <w:rFonts w:asciiTheme="minorHAnsi" w:eastAsiaTheme="majorEastAsia" w:hAnsiTheme="minorHAnsi" w:cstheme="minorHAnsi"/>
          <w:sz w:val="22"/>
          <w:szCs w:val="22"/>
        </w:rPr>
        <w:t xml:space="preserve"> [Online]. 2023. Stanford HAI. Available from: </w:t>
      </w:r>
      <w:hyperlink r:id="rId234" w:tgtFrame="_blank" w:history="1">
        <w:r w:rsidRPr="00FB722A">
          <w:rPr>
            <w:rStyle w:val="normaltextrun"/>
            <w:rFonts w:asciiTheme="minorHAnsi" w:eastAsiaTheme="majorEastAsia" w:hAnsiTheme="minorHAnsi" w:cstheme="minorHAnsi"/>
            <w:color w:val="0000FF"/>
            <w:sz w:val="22"/>
            <w:szCs w:val="22"/>
            <w:u w:val="single"/>
          </w:rPr>
          <w:t>https://hai.stanford.edu/news/ai-will-transform-teaching-and-learning-lets-get-it-right</w:t>
        </w:r>
      </w:hyperlink>
      <w:r w:rsidRPr="00FB722A">
        <w:rPr>
          <w:rStyle w:val="normaltextrun"/>
          <w:rFonts w:asciiTheme="minorHAnsi" w:eastAsiaTheme="majorEastAsia" w:hAnsiTheme="minorHAnsi" w:cstheme="minorHAnsi"/>
          <w:sz w:val="22"/>
          <w:szCs w:val="22"/>
        </w:rPr>
        <w:t>. [Accessed: June 2023].</w:t>
      </w:r>
      <w:r w:rsidRPr="00FB722A">
        <w:rPr>
          <w:rStyle w:val="eop"/>
          <w:rFonts w:asciiTheme="minorHAnsi" w:hAnsiTheme="minorHAnsi" w:cstheme="minorHAnsi"/>
          <w:sz w:val="22"/>
          <w:szCs w:val="22"/>
        </w:rPr>
        <w:t> </w:t>
      </w:r>
    </w:p>
    <w:p w14:paraId="4B8879FE" w14:textId="77777777" w:rsidR="00464F5D" w:rsidRPr="00FB722A" w:rsidRDefault="00464F5D" w:rsidP="001B7550">
      <w:pPr>
        <w:pStyle w:val="paragraph"/>
        <w:spacing w:before="0" w:beforeAutospacing="0" w:after="0" w:afterAutospacing="0" w:line="276" w:lineRule="auto"/>
        <w:textAlignment w:val="baseline"/>
        <w:rPr>
          <w:rFonts w:asciiTheme="minorHAnsi" w:hAnsiTheme="minorHAnsi" w:cstheme="minorHAnsi"/>
          <w:sz w:val="22"/>
          <w:szCs w:val="22"/>
        </w:rPr>
      </w:pPr>
      <w:r w:rsidRPr="00FB722A">
        <w:rPr>
          <w:rStyle w:val="eop"/>
          <w:rFonts w:asciiTheme="minorHAnsi" w:hAnsiTheme="minorHAnsi" w:cstheme="minorHAnsi"/>
          <w:sz w:val="22"/>
          <w:szCs w:val="22"/>
        </w:rPr>
        <w:t> </w:t>
      </w:r>
    </w:p>
    <w:p w14:paraId="4DBCDA17" w14:textId="77777777" w:rsidR="00464F5D" w:rsidRPr="00FB722A" w:rsidRDefault="00464F5D" w:rsidP="001B7550">
      <w:pPr>
        <w:pStyle w:val="paragraph"/>
        <w:spacing w:before="0" w:beforeAutospacing="0" w:after="0" w:afterAutospacing="0" w:line="276" w:lineRule="auto"/>
        <w:textAlignment w:val="baseline"/>
        <w:rPr>
          <w:rFonts w:asciiTheme="minorHAnsi" w:hAnsiTheme="minorHAnsi" w:cstheme="minorHAnsi"/>
          <w:sz w:val="22"/>
          <w:szCs w:val="22"/>
        </w:rPr>
      </w:pPr>
      <w:proofErr w:type="spellStart"/>
      <w:r w:rsidRPr="00FB722A">
        <w:rPr>
          <w:rStyle w:val="normaltextrun"/>
          <w:rFonts w:asciiTheme="minorHAnsi" w:eastAsiaTheme="majorEastAsia" w:hAnsiTheme="minorHAnsi" w:cstheme="minorHAnsi"/>
          <w:sz w:val="22"/>
          <w:szCs w:val="22"/>
        </w:rPr>
        <w:t>Edugraph</w:t>
      </w:r>
      <w:proofErr w:type="spellEnd"/>
      <w:r w:rsidRPr="00FB722A">
        <w:rPr>
          <w:rStyle w:val="normaltextrun"/>
          <w:rFonts w:asciiTheme="minorHAnsi" w:eastAsiaTheme="majorEastAsia" w:hAnsiTheme="minorHAnsi" w:cstheme="minorHAnsi"/>
          <w:sz w:val="22"/>
          <w:szCs w:val="22"/>
        </w:rPr>
        <w:t xml:space="preserve"> (2023). </w:t>
      </w:r>
      <w:r w:rsidRPr="00FB722A">
        <w:rPr>
          <w:rStyle w:val="normaltextrun"/>
          <w:rFonts w:asciiTheme="minorHAnsi" w:eastAsiaTheme="majorEastAsia" w:hAnsiTheme="minorHAnsi" w:cstheme="minorHAnsi"/>
          <w:i/>
          <w:iCs/>
          <w:sz w:val="22"/>
          <w:szCs w:val="22"/>
        </w:rPr>
        <w:t>Can Apple Vision Pro revolutionise education in the modern world? A student’s perspective</w:t>
      </w:r>
      <w:r w:rsidRPr="00FB722A">
        <w:rPr>
          <w:rStyle w:val="normaltextrun"/>
          <w:rFonts w:asciiTheme="minorHAnsi" w:eastAsiaTheme="majorEastAsia" w:hAnsiTheme="minorHAnsi" w:cstheme="minorHAnsi"/>
          <w:sz w:val="22"/>
          <w:szCs w:val="22"/>
        </w:rPr>
        <w:t xml:space="preserve">. [Online]. 16 June 2023. Available from: </w:t>
      </w:r>
      <w:hyperlink r:id="rId235" w:tgtFrame="_blank" w:history="1">
        <w:r w:rsidRPr="00FB722A">
          <w:rPr>
            <w:rStyle w:val="normaltextrun"/>
            <w:rFonts w:asciiTheme="minorHAnsi" w:eastAsiaTheme="majorEastAsia" w:hAnsiTheme="minorHAnsi" w:cstheme="minorHAnsi"/>
            <w:color w:val="0000FF"/>
            <w:sz w:val="22"/>
            <w:szCs w:val="22"/>
            <w:u w:val="single"/>
          </w:rPr>
          <w:t>https://www.telegraphindia.com/edugraph/campus/can-apple-vision-pro-revolutionise-education-in-the-modern-world-a-students-perspective/cid/1945492</w:t>
        </w:r>
      </w:hyperlink>
      <w:r w:rsidRPr="00FB722A">
        <w:rPr>
          <w:rStyle w:val="normaltextrun"/>
          <w:rFonts w:asciiTheme="minorHAnsi" w:eastAsiaTheme="majorEastAsia" w:hAnsiTheme="minorHAnsi" w:cstheme="minorHAnsi"/>
          <w:sz w:val="22"/>
          <w:szCs w:val="22"/>
        </w:rPr>
        <w:t>. [Accessed: 16 June 2023].</w:t>
      </w:r>
      <w:r w:rsidRPr="00FB722A">
        <w:rPr>
          <w:rStyle w:val="eop"/>
          <w:rFonts w:asciiTheme="minorHAnsi" w:hAnsiTheme="minorHAnsi" w:cstheme="minorHAnsi"/>
          <w:sz w:val="22"/>
          <w:szCs w:val="22"/>
        </w:rPr>
        <w:t> </w:t>
      </w:r>
    </w:p>
    <w:p w14:paraId="610795DF" w14:textId="77777777" w:rsidR="00464F5D" w:rsidRPr="00FB722A" w:rsidRDefault="00464F5D" w:rsidP="001B7550">
      <w:pPr>
        <w:pStyle w:val="paragraph"/>
        <w:spacing w:before="0" w:beforeAutospacing="0" w:after="0" w:afterAutospacing="0" w:line="276" w:lineRule="auto"/>
        <w:textAlignment w:val="baseline"/>
        <w:rPr>
          <w:rFonts w:asciiTheme="minorHAnsi" w:hAnsiTheme="minorHAnsi" w:cstheme="minorHAnsi"/>
          <w:sz w:val="22"/>
          <w:szCs w:val="22"/>
        </w:rPr>
      </w:pPr>
    </w:p>
    <w:p w14:paraId="7B0D6CF7" w14:textId="77777777" w:rsidR="00464F5D" w:rsidRPr="00FB722A" w:rsidRDefault="00464F5D" w:rsidP="001B7550">
      <w:pPr>
        <w:pStyle w:val="paragraph"/>
        <w:spacing w:before="0" w:beforeAutospacing="0" w:after="0" w:afterAutospacing="0" w:line="276" w:lineRule="auto"/>
        <w:textAlignment w:val="baseline"/>
        <w:rPr>
          <w:rStyle w:val="eop"/>
          <w:rFonts w:asciiTheme="minorHAnsi" w:hAnsiTheme="minorHAnsi" w:cstheme="minorHAnsi"/>
          <w:sz w:val="22"/>
          <w:szCs w:val="22"/>
        </w:rPr>
      </w:pPr>
      <w:proofErr w:type="spellStart"/>
      <w:r w:rsidRPr="00FB722A">
        <w:rPr>
          <w:rStyle w:val="normaltextrun"/>
          <w:rFonts w:asciiTheme="minorHAnsi" w:eastAsiaTheme="majorEastAsia" w:hAnsiTheme="minorHAnsi" w:cstheme="minorHAnsi"/>
          <w:sz w:val="22"/>
          <w:szCs w:val="22"/>
        </w:rPr>
        <w:t>Ghandeharioun</w:t>
      </w:r>
      <w:proofErr w:type="spellEnd"/>
      <w:r w:rsidRPr="00FB722A">
        <w:rPr>
          <w:rStyle w:val="normaltextrun"/>
          <w:rFonts w:asciiTheme="minorHAnsi" w:eastAsiaTheme="majorEastAsia" w:hAnsiTheme="minorHAnsi" w:cstheme="minorHAnsi"/>
          <w:sz w:val="22"/>
          <w:szCs w:val="22"/>
        </w:rPr>
        <w:t xml:space="preserve">, A., McDuff, D., Czerwinski, M. &amp; Rowan, K. (2019). Towards Understanding Emotional Intelligence for </w:t>
      </w:r>
      <w:proofErr w:type="spellStart"/>
      <w:r w:rsidRPr="00FB722A">
        <w:rPr>
          <w:rStyle w:val="normaltextrun"/>
          <w:rFonts w:asciiTheme="minorHAnsi" w:eastAsiaTheme="majorEastAsia" w:hAnsiTheme="minorHAnsi" w:cstheme="minorHAnsi"/>
          <w:sz w:val="22"/>
          <w:szCs w:val="22"/>
        </w:rPr>
        <w:t>Behavior</w:t>
      </w:r>
      <w:proofErr w:type="spellEnd"/>
      <w:r w:rsidRPr="00FB722A">
        <w:rPr>
          <w:rStyle w:val="normaltextrun"/>
          <w:rFonts w:asciiTheme="minorHAnsi" w:eastAsiaTheme="majorEastAsia" w:hAnsiTheme="minorHAnsi" w:cstheme="minorHAnsi"/>
          <w:sz w:val="22"/>
          <w:szCs w:val="22"/>
        </w:rPr>
        <w:t xml:space="preserve"> Change Chatbots. In: </w:t>
      </w:r>
      <w:r w:rsidRPr="00FB722A">
        <w:rPr>
          <w:rStyle w:val="normaltextrun"/>
          <w:rFonts w:asciiTheme="minorHAnsi" w:eastAsiaTheme="majorEastAsia" w:hAnsiTheme="minorHAnsi" w:cstheme="minorHAnsi"/>
          <w:i/>
          <w:iCs/>
          <w:sz w:val="22"/>
          <w:szCs w:val="22"/>
        </w:rPr>
        <w:t>2019 8th International Conference on Affective Computing and Intelligent Interaction (</w:t>
      </w:r>
      <w:proofErr w:type="spellStart"/>
      <w:r w:rsidRPr="00FB722A">
        <w:rPr>
          <w:rStyle w:val="normaltextrun"/>
          <w:rFonts w:asciiTheme="minorHAnsi" w:eastAsiaTheme="majorEastAsia" w:hAnsiTheme="minorHAnsi" w:cstheme="minorHAnsi"/>
          <w:i/>
          <w:iCs/>
          <w:sz w:val="22"/>
          <w:szCs w:val="22"/>
        </w:rPr>
        <w:t>ACII</w:t>
      </w:r>
      <w:proofErr w:type="spellEnd"/>
      <w:r w:rsidRPr="00FB722A">
        <w:rPr>
          <w:rStyle w:val="normaltextrun"/>
          <w:rFonts w:asciiTheme="minorHAnsi" w:eastAsiaTheme="majorEastAsia" w:hAnsiTheme="minorHAnsi" w:cstheme="minorHAnsi"/>
          <w:i/>
          <w:iCs/>
          <w:sz w:val="22"/>
          <w:szCs w:val="22"/>
        </w:rPr>
        <w:t>)</w:t>
      </w:r>
      <w:r w:rsidRPr="00FB722A">
        <w:rPr>
          <w:rStyle w:val="normaltextrun"/>
          <w:rFonts w:asciiTheme="minorHAnsi" w:eastAsiaTheme="majorEastAsia" w:hAnsiTheme="minorHAnsi" w:cstheme="minorHAnsi"/>
          <w:sz w:val="22"/>
          <w:szCs w:val="22"/>
        </w:rPr>
        <w:t>. September 2019, pp. 8–14.</w:t>
      </w:r>
    </w:p>
    <w:p w14:paraId="4D1A4195" w14:textId="77777777" w:rsidR="00464F5D" w:rsidRPr="00FB722A" w:rsidRDefault="00464F5D" w:rsidP="001B7550">
      <w:pPr>
        <w:pStyle w:val="paragraph"/>
        <w:spacing w:before="0" w:beforeAutospacing="0" w:after="0" w:afterAutospacing="0" w:line="276" w:lineRule="auto"/>
        <w:textAlignment w:val="baseline"/>
        <w:rPr>
          <w:rStyle w:val="eop"/>
          <w:rFonts w:asciiTheme="minorHAnsi" w:hAnsiTheme="minorHAnsi" w:cstheme="minorHAnsi"/>
          <w:sz w:val="22"/>
          <w:szCs w:val="22"/>
        </w:rPr>
      </w:pPr>
    </w:p>
    <w:p w14:paraId="0352C2BB" w14:textId="77777777" w:rsidR="00464F5D" w:rsidRPr="00FB722A" w:rsidRDefault="00464F5D" w:rsidP="001B7550">
      <w:pPr>
        <w:pStyle w:val="paragraph"/>
        <w:spacing w:before="0" w:beforeAutospacing="0" w:after="0" w:afterAutospacing="0" w:line="276" w:lineRule="auto"/>
        <w:textAlignment w:val="baseline"/>
        <w:rPr>
          <w:rStyle w:val="eop"/>
          <w:rFonts w:asciiTheme="minorHAnsi" w:hAnsiTheme="minorHAnsi" w:cstheme="minorHAnsi"/>
          <w:sz w:val="22"/>
          <w:szCs w:val="22"/>
        </w:rPr>
      </w:pPr>
      <w:r w:rsidRPr="00FB722A">
        <w:rPr>
          <w:rStyle w:val="normaltextrun"/>
          <w:rFonts w:asciiTheme="minorHAnsi" w:eastAsiaTheme="majorEastAsia" w:hAnsiTheme="minorHAnsi" w:cstheme="minorHAnsi"/>
          <w:sz w:val="22"/>
          <w:szCs w:val="22"/>
        </w:rPr>
        <w:t xml:space="preserve">Kopp, W. &amp; Thomsen, B.S. (2023). </w:t>
      </w:r>
      <w:r w:rsidRPr="00FB722A">
        <w:rPr>
          <w:rStyle w:val="normaltextrun"/>
          <w:rFonts w:asciiTheme="minorHAnsi" w:eastAsiaTheme="majorEastAsia" w:hAnsiTheme="minorHAnsi" w:cstheme="minorHAnsi"/>
          <w:i/>
          <w:iCs/>
          <w:sz w:val="22"/>
          <w:szCs w:val="22"/>
        </w:rPr>
        <w:t>How AI can accelerate students’ holistic development and make teaching more fulfilling</w:t>
      </w:r>
      <w:r w:rsidRPr="00FB722A">
        <w:rPr>
          <w:rStyle w:val="normaltextrun"/>
          <w:rFonts w:asciiTheme="minorHAnsi" w:eastAsiaTheme="majorEastAsia" w:hAnsiTheme="minorHAnsi" w:cstheme="minorHAnsi"/>
          <w:sz w:val="22"/>
          <w:szCs w:val="22"/>
        </w:rPr>
        <w:t xml:space="preserve">. [Online]. 1 May 2023. World Economic Forum. Available from: </w:t>
      </w:r>
      <w:hyperlink r:id="rId236" w:tgtFrame="_blank" w:history="1">
        <w:r w:rsidRPr="00FB722A">
          <w:rPr>
            <w:rStyle w:val="normaltextrun"/>
            <w:rFonts w:asciiTheme="minorHAnsi" w:eastAsiaTheme="majorEastAsia" w:hAnsiTheme="minorHAnsi" w:cstheme="minorHAnsi"/>
            <w:color w:val="0000FF"/>
            <w:sz w:val="22"/>
            <w:szCs w:val="22"/>
            <w:u w:val="single"/>
          </w:rPr>
          <w:t>https://www.weforum.org/agenda/2023/05/ai-accelerate-students-holistic-development-teaching-fulfilling/</w:t>
        </w:r>
      </w:hyperlink>
      <w:r w:rsidRPr="00FB722A">
        <w:rPr>
          <w:rStyle w:val="normaltextrun"/>
          <w:rFonts w:asciiTheme="minorHAnsi" w:eastAsiaTheme="majorEastAsia" w:hAnsiTheme="minorHAnsi" w:cstheme="minorHAnsi"/>
          <w:sz w:val="22"/>
          <w:szCs w:val="22"/>
        </w:rPr>
        <w:t>. [Accessed: June 2023].</w:t>
      </w:r>
    </w:p>
    <w:p w14:paraId="19052BFE" w14:textId="77777777" w:rsidR="00464F5D" w:rsidRPr="00FB722A" w:rsidRDefault="00464F5D" w:rsidP="001B7550">
      <w:pPr>
        <w:pStyle w:val="paragraph"/>
        <w:spacing w:before="0" w:beforeAutospacing="0" w:after="0" w:afterAutospacing="0" w:line="276" w:lineRule="auto"/>
        <w:textAlignment w:val="baseline"/>
        <w:rPr>
          <w:rStyle w:val="eop"/>
          <w:rFonts w:asciiTheme="minorHAnsi" w:hAnsiTheme="minorHAnsi" w:cstheme="minorHAnsi"/>
          <w:sz w:val="22"/>
          <w:szCs w:val="22"/>
        </w:rPr>
      </w:pPr>
    </w:p>
    <w:p w14:paraId="7675819E" w14:textId="77777777" w:rsidR="00464F5D" w:rsidRPr="00FB722A" w:rsidRDefault="00464F5D" w:rsidP="001B7550">
      <w:pPr>
        <w:pStyle w:val="paragraph"/>
        <w:spacing w:before="0" w:beforeAutospacing="0" w:after="0" w:afterAutospacing="0" w:line="276" w:lineRule="auto"/>
        <w:textAlignment w:val="baseline"/>
        <w:rPr>
          <w:rFonts w:asciiTheme="minorHAnsi" w:hAnsiTheme="minorHAnsi" w:cstheme="minorHAnsi"/>
          <w:sz w:val="22"/>
          <w:szCs w:val="22"/>
        </w:rPr>
      </w:pPr>
      <w:proofErr w:type="spellStart"/>
      <w:r w:rsidRPr="00FB722A">
        <w:rPr>
          <w:rStyle w:val="normaltextrun"/>
          <w:rFonts w:asciiTheme="minorHAnsi" w:eastAsiaTheme="majorEastAsia" w:hAnsiTheme="minorHAnsi" w:cstheme="minorHAnsi"/>
          <w:sz w:val="22"/>
          <w:szCs w:val="22"/>
        </w:rPr>
        <w:t>Luckin</w:t>
      </w:r>
      <w:proofErr w:type="spellEnd"/>
      <w:r w:rsidRPr="00FB722A">
        <w:rPr>
          <w:rStyle w:val="normaltextrun"/>
          <w:rFonts w:asciiTheme="minorHAnsi" w:eastAsiaTheme="majorEastAsia" w:hAnsiTheme="minorHAnsi" w:cstheme="minorHAnsi"/>
          <w:sz w:val="22"/>
          <w:szCs w:val="22"/>
        </w:rPr>
        <w:t xml:space="preserve">, R., Holmes, W. &amp; Forcier, </w:t>
      </w:r>
      <w:proofErr w:type="spellStart"/>
      <w:r w:rsidRPr="00FB722A">
        <w:rPr>
          <w:rStyle w:val="normaltextrun"/>
          <w:rFonts w:asciiTheme="minorHAnsi" w:eastAsiaTheme="majorEastAsia" w:hAnsiTheme="minorHAnsi" w:cstheme="minorHAnsi"/>
          <w:sz w:val="22"/>
          <w:szCs w:val="22"/>
        </w:rPr>
        <w:t>L.B</w:t>
      </w:r>
      <w:proofErr w:type="spellEnd"/>
      <w:r w:rsidRPr="00FB722A">
        <w:rPr>
          <w:rStyle w:val="normaltextrun"/>
          <w:rFonts w:asciiTheme="minorHAnsi" w:eastAsiaTheme="majorEastAsia" w:hAnsiTheme="minorHAnsi" w:cstheme="minorHAnsi"/>
          <w:sz w:val="22"/>
          <w:szCs w:val="22"/>
        </w:rPr>
        <w:t xml:space="preserve">. (2016). </w:t>
      </w:r>
      <w:r w:rsidRPr="00FB722A">
        <w:rPr>
          <w:rStyle w:val="normaltextrun"/>
          <w:rFonts w:asciiTheme="minorHAnsi" w:eastAsiaTheme="majorEastAsia" w:hAnsiTheme="minorHAnsi" w:cstheme="minorHAnsi"/>
          <w:i/>
          <w:iCs/>
          <w:sz w:val="22"/>
          <w:szCs w:val="22"/>
        </w:rPr>
        <w:t>Intelligence Unleashed: An argument for AI in Education</w:t>
      </w:r>
      <w:r w:rsidRPr="00FB722A">
        <w:rPr>
          <w:rStyle w:val="normaltextrun"/>
          <w:rFonts w:asciiTheme="minorHAnsi" w:eastAsiaTheme="majorEastAsia" w:hAnsiTheme="minorHAnsi" w:cstheme="minorHAnsi"/>
          <w:sz w:val="22"/>
          <w:szCs w:val="22"/>
        </w:rPr>
        <w:t xml:space="preserve">. </w:t>
      </w:r>
      <w:hyperlink r:id="rId237" w:tgtFrame="_blank" w:history="1">
        <w:proofErr w:type="spellStart"/>
        <w:r w:rsidRPr="00FB722A">
          <w:rPr>
            <w:rStyle w:val="normaltextrun"/>
            <w:rFonts w:asciiTheme="minorHAnsi" w:eastAsiaTheme="majorEastAsia" w:hAnsiTheme="minorHAnsi" w:cstheme="minorHAnsi"/>
            <w:color w:val="0000FF"/>
            <w:sz w:val="22"/>
            <w:szCs w:val="22"/>
            <w:u w:val="single"/>
          </w:rPr>
          <w:t>Luckin</w:t>
        </w:r>
        <w:proofErr w:type="spellEnd"/>
        <w:r w:rsidRPr="00FB722A">
          <w:rPr>
            <w:rStyle w:val="normaltextrun"/>
            <w:rFonts w:asciiTheme="minorHAnsi" w:eastAsiaTheme="majorEastAsia" w:hAnsiTheme="minorHAnsi" w:cstheme="minorHAnsi"/>
            <w:color w:val="0000FF"/>
            <w:sz w:val="22"/>
            <w:szCs w:val="22"/>
            <w:u w:val="single"/>
          </w:rPr>
          <w:t xml:space="preserve"> et al. - 2016 - Intelligence Unleashed. An argument for AI in Educ.pdf (open.ac.uk)</w:t>
        </w:r>
      </w:hyperlink>
      <w:r w:rsidRPr="00FB722A">
        <w:rPr>
          <w:rStyle w:val="eop"/>
          <w:rFonts w:asciiTheme="minorHAnsi" w:hAnsiTheme="minorHAnsi" w:cstheme="minorHAnsi"/>
          <w:sz w:val="22"/>
          <w:szCs w:val="22"/>
        </w:rPr>
        <w:t> </w:t>
      </w:r>
    </w:p>
    <w:p w14:paraId="14FA9325" w14:textId="77777777" w:rsidR="00464F5D" w:rsidRPr="00FB722A" w:rsidRDefault="00464F5D" w:rsidP="001B7550">
      <w:pPr>
        <w:pStyle w:val="paragraph"/>
        <w:spacing w:before="0" w:beforeAutospacing="0" w:after="0" w:afterAutospacing="0" w:line="276" w:lineRule="auto"/>
        <w:ind w:hanging="480"/>
        <w:textAlignment w:val="baseline"/>
        <w:rPr>
          <w:rFonts w:asciiTheme="minorHAnsi" w:hAnsiTheme="minorHAnsi" w:cstheme="minorHAnsi"/>
          <w:sz w:val="22"/>
          <w:szCs w:val="22"/>
        </w:rPr>
      </w:pPr>
      <w:r w:rsidRPr="00FB722A">
        <w:rPr>
          <w:rStyle w:val="eop"/>
          <w:rFonts w:asciiTheme="minorHAnsi" w:hAnsiTheme="minorHAnsi" w:cstheme="minorHAnsi"/>
          <w:sz w:val="22"/>
          <w:szCs w:val="22"/>
        </w:rPr>
        <w:t> </w:t>
      </w:r>
    </w:p>
    <w:p w14:paraId="6BEBB8F2" w14:textId="77777777" w:rsidR="00464F5D" w:rsidRPr="00FB722A" w:rsidRDefault="00464F5D" w:rsidP="001B7550">
      <w:pPr>
        <w:pStyle w:val="paragraph"/>
        <w:spacing w:before="0" w:beforeAutospacing="0" w:after="0" w:afterAutospacing="0" w:line="276" w:lineRule="auto"/>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sz w:val="22"/>
          <w:szCs w:val="22"/>
        </w:rPr>
        <w:lastRenderedPageBreak/>
        <w:t xml:space="preserve">MSNBC (2023). </w:t>
      </w:r>
      <w:r w:rsidRPr="00FB722A">
        <w:rPr>
          <w:rStyle w:val="normaltextrun"/>
          <w:rFonts w:asciiTheme="minorHAnsi" w:eastAsiaTheme="majorEastAsia" w:hAnsiTheme="minorHAnsi" w:cstheme="minorHAnsi"/>
          <w:i/>
          <w:iCs/>
          <w:sz w:val="22"/>
          <w:szCs w:val="22"/>
        </w:rPr>
        <w:t xml:space="preserve">How </w:t>
      </w:r>
      <w:proofErr w:type="spellStart"/>
      <w:r w:rsidRPr="00FB722A">
        <w:rPr>
          <w:rStyle w:val="normaltextrun"/>
          <w:rFonts w:asciiTheme="minorHAnsi" w:eastAsiaTheme="majorEastAsia" w:hAnsiTheme="minorHAnsi" w:cstheme="minorHAnsi"/>
          <w:i/>
          <w:iCs/>
          <w:sz w:val="22"/>
          <w:szCs w:val="22"/>
        </w:rPr>
        <w:t>ChatGPT</w:t>
      </w:r>
      <w:proofErr w:type="spellEnd"/>
      <w:r w:rsidRPr="00FB722A">
        <w:rPr>
          <w:rStyle w:val="normaltextrun"/>
          <w:rFonts w:asciiTheme="minorHAnsi" w:eastAsiaTheme="majorEastAsia" w:hAnsiTheme="minorHAnsi" w:cstheme="minorHAnsi"/>
          <w:i/>
          <w:iCs/>
          <w:sz w:val="22"/>
          <w:szCs w:val="22"/>
        </w:rPr>
        <w:t xml:space="preserve"> is influencing the classroom</w:t>
      </w:r>
      <w:r w:rsidRPr="00FB722A">
        <w:rPr>
          <w:rStyle w:val="normaltextrun"/>
          <w:rFonts w:asciiTheme="minorHAnsi" w:eastAsiaTheme="majorEastAsia" w:hAnsiTheme="minorHAnsi" w:cstheme="minorHAnsi"/>
          <w:sz w:val="22"/>
          <w:szCs w:val="22"/>
        </w:rPr>
        <w:t xml:space="preserve">. [Online Video]. March 2023. Available from: </w:t>
      </w:r>
      <w:hyperlink r:id="rId238" w:tgtFrame="_blank" w:history="1">
        <w:r w:rsidRPr="00FB722A">
          <w:rPr>
            <w:rStyle w:val="normaltextrun"/>
            <w:rFonts w:asciiTheme="minorHAnsi" w:eastAsiaTheme="majorEastAsia" w:hAnsiTheme="minorHAnsi" w:cstheme="minorHAnsi"/>
            <w:color w:val="0000FF"/>
            <w:sz w:val="22"/>
            <w:szCs w:val="22"/>
            <w:u w:val="single"/>
          </w:rPr>
          <w:t>https://www.youtube.com/watch?v=W8BvH1NOhKU</w:t>
        </w:r>
      </w:hyperlink>
      <w:r w:rsidRPr="00FB722A">
        <w:rPr>
          <w:rStyle w:val="normaltextrun"/>
          <w:rFonts w:asciiTheme="minorHAnsi" w:eastAsiaTheme="majorEastAsia" w:hAnsiTheme="minorHAnsi" w:cstheme="minorHAnsi"/>
          <w:sz w:val="22"/>
          <w:szCs w:val="22"/>
        </w:rPr>
        <w:t>.</w:t>
      </w:r>
      <w:r w:rsidRPr="00FB722A">
        <w:rPr>
          <w:rStyle w:val="eop"/>
          <w:rFonts w:asciiTheme="minorHAnsi" w:hAnsiTheme="minorHAnsi" w:cstheme="minorHAnsi"/>
          <w:sz w:val="22"/>
          <w:szCs w:val="22"/>
        </w:rPr>
        <w:t> </w:t>
      </w:r>
    </w:p>
    <w:p w14:paraId="4D231932" w14:textId="77777777" w:rsidR="00464F5D" w:rsidRPr="00FB722A" w:rsidRDefault="00464F5D" w:rsidP="001B7550">
      <w:pPr>
        <w:pStyle w:val="paragraph"/>
        <w:spacing w:before="0" w:beforeAutospacing="0" w:after="0" w:afterAutospacing="0" w:line="276" w:lineRule="auto"/>
        <w:textAlignment w:val="baseline"/>
        <w:rPr>
          <w:rFonts w:asciiTheme="minorHAnsi" w:hAnsiTheme="minorHAnsi" w:cstheme="minorHAnsi"/>
          <w:sz w:val="22"/>
          <w:szCs w:val="22"/>
        </w:rPr>
      </w:pPr>
    </w:p>
    <w:p w14:paraId="568A619D" w14:textId="77777777" w:rsidR="00464F5D" w:rsidRPr="00FB722A" w:rsidRDefault="00464F5D" w:rsidP="001B7550">
      <w:pPr>
        <w:pStyle w:val="paragraph"/>
        <w:spacing w:before="0" w:beforeAutospacing="0" w:after="0" w:afterAutospacing="0" w:line="276" w:lineRule="auto"/>
        <w:textAlignment w:val="baseline"/>
        <w:rPr>
          <w:rStyle w:val="normaltextrun"/>
          <w:rFonts w:asciiTheme="minorHAnsi" w:hAnsiTheme="minorHAnsi" w:cstheme="minorHAnsi"/>
          <w:color w:val="0000FF"/>
          <w:sz w:val="22"/>
          <w:szCs w:val="22"/>
          <w:u w:val="single"/>
        </w:rPr>
      </w:pPr>
      <w:r w:rsidRPr="00FB722A">
        <w:rPr>
          <w:rStyle w:val="normaltextrun"/>
          <w:rFonts w:asciiTheme="minorHAnsi" w:hAnsiTheme="minorHAnsi" w:cstheme="minorHAnsi"/>
          <w:sz w:val="22"/>
          <w:szCs w:val="22"/>
        </w:rPr>
        <w:t xml:space="preserve">Ted (2023). </w:t>
      </w:r>
      <w:r w:rsidRPr="00FB722A">
        <w:rPr>
          <w:rStyle w:val="normaltextrun"/>
          <w:rFonts w:asciiTheme="minorHAnsi" w:hAnsiTheme="minorHAnsi" w:cstheme="minorHAnsi"/>
          <w:i/>
          <w:iCs/>
          <w:sz w:val="22"/>
          <w:szCs w:val="22"/>
        </w:rPr>
        <w:t>How AI Could Save (Not Destroy) Education | Sal Khan | TED</w:t>
      </w:r>
      <w:r w:rsidRPr="00FB722A">
        <w:rPr>
          <w:rStyle w:val="normaltextrun"/>
          <w:rFonts w:asciiTheme="minorHAnsi" w:hAnsiTheme="minorHAnsi" w:cstheme="minorHAnsi"/>
          <w:sz w:val="22"/>
          <w:szCs w:val="22"/>
        </w:rPr>
        <w:t xml:space="preserve">. [Online Video]. May 2023. Available from: </w:t>
      </w:r>
      <w:hyperlink r:id="rId239" w:tgtFrame="_blank" w:history="1">
        <w:r w:rsidRPr="00FB722A">
          <w:rPr>
            <w:rStyle w:val="normaltextrun"/>
            <w:rFonts w:asciiTheme="minorHAnsi" w:hAnsiTheme="minorHAnsi" w:cstheme="minorHAnsi"/>
            <w:color w:val="0000FF"/>
            <w:sz w:val="22"/>
            <w:szCs w:val="22"/>
            <w:u w:val="single"/>
          </w:rPr>
          <w:t>https://www.youtube.com/watch?v=hJP5GqnTrNo</w:t>
        </w:r>
      </w:hyperlink>
    </w:p>
    <w:p w14:paraId="23C4AAB9" w14:textId="77777777" w:rsidR="00762E24" w:rsidRPr="00FB722A" w:rsidRDefault="00762E24" w:rsidP="001B7550">
      <w:pPr>
        <w:pStyle w:val="paragraph"/>
        <w:spacing w:before="0" w:beforeAutospacing="0" w:after="0" w:afterAutospacing="0" w:line="276" w:lineRule="auto"/>
        <w:textAlignment w:val="baseline"/>
        <w:rPr>
          <w:rStyle w:val="normaltextrun"/>
          <w:rFonts w:asciiTheme="minorHAnsi" w:hAnsiTheme="minorHAnsi" w:cstheme="minorHAnsi"/>
          <w:color w:val="0000FF"/>
          <w:sz w:val="22"/>
          <w:szCs w:val="22"/>
          <w:u w:val="single"/>
        </w:rPr>
      </w:pPr>
    </w:p>
    <w:p w14:paraId="4BBB684A" w14:textId="2F199FF0" w:rsidR="00B0161B" w:rsidRPr="00FB722A" w:rsidRDefault="00B0161B" w:rsidP="00B0161B">
      <w:pPr>
        <w:spacing w:line="276" w:lineRule="auto"/>
        <w:jc w:val="both"/>
        <w:textAlignment w:val="baseline"/>
        <w:rPr>
          <w:rFonts w:asciiTheme="minorHAnsi" w:hAnsiTheme="minorHAnsi" w:cstheme="minorHAnsi"/>
          <w:b/>
          <w:bCs/>
          <w:i/>
          <w:iCs/>
          <w:color w:val="2F5496"/>
        </w:rPr>
      </w:pPr>
      <w:r w:rsidRPr="00FB722A">
        <w:rPr>
          <w:rFonts w:asciiTheme="minorHAnsi" w:hAnsiTheme="minorHAnsi" w:cstheme="minorHAnsi"/>
          <w:b/>
          <w:bCs/>
          <w:i/>
          <w:iCs/>
          <w:color w:val="2F5496"/>
        </w:rPr>
        <w:t>References from Student Voice section 1.2</w:t>
      </w:r>
    </w:p>
    <w:p w14:paraId="68B14386" w14:textId="77777777" w:rsidR="00B0161B" w:rsidRPr="00FB722A" w:rsidRDefault="00B0161B" w:rsidP="00B0161B">
      <w:pPr>
        <w:spacing w:line="276" w:lineRule="auto"/>
        <w:rPr>
          <w:rFonts w:asciiTheme="minorHAnsi" w:eastAsia="DengXian Light" w:hAnsiTheme="minorHAnsi"/>
          <w:sz w:val="22"/>
          <w:szCs w:val="22"/>
        </w:rPr>
      </w:pPr>
    </w:p>
    <w:p w14:paraId="73786150" w14:textId="051992CB" w:rsidR="00B0161B" w:rsidRPr="00FB722A" w:rsidRDefault="00B0161B" w:rsidP="00B0161B">
      <w:pPr>
        <w:spacing w:line="276" w:lineRule="auto"/>
        <w:rPr>
          <w:rFonts w:asciiTheme="minorHAnsi" w:hAnsiTheme="minorHAnsi"/>
          <w:sz w:val="22"/>
          <w:szCs w:val="22"/>
        </w:rPr>
      </w:pPr>
      <w:r w:rsidRPr="00FB722A">
        <w:rPr>
          <w:rFonts w:asciiTheme="minorHAnsi" w:hAnsiTheme="minorHAnsi"/>
          <w:sz w:val="22"/>
          <w:szCs w:val="22"/>
        </w:rPr>
        <w:t xml:space="preserve">Bryant, J., </w:t>
      </w:r>
      <w:proofErr w:type="spellStart"/>
      <w:r w:rsidRPr="00FB722A">
        <w:rPr>
          <w:rFonts w:asciiTheme="minorHAnsi" w:hAnsiTheme="minorHAnsi"/>
          <w:sz w:val="22"/>
          <w:szCs w:val="22"/>
        </w:rPr>
        <w:t>Heitz</w:t>
      </w:r>
      <w:proofErr w:type="spellEnd"/>
      <w:r w:rsidRPr="00FB722A">
        <w:rPr>
          <w:rFonts w:asciiTheme="minorHAnsi" w:hAnsiTheme="minorHAnsi"/>
          <w:sz w:val="22"/>
          <w:szCs w:val="22"/>
        </w:rPr>
        <w:t xml:space="preserve">, C., Sanghvi, S., et al. (2020) How artificial intelligence will impact K-12 teachers. </w:t>
      </w:r>
      <w:r w:rsidRPr="00FB722A">
        <w:rPr>
          <w:rFonts w:asciiTheme="minorHAnsi" w:hAnsiTheme="minorHAnsi"/>
          <w:i/>
          <w:iCs/>
          <w:sz w:val="22"/>
          <w:szCs w:val="22"/>
        </w:rPr>
        <w:t>McKinsey &amp; Company</w:t>
      </w:r>
      <w:r w:rsidRPr="00FB722A">
        <w:rPr>
          <w:rFonts w:asciiTheme="minorHAnsi" w:hAnsiTheme="minorHAnsi"/>
          <w:sz w:val="22"/>
          <w:szCs w:val="22"/>
        </w:rPr>
        <w:t xml:space="preserve">, 14 January. Available at: https://www.mckinsey.com/industries/education/our-insights/how-artificial-intelligence-will-impact-k-12-teachers (Accessed: 19 June 2023). </w:t>
      </w:r>
    </w:p>
    <w:p w14:paraId="41213459" w14:textId="77777777" w:rsidR="00B0161B" w:rsidRPr="00FB722A" w:rsidRDefault="00B0161B" w:rsidP="00B0161B">
      <w:pPr>
        <w:spacing w:line="276" w:lineRule="auto"/>
        <w:rPr>
          <w:rFonts w:asciiTheme="minorHAnsi" w:hAnsiTheme="minorHAnsi"/>
          <w:sz w:val="22"/>
          <w:szCs w:val="22"/>
        </w:rPr>
      </w:pPr>
    </w:p>
    <w:p w14:paraId="6C3A4102" w14:textId="31E21E2D" w:rsidR="00B0161B" w:rsidRPr="00FB722A" w:rsidRDefault="00B0161B" w:rsidP="00B0161B">
      <w:pPr>
        <w:spacing w:line="276" w:lineRule="auto"/>
        <w:rPr>
          <w:rFonts w:asciiTheme="minorHAnsi" w:hAnsiTheme="minorHAnsi"/>
          <w:sz w:val="22"/>
          <w:szCs w:val="22"/>
        </w:rPr>
      </w:pPr>
      <w:r w:rsidRPr="00FB722A">
        <w:rPr>
          <w:rFonts w:asciiTheme="minorHAnsi" w:hAnsiTheme="minorHAnsi"/>
          <w:sz w:val="22"/>
          <w:szCs w:val="22"/>
        </w:rPr>
        <w:t xml:space="preserve">Chen, C. (2023) </w:t>
      </w:r>
      <w:r w:rsidRPr="00FB722A">
        <w:rPr>
          <w:rFonts w:asciiTheme="minorHAnsi" w:hAnsiTheme="minorHAnsi"/>
          <w:i/>
          <w:iCs/>
          <w:sz w:val="22"/>
          <w:szCs w:val="22"/>
        </w:rPr>
        <w:t>AI Will Transform Teaching and Learning. Let’s Get it Right.</w:t>
      </w:r>
      <w:r w:rsidRPr="00FB722A">
        <w:rPr>
          <w:rFonts w:asciiTheme="minorHAnsi" w:hAnsiTheme="minorHAnsi"/>
          <w:sz w:val="22"/>
          <w:szCs w:val="22"/>
        </w:rPr>
        <w:t xml:space="preserve"> Available at: https://hai.stanford.edu/news/ai-will-transform-teaching-and-learning-lets-get-it-right (Accessed: 19 June 2023). </w:t>
      </w:r>
    </w:p>
    <w:p w14:paraId="4AAC6C6E" w14:textId="77777777" w:rsidR="00B0161B" w:rsidRPr="00FB722A" w:rsidRDefault="00B0161B" w:rsidP="00B0161B">
      <w:pPr>
        <w:spacing w:line="276" w:lineRule="auto"/>
        <w:rPr>
          <w:rFonts w:asciiTheme="minorHAnsi" w:hAnsiTheme="minorHAnsi"/>
          <w:sz w:val="22"/>
          <w:szCs w:val="22"/>
        </w:rPr>
      </w:pPr>
    </w:p>
    <w:p w14:paraId="11DCC8D0" w14:textId="53C887C2" w:rsidR="00B0161B" w:rsidRPr="00FB722A" w:rsidRDefault="00B0161B" w:rsidP="00B0161B">
      <w:pPr>
        <w:spacing w:line="276" w:lineRule="auto"/>
        <w:rPr>
          <w:rFonts w:asciiTheme="minorHAnsi" w:hAnsiTheme="minorHAnsi"/>
          <w:sz w:val="22"/>
          <w:szCs w:val="22"/>
        </w:rPr>
      </w:pPr>
      <w:proofErr w:type="spellStart"/>
      <w:r w:rsidRPr="00FB722A">
        <w:rPr>
          <w:rFonts w:asciiTheme="minorHAnsi" w:hAnsiTheme="minorHAnsi"/>
          <w:sz w:val="22"/>
          <w:szCs w:val="22"/>
        </w:rPr>
        <w:t>Cognii</w:t>
      </w:r>
      <w:proofErr w:type="spellEnd"/>
      <w:r w:rsidRPr="00FB722A">
        <w:rPr>
          <w:rFonts w:asciiTheme="minorHAnsi" w:hAnsiTheme="minorHAnsi"/>
          <w:sz w:val="22"/>
          <w:szCs w:val="22"/>
        </w:rPr>
        <w:t xml:space="preserve"> (2023) </w:t>
      </w:r>
      <w:r w:rsidRPr="00FB722A">
        <w:rPr>
          <w:rFonts w:asciiTheme="minorHAnsi" w:hAnsiTheme="minorHAnsi"/>
          <w:i/>
          <w:iCs/>
          <w:sz w:val="22"/>
          <w:szCs w:val="22"/>
        </w:rPr>
        <w:t>Artificial Intelligence for Education and Training</w:t>
      </w:r>
      <w:r w:rsidRPr="00FB722A">
        <w:rPr>
          <w:rFonts w:asciiTheme="minorHAnsi" w:hAnsiTheme="minorHAnsi"/>
          <w:sz w:val="22"/>
          <w:szCs w:val="22"/>
        </w:rPr>
        <w:t xml:space="preserve">. Available at: https://www.cognii.com/ (Accessed: 26 June 2023). </w:t>
      </w:r>
    </w:p>
    <w:p w14:paraId="4F0D0879" w14:textId="77777777" w:rsidR="00B0161B" w:rsidRPr="00FB722A" w:rsidRDefault="00B0161B" w:rsidP="00B0161B">
      <w:pPr>
        <w:spacing w:line="276" w:lineRule="auto"/>
        <w:rPr>
          <w:rFonts w:asciiTheme="minorHAnsi" w:hAnsiTheme="minorHAnsi"/>
          <w:sz w:val="22"/>
          <w:szCs w:val="22"/>
        </w:rPr>
      </w:pPr>
    </w:p>
    <w:p w14:paraId="5E109A5E" w14:textId="420AF27B" w:rsidR="00B0161B" w:rsidRPr="00FB722A" w:rsidRDefault="00B0161B" w:rsidP="00B0161B">
      <w:pPr>
        <w:spacing w:line="276" w:lineRule="auto"/>
        <w:rPr>
          <w:rFonts w:asciiTheme="minorHAnsi" w:hAnsiTheme="minorHAnsi"/>
          <w:sz w:val="22"/>
          <w:szCs w:val="22"/>
        </w:rPr>
      </w:pPr>
      <w:proofErr w:type="spellStart"/>
      <w:r w:rsidRPr="00FB722A">
        <w:rPr>
          <w:rFonts w:asciiTheme="minorHAnsi" w:hAnsiTheme="minorHAnsi"/>
          <w:sz w:val="22"/>
          <w:szCs w:val="22"/>
        </w:rPr>
        <w:t>Denoël</w:t>
      </w:r>
      <w:proofErr w:type="spellEnd"/>
      <w:r w:rsidRPr="00FB722A">
        <w:rPr>
          <w:rFonts w:asciiTheme="minorHAnsi" w:hAnsiTheme="minorHAnsi"/>
          <w:sz w:val="22"/>
          <w:szCs w:val="22"/>
        </w:rPr>
        <w:t xml:space="preserve">, E., Dorn, E., Goodman, A., et al. (2017) </w:t>
      </w:r>
      <w:r w:rsidRPr="00FB722A">
        <w:rPr>
          <w:rFonts w:asciiTheme="minorHAnsi" w:hAnsiTheme="minorHAnsi"/>
          <w:i/>
          <w:iCs/>
          <w:sz w:val="22"/>
          <w:szCs w:val="22"/>
        </w:rPr>
        <w:t>Drivers of student performance: Insights from Europe</w:t>
      </w:r>
      <w:r w:rsidRPr="00FB722A">
        <w:rPr>
          <w:rFonts w:asciiTheme="minorHAnsi" w:hAnsiTheme="minorHAnsi"/>
          <w:sz w:val="22"/>
          <w:szCs w:val="22"/>
        </w:rPr>
        <w:t xml:space="preserve">. Available at: https://www.mckinsey.com/industries/education/our-insights/drivers-of-student-performance-insights-from-europe (Accessed: 19 June 2023). </w:t>
      </w:r>
    </w:p>
    <w:p w14:paraId="3905416F" w14:textId="77777777" w:rsidR="00B0161B" w:rsidRPr="00FB722A" w:rsidRDefault="00B0161B" w:rsidP="00B0161B">
      <w:pPr>
        <w:spacing w:line="276" w:lineRule="auto"/>
        <w:rPr>
          <w:rFonts w:asciiTheme="minorHAnsi" w:hAnsiTheme="minorHAnsi"/>
          <w:sz w:val="22"/>
          <w:szCs w:val="22"/>
        </w:rPr>
      </w:pPr>
    </w:p>
    <w:p w14:paraId="3DFEFAF0" w14:textId="19AC169E" w:rsidR="00B0161B" w:rsidRPr="00FB722A" w:rsidRDefault="00B0161B" w:rsidP="00B0161B">
      <w:pPr>
        <w:spacing w:line="276" w:lineRule="auto"/>
        <w:rPr>
          <w:rFonts w:asciiTheme="minorHAnsi" w:hAnsiTheme="minorHAnsi"/>
          <w:sz w:val="22"/>
          <w:szCs w:val="22"/>
        </w:rPr>
      </w:pPr>
      <w:proofErr w:type="spellStart"/>
      <w:r w:rsidRPr="00FB722A">
        <w:rPr>
          <w:rFonts w:asciiTheme="minorHAnsi" w:hAnsiTheme="minorHAnsi"/>
          <w:sz w:val="22"/>
          <w:szCs w:val="22"/>
        </w:rPr>
        <w:t>Knwton</w:t>
      </w:r>
      <w:proofErr w:type="spellEnd"/>
      <w:r w:rsidRPr="00FB722A">
        <w:rPr>
          <w:rFonts w:asciiTheme="minorHAnsi" w:hAnsiTheme="minorHAnsi"/>
          <w:sz w:val="22"/>
          <w:szCs w:val="22"/>
        </w:rPr>
        <w:t xml:space="preserve"> (2018) </w:t>
      </w:r>
      <w:r w:rsidRPr="00FB722A">
        <w:rPr>
          <w:rFonts w:asciiTheme="minorHAnsi" w:hAnsiTheme="minorHAnsi"/>
          <w:i/>
          <w:iCs/>
          <w:sz w:val="22"/>
          <w:szCs w:val="22"/>
        </w:rPr>
        <w:t>Achievement Within Reach</w:t>
      </w:r>
      <w:r w:rsidRPr="00FB722A">
        <w:rPr>
          <w:rFonts w:asciiTheme="minorHAnsi" w:hAnsiTheme="minorHAnsi"/>
          <w:sz w:val="22"/>
          <w:szCs w:val="22"/>
        </w:rPr>
        <w:t xml:space="preserve">. Available at: https://www.knewton.com/ (Accessed: 19 June 2023). </w:t>
      </w:r>
    </w:p>
    <w:p w14:paraId="79EC7653" w14:textId="77777777" w:rsidR="00B0161B" w:rsidRPr="00FB722A" w:rsidRDefault="00B0161B" w:rsidP="00B0161B">
      <w:pPr>
        <w:spacing w:line="276" w:lineRule="auto"/>
        <w:rPr>
          <w:rFonts w:asciiTheme="minorHAnsi" w:hAnsiTheme="minorHAnsi"/>
          <w:sz w:val="22"/>
          <w:szCs w:val="22"/>
        </w:rPr>
      </w:pPr>
    </w:p>
    <w:p w14:paraId="79EDAD83" w14:textId="7F844090" w:rsidR="00B0161B" w:rsidRPr="00FB722A" w:rsidRDefault="00B0161B" w:rsidP="00B0161B">
      <w:pPr>
        <w:spacing w:line="276" w:lineRule="auto"/>
        <w:rPr>
          <w:rFonts w:asciiTheme="minorHAnsi" w:hAnsiTheme="minorHAnsi"/>
          <w:sz w:val="22"/>
          <w:szCs w:val="22"/>
        </w:rPr>
      </w:pPr>
      <w:r w:rsidRPr="00FB722A">
        <w:rPr>
          <w:rFonts w:asciiTheme="minorHAnsi" w:hAnsiTheme="minorHAnsi"/>
          <w:sz w:val="22"/>
          <w:szCs w:val="22"/>
        </w:rPr>
        <w:t xml:space="preserve">Kopp, W. and Thomsen, B.S. (2023) How AI can transform education for students and teachers. </w:t>
      </w:r>
      <w:r w:rsidRPr="00FB722A">
        <w:rPr>
          <w:rFonts w:asciiTheme="minorHAnsi" w:hAnsiTheme="minorHAnsi"/>
          <w:i/>
          <w:iCs/>
          <w:sz w:val="22"/>
          <w:szCs w:val="22"/>
        </w:rPr>
        <w:t>World Economic Forum</w:t>
      </w:r>
      <w:r w:rsidRPr="00FB722A">
        <w:rPr>
          <w:rFonts w:asciiTheme="minorHAnsi" w:hAnsiTheme="minorHAnsi"/>
          <w:sz w:val="22"/>
          <w:szCs w:val="22"/>
        </w:rPr>
        <w:t xml:space="preserve">, 1 May. Available at: https://www.weforum.org/agenda/2023/05/ai-accelerate-students-holistic-development-teaching-fulfilling/ (Accessed: 19 June 2023). </w:t>
      </w:r>
    </w:p>
    <w:p w14:paraId="0FADE29B" w14:textId="77777777" w:rsidR="00B0161B" w:rsidRPr="00FB722A" w:rsidRDefault="00B0161B" w:rsidP="00B0161B">
      <w:pPr>
        <w:spacing w:line="276" w:lineRule="auto"/>
        <w:rPr>
          <w:rFonts w:asciiTheme="minorHAnsi" w:hAnsiTheme="minorHAnsi"/>
          <w:sz w:val="22"/>
          <w:szCs w:val="22"/>
        </w:rPr>
      </w:pPr>
    </w:p>
    <w:p w14:paraId="2E26831C" w14:textId="77777777" w:rsidR="00B0161B" w:rsidRPr="00FB722A" w:rsidRDefault="00B0161B" w:rsidP="00B0161B">
      <w:pPr>
        <w:spacing w:line="276" w:lineRule="auto"/>
        <w:rPr>
          <w:rFonts w:asciiTheme="minorHAnsi" w:hAnsiTheme="minorHAnsi"/>
          <w:sz w:val="22"/>
          <w:szCs w:val="22"/>
        </w:rPr>
      </w:pPr>
      <w:r w:rsidRPr="00FB722A">
        <w:rPr>
          <w:rFonts w:asciiTheme="minorHAnsi" w:hAnsiTheme="minorHAnsi"/>
          <w:sz w:val="22"/>
          <w:szCs w:val="22"/>
        </w:rPr>
        <w:t xml:space="preserve">Marr, B. (2021) </w:t>
      </w:r>
      <w:r w:rsidRPr="00FB722A">
        <w:rPr>
          <w:rFonts w:asciiTheme="minorHAnsi" w:hAnsiTheme="minorHAnsi"/>
          <w:i/>
          <w:iCs/>
          <w:sz w:val="22"/>
          <w:szCs w:val="22"/>
        </w:rPr>
        <w:t xml:space="preserve">How Is AI Used </w:t>
      </w:r>
      <w:proofErr w:type="gramStart"/>
      <w:r w:rsidRPr="00FB722A">
        <w:rPr>
          <w:rFonts w:asciiTheme="minorHAnsi" w:hAnsiTheme="minorHAnsi"/>
          <w:i/>
          <w:iCs/>
          <w:sz w:val="22"/>
          <w:szCs w:val="22"/>
        </w:rPr>
        <w:t>In</w:t>
      </w:r>
      <w:proofErr w:type="gramEnd"/>
      <w:r w:rsidRPr="00FB722A">
        <w:rPr>
          <w:rFonts w:asciiTheme="minorHAnsi" w:hAnsiTheme="minorHAnsi"/>
          <w:i/>
          <w:iCs/>
          <w:sz w:val="22"/>
          <w:szCs w:val="22"/>
        </w:rPr>
        <w:t xml:space="preserve"> Education -- Real World Examples Of Today And A Peek Into The Future</w:t>
      </w:r>
      <w:r w:rsidRPr="00FB722A">
        <w:rPr>
          <w:rFonts w:asciiTheme="minorHAnsi" w:hAnsiTheme="minorHAnsi"/>
          <w:sz w:val="22"/>
          <w:szCs w:val="22"/>
        </w:rPr>
        <w:t xml:space="preserve">. Available at: https://bernardmarr.com/how-is-ai-used-in-education-real-world-examples-of-today-and-a-peek-into-the-future/ (Accessed: 19 June 2023). </w:t>
      </w:r>
    </w:p>
    <w:p w14:paraId="1680A137" w14:textId="77777777" w:rsidR="00B0161B" w:rsidRPr="00FB722A" w:rsidRDefault="00B0161B" w:rsidP="00B0161B">
      <w:pPr>
        <w:spacing w:line="276" w:lineRule="auto"/>
        <w:rPr>
          <w:rFonts w:asciiTheme="minorHAnsi" w:hAnsiTheme="minorHAnsi"/>
          <w:sz w:val="22"/>
          <w:szCs w:val="22"/>
        </w:rPr>
      </w:pPr>
    </w:p>
    <w:p w14:paraId="2D0202B0" w14:textId="50D0D3DA" w:rsidR="00762E24" w:rsidRPr="00FB722A" w:rsidRDefault="00762E24" w:rsidP="001B7550">
      <w:pPr>
        <w:spacing w:line="276" w:lineRule="auto"/>
        <w:jc w:val="both"/>
        <w:textAlignment w:val="baseline"/>
        <w:rPr>
          <w:rFonts w:asciiTheme="minorHAnsi" w:hAnsiTheme="minorHAnsi" w:cstheme="minorHAnsi"/>
          <w:b/>
          <w:bCs/>
          <w:i/>
          <w:iCs/>
          <w:color w:val="2F5496"/>
        </w:rPr>
      </w:pPr>
      <w:r w:rsidRPr="00FB722A">
        <w:rPr>
          <w:rFonts w:asciiTheme="minorHAnsi" w:hAnsiTheme="minorHAnsi" w:cstheme="minorHAnsi"/>
          <w:b/>
          <w:bCs/>
          <w:i/>
          <w:iCs/>
          <w:color w:val="2F5496"/>
        </w:rPr>
        <w:t>Useful links from Student Voice section 1.</w:t>
      </w:r>
      <w:r w:rsidR="00B0161B" w:rsidRPr="00FB722A">
        <w:rPr>
          <w:rFonts w:asciiTheme="minorHAnsi" w:hAnsiTheme="minorHAnsi" w:cstheme="minorHAnsi"/>
          <w:b/>
          <w:bCs/>
          <w:i/>
          <w:iCs/>
          <w:color w:val="2F5496"/>
        </w:rPr>
        <w:t>3</w:t>
      </w:r>
    </w:p>
    <w:p w14:paraId="3D8671AA" w14:textId="4AF17AD4" w:rsidR="00762E24" w:rsidRPr="00FB722A" w:rsidRDefault="00762E24" w:rsidP="001B7550">
      <w:pPr>
        <w:spacing w:line="276" w:lineRule="auto"/>
        <w:jc w:val="both"/>
        <w:textAlignment w:val="baseline"/>
        <w:rPr>
          <w:rFonts w:asciiTheme="minorHAnsi" w:hAnsiTheme="minorHAnsi" w:cstheme="minorHAnsi"/>
          <w:b/>
          <w:bCs/>
          <w:i/>
          <w:iCs/>
          <w:color w:val="2F5496"/>
        </w:rPr>
      </w:pPr>
      <w:r w:rsidRPr="00FB722A">
        <w:rPr>
          <w:rFonts w:asciiTheme="minorHAnsi" w:hAnsiTheme="minorHAnsi" w:cstheme="minorHAnsi"/>
          <w:b/>
          <w:bCs/>
          <w:i/>
          <w:iCs/>
          <w:color w:val="2F5496"/>
        </w:rPr>
        <w:t> </w:t>
      </w:r>
    </w:p>
    <w:p w14:paraId="69C35475" w14:textId="77777777" w:rsidR="00762E24" w:rsidRPr="00FB722A" w:rsidRDefault="00762E24" w:rsidP="001B7550">
      <w:pPr>
        <w:spacing w:line="276" w:lineRule="auto"/>
        <w:jc w:val="both"/>
        <w:textAlignment w:val="baseline"/>
        <w:rPr>
          <w:rFonts w:asciiTheme="minorHAnsi" w:hAnsiTheme="minorHAnsi" w:cstheme="minorHAnsi"/>
          <w:sz w:val="22"/>
          <w:szCs w:val="22"/>
        </w:rPr>
      </w:pPr>
      <w:proofErr w:type="spellStart"/>
      <w:r w:rsidRPr="00FB722A">
        <w:rPr>
          <w:rFonts w:asciiTheme="minorHAnsi" w:hAnsiTheme="minorHAnsi" w:cstheme="minorHAnsi"/>
          <w:sz w:val="22"/>
          <w:szCs w:val="22"/>
        </w:rPr>
        <w:t>Susarla</w:t>
      </w:r>
      <w:proofErr w:type="spellEnd"/>
      <w:r w:rsidRPr="00FB722A">
        <w:rPr>
          <w:rFonts w:asciiTheme="minorHAnsi" w:hAnsiTheme="minorHAnsi" w:cstheme="minorHAnsi"/>
          <w:sz w:val="22"/>
          <w:szCs w:val="22"/>
        </w:rPr>
        <w:t xml:space="preserve">, Gopal, Thatcher and </w:t>
      </w:r>
      <w:proofErr w:type="spellStart"/>
      <w:r w:rsidRPr="00FB722A">
        <w:rPr>
          <w:rFonts w:asciiTheme="minorHAnsi" w:hAnsiTheme="minorHAnsi" w:cstheme="minorHAnsi"/>
          <w:sz w:val="22"/>
          <w:szCs w:val="22"/>
        </w:rPr>
        <w:t>Sarker</w:t>
      </w:r>
      <w:proofErr w:type="spellEnd"/>
      <w:r w:rsidRPr="00FB722A">
        <w:rPr>
          <w:rFonts w:asciiTheme="minorHAnsi" w:hAnsiTheme="minorHAnsi" w:cstheme="minorHAnsi"/>
          <w:sz w:val="22"/>
          <w:szCs w:val="22"/>
        </w:rPr>
        <w:t xml:space="preserve">, 2023, </w:t>
      </w:r>
      <w:r w:rsidRPr="00FB722A">
        <w:rPr>
          <w:rFonts w:asciiTheme="minorHAnsi" w:hAnsiTheme="minorHAnsi" w:cstheme="minorHAnsi"/>
          <w:i/>
          <w:iCs/>
          <w:sz w:val="22"/>
          <w:szCs w:val="22"/>
        </w:rPr>
        <w:t xml:space="preserve">Information Systems Research </w:t>
      </w:r>
      <w:hyperlink r:id="rId240" w:tgtFrame="_blank" w:history="1">
        <w:r w:rsidRPr="00FB722A">
          <w:rPr>
            <w:rFonts w:asciiTheme="minorHAnsi" w:hAnsiTheme="minorHAnsi" w:cstheme="minorHAnsi"/>
            <w:color w:val="0563C1"/>
            <w:sz w:val="22"/>
            <w:szCs w:val="22"/>
            <w:u w:val="single"/>
          </w:rPr>
          <w:t>https://pubsonline.informs.org/doi/epdf/10.1287/isre.2023.ed.v34.n2</w:t>
        </w:r>
      </w:hyperlink>
      <w:r w:rsidRPr="00FB722A">
        <w:rPr>
          <w:rFonts w:asciiTheme="minorHAnsi" w:hAnsiTheme="minorHAnsi" w:cstheme="minorHAnsi"/>
          <w:sz w:val="22"/>
          <w:szCs w:val="22"/>
        </w:rPr>
        <w:t> </w:t>
      </w:r>
    </w:p>
    <w:p w14:paraId="058BF435" w14:textId="77777777" w:rsidR="00762E24" w:rsidRPr="00FB722A" w:rsidRDefault="00762E24" w:rsidP="001B7550">
      <w:pPr>
        <w:spacing w:line="276" w:lineRule="auto"/>
        <w:jc w:val="both"/>
        <w:textAlignment w:val="baseline"/>
        <w:rPr>
          <w:rFonts w:asciiTheme="minorHAnsi" w:hAnsiTheme="minorHAnsi" w:cstheme="minorHAnsi"/>
          <w:sz w:val="22"/>
          <w:szCs w:val="22"/>
        </w:rPr>
      </w:pPr>
      <w:r w:rsidRPr="00FB722A">
        <w:rPr>
          <w:rFonts w:asciiTheme="minorHAnsi" w:hAnsiTheme="minorHAnsi" w:cstheme="minorHAnsi"/>
          <w:sz w:val="22"/>
          <w:szCs w:val="22"/>
        </w:rPr>
        <w:t> </w:t>
      </w:r>
    </w:p>
    <w:p w14:paraId="652457B7" w14:textId="77777777" w:rsidR="00762E24" w:rsidRPr="00FB722A" w:rsidRDefault="00762E24" w:rsidP="001B7550">
      <w:pPr>
        <w:spacing w:line="276" w:lineRule="auto"/>
        <w:jc w:val="both"/>
        <w:textAlignment w:val="baseline"/>
        <w:rPr>
          <w:rFonts w:asciiTheme="minorHAnsi" w:hAnsiTheme="minorHAnsi" w:cstheme="minorHAnsi"/>
          <w:sz w:val="22"/>
          <w:szCs w:val="22"/>
        </w:rPr>
      </w:pPr>
      <w:proofErr w:type="spellStart"/>
      <w:r w:rsidRPr="00FB722A">
        <w:rPr>
          <w:rFonts w:asciiTheme="minorHAnsi" w:hAnsiTheme="minorHAnsi" w:cstheme="minorHAnsi"/>
          <w:sz w:val="22"/>
          <w:szCs w:val="22"/>
        </w:rPr>
        <w:t>Floridi</w:t>
      </w:r>
      <w:proofErr w:type="spellEnd"/>
      <w:r w:rsidRPr="00FB722A">
        <w:rPr>
          <w:rFonts w:asciiTheme="minorHAnsi" w:hAnsiTheme="minorHAnsi" w:cstheme="minorHAnsi"/>
          <w:sz w:val="22"/>
          <w:szCs w:val="22"/>
        </w:rPr>
        <w:t xml:space="preserve">, 2023, </w:t>
      </w:r>
      <w:r w:rsidRPr="00FB722A">
        <w:rPr>
          <w:rFonts w:asciiTheme="minorHAnsi" w:hAnsiTheme="minorHAnsi" w:cstheme="minorHAnsi"/>
          <w:i/>
          <w:iCs/>
          <w:sz w:val="22"/>
          <w:szCs w:val="22"/>
        </w:rPr>
        <w:t>Philosophy and Technology</w:t>
      </w:r>
      <w:r w:rsidRPr="00FB722A">
        <w:rPr>
          <w:rFonts w:asciiTheme="minorHAnsi" w:hAnsiTheme="minorHAnsi" w:cstheme="minorHAnsi"/>
          <w:sz w:val="22"/>
          <w:szCs w:val="22"/>
        </w:rPr>
        <w:t> </w:t>
      </w:r>
    </w:p>
    <w:p w14:paraId="3E45E5BE" w14:textId="77777777" w:rsidR="00762E24" w:rsidRPr="00FB722A" w:rsidRDefault="00CA02DA" w:rsidP="001B7550">
      <w:pPr>
        <w:spacing w:line="276" w:lineRule="auto"/>
        <w:jc w:val="both"/>
        <w:textAlignment w:val="baseline"/>
        <w:rPr>
          <w:rFonts w:asciiTheme="minorHAnsi" w:hAnsiTheme="minorHAnsi" w:cstheme="minorHAnsi"/>
          <w:sz w:val="22"/>
          <w:szCs w:val="22"/>
        </w:rPr>
      </w:pPr>
      <w:hyperlink r:id="rId241" w:tgtFrame="_blank" w:history="1">
        <w:r w:rsidR="00762E24" w:rsidRPr="00FB722A">
          <w:rPr>
            <w:rFonts w:asciiTheme="minorHAnsi" w:hAnsiTheme="minorHAnsi" w:cstheme="minorHAnsi"/>
            <w:color w:val="0563C1"/>
            <w:sz w:val="22"/>
            <w:szCs w:val="22"/>
            <w:u w:val="single"/>
          </w:rPr>
          <w:t>https://papers.ssrn.com/sol3/papers.cfm?abstract_id=4358789</w:t>
        </w:r>
      </w:hyperlink>
      <w:r w:rsidR="00762E24" w:rsidRPr="00FB722A">
        <w:rPr>
          <w:rFonts w:asciiTheme="minorHAnsi" w:hAnsiTheme="minorHAnsi" w:cstheme="minorHAnsi"/>
          <w:sz w:val="22"/>
          <w:szCs w:val="22"/>
        </w:rPr>
        <w:t> </w:t>
      </w:r>
    </w:p>
    <w:p w14:paraId="1A8B70D5" w14:textId="77777777" w:rsidR="00762E24" w:rsidRPr="00FB722A" w:rsidRDefault="00762E24" w:rsidP="001B7550">
      <w:pPr>
        <w:spacing w:line="276" w:lineRule="auto"/>
        <w:jc w:val="both"/>
        <w:textAlignment w:val="baseline"/>
        <w:rPr>
          <w:rFonts w:asciiTheme="minorHAnsi" w:hAnsiTheme="minorHAnsi" w:cstheme="minorHAnsi"/>
          <w:sz w:val="22"/>
          <w:szCs w:val="22"/>
        </w:rPr>
      </w:pPr>
      <w:r w:rsidRPr="00FB722A">
        <w:rPr>
          <w:rFonts w:asciiTheme="minorHAnsi" w:hAnsiTheme="minorHAnsi" w:cstheme="minorHAnsi"/>
          <w:sz w:val="22"/>
          <w:szCs w:val="22"/>
        </w:rPr>
        <w:t> </w:t>
      </w:r>
    </w:p>
    <w:p w14:paraId="727467CE" w14:textId="77777777" w:rsidR="00762E24" w:rsidRPr="00FB722A" w:rsidRDefault="00762E24" w:rsidP="001B7550">
      <w:pPr>
        <w:spacing w:line="276" w:lineRule="auto"/>
        <w:jc w:val="both"/>
        <w:textAlignment w:val="baseline"/>
        <w:rPr>
          <w:rFonts w:asciiTheme="minorHAnsi" w:hAnsiTheme="minorHAnsi" w:cstheme="minorHAnsi"/>
          <w:sz w:val="22"/>
          <w:szCs w:val="22"/>
        </w:rPr>
      </w:pPr>
      <w:r w:rsidRPr="00FB722A">
        <w:rPr>
          <w:rFonts w:asciiTheme="minorHAnsi" w:hAnsiTheme="minorHAnsi" w:cstheme="minorHAnsi"/>
          <w:sz w:val="22"/>
          <w:szCs w:val="22"/>
        </w:rPr>
        <w:t xml:space="preserve">Wayne Holmes Keynote Speech at </w:t>
      </w:r>
      <w:proofErr w:type="spellStart"/>
      <w:r w:rsidRPr="00FB722A">
        <w:rPr>
          <w:rFonts w:asciiTheme="minorHAnsi" w:hAnsiTheme="minorHAnsi" w:cstheme="minorHAnsi"/>
          <w:sz w:val="22"/>
          <w:szCs w:val="22"/>
        </w:rPr>
        <w:t>EDULEARN</w:t>
      </w:r>
      <w:proofErr w:type="spellEnd"/>
      <w:r w:rsidRPr="00FB722A">
        <w:rPr>
          <w:rFonts w:asciiTheme="minorHAnsi" w:hAnsiTheme="minorHAnsi" w:cstheme="minorHAnsi"/>
          <w:sz w:val="22"/>
          <w:szCs w:val="22"/>
        </w:rPr>
        <w:t xml:space="preserve"> 2022 </w:t>
      </w:r>
    </w:p>
    <w:p w14:paraId="76BF2E29" w14:textId="77777777" w:rsidR="00762E24" w:rsidRPr="00FB722A" w:rsidRDefault="00CA02DA" w:rsidP="001B7550">
      <w:pPr>
        <w:spacing w:line="276" w:lineRule="auto"/>
        <w:jc w:val="both"/>
        <w:textAlignment w:val="baseline"/>
        <w:rPr>
          <w:rFonts w:asciiTheme="minorHAnsi" w:hAnsiTheme="minorHAnsi" w:cstheme="minorHAnsi"/>
          <w:sz w:val="18"/>
          <w:szCs w:val="18"/>
        </w:rPr>
      </w:pPr>
      <w:hyperlink r:id="rId242" w:tgtFrame="_blank" w:history="1">
        <w:r w:rsidR="00762E24" w:rsidRPr="00FB722A">
          <w:rPr>
            <w:rFonts w:asciiTheme="minorHAnsi" w:hAnsiTheme="minorHAnsi" w:cstheme="minorHAnsi"/>
            <w:color w:val="0563C1"/>
            <w:sz w:val="22"/>
            <w:szCs w:val="22"/>
            <w:u w:val="single"/>
          </w:rPr>
          <w:t>https://www.youtube.com/watch?v=fvhx-Cdd90I</w:t>
        </w:r>
      </w:hyperlink>
      <w:r w:rsidR="00762E24" w:rsidRPr="00FB722A">
        <w:rPr>
          <w:rFonts w:asciiTheme="minorHAnsi" w:hAnsiTheme="minorHAnsi" w:cstheme="minorHAnsi"/>
        </w:rPr>
        <w:t> </w:t>
      </w:r>
    </w:p>
    <w:p w14:paraId="19DA6CDC" w14:textId="77777777" w:rsidR="00762E24" w:rsidRPr="00FB722A" w:rsidRDefault="00762E24" w:rsidP="001B7550">
      <w:pPr>
        <w:pStyle w:val="paragraph"/>
        <w:spacing w:before="0" w:beforeAutospacing="0" w:after="0" w:afterAutospacing="0" w:line="276" w:lineRule="auto"/>
        <w:textAlignment w:val="baseline"/>
        <w:rPr>
          <w:rFonts w:asciiTheme="minorHAnsi" w:hAnsiTheme="minorHAnsi" w:cstheme="minorHAnsi"/>
          <w:sz w:val="22"/>
          <w:szCs w:val="22"/>
        </w:rPr>
      </w:pPr>
    </w:p>
    <w:p w14:paraId="0B0F04E8" w14:textId="231BFF5B" w:rsidR="00B0161B" w:rsidRPr="00FB722A" w:rsidRDefault="00B0161B" w:rsidP="00B0161B">
      <w:pPr>
        <w:pStyle w:val="paragraph"/>
        <w:spacing w:before="0" w:beforeAutospacing="0" w:after="0" w:afterAutospacing="0" w:line="276" w:lineRule="auto"/>
        <w:jc w:val="both"/>
        <w:textAlignment w:val="baseline"/>
        <w:rPr>
          <w:rStyle w:val="eop"/>
          <w:rFonts w:asciiTheme="minorHAnsi" w:hAnsiTheme="minorHAnsi" w:cstheme="minorHAnsi"/>
          <w:i/>
          <w:iCs/>
          <w:color w:val="0E101A"/>
        </w:rPr>
      </w:pPr>
      <w:r w:rsidRPr="00FB722A">
        <w:rPr>
          <w:rStyle w:val="normaltextrun"/>
          <w:rFonts w:asciiTheme="minorHAnsi" w:eastAsiaTheme="majorEastAsia" w:hAnsiTheme="minorHAnsi" w:cstheme="minorHAnsi"/>
          <w:b/>
          <w:bCs/>
          <w:i/>
          <w:iCs/>
          <w:color w:val="4472C4" w:themeColor="accent1"/>
        </w:rPr>
        <w:t>References from Student Voice - Chapter 1.6</w:t>
      </w:r>
      <w:r w:rsidRPr="00FB722A">
        <w:rPr>
          <w:rStyle w:val="eop"/>
          <w:rFonts w:asciiTheme="minorHAnsi" w:hAnsiTheme="minorHAnsi" w:cstheme="minorHAnsi"/>
          <w:i/>
          <w:iCs/>
          <w:color w:val="0E101A"/>
        </w:rPr>
        <w:t> </w:t>
      </w:r>
    </w:p>
    <w:p w14:paraId="7F399DBE" w14:textId="77777777" w:rsidR="00B0161B" w:rsidRPr="00FB722A" w:rsidRDefault="00B0161B" w:rsidP="00B0161B">
      <w:pPr>
        <w:pStyle w:val="paragraph"/>
        <w:spacing w:before="0" w:beforeAutospacing="0" w:after="0" w:afterAutospacing="0" w:line="276" w:lineRule="auto"/>
        <w:jc w:val="both"/>
        <w:textAlignment w:val="baseline"/>
        <w:rPr>
          <w:rStyle w:val="eop"/>
          <w:rFonts w:asciiTheme="minorHAnsi" w:hAnsiTheme="minorHAnsi" w:cstheme="minorHAnsi"/>
          <w:i/>
          <w:iCs/>
          <w:color w:val="0E101A"/>
        </w:rPr>
      </w:pPr>
    </w:p>
    <w:p w14:paraId="5A3BF62C" w14:textId="77777777" w:rsidR="00B0161B" w:rsidRPr="00FB722A" w:rsidRDefault="00B0161B" w:rsidP="00B0161B">
      <w:pPr>
        <w:pStyle w:val="paragraph"/>
        <w:spacing w:before="0" w:beforeAutospacing="0" w:after="0" w:afterAutospacing="0" w:line="276" w:lineRule="auto"/>
        <w:jc w:val="both"/>
        <w:textAlignment w:val="baseline"/>
        <w:rPr>
          <w:rStyle w:val="eop"/>
          <w:rFonts w:asciiTheme="minorHAnsi" w:hAnsiTheme="minorHAnsi" w:cstheme="minorHAnsi"/>
          <w:sz w:val="22"/>
          <w:szCs w:val="22"/>
        </w:rPr>
      </w:pPr>
      <w:proofErr w:type="spellStart"/>
      <w:r w:rsidRPr="00FB722A">
        <w:rPr>
          <w:rStyle w:val="normaltextrun"/>
          <w:rFonts w:asciiTheme="minorHAnsi" w:eastAsiaTheme="majorEastAsia" w:hAnsiTheme="minorHAnsi" w:cstheme="minorHAnsi"/>
          <w:sz w:val="22"/>
          <w:szCs w:val="22"/>
        </w:rPr>
        <w:t>Attewell</w:t>
      </w:r>
      <w:proofErr w:type="spellEnd"/>
      <w:r w:rsidRPr="00FB722A">
        <w:rPr>
          <w:rStyle w:val="normaltextrun"/>
          <w:rFonts w:asciiTheme="minorHAnsi" w:eastAsiaTheme="majorEastAsia" w:hAnsiTheme="minorHAnsi" w:cstheme="minorHAnsi"/>
          <w:sz w:val="22"/>
          <w:szCs w:val="22"/>
        </w:rPr>
        <w:t xml:space="preserve">, S. (2023, May 18). </w:t>
      </w:r>
      <w:r w:rsidRPr="00FB722A">
        <w:rPr>
          <w:rStyle w:val="normaltextrun"/>
          <w:rFonts w:asciiTheme="minorHAnsi" w:eastAsiaTheme="majorEastAsia" w:hAnsiTheme="minorHAnsi" w:cstheme="minorHAnsi"/>
          <w:i/>
          <w:iCs/>
          <w:sz w:val="22"/>
          <w:szCs w:val="22"/>
        </w:rPr>
        <w:t>Warwick’s “Ai essay-analyst.”</w:t>
      </w:r>
      <w:r w:rsidRPr="00FB722A">
        <w:rPr>
          <w:rStyle w:val="normaltextrun"/>
          <w:rFonts w:asciiTheme="minorHAnsi" w:eastAsiaTheme="majorEastAsia" w:hAnsiTheme="minorHAnsi" w:cstheme="minorHAnsi"/>
          <w:sz w:val="22"/>
          <w:szCs w:val="22"/>
        </w:rPr>
        <w:t xml:space="preserve"> National centre for AI. https://nationalcentreforai.jiscinvolve.org/wp/2022/11/16/interested-in-receiving-formative-feedback-on-your-draft-essays-and-dissertations-on-demand-introducing-warwicks-ai-essay-analyst/ </w:t>
      </w:r>
      <w:r w:rsidRPr="00FB722A">
        <w:rPr>
          <w:rStyle w:val="eop"/>
          <w:rFonts w:asciiTheme="minorHAnsi" w:hAnsiTheme="minorHAnsi" w:cstheme="minorHAnsi"/>
          <w:sz w:val="22"/>
          <w:szCs w:val="22"/>
        </w:rPr>
        <w:t> </w:t>
      </w:r>
    </w:p>
    <w:p w14:paraId="495FD12C" w14:textId="77777777" w:rsidR="00B0161B" w:rsidRPr="00FB722A" w:rsidRDefault="00B0161B" w:rsidP="00B0161B">
      <w:pPr>
        <w:pStyle w:val="paragraph"/>
        <w:spacing w:before="0" w:beforeAutospacing="0" w:after="0" w:afterAutospacing="0" w:line="276" w:lineRule="auto"/>
        <w:jc w:val="both"/>
        <w:textAlignment w:val="baseline"/>
        <w:rPr>
          <w:rStyle w:val="eop"/>
          <w:rFonts w:asciiTheme="minorHAnsi" w:hAnsiTheme="minorHAnsi" w:cstheme="minorHAnsi"/>
          <w:sz w:val="22"/>
          <w:szCs w:val="22"/>
        </w:rPr>
      </w:pPr>
    </w:p>
    <w:p w14:paraId="7A057359" w14:textId="287CCEAC" w:rsidR="0040329B" w:rsidRPr="00FB722A" w:rsidRDefault="00B0161B" w:rsidP="00B0161B">
      <w:pPr>
        <w:pStyle w:val="paragraph"/>
        <w:spacing w:before="0" w:beforeAutospacing="0" w:after="0" w:afterAutospacing="0" w:line="276" w:lineRule="auto"/>
        <w:jc w:val="both"/>
        <w:textAlignment w:val="baseline"/>
        <w:rPr>
          <w:rStyle w:val="eop"/>
          <w:rFonts w:asciiTheme="minorHAnsi" w:hAnsiTheme="minorHAnsi" w:cstheme="minorHAnsi"/>
          <w:color w:val="0E101A"/>
          <w:sz w:val="22"/>
          <w:szCs w:val="22"/>
        </w:rPr>
      </w:pPr>
      <w:r w:rsidRPr="00FB722A">
        <w:rPr>
          <w:rStyle w:val="normaltextrun"/>
          <w:rFonts w:asciiTheme="minorHAnsi" w:eastAsiaTheme="majorEastAsia" w:hAnsiTheme="minorHAnsi" w:cstheme="minorHAnsi"/>
          <w:color w:val="0E101A"/>
          <w:sz w:val="22"/>
          <w:szCs w:val="22"/>
        </w:rPr>
        <w:t xml:space="preserve">Brown, T., Mann, B., Ryder, N., Subbiah, M., Kaplan, J. D., </w:t>
      </w:r>
      <w:proofErr w:type="spellStart"/>
      <w:r w:rsidRPr="00FB722A">
        <w:rPr>
          <w:rStyle w:val="normaltextrun"/>
          <w:rFonts w:asciiTheme="minorHAnsi" w:eastAsiaTheme="majorEastAsia" w:hAnsiTheme="minorHAnsi" w:cstheme="minorHAnsi"/>
          <w:color w:val="0E101A"/>
          <w:sz w:val="22"/>
          <w:szCs w:val="22"/>
        </w:rPr>
        <w:t>Dhariwal</w:t>
      </w:r>
      <w:proofErr w:type="spellEnd"/>
      <w:r w:rsidRPr="00FB722A">
        <w:rPr>
          <w:rStyle w:val="normaltextrun"/>
          <w:rFonts w:asciiTheme="minorHAnsi" w:eastAsiaTheme="majorEastAsia" w:hAnsiTheme="minorHAnsi" w:cstheme="minorHAnsi"/>
          <w:color w:val="0E101A"/>
          <w:sz w:val="22"/>
          <w:szCs w:val="22"/>
        </w:rPr>
        <w:t xml:space="preserve">, P., ... &amp; </w:t>
      </w:r>
      <w:proofErr w:type="spellStart"/>
      <w:r w:rsidRPr="00FB722A">
        <w:rPr>
          <w:rStyle w:val="normaltextrun"/>
          <w:rFonts w:asciiTheme="minorHAnsi" w:eastAsiaTheme="majorEastAsia" w:hAnsiTheme="minorHAnsi" w:cstheme="minorHAnsi"/>
          <w:color w:val="0E101A"/>
          <w:sz w:val="22"/>
          <w:szCs w:val="22"/>
        </w:rPr>
        <w:t>Amodei</w:t>
      </w:r>
      <w:proofErr w:type="spellEnd"/>
      <w:r w:rsidRPr="00FB722A">
        <w:rPr>
          <w:rStyle w:val="normaltextrun"/>
          <w:rFonts w:asciiTheme="minorHAnsi" w:eastAsiaTheme="majorEastAsia" w:hAnsiTheme="minorHAnsi" w:cstheme="minorHAnsi"/>
          <w:color w:val="0E101A"/>
          <w:sz w:val="22"/>
          <w:szCs w:val="22"/>
        </w:rPr>
        <w:t>, D. (2020). Language models are few-shot learners. </w:t>
      </w:r>
      <w:r w:rsidRPr="00FB722A">
        <w:rPr>
          <w:rStyle w:val="normaltextrun"/>
          <w:rFonts w:asciiTheme="minorHAnsi" w:eastAsiaTheme="majorEastAsia" w:hAnsiTheme="minorHAnsi" w:cstheme="minorHAnsi"/>
          <w:i/>
          <w:iCs/>
          <w:color w:val="0E101A"/>
          <w:sz w:val="22"/>
          <w:szCs w:val="22"/>
        </w:rPr>
        <w:t>Advances in neural information processing systems</w:t>
      </w:r>
      <w:r w:rsidRPr="00FB722A">
        <w:rPr>
          <w:rStyle w:val="normaltextrun"/>
          <w:rFonts w:asciiTheme="minorHAnsi" w:eastAsiaTheme="majorEastAsia" w:hAnsiTheme="minorHAnsi" w:cstheme="minorHAnsi"/>
          <w:color w:val="0E101A"/>
          <w:sz w:val="22"/>
          <w:szCs w:val="22"/>
        </w:rPr>
        <w:t>, </w:t>
      </w:r>
      <w:r w:rsidRPr="00FB722A">
        <w:rPr>
          <w:rStyle w:val="normaltextrun"/>
          <w:rFonts w:asciiTheme="minorHAnsi" w:eastAsiaTheme="majorEastAsia" w:hAnsiTheme="minorHAnsi" w:cstheme="minorHAnsi"/>
          <w:i/>
          <w:iCs/>
          <w:color w:val="0E101A"/>
          <w:sz w:val="22"/>
          <w:szCs w:val="22"/>
        </w:rPr>
        <w:t>33</w:t>
      </w:r>
      <w:r w:rsidRPr="00FB722A">
        <w:rPr>
          <w:rStyle w:val="normaltextrun"/>
          <w:rFonts w:asciiTheme="minorHAnsi" w:eastAsiaTheme="majorEastAsia" w:hAnsiTheme="minorHAnsi" w:cstheme="minorHAnsi"/>
          <w:color w:val="0E101A"/>
          <w:sz w:val="22"/>
          <w:szCs w:val="22"/>
        </w:rPr>
        <w:t>, 1877-1901</w:t>
      </w:r>
      <w:r w:rsidRPr="00FB722A">
        <w:rPr>
          <w:rStyle w:val="eop"/>
          <w:rFonts w:asciiTheme="minorHAnsi" w:hAnsiTheme="minorHAnsi" w:cstheme="minorHAnsi"/>
          <w:color w:val="0E101A"/>
          <w:sz w:val="22"/>
          <w:szCs w:val="22"/>
        </w:rPr>
        <w:t> </w:t>
      </w:r>
    </w:p>
    <w:p w14:paraId="76F6A66D" w14:textId="77777777" w:rsidR="0040329B" w:rsidRPr="00FB722A" w:rsidRDefault="0040329B" w:rsidP="0040329B">
      <w:pPr>
        <w:pStyle w:val="paragraph"/>
        <w:spacing w:line="276" w:lineRule="auto"/>
        <w:jc w:val="both"/>
        <w:textAlignment w:val="baseline"/>
        <w:rPr>
          <w:rFonts w:asciiTheme="minorHAnsi" w:eastAsiaTheme="majorEastAsia" w:hAnsiTheme="minorHAnsi" w:cstheme="minorHAnsi"/>
          <w:color w:val="000000"/>
          <w:sz w:val="22"/>
          <w:szCs w:val="22"/>
        </w:rPr>
      </w:pPr>
      <w:r w:rsidRPr="00FB722A">
        <w:rPr>
          <w:rFonts w:asciiTheme="minorHAnsi" w:eastAsiaTheme="majorEastAsia" w:hAnsiTheme="minorHAnsi" w:cstheme="minorHAnsi"/>
          <w:color w:val="000000"/>
          <w:sz w:val="22"/>
          <w:szCs w:val="22"/>
        </w:rPr>
        <w:t xml:space="preserve">Fischer, I. 2023, </w:t>
      </w:r>
      <w:hyperlink r:id="rId243" w:history="1">
        <w:r w:rsidRPr="00FB722A">
          <w:rPr>
            <w:rStyle w:val="Hyperlink"/>
            <w:rFonts w:asciiTheme="minorHAnsi" w:eastAsiaTheme="majorEastAsia" w:hAnsiTheme="minorHAnsi" w:cstheme="minorHAnsi"/>
            <w:b/>
            <w:bCs/>
            <w:sz w:val="22"/>
            <w:szCs w:val="22"/>
          </w:rPr>
          <w:t>Evaluating the ethics of machines assessing humans</w:t>
        </w:r>
      </w:hyperlink>
      <w:r w:rsidRPr="00FB722A">
        <w:rPr>
          <w:rFonts w:asciiTheme="minorHAnsi" w:eastAsiaTheme="majorEastAsia" w:hAnsiTheme="minorHAnsi" w:cstheme="minorHAnsi"/>
          <w:b/>
          <w:bCs/>
          <w:color w:val="000000"/>
          <w:sz w:val="22"/>
          <w:szCs w:val="22"/>
        </w:rPr>
        <w:t xml:space="preserve"> </w:t>
      </w:r>
      <w:r w:rsidRPr="00FB722A">
        <w:rPr>
          <w:rFonts w:asciiTheme="minorHAnsi" w:eastAsiaTheme="majorEastAsia" w:hAnsiTheme="minorHAnsi" w:cstheme="minorHAnsi"/>
          <w:color w:val="000000"/>
          <w:sz w:val="22"/>
          <w:szCs w:val="22"/>
        </w:rPr>
        <w:t xml:space="preserve">The case of </w:t>
      </w:r>
      <w:proofErr w:type="spellStart"/>
      <w:r w:rsidRPr="00FB722A">
        <w:rPr>
          <w:rFonts w:asciiTheme="minorHAnsi" w:eastAsiaTheme="majorEastAsia" w:hAnsiTheme="minorHAnsi" w:cstheme="minorHAnsi"/>
          <w:color w:val="000000"/>
          <w:sz w:val="22"/>
          <w:szCs w:val="22"/>
        </w:rPr>
        <w:t>AQA</w:t>
      </w:r>
      <w:proofErr w:type="spellEnd"/>
      <w:r w:rsidRPr="00FB722A">
        <w:rPr>
          <w:rFonts w:asciiTheme="minorHAnsi" w:eastAsiaTheme="majorEastAsia" w:hAnsiTheme="minorHAnsi" w:cstheme="minorHAnsi"/>
          <w:color w:val="000000"/>
          <w:sz w:val="22"/>
          <w:szCs w:val="22"/>
        </w:rPr>
        <w:t xml:space="preserve">: An assessment organisation and exam board in England. Journal of Information Technology Teaching Cases, </w:t>
      </w:r>
      <w:hyperlink r:id="rId244" w:history="1">
        <w:r w:rsidRPr="00FB722A">
          <w:rPr>
            <w:rStyle w:val="Hyperlink"/>
            <w:rFonts w:asciiTheme="minorHAnsi" w:eastAsiaTheme="majorEastAsia" w:hAnsiTheme="minorHAnsi" w:cstheme="minorHAnsi"/>
            <w:sz w:val="22"/>
            <w:szCs w:val="22"/>
          </w:rPr>
          <w:t>https://doi.org/10.1177/20438869231178844</w:t>
        </w:r>
      </w:hyperlink>
      <w:r w:rsidRPr="00FB722A">
        <w:rPr>
          <w:rFonts w:asciiTheme="minorHAnsi" w:eastAsiaTheme="majorEastAsia" w:hAnsiTheme="minorHAnsi" w:cstheme="minorHAnsi"/>
          <w:color w:val="000000"/>
          <w:sz w:val="22"/>
          <w:szCs w:val="22"/>
        </w:rPr>
        <w:t xml:space="preserve"> </w:t>
      </w:r>
    </w:p>
    <w:p w14:paraId="1CDDF294" w14:textId="57115D25" w:rsidR="00B0161B" w:rsidRPr="00FB722A" w:rsidRDefault="0040329B" w:rsidP="0040329B">
      <w:pPr>
        <w:pStyle w:val="paragraph"/>
        <w:spacing w:line="276" w:lineRule="auto"/>
        <w:jc w:val="both"/>
        <w:textAlignment w:val="baseline"/>
        <w:rPr>
          <w:rStyle w:val="eop"/>
          <w:rFonts w:asciiTheme="minorHAnsi" w:eastAsiaTheme="majorEastAsia" w:hAnsiTheme="minorHAnsi" w:cstheme="minorHAnsi"/>
          <w:color w:val="000000"/>
          <w:sz w:val="22"/>
          <w:szCs w:val="22"/>
        </w:rPr>
      </w:pPr>
      <w:r w:rsidRPr="00FB722A">
        <w:rPr>
          <w:rFonts w:asciiTheme="minorHAnsi" w:eastAsiaTheme="majorEastAsia" w:hAnsiTheme="minorHAnsi" w:cstheme="minorHAnsi"/>
          <w:color w:val="000000"/>
          <w:sz w:val="22"/>
          <w:szCs w:val="22"/>
        </w:rPr>
        <w:t>Fischer, I., Beswick, C. and Newell, S. 2021, </w:t>
      </w:r>
      <w:hyperlink r:id="rId245" w:history="1">
        <w:r w:rsidRPr="00FB722A">
          <w:rPr>
            <w:rStyle w:val="Hyperlink"/>
            <w:rFonts w:asciiTheme="minorHAnsi" w:eastAsiaTheme="majorEastAsia" w:hAnsiTheme="minorHAnsi" w:cstheme="minorHAnsi"/>
            <w:b/>
            <w:bCs/>
            <w:sz w:val="22"/>
            <w:szCs w:val="22"/>
          </w:rPr>
          <w:t>Rho AI – Leveraging artificial intelligence to address climate change : financing, implementation and ethics</w:t>
        </w:r>
      </w:hyperlink>
      <w:r w:rsidRPr="00FB722A">
        <w:rPr>
          <w:rFonts w:asciiTheme="minorHAnsi" w:eastAsiaTheme="majorEastAsia" w:hAnsiTheme="minorHAnsi" w:cstheme="minorHAnsi"/>
          <w:color w:val="000000"/>
          <w:sz w:val="22"/>
          <w:szCs w:val="22"/>
        </w:rPr>
        <w:t>,</w:t>
      </w:r>
      <w:r w:rsidRPr="00FB722A">
        <w:rPr>
          <w:rFonts w:asciiTheme="minorHAnsi" w:eastAsiaTheme="majorEastAsia" w:hAnsiTheme="minorHAnsi" w:cstheme="minorHAnsi"/>
          <w:b/>
          <w:bCs/>
          <w:color w:val="000000"/>
          <w:sz w:val="22"/>
          <w:szCs w:val="22"/>
        </w:rPr>
        <w:t xml:space="preserve"> </w:t>
      </w:r>
      <w:r w:rsidRPr="00FB722A">
        <w:rPr>
          <w:rFonts w:asciiTheme="minorHAnsi" w:eastAsiaTheme="majorEastAsia" w:hAnsiTheme="minorHAnsi" w:cstheme="minorHAnsi"/>
          <w:color w:val="000000"/>
          <w:sz w:val="22"/>
          <w:szCs w:val="22"/>
        </w:rPr>
        <w:t xml:space="preserve">Journal of Information Technology Teaching Cases, 11, 2, 110-116, </w:t>
      </w:r>
      <w:hyperlink r:id="rId246" w:history="1">
        <w:r w:rsidRPr="00FB722A">
          <w:rPr>
            <w:rStyle w:val="Hyperlink"/>
            <w:rFonts w:asciiTheme="minorHAnsi" w:eastAsiaTheme="majorEastAsia" w:hAnsiTheme="minorHAnsi" w:cstheme="minorHAnsi"/>
            <w:sz w:val="22"/>
            <w:szCs w:val="22"/>
          </w:rPr>
          <w:t>https://journals.sagepub.com/doi/full/10.1177/2043886920961782</w:t>
        </w:r>
      </w:hyperlink>
      <w:r w:rsidRPr="00FB722A">
        <w:rPr>
          <w:rFonts w:asciiTheme="minorHAnsi" w:eastAsiaTheme="majorEastAsia" w:hAnsiTheme="minorHAnsi" w:cstheme="minorHAnsi"/>
          <w:color w:val="000000"/>
          <w:sz w:val="22"/>
          <w:szCs w:val="22"/>
        </w:rPr>
        <w:t xml:space="preserve"> </w:t>
      </w:r>
    </w:p>
    <w:p w14:paraId="09AFC673" w14:textId="77777777" w:rsidR="00B0161B" w:rsidRPr="00FB722A" w:rsidRDefault="00B0161B" w:rsidP="00B0161B">
      <w:pPr>
        <w:pStyle w:val="paragraph"/>
        <w:spacing w:before="0" w:beforeAutospacing="0" w:after="0" w:afterAutospacing="0" w:line="276" w:lineRule="auto"/>
        <w:jc w:val="both"/>
        <w:textAlignment w:val="baseline"/>
        <w:rPr>
          <w:rStyle w:val="normaltextrun"/>
          <w:rFonts w:asciiTheme="minorHAnsi" w:eastAsiaTheme="majorEastAsia" w:hAnsiTheme="minorHAnsi" w:cstheme="minorHAnsi"/>
          <w:color w:val="222222"/>
          <w:sz w:val="22"/>
          <w:szCs w:val="22"/>
          <w:shd w:val="clear" w:color="auto" w:fill="FFFFFF"/>
        </w:rPr>
      </w:pPr>
      <w:r w:rsidRPr="00FB722A">
        <w:rPr>
          <w:rStyle w:val="normaltextrun"/>
          <w:rFonts w:asciiTheme="minorHAnsi" w:eastAsiaTheme="majorEastAsia" w:hAnsiTheme="minorHAnsi" w:cstheme="minorHAnsi"/>
          <w:color w:val="222222"/>
          <w:sz w:val="22"/>
          <w:szCs w:val="22"/>
          <w:shd w:val="clear" w:color="auto" w:fill="FFFFFF"/>
        </w:rPr>
        <w:t xml:space="preserve">Gunning, D., </w:t>
      </w:r>
      <w:proofErr w:type="spellStart"/>
      <w:r w:rsidRPr="00FB722A">
        <w:rPr>
          <w:rStyle w:val="normaltextrun"/>
          <w:rFonts w:asciiTheme="minorHAnsi" w:eastAsiaTheme="majorEastAsia" w:hAnsiTheme="minorHAnsi" w:cstheme="minorHAnsi"/>
          <w:color w:val="222222"/>
          <w:sz w:val="22"/>
          <w:szCs w:val="22"/>
          <w:shd w:val="clear" w:color="auto" w:fill="FFFFFF"/>
        </w:rPr>
        <w:t>Stefik</w:t>
      </w:r>
      <w:proofErr w:type="spellEnd"/>
      <w:r w:rsidRPr="00FB722A">
        <w:rPr>
          <w:rStyle w:val="normaltextrun"/>
          <w:rFonts w:asciiTheme="minorHAnsi" w:eastAsiaTheme="majorEastAsia" w:hAnsiTheme="minorHAnsi" w:cstheme="minorHAnsi"/>
          <w:color w:val="222222"/>
          <w:sz w:val="22"/>
          <w:szCs w:val="22"/>
          <w:shd w:val="clear" w:color="auto" w:fill="FFFFFF"/>
        </w:rPr>
        <w:t xml:space="preserve">, M., Choi, J., Miller, T., Stumpf, S., &amp; Yang, G. Z. (2019). </w:t>
      </w:r>
      <w:proofErr w:type="spellStart"/>
      <w:r w:rsidRPr="00FB722A">
        <w:rPr>
          <w:rStyle w:val="normaltextrun"/>
          <w:rFonts w:asciiTheme="minorHAnsi" w:eastAsiaTheme="majorEastAsia" w:hAnsiTheme="minorHAnsi" w:cstheme="minorHAnsi"/>
          <w:color w:val="222222"/>
          <w:sz w:val="22"/>
          <w:szCs w:val="22"/>
          <w:shd w:val="clear" w:color="auto" w:fill="FFFFFF"/>
        </w:rPr>
        <w:t>XAI</w:t>
      </w:r>
      <w:proofErr w:type="spellEnd"/>
      <w:r w:rsidRPr="00FB722A">
        <w:rPr>
          <w:rStyle w:val="normaltextrun"/>
          <w:rFonts w:asciiTheme="minorHAnsi" w:eastAsiaTheme="majorEastAsia" w:hAnsiTheme="minorHAnsi" w:cstheme="minorHAnsi"/>
          <w:color w:val="222222"/>
          <w:sz w:val="22"/>
          <w:szCs w:val="22"/>
          <w:shd w:val="clear" w:color="auto" w:fill="FFFFFF"/>
        </w:rPr>
        <w:t>—Explainable artificial intelligence. </w:t>
      </w:r>
      <w:r w:rsidRPr="00FB722A">
        <w:rPr>
          <w:rStyle w:val="normaltextrun"/>
          <w:rFonts w:asciiTheme="minorHAnsi" w:eastAsiaTheme="majorEastAsia" w:hAnsiTheme="minorHAnsi" w:cstheme="minorHAnsi"/>
          <w:i/>
          <w:iCs/>
          <w:color w:val="222222"/>
          <w:sz w:val="22"/>
          <w:szCs w:val="22"/>
          <w:shd w:val="clear" w:color="auto" w:fill="FFFFFF"/>
        </w:rPr>
        <w:t>Science robotics</w:t>
      </w:r>
      <w:r w:rsidRPr="00FB722A">
        <w:rPr>
          <w:rStyle w:val="normaltextrun"/>
          <w:rFonts w:asciiTheme="minorHAnsi" w:eastAsiaTheme="majorEastAsia" w:hAnsiTheme="minorHAnsi" w:cstheme="minorHAnsi"/>
          <w:color w:val="222222"/>
          <w:sz w:val="22"/>
          <w:szCs w:val="22"/>
          <w:shd w:val="clear" w:color="auto" w:fill="FFFFFF"/>
        </w:rPr>
        <w:t>, </w:t>
      </w:r>
      <w:r w:rsidRPr="00FB722A">
        <w:rPr>
          <w:rStyle w:val="normaltextrun"/>
          <w:rFonts w:asciiTheme="minorHAnsi" w:eastAsiaTheme="majorEastAsia" w:hAnsiTheme="minorHAnsi" w:cstheme="minorHAnsi"/>
          <w:i/>
          <w:iCs/>
          <w:color w:val="222222"/>
          <w:sz w:val="22"/>
          <w:szCs w:val="22"/>
          <w:shd w:val="clear" w:color="auto" w:fill="FFFFFF"/>
        </w:rPr>
        <w:t>4</w:t>
      </w:r>
      <w:r w:rsidRPr="00FB722A">
        <w:rPr>
          <w:rStyle w:val="normaltextrun"/>
          <w:rFonts w:asciiTheme="minorHAnsi" w:eastAsiaTheme="majorEastAsia" w:hAnsiTheme="minorHAnsi" w:cstheme="minorHAnsi"/>
          <w:color w:val="222222"/>
          <w:sz w:val="22"/>
          <w:szCs w:val="22"/>
          <w:shd w:val="clear" w:color="auto" w:fill="FFFFFF"/>
        </w:rPr>
        <w:t xml:space="preserve">(37), </w:t>
      </w:r>
      <w:proofErr w:type="spellStart"/>
      <w:r w:rsidRPr="00FB722A">
        <w:rPr>
          <w:rStyle w:val="normaltextrun"/>
          <w:rFonts w:asciiTheme="minorHAnsi" w:eastAsiaTheme="majorEastAsia" w:hAnsiTheme="minorHAnsi" w:cstheme="minorHAnsi"/>
          <w:color w:val="222222"/>
          <w:sz w:val="22"/>
          <w:szCs w:val="22"/>
          <w:shd w:val="clear" w:color="auto" w:fill="FFFFFF"/>
        </w:rPr>
        <w:t>eaay7120</w:t>
      </w:r>
      <w:proofErr w:type="spellEnd"/>
      <w:r w:rsidRPr="00FB722A">
        <w:rPr>
          <w:rStyle w:val="normaltextrun"/>
          <w:rFonts w:asciiTheme="minorHAnsi" w:eastAsiaTheme="majorEastAsia" w:hAnsiTheme="minorHAnsi" w:cstheme="minorHAnsi"/>
          <w:color w:val="222222"/>
          <w:sz w:val="22"/>
          <w:szCs w:val="22"/>
          <w:shd w:val="clear" w:color="auto" w:fill="FFFFFF"/>
        </w:rPr>
        <w:t>.</w:t>
      </w:r>
    </w:p>
    <w:p w14:paraId="375CE379" w14:textId="77777777" w:rsidR="00B0161B" w:rsidRPr="00FB722A" w:rsidRDefault="00B0161B" w:rsidP="00B0161B">
      <w:pPr>
        <w:pStyle w:val="paragraph"/>
        <w:spacing w:before="0" w:beforeAutospacing="0" w:after="0" w:afterAutospacing="0" w:line="276" w:lineRule="auto"/>
        <w:jc w:val="both"/>
        <w:textAlignment w:val="baseline"/>
        <w:rPr>
          <w:rStyle w:val="eop"/>
          <w:rFonts w:asciiTheme="minorHAnsi" w:hAnsiTheme="minorHAnsi" w:cstheme="minorHAnsi"/>
          <w:color w:val="0E101A"/>
          <w:sz w:val="22"/>
          <w:szCs w:val="22"/>
        </w:rPr>
      </w:pPr>
      <w:r w:rsidRPr="00FB722A">
        <w:rPr>
          <w:rStyle w:val="normaltextrun"/>
          <w:rFonts w:asciiTheme="minorHAnsi" w:eastAsiaTheme="majorEastAsia" w:hAnsiTheme="minorHAnsi" w:cstheme="minorHAnsi"/>
          <w:color w:val="0E101A"/>
          <w:sz w:val="22"/>
          <w:szCs w:val="22"/>
        </w:rPr>
        <w:t xml:space="preserve">Hinton, G., </w:t>
      </w:r>
      <w:proofErr w:type="spellStart"/>
      <w:r w:rsidRPr="00FB722A">
        <w:rPr>
          <w:rStyle w:val="normaltextrun"/>
          <w:rFonts w:asciiTheme="minorHAnsi" w:eastAsiaTheme="majorEastAsia" w:hAnsiTheme="minorHAnsi" w:cstheme="minorHAnsi"/>
          <w:color w:val="0E101A"/>
          <w:sz w:val="22"/>
          <w:szCs w:val="22"/>
        </w:rPr>
        <w:t>Vinyals</w:t>
      </w:r>
      <w:proofErr w:type="spellEnd"/>
      <w:r w:rsidRPr="00FB722A">
        <w:rPr>
          <w:rStyle w:val="normaltextrun"/>
          <w:rFonts w:asciiTheme="minorHAnsi" w:eastAsiaTheme="majorEastAsia" w:hAnsiTheme="minorHAnsi" w:cstheme="minorHAnsi"/>
          <w:color w:val="0E101A"/>
          <w:sz w:val="22"/>
          <w:szCs w:val="22"/>
        </w:rPr>
        <w:t>, O., &amp; Dean, J. (2015). Distilling the knowledge in a neural network. </w:t>
      </w:r>
      <w:proofErr w:type="spellStart"/>
      <w:r w:rsidRPr="00FB722A">
        <w:rPr>
          <w:rStyle w:val="normaltextrun"/>
          <w:rFonts w:asciiTheme="minorHAnsi" w:eastAsiaTheme="majorEastAsia" w:hAnsiTheme="minorHAnsi" w:cstheme="minorHAnsi"/>
          <w:i/>
          <w:iCs/>
          <w:color w:val="0E101A"/>
          <w:sz w:val="22"/>
          <w:szCs w:val="22"/>
        </w:rPr>
        <w:t>arXiv</w:t>
      </w:r>
      <w:proofErr w:type="spellEnd"/>
      <w:r w:rsidRPr="00FB722A">
        <w:rPr>
          <w:rStyle w:val="normaltextrun"/>
          <w:rFonts w:asciiTheme="minorHAnsi" w:eastAsiaTheme="majorEastAsia" w:hAnsiTheme="minorHAnsi" w:cstheme="minorHAnsi"/>
          <w:i/>
          <w:iCs/>
          <w:color w:val="0E101A"/>
          <w:sz w:val="22"/>
          <w:szCs w:val="22"/>
        </w:rPr>
        <w:t xml:space="preserve"> preprint </w:t>
      </w:r>
      <w:proofErr w:type="spellStart"/>
      <w:r w:rsidRPr="00FB722A">
        <w:rPr>
          <w:rStyle w:val="normaltextrun"/>
          <w:rFonts w:asciiTheme="minorHAnsi" w:eastAsiaTheme="majorEastAsia" w:hAnsiTheme="minorHAnsi" w:cstheme="minorHAnsi"/>
          <w:i/>
          <w:iCs/>
          <w:color w:val="0E101A"/>
          <w:sz w:val="22"/>
          <w:szCs w:val="22"/>
        </w:rPr>
        <w:t>arXiv:1503.02531</w:t>
      </w:r>
      <w:proofErr w:type="spellEnd"/>
      <w:r w:rsidRPr="00FB722A">
        <w:rPr>
          <w:rStyle w:val="normaltextrun"/>
          <w:rFonts w:asciiTheme="minorHAnsi" w:eastAsiaTheme="majorEastAsia" w:hAnsiTheme="minorHAnsi" w:cstheme="minorHAnsi"/>
          <w:color w:val="0E101A"/>
          <w:sz w:val="22"/>
          <w:szCs w:val="22"/>
        </w:rPr>
        <w:t>.</w:t>
      </w:r>
      <w:r w:rsidRPr="00FB722A">
        <w:rPr>
          <w:rStyle w:val="eop"/>
          <w:rFonts w:asciiTheme="minorHAnsi" w:hAnsiTheme="minorHAnsi" w:cstheme="minorHAnsi"/>
          <w:color w:val="0E101A"/>
          <w:sz w:val="22"/>
          <w:szCs w:val="22"/>
        </w:rPr>
        <w:t> </w:t>
      </w:r>
    </w:p>
    <w:p w14:paraId="018F6D8E" w14:textId="77777777" w:rsidR="00B0161B" w:rsidRPr="00FB722A" w:rsidRDefault="00B0161B" w:rsidP="00B0161B">
      <w:pPr>
        <w:pStyle w:val="paragraph"/>
        <w:spacing w:before="0" w:beforeAutospacing="0" w:after="0" w:afterAutospacing="0" w:line="276" w:lineRule="auto"/>
        <w:jc w:val="both"/>
        <w:textAlignment w:val="baseline"/>
        <w:rPr>
          <w:rStyle w:val="eop"/>
          <w:rFonts w:asciiTheme="minorHAnsi" w:hAnsiTheme="minorHAnsi" w:cstheme="minorHAnsi"/>
          <w:color w:val="0E101A"/>
          <w:sz w:val="22"/>
          <w:szCs w:val="22"/>
        </w:rPr>
      </w:pPr>
    </w:p>
    <w:p w14:paraId="766A96D5" w14:textId="77777777" w:rsidR="00B0161B" w:rsidRPr="00FB722A" w:rsidRDefault="00B0161B" w:rsidP="00B0161B">
      <w:pPr>
        <w:pStyle w:val="paragraph"/>
        <w:spacing w:before="0" w:beforeAutospacing="0" w:after="0" w:afterAutospacing="0" w:line="276" w:lineRule="auto"/>
        <w:jc w:val="both"/>
        <w:textAlignment w:val="baseline"/>
        <w:rPr>
          <w:rStyle w:val="eop"/>
          <w:rFonts w:asciiTheme="minorHAnsi" w:hAnsiTheme="minorHAnsi" w:cstheme="minorHAnsi"/>
          <w:color w:val="222222"/>
          <w:sz w:val="22"/>
          <w:szCs w:val="22"/>
        </w:rPr>
      </w:pPr>
      <w:r w:rsidRPr="00FB722A">
        <w:rPr>
          <w:rStyle w:val="normaltextrun"/>
          <w:rFonts w:asciiTheme="minorHAnsi" w:eastAsiaTheme="majorEastAsia" w:hAnsiTheme="minorHAnsi" w:cstheme="minorHAnsi"/>
          <w:color w:val="222222"/>
          <w:sz w:val="22"/>
          <w:szCs w:val="22"/>
          <w:shd w:val="clear" w:color="auto" w:fill="FFFFFF"/>
        </w:rPr>
        <w:t>Robert, C. (2014). Machine learning, a probabilistic perspective.</w:t>
      </w:r>
      <w:r w:rsidRPr="00FB722A">
        <w:rPr>
          <w:rStyle w:val="eop"/>
          <w:rFonts w:asciiTheme="minorHAnsi" w:hAnsiTheme="minorHAnsi" w:cstheme="minorHAnsi"/>
          <w:color w:val="222222"/>
          <w:sz w:val="22"/>
          <w:szCs w:val="22"/>
        </w:rPr>
        <w:t> </w:t>
      </w:r>
    </w:p>
    <w:p w14:paraId="722956B3" w14:textId="77777777" w:rsidR="00B0161B" w:rsidRPr="00FB722A" w:rsidRDefault="00B0161B" w:rsidP="00B0161B">
      <w:pPr>
        <w:pStyle w:val="paragraph"/>
        <w:spacing w:before="0" w:beforeAutospacing="0" w:after="0" w:afterAutospacing="0" w:line="276" w:lineRule="auto"/>
        <w:jc w:val="both"/>
        <w:textAlignment w:val="baseline"/>
        <w:rPr>
          <w:rStyle w:val="eop"/>
          <w:rFonts w:asciiTheme="minorHAnsi" w:hAnsiTheme="minorHAnsi" w:cstheme="minorHAnsi"/>
          <w:color w:val="222222"/>
          <w:sz w:val="22"/>
          <w:szCs w:val="22"/>
        </w:rPr>
      </w:pPr>
    </w:p>
    <w:p w14:paraId="36EFF701" w14:textId="77777777" w:rsidR="00B0161B" w:rsidRPr="00FB722A" w:rsidRDefault="00B0161B" w:rsidP="00B0161B">
      <w:pPr>
        <w:pStyle w:val="paragraph"/>
        <w:spacing w:before="0" w:beforeAutospacing="0" w:after="0" w:afterAutospacing="0" w:line="276" w:lineRule="auto"/>
        <w:jc w:val="both"/>
        <w:textAlignment w:val="baseline"/>
        <w:rPr>
          <w:rStyle w:val="normaltextrun"/>
          <w:rFonts w:asciiTheme="minorHAnsi" w:eastAsiaTheme="majorEastAsia" w:hAnsiTheme="minorHAnsi" w:cstheme="minorHAnsi"/>
          <w:color w:val="0E101A"/>
          <w:sz w:val="22"/>
          <w:szCs w:val="22"/>
        </w:rPr>
      </w:pPr>
      <w:r w:rsidRPr="00FB722A">
        <w:rPr>
          <w:rStyle w:val="normaltextrun"/>
          <w:rFonts w:asciiTheme="minorHAnsi" w:eastAsiaTheme="majorEastAsia" w:hAnsiTheme="minorHAnsi" w:cstheme="minorHAnsi"/>
          <w:color w:val="0E101A"/>
          <w:sz w:val="22"/>
          <w:szCs w:val="22"/>
        </w:rPr>
        <w:t xml:space="preserve">Wei, J., Tay, Y., </w:t>
      </w:r>
      <w:proofErr w:type="spellStart"/>
      <w:r w:rsidRPr="00FB722A">
        <w:rPr>
          <w:rStyle w:val="normaltextrun"/>
          <w:rFonts w:asciiTheme="minorHAnsi" w:eastAsiaTheme="majorEastAsia" w:hAnsiTheme="minorHAnsi" w:cstheme="minorHAnsi"/>
          <w:color w:val="0E101A"/>
          <w:sz w:val="22"/>
          <w:szCs w:val="22"/>
        </w:rPr>
        <w:t>Bommasani</w:t>
      </w:r>
      <w:proofErr w:type="spellEnd"/>
      <w:r w:rsidRPr="00FB722A">
        <w:rPr>
          <w:rStyle w:val="normaltextrun"/>
          <w:rFonts w:asciiTheme="minorHAnsi" w:eastAsiaTheme="majorEastAsia" w:hAnsiTheme="minorHAnsi" w:cstheme="minorHAnsi"/>
          <w:color w:val="0E101A"/>
          <w:sz w:val="22"/>
          <w:szCs w:val="22"/>
        </w:rPr>
        <w:t xml:space="preserve">, R., </w:t>
      </w:r>
      <w:proofErr w:type="spellStart"/>
      <w:r w:rsidRPr="00FB722A">
        <w:rPr>
          <w:rStyle w:val="normaltextrun"/>
          <w:rFonts w:asciiTheme="minorHAnsi" w:eastAsiaTheme="majorEastAsia" w:hAnsiTheme="minorHAnsi" w:cstheme="minorHAnsi"/>
          <w:color w:val="0E101A"/>
          <w:sz w:val="22"/>
          <w:szCs w:val="22"/>
        </w:rPr>
        <w:t>Raffel</w:t>
      </w:r>
      <w:proofErr w:type="spellEnd"/>
      <w:r w:rsidRPr="00FB722A">
        <w:rPr>
          <w:rStyle w:val="normaltextrun"/>
          <w:rFonts w:asciiTheme="minorHAnsi" w:eastAsiaTheme="majorEastAsia" w:hAnsiTheme="minorHAnsi" w:cstheme="minorHAnsi"/>
          <w:color w:val="0E101A"/>
          <w:sz w:val="22"/>
          <w:szCs w:val="22"/>
        </w:rPr>
        <w:t xml:space="preserve">, C., </w:t>
      </w:r>
      <w:proofErr w:type="spellStart"/>
      <w:r w:rsidRPr="00FB722A">
        <w:rPr>
          <w:rStyle w:val="normaltextrun"/>
          <w:rFonts w:asciiTheme="minorHAnsi" w:eastAsiaTheme="majorEastAsia" w:hAnsiTheme="minorHAnsi" w:cstheme="minorHAnsi"/>
          <w:color w:val="0E101A"/>
          <w:sz w:val="22"/>
          <w:szCs w:val="22"/>
        </w:rPr>
        <w:t>Zoph</w:t>
      </w:r>
      <w:proofErr w:type="spellEnd"/>
      <w:r w:rsidRPr="00FB722A">
        <w:rPr>
          <w:rStyle w:val="normaltextrun"/>
          <w:rFonts w:asciiTheme="minorHAnsi" w:eastAsiaTheme="majorEastAsia" w:hAnsiTheme="minorHAnsi" w:cstheme="minorHAnsi"/>
          <w:color w:val="0E101A"/>
          <w:sz w:val="22"/>
          <w:szCs w:val="22"/>
        </w:rPr>
        <w:t xml:space="preserve">, B., </w:t>
      </w:r>
      <w:proofErr w:type="spellStart"/>
      <w:r w:rsidRPr="00FB722A">
        <w:rPr>
          <w:rStyle w:val="normaltextrun"/>
          <w:rFonts w:asciiTheme="minorHAnsi" w:eastAsiaTheme="majorEastAsia" w:hAnsiTheme="minorHAnsi" w:cstheme="minorHAnsi"/>
          <w:color w:val="0E101A"/>
          <w:sz w:val="22"/>
          <w:szCs w:val="22"/>
        </w:rPr>
        <w:t>Borgeaud</w:t>
      </w:r>
      <w:proofErr w:type="spellEnd"/>
      <w:r w:rsidRPr="00FB722A">
        <w:rPr>
          <w:rStyle w:val="normaltextrun"/>
          <w:rFonts w:asciiTheme="minorHAnsi" w:eastAsiaTheme="majorEastAsia" w:hAnsiTheme="minorHAnsi" w:cstheme="minorHAnsi"/>
          <w:color w:val="0E101A"/>
          <w:sz w:val="22"/>
          <w:szCs w:val="22"/>
        </w:rPr>
        <w:t xml:space="preserve">, S., ... &amp; </w:t>
      </w:r>
      <w:proofErr w:type="spellStart"/>
      <w:r w:rsidRPr="00FB722A">
        <w:rPr>
          <w:rStyle w:val="normaltextrun"/>
          <w:rFonts w:asciiTheme="minorHAnsi" w:eastAsiaTheme="majorEastAsia" w:hAnsiTheme="minorHAnsi" w:cstheme="minorHAnsi"/>
          <w:color w:val="0E101A"/>
          <w:sz w:val="22"/>
          <w:szCs w:val="22"/>
        </w:rPr>
        <w:t>Fedus</w:t>
      </w:r>
      <w:proofErr w:type="spellEnd"/>
      <w:r w:rsidRPr="00FB722A">
        <w:rPr>
          <w:rStyle w:val="normaltextrun"/>
          <w:rFonts w:asciiTheme="minorHAnsi" w:eastAsiaTheme="majorEastAsia" w:hAnsiTheme="minorHAnsi" w:cstheme="minorHAnsi"/>
          <w:color w:val="0E101A"/>
          <w:sz w:val="22"/>
          <w:szCs w:val="22"/>
        </w:rPr>
        <w:t>, W. (2022). Emergent abilities of large language models. </w:t>
      </w:r>
      <w:proofErr w:type="spellStart"/>
      <w:r w:rsidRPr="00FB722A">
        <w:rPr>
          <w:rStyle w:val="normaltextrun"/>
          <w:rFonts w:asciiTheme="minorHAnsi" w:eastAsiaTheme="majorEastAsia" w:hAnsiTheme="minorHAnsi" w:cstheme="minorHAnsi"/>
          <w:i/>
          <w:iCs/>
          <w:color w:val="0E101A"/>
          <w:sz w:val="22"/>
          <w:szCs w:val="22"/>
        </w:rPr>
        <w:t>arXiv</w:t>
      </w:r>
      <w:proofErr w:type="spellEnd"/>
      <w:r w:rsidRPr="00FB722A">
        <w:rPr>
          <w:rStyle w:val="normaltextrun"/>
          <w:rFonts w:asciiTheme="minorHAnsi" w:eastAsiaTheme="majorEastAsia" w:hAnsiTheme="minorHAnsi" w:cstheme="minorHAnsi"/>
          <w:i/>
          <w:iCs/>
          <w:color w:val="0E101A"/>
          <w:sz w:val="22"/>
          <w:szCs w:val="22"/>
        </w:rPr>
        <w:t xml:space="preserve"> preprint </w:t>
      </w:r>
      <w:proofErr w:type="spellStart"/>
      <w:r w:rsidRPr="00FB722A">
        <w:rPr>
          <w:rStyle w:val="normaltextrun"/>
          <w:rFonts w:asciiTheme="minorHAnsi" w:eastAsiaTheme="majorEastAsia" w:hAnsiTheme="minorHAnsi" w:cstheme="minorHAnsi"/>
          <w:i/>
          <w:iCs/>
          <w:color w:val="0E101A"/>
          <w:sz w:val="22"/>
          <w:szCs w:val="22"/>
        </w:rPr>
        <w:t>arXiv:2206.07682</w:t>
      </w:r>
      <w:proofErr w:type="spellEnd"/>
      <w:r w:rsidRPr="00FB722A">
        <w:rPr>
          <w:rStyle w:val="normaltextrun"/>
          <w:rFonts w:asciiTheme="minorHAnsi" w:eastAsiaTheme="majorEastAsia" w:hAnsiTheme="minorHAnsi" w:cstheme="minorHAnsi"/>
          <w:color w:val="0E101A"/>
          <w:sz w:val="22"/>
          <w:szCs w:val="22"/>
        </w:rPr>
        <w:t>.</w:t>
      </w:r>
    </w:p>
    <w:p w14:paraId="2EE3C372" w14:textId="77777777" w:rsidR="00B0161B" w:rsidRPr="00FB722A" w:rsidRDefault="00B0161B" w:rsidP="00B0161B">
      <w:pPr>
        <w:pStyle w:val="paragraph"/>
        <w:spacing w:before="0" w:beforeAutospacing="0" w:after="0" w:afterAutospacing="0" w:line="276" w:lineRule="auto"/>
        <w:jc w:val="both"/>
        <w:textAlignment w:val="baseline"/>
        <w:rPr>
          <w:rStyle w:val="eop"/>
          <w:rFonts w:asciiTheme="minorHAnsi" w:hAnsiTheme="minorHAnsi" w:cstheme="minorHAnsi"/>
          <w:color w:val="0E101A"/>
          <w:sz w:val="22"/>
          <w:szCs w:val="22"/>
        </w:rPr>
      </w:pPr>
      <w:r w:rsidRPr="00FB722A">
        <w:rPr>
          <w:rStyle w:val="eop"/>
          <w:rFonts w:asciiTheme="minorHAnsi" w:hAnsiTheme="minorHAnsi" w:cstheme="minorHAnsi"/>
          <w:color w:val="0E101A"/>
          <w:sz w:val="22"/>
          <w:szCs w:val="22"/>
        </w:rPr>
        <w:t> </w:t>
      </w:r>
    </w:p>
    <w:p w14:paraId="72CDBD55" w14:textId="77777777" w:rsidR="00B0161B" w:rsidRPr="00FB722A" w:rsidRDefault="00B0161B" w:rsidP="00B0161B">
      <w:pPr>
        <w:pStyle w:val="paragraph"/>
        <w:spacing w:before="0" w:beforeAutospacing="0" w:after="0" w:afterAutospacing="0" w:line="276" w:lineRule="auto"/>
        <w:jc w:val="both"/>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color w:val="0E101A"/>
          <w:sz w:val="22"/>
          <w:szCs w:val="22"/>
        </w:rPr>
        <w:t>Yang, Q., Zhang, Y., Dai, W., &amp; Pan, S. J. (2020). </w:t>
      </w:r>
      <w:r w:rsidRPr="00FB722A">
        <w:rPr>
          <w:rStyle w:val="normaltextrun"/>
          <w:rFonts w:asciiTheme="minorHAnsi" w:eastAsiaTheme="majorEastAsia" w:hAnsiTheme="minorHAnsi" w:cstheme="minorHAnsi"/>
          <w:i/>
          <w:iCs/>
          <w:color w:val="0E101A"/>
          <w:sz w:val="22"/>
          <w:szCs w:val="22"/>
        </w:rPr>
        <w:t>Transfer learning</w:t>
      </w:r>
      <w:r w:rsidRPr="00FB722A">
        <w:rPr>
          <w:rStyle w:val="normaltextrun"/>
          <w:rFonts w:asciiTheme="minorHAnsi" w:eastAsiaTheme="majorEastAsia" w:hAnsiTheme="minorHAnsi" w:cstheme="minorHAnsi"/>
          <w:color w:val="0E101A"/>
          <w:sz w:val="22"/>
          <w:szCs w:val="22"/>
        </w:rPr>
        <w:t>. Cambridge University Press.</w:t>
      </w:r>
      <w:r w:rsidRPr="00FB722A">
        <w:rPr>
          <w:rStyle w:val="eop"/>
          <w:rFonts w:asciiTheme="minorHAnsi" w:hAnsiTheme="minorHAnsi" w:cstheme="minorHAnsi"/>
          <w:color w:val="0E101A"/>
          <w:sz w:val="22"/>
          <w:szCs w:val="22"/>
        </w:rPr>
        <w:t> </w:t>
      </w:r>
    </w:p>
    <w:p w14:paraId="15CFA4B2" w14:textId="77777777" w:rsidR="00464F5D" w:rsidRPr="00FB722A" w:rsidRDefault="00464F5D" w:rsidP="001B7550">
      <w:pPr>
        <w:spacing w:line="276" w:lineRule="auto"/>
        <w:rPr>
          <w:rFonts w:asciiTheme="minorHAnsi" w:hAnsiTheme="minorHAnsi" w:cstheme="minorHAnsi"/>
        </w:rPr>
      </w:pPr>
    </w:p>
    <w:p w14:paraId="57820CCA" w14:textId="711FA43E" w:rsidR="00AF3E68" w:rsidRPr="00FB722A" w:rsidRDefault="003C77CE" w:rsidP="001B7550">
      <w:pPr>
        <w:spacing w:line="276" w:lineRule="auto"/>
        <w:rPr>
          <w:rFonts w:asciiTheme="minorHAnsi" w:hAnsiTheme="minorHAnsi" w:cstheme="minorHAnsi"/>
          <w:b/>
          <w:bCs/>
          <w:i/>
          <w:iCs/>
          <w:color w:val="4472C4" w:themeColor="accent1"/>
        </w:rPr>
      </w:pPr>
      <w:r w:rsidRPr="00FB722A">
        <w:rPr>
          <w:rFonts w:asciiTheme="minorHAnsi" w:hAnsiTheme="minorHAnsi" w:cstheme="minorHAnsi"/>
          <w:b/>
          <w:bCs/>
          <w:i/>
          <w:iCs/>
          <w:color w:val="4472C4" w:themeColor="accent1"/>
        </w:rPr>
        <w:t xml:space="preserve">References from Chapter </w:t>
      </w:r>
      <w:r w:rsidR="00B0161B" w:rsidRPr="00FB722A">
        <w:rPr>
          <w:rFonts w:asciiTheme="minorHAnsi" w:hAnsiTheme="minorHAnsi" w:cstheme="minorHAnsi"/>
          <w:b/>
          <w:bCs/>
          <w:i/>
          <w:iCs/>
          <w:color w:val="4472C4" w:themeColor="accent1"/>
        </w:rPr>
        <w:t>2.1</w:t>
      </w:r>
    </w:p>
    <w:p w14:paraId="2BA49DA7" w14:textId="3FAFD4C3" w:rsidR="005740E8" w:rsidRPr="00FB722A" w:rsidRDefault="005740E8" w:rsidP="001B7550">
      <w:pPr>
        <w:spacing w:line="276" w:lineRule="auto"/>
        <w:rPr>
          <w:rFonts w:asciiTheme="minorHAnsi" w:hAnsiTheme="minorHAnsi" w:cstheme="minorHAnsi"/>
          <w:b/>
          <w:bCs/>
          <w:i/>
          <w:iCs/>
          <w:color w:val="4472C4" w:themeColor="accent1"/>
        </w:rPr>
      </w:pPr>
      <w:proofErr w:type="spellStart"/>
      <w:r w:rsidRPr="00FB722A">
        <w:rPr>
          <w:rFonts w:asciiTheme="minorHAnsi" w:hAnsiTheme="minorHAnsi" w:cstheme="minorHAnsi"/>
          <w:color w:val="000000" w:themeColor="text1"/>
          <w:sz w:val="22"/>
          <w:szCs w:val="22"/>
        </w:rPr>
        <w:t>Abdullahi</w:t>
      </w:r>
      <w:proofErr w:type="spellEnd"/>
      <w:r w:rsidRPr="00FB722A">
        <w:rPr>
          <w:rFonts w:asciiTheme="minorHAnsi" w:hAnsiTheme="minorHAnsi" w:cstheme="minorHAnsi"/>
          <w:color w:val="000000" w:themeColor="text1"/>
          <w:sz w:val="22"/>
          <w:szCs w:val="22"/>
        </w:rPr>
        <w:t xml:space="preserve"> </w:t>
      </w:r>
      <w:proofErr w:type="spellStart"/>
      <w:r w:rsidRPr="00FB722A">
        <w:rPr>
          <w:rFonts w:asciiTheme="minorHAnsi" w:hAnsiTheme="minorHAnsi" w:cstheme="minorHAnsi"/>
          <w:color w:val="000000" w:themeColor="text1"/>
          <w:sz w:val="22"/>
          <w:szCs w:val="22"/>
        </w:rPr>
        <w:t>Arabo</w:t>
      </w:r>
      <w:proofErr w:type="spellEnd"/>
      <w:r w:rsidRPr="00FB722A">
        <w:rPr>
          <w:rStyle w:val="apple-converted-space"/>
          <w:rFonts w:asciiTheme="minorHAnsi" w:hAnsiTheme="minorHAnsi" w:cstheme="minorHAnsi"/>
          <w:color w:val="000000" w:themeColor="text1"/>
          <w:sz w:val="22"/>
          <w:szCs w:val="22"/>
        </w:rPr>
        <w:t> </w:t>
      </w:r>
      <w:r w:rsidRPr="00FB722A">
        <w:rPr>
          <w:rFonts w:asciiTheme="minorHAnsi" w:hAnsiTheme="minorHAnsi" w:cstheme="minorHAnsi"/>
          <w:color w:val="000000" w:themeColor="text1"/>
          <w:sz w:val="22"/>
          <w:szCs w:val="22"/>
        </w:rPr>
        <w:t>(UWE Bristol):</w:t>
      </w:r>
      <w:r w:rsidRPr="00FB722A">
        <w:rPr>
          <w:rStyle w:val="apple-converted-space"/>
          <w:rFonts w:asciiTheme="minorHAnsi" w:hAnsiTheme="minorHAnsi" w:cstheme="minorHAnsi"/>
          <w:color w:val="000000" w:themeColor="text1"/>
          <w:sz w:val="22"/>
          <w:szCs w:val="22"/>
        </w:rPr>
        <w:t> </w:t>
      </w:r>
      <w:r w:rsidRPr="00FB722A">
        <w:rPr>
          <w:rFonts w:asciiTheme="minorHAnsi" w:hAnsiTheme="minorHAnsi" w:cstheme="minorHAnsi"/>
          <w:color w:val="000000" w:themeColor="text1"/>
          <w:sz w:val="22"/>
          <w:szCs w:val="22"/>
        </w:rPr>
        <w:t xml:space="preserve">Authentic Assessment Case Study: Utilizing </w:t>
      </w:r>
      <w:proofErr w:type="spellStart"/>
      <w:r w:rsidRPr="00FB722A">
        <w:rPr>
          <w:rFonts w:asciiTheme="minorHAnsi" w:hAnsiTheme="minorHAnsi" w:cstheme="minorHAnsi"/>
          <w:color w:val="000000" w:themeColor="text1"/>
          <w:sz w:val="22"/>
          <w:szCs w:val="22"/>
        </w:rPr>
        <w:t>ChatGPT</w:t>
      </w:r>
      <w:proofErr w:type="spellEnd"/>
      <w:r w:rsidRPr="00FB722A">
        <w:rPr>
          <w:rFonts w:asciiTheme="minorHAnsi" w:hAnsiTheme="minorHAnsi" w:cstheme="minorHAnsi"/>
          <w:color w:val="000000" w:themeColor="text1"/>
          <w:sz w:val="22"/>
          <w:szCs w:val="22"/>
        </w:rPr>
        <w:t xml:space="preserve"> for Offensive Cybersecurity at a webinar on  ‘Teaching with </w:t>
      </w:r>
      <w:proofErr w:type="spellStart"/>
      <w:r w:rsidRPr="00FB722A">
        <w:rPr>
          <w:rFonts w:asciiTheme="minorHAnsi" w:hAnsiTheme="minorHAnsi" w:cstheme="minorHAnsi"/>
          <w:color w:val="000000" w:themeColor="text1"/>
          <w:sz w:val="22"/>
          <w:szCs w:val="22"/>
        </w:rPr>
        <w:t>ChatGPT</w:t>
      </w:r>
      <w:proofErr w:type="spellEnd"/>
      <w:r w:rsidRPr="00FB722A">
        <w:rPr>
          <w:rFonts w:asciiTheme="minorHAnsi" w:hAnsiTheme="minorHAnsi" w:cstheme="minorHAnsi"/>
          <w:color w:val="000000" w:themeColor="text1"/>
          <w:sz w:val="22"/>
          <w:szCs w:val="22"/>
        </w:rPr>
        <w:t>: Examples of Practice’</w:t>
      </w:r>
      <w:r w:rsidRPr="00FB722A">
        <w:rPr>
          <w:rStyle w:val="apple-converted-space"/>
          <w:rFonts w:asciiTheme="minorHAnsi" w:hAnsiTheme="minorHAnsi" w:cstheme="minorHAnsi"/>
          <w:color w:val="000000" w:themeColor="text1"/>
          <w:sz w:val="22"/>
          <w:szCs w:val="22"/>
        </w:rPr>
        <w:t xml:space="preserve">, </w:t>
      </w:r>
      <w:r w:rsidRPr="00FB722A">
        <w:rPr>
          <w:rFonts w:asciiTheme="minorHAnsi" w:hAnsiTheme="minorHAnsi" w:cstheme="minorHAnsi"/>
          <w:color w:val="000000" w:themeColor="text1"/>
          <w:sz w:val="22"/>
          <w:szCs w:val="22"/>
        </w:rPr>
        <w:t>March 15, 2023  hosted by the University of Kent.</w:t>
      </w:r>
    </w:p>
    <w:p w14:paraId="737F2B17" w14:textId="77777777" w:rsidR="005740E8" w:rsidRPr="00FB722A" w:rsidRDefault="005740E8" w:rsidP="001B7550">
      <w:pPr>
        <w:spacing w:line="276" w:lineRule="auto"/>
        <w:rPr>
          <w:rFonts w:asciiTheme="minorHAnsi" w:hAnsiTheme="minorHAnsi" w:cstheme="minorHAnsi"/>
          <w:color w:val="000000" w:themeColor="text1"/>
          <w:sz w:val="22"/>
          <w:szCs w:val="22"/>
        </w:rPr>
      </w:pPr>
    </w:p>
    <w:p w14:paraId="15C6633B" w14:textId="77777777" w:rsidR="005740E8" w:rsidRPr="00FB722A" w:rsidRDefault="005740E8"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Bloom, B. S. (1956) Taxonomy of Educational Objectives Handbook 1 New York: Longman</w:t>
      </w:r>
      <w:proofErr w:type="gramStart"/>
      <w:r w:rsidRPr="00FB722A">
        <w:rPr>
          <w:rFonts w:asciiTheme="minorHAnsi" w:hAnsiTheme="minorHAnsi" w:cstheme="minorHAnsi"/>
          <w:sz w:val="22"/>
          <w:szCs w:val="22"/>
        </w:rPr>
        <w:t xml:space="preserve">.  </w:t>
      </w:r>
      <w:proofErr w:type="gramEnd"/>
    </w:p>
    <w:p w14:paraId="79BC4C1F" w14:textId="77777777" w:rsidR="005740E8" w:rsidRPr="00FB722A" w:rsidRDefault="005740E8" w:rsidP="001B7550">
      <w:pPr>
        <w:spacing w:line="276" w:lineRule="auto"/>
        <w:rPr>
          <w:rFonts w:asciiTheme="minorHAnsi" w:hAnsiTheme="minorHAnsi" w:cstheme="minorHAnsi"/>
          <w:sz w:val="22"/>
          <w:szCs w:val="22"/>
        </w:rPr>
      </w:pPr>
    </w:p>
    <w:p w14:paraId="76D9958A" w14:textId="77777777" w:rsidR="005740E8" w:rsidRPr="00FB722A" w:rsidRDefault="005740E8"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 xml:space="preserve">Hao-bi, C. (2014). The Experimental Research on College Students' Implicit Cognition of Wisdom. Psychological development and education. </w:t>
      </w:r>
    </w:p>
    <w:p w14:paraId="5D12F74D" w14:textId="77777777" w:rsidR="005740E8" w:rsidRPr="00FB722A" w:rsidRDefault="005740E8" w:rsidP="001B7550">
      <w:pPr>
        <w:spacing w:line="276" w:lineRule="auto"/>
        <w:rPr>
          <w:rFonts w:asciiTheme="minorHAnsi" w:hAnsiTheme="minorHAnsi" w:cstheme="minorHAnsi"/>
          <w:sz w:val="22"/>
          <w:szCs w:val="22"/>
        </w:rPr>
      </w:pPr>
    </w:p>
    <w:p w14:paraId="144AB770" w14:textId="77777777" w:rsidR="005740E8" w:rsidRPr="00FB722A" w:rsidRDefault="005740E8" w:rsidP="001B7550">
      <w:pPr>
        <w:spacing w:line="276" w:lineRule="auto"/>
        <w:rPr>
          <w:rFonts w:asciiTheme="minorHAnsi" w:hAnsiTheme="minorHAnsi" w:cstheme="minorHAnsi"/>
          <w:sz w:val="22"/>
          <w:szCs w:val="22"/>
        </w:rPr>
      </w:pPr>
      <w:proofErr w:type="spellStart"/>
      <w:r w:rsidRPr="00FB722A">
        <w:rPr>
          <w:rFonts w:asciiTheme="minorHAnsi" w:hAnsiTheme="minorHAnsi" w:cstheme="minorHAnsi"/>
          <w:sz w:val="22"/>
          <w:szCs w:val="22"/>
        </w:rPr>
        <w:t>Heikkilä</w:t>
      </w:r>
      <w:proofErr w:type="spellEnd"/>
      <w:r w:rsidRPr="00FB722A">
        <w:rPr>
          <w:rFonts w:asciiTheme="minorHAnsi" w:hAnsiTheme="minorHAnsi" w:cstheme="minorHAnsi"/>
          <w:sz w:val="22"/>
          <w:szCs w:val="22"/>
        </w:rPr>
        <w:t xml:space="preserve"> M, (February 2023) Why detecting AI generated text is so difficult (and what to do about it), MIT Technology Review.</w:t>
      </w:r>
    </w:p>
    <w:p w14:paraId="116BF12C" w14:textId="7E9FBBB3" w:rsidR="005740E8" w:rsidRPr="00FB722A" w:rsidRDefault="00CA02DA" w:rsidP="001B7550">
      <w:pPr>
        <w:spacing w:line="276" w:lineRule="auto"/>
        <w:rPr>
          <w:rFonts w:asciiTheme="minorHAnsi" w:hAnsiTheme="minorHAnsi" w:cstheme="minorHAnsi"/>
          <w:sz w:val="22"/>
          <w:szCs w:val="22"/>
        </w:rPr>
      </w:pPr>
      <w:hyperlink r:id="rId247" w:history="1">
        <w:r w:rsidR="005740E8" w:rsidRPr="00FB722A">
          <w:rPr>
            <w:rStyle w:val="Hyperlink"/>
            <w:rFonts w:asciiTheme="minorHAnsi" w:hAnsiTheme="minorHAnsi" w:cstheme="minorHAnsi"/>
            <w:sz w:val="22"/>
            <w:szCs w:val="22"/>
          </w:rPr>
          <w:t>https://www.google.com/url?sa=t&amp;rct=j&amp;q=&amp;esrc=s&amp;source=web&amp;cd=&amp;ved=2ahUKEwjNxIKWn4n_AhVNh1wKHRo7DOEQFnoECAoQAQ&amp;url=https%3A%2F%2Fwww.frontiersin.org%2Farticles%2F10.3389%2Ffrai.2021.622364%2Ffull&amp;usg=AOvVaw3N534nhDGoXar27Hx2_Ehk</w:t>
        </w:r>
      </w:hyperlink>
    </w:p>
    <w:p w14:paraId="72AA98AF" w14:textId="77777777" w:rsidR="005740E8" w:rsidRPr="00FB722A" w:rsidRDefault="005740E8" w:rsidP="001B7550">
      <w:pPr>
        <w:spacing w:line="276" w:lineRule="auto"/>
        <w:rPr>
          <w:rFonts w:asciiTheme="minorHAnsi" w:hAnsiTheme="minorHAnsi" w:cstheme="minorHAnsi"/>
          <w:sz w:val="22"/>
          <w:szCs w:val="22"/>
        </w:rPr>
      </w:pPr>
    </w:p>
    <w:p w14:paraId="750FE246" w14:textId="77777777" w:rsidR="005740E8" w:rsidRPr="00FB722A" w:rsidRDefault="005740E8" w:rsidP="001B7550">
      <w:pPr>
        <w:spacing w:line="276" w:lineRule="auto"/>
        <w:rPr>
          <w:rFonts w:asciiTheme="minorHAnsi" w:hAnsiTheme="minorHAnsi" w:cstheme="minorHAnsi"/>
          <w:sz w:val="22"/>
          <w:szCs w:val="22"/>
        </w:rPr>
      </w:pPr>
      <w:proofErr w:type="spellStart"/>
      <w:r w:rsidRPr="00FB722A">
        <w:rPr>
          <w:rFonts w:asciiTheme="minorHAnsi" w:hAnsiTheme="minorHAnsi" w:cstheme="minorHAnsi"/>
          <w:sz w:val="22"/>
          <w:szCs w:val="22"/>
        </w:rPr>
        <w:t>Jeste</w:t>
      </w:r>
      <w:proofErr w:type="spellEnd"/>
      <w:r w:rsidRPr="00FB722A">
        <w:rPr>
          <w:rFonts w:asciiTheme="minorHAnsi" w:hAnsiTheme="minorHAnsi" w:cstheme="minorHAnsi"/>
          <w:sz w:val="22"/>
          <w:szCs w:val="22"/>
        </w:rPr>
        <w:t xml:space="preserve">, </w:t>
      </w:r>
      <w:proofErr w:type="spellStart"/>
      <w:r w:rsidRPr="00FB722A">
        <w:rPr>
          <w:rFonts w:asciiTheme="minorHAnsi" w:hAnsiTheme="minorHAnsi" w:cstheme="minorHAnsi"/>
          <w:sz w:val="22"/>
          <w:szCs w:val="22"/>
        </w:rPr>
        <w:t>D.V</w:t>
      </w:r>
      <w:proofErr w:type="spellEnd"/>
      <w:r w:rsidRPr="00FB722A">
        <w:rPr>
          <w:rFonts w:asciiTheme="minorHAnsi" w:hAnsiTheme="minorHAnsi" w:cstheme="minorHAnsi"/>
          <w:sz w:val="22"/>
          <w:szCs w:val="22"/>
        </w:rPr>
        <w:t xml:space="preserve">., Graham, S.A., Nguyen, </w:t>
      </w:r>
      <w:proofErr w:type="spellStart"/>
      <w:r w:rsidRPr="00FB722A">
        <w:rPr>
          <w:rFonts w:asciiTheme="minorHAnsi" w:hAnsiTheme="minorHAnsi" w:cstheme="minorHAnsi"/>
          <w:sz w:val="22"/>
          <w:szCs w:val="22"/>
        </w:rPr>
        <w:t>T.T</w:t>
      </w:r>
      <w:proofErr w:type="spellEnd"/>
      <w:r w:rsidRPr="00FB722A">
        <w:rPr>
          <w:rFonts w:asciiTheme="minorHAnsi" w:hAnsiTheme="minorHAnsi" w:cstheme="minorHAnsi"/>
          <w:sz w:val="22"/>
          <w:szCs w:val="22"/>
        </w:rPr>
        <w:t xml:space="preserve">., Depp, C.A., Lee, </w:t>
      </w:r>
      <w:proofErr w:type="spellStart"/>
      <w:r w:rsidRPr="00FB722A">
        <w:rPr>
          <w:rFonts w:asciiTheme="minorHAnsi" w:hAnsiTheme="minorHAnsi" w:cstheme="minorHAnsi"/>
          <w:sz w:val="22"/>
          <w:szCs w:val="22"/>
        </w:rPr>
        <w:t>E.E</w:t>
      </w:r>
      <w:proofErr w:type="spellEnd"/>
      <w:r w:rsidRPr="00FB722A">
        <w:rPr>
          <w:rFonts w:asciiTheme="minorHAnsi" w:hAnsiTheme="minorHAnsi" w:cstheme="minorHAnsi"/>
          <w:sz w:val="22"/>
          <w:szCs w:val="22"/>
        </w:rPr>
        <w:t xml:space="preserve">. &amp; Kim, H. 2020, ‘Beyond artificial intelligence: exploring artificial wisdom’, International </w:t>
      </w:r>
      <w:proofErr w:type="spellStart"/>
      <w:r w:rsidRPr="00FB722A">
        <w:rPr>
          <w:rFonts w:asciiTheme="minorHAnsi" w:hAnsiTheme="minorHAnsi" w:cstheme="minorHAnsi"/>
          <w:sz w:val="22"/>
          <w:szCs w:val="22"/>
        </w:rPr>
        <w:t>psychogeriatrics</w:t>
      </w:r>
      <w:proofErr w:type="spellEnd"/>
      <w:r w:rsidRPr="00FB722A">
        <w:rPr>
          <w:rFonts w:asciiTheme="minorHAnsi" w:hAnsiTheme="minorHAnsi" w:cstheme="minorHAnsi"/>
          <w:sz w:val="22"/>
          <w:szCs w:val="22"/>
        </w:rPr>
        <w:t xml:space="preserve">, vol. 32, no. 8, pp. 993-1001. </w:t>
      </w:r>
    </w:p>
    <w:p w14:paraId="7D688798" w14:textId="77777777" w:rsidR="005740E8" w:rsidRPr="00FB722A" w:rsidRDefault="005740E8" w:rsidP="001B7550">
      <w:pPr>
        <w:spacing w:line="276" w:lineRule="auto"/>
        <w:rPr>
          <w:rFonts w:asciiTheme="minorHAnsi" w:hAnsiTheme="minorHAnsi" w:cstheme="minorHAnsi"/>
          <w:sz w:val="22"/>
          <w:szCs w:val="22"/>
        </w:rPr>
      </w:pPr>
      <w:proofErr w:type="spellStart"/>
      <w:r w:rsidRPr="00FB722A">
        <w:rPr>
          <w:rFonts w:asciiTheme="minorHAnsi" w:hAnsiTheme="minorHAnsi" w:cstheme="minorHAnsi"/>
          <w:sz w:val="22"/>
          <w:szCs w:val="22"/>
        </w:rPr>
        <w:t>Korteling</w:t>
      </w:r>
      <w:proofErr w:type="spellEnd"/>
      <w:r w:rsidRPr="00FB722A">
        <w:rPr>
          <w:rFonts w:asciiTheme="minorHAnsi" w:hAnsiTheme="minorHAnsi" w:cstheme="minorHAnsi"/>
          <w:sz w:val="22"/>
          <w:szCs w:val="22"/>
        </w:rPr>
        <w:t xml:space="preserve"> </w:t>
      </w:r>
      <w:proofErr w:type="spellStart"/>
      <w:r w:rsidRPr="00FB722A">
        <w:rPr>
          <w:rFonts w:asciiTheme="minorHAnsi" w:hAnsiTheme="minorHAnsi" w:cstheme="minorHAnsi"/>
          <w:sz w:val="22"/>
          <w:szCs w:val="22"/>
        </w:rPr>
        <w:t>JE</w:t>
      </w:r>
      <w:proofErr w:type="spellEnd"/>
      <w:r w:rsidRPr="00FB722A">
        <w:rPr>
          <w:rFonts w:asciiTheme="minorHAnsi" w:hAnsiTheme="minorHAnsi" w:cstheme="minorHAnsi"/>
          <w:sz w:val="22"/>
          <w:szCs w:val="22"/>
        </w:rPr>
        <w:t>, van de Boer-</w:t>
      </w:r>
      <w:proofErr w:type="spellStart"/>
      <w:r w:rsidRPr="00FB722A">
        <w:rPr>
          <w:rFonts w:asciiTheme="minorHAnsi" w:hAnsiTheme="minorHAnsi" w:cstheme="minorHAnsi"/>
          <w:sz w:val="22"/>
          <w:szCs w:val="22"/>
        </w:rPr>
        <w:t>Visschedijk</w:t>
      </w:r>
      <w:proofErr w:type="spellEnd"/>
      <w:r w:rsidRPr="00FB722A">
        <w:rPr>
          <w:rFonts w:asciiTheme="minorHAnsi" w:hAnsiTheme="minorHAnsi" w:cstheme="minorHAnsi"/>
          <w:sz w:val="22"/>
          <w:szCs w:val="22"/>
        </w:rPr>
        <w:t xml:space="preserve"> GC, </w:t>
      </w:r>
      <w:proofErr w:type="spellStart"/>
      <w:r w:rsidRPr="00FB722A">
        <w:rPr>
          <w:rFonts w:asciiTheme="minorHAnsi" w:hAnsiTheme="minorHAnsi" w:cstheme="minorHAnsi"/>
          <w:sz w:val="22"/>
          <w:szCs w:val="22"/>
        </w:rPr>
        <w:t>Blankendaal</w:t>
      </w:r>
      <w:proofErr w:type="spellEnd"/>
      <w:r w:rsidRPr="00FB722A">
        <w:rPr>
          <w:rFonts w:asciiTheme="minorHAnsi" w:hAnsiTheme="minorHAnsi" w:cstheme="minorHAnsi"/>
          <w:sz w:val="22"/>
          <w:szCs w:val="22"/>
        </w:rPr>
        <w:t xml:space="preserve"> RAM, </w:t>
      </w:r>
      <w:proofErr w:type="spellStart"/>
      <w:r w:rsidRPr="00FB722A">
        <w:rPr>
          <w:rFonts w:asciiTheme="minorHAnsi" w:hAnsiTheme="minorHAnsi" w:cstheme="minorHAnsi"/>
          <w:sz w:val="22"/>
          <w:szCs w:val="22"/>
        </w:rPr>
        <w:t>Boonekamp</w:t>
      </w:r>
      <w:proofErr w:type="spellEnd"/>
      <w:r w:rsidRPr="00FB722A">
        <w:rPr>
          <w:rFonts w:asciiTheme="minorHAnsi" w:hAnsiTheme="minorHAnsi" w:cstheme="minorHAnsi"/>
          <w:sz w:val="22"/>
          <w:szCs w:val="22"/>
        </w:rPr>
        <w:t xml:space="preserve"> RC and </w:t>
      </w:r>
      <w:proofErr w:type="spellStart"/>
      <w:r w:rsidRPr="00FB722A">
        <w:rPr>
          <w:rFonts w:asciiTheme="minorHAnsi" w:hAnsiTheme="minorHAnsi" w:cstheme="minorHAnsi"/>
          <w:sz w:val="22"/>
          <w:szCs w:val="22"/>
        </w:rPr>
        <w:t>Eikelboom</w:t>
      </w:r>
      <w:proofErr w:type="spellEnd"/>
      <w:r w:rsidRPr="00FB722A">
        <w:rPr>
          <w:rFonts w:asciiTheme="minorHAnsi" w:hAnsiTheme="minorHAnsi" w:cstheme="minorHAnsi"/>
          <w:sz w:val="22"/>
          <w:szCs w:val="22"/>
        </w:rPr>
        <w:t xml:space="preserve"> AR (2021). Human-versus Artificial Intelligence. Front. </w:t>
      </w:r>
      <w:proofErr w:type="spellStart"/>
      <w:r w:rsidRPr="00FB722A">
        <w:rPr>
          <w:rFonts w:asciiTheme="minorHAnsi" w:hAnsiTheme="minorHAnsi" w:cstheme="minorHAnsi"/>
          <w:sz w:val="22"/>
          <w:szCs w:val="22"/>
        </w:rPr>
        <w:t>Artif</w:t>
      </w:r>
      <w:proofErr w:type="spellEnd"/>
      <w:r w:rsidRPr="00FB722A">
        <w:rPr>
          <w:rFonts w:asciiTheme="minorHAnsi" w:hAnsiTheme="minorHAnsi" w:cstheme="minorHAnsi"/>
          <w:sz w:val="22"/>
          <w:szCs w:val="22"/>
        </w:rPr>
        <w:t xml:space="preserve">. </w:t>
      </w:r>
      <w:proofErr w:type="spellStart"/>
      <w:r w:rsidRPr="00FB722A">
        <w:rPr>
          <w:rFonts w:asciiTheme="minorHAnsi" w:hAnsiTheme="minorHAnsi" w:cstheme="minorHAnsi"/>
          <w:sz w:val="22"/>
          <w:szCs w:val="22"/>
        </w:rPr>
        <w:t>Intell</w:t>
      </w:r>
      <w:proofErr w:type="spellEnd"/>
      <w:r w:rsidRPr="00FB722A">
        <w:rPr>
          <w:rFonts w:asciiTheme="minorHAnsi" w:hAnsiTheme="minorHAnsi" w:cstheme="minorHAnsi"/>
          <w:sz w:val="22"/>
          <w:szCs w:val="22"/>
        </w:rPr>
        <w:t>. 4:622364. doi: 10.3389/</w:t>
      </w:r>
      <w:proofErr w:type="spellStart"/>
      <w:r w:rsidRPr="00FB722A">
        <w:rPr>
          <w:rFonts w:asciiTheme="minorHAnsi" w:hAnsiTheme="minorHAnsi" w:cstheme="minorHAnsi"/>
          <w:sz w:val="22"/>
          <w:szCs w:val="22"/>
        </w:rPr>
        <w:t>frai.2021.622364</w:t>
      </w:r>
      <w:proofErr w:type="spellEnd"/>
      <w:r w:rsidRPr="00FB722A">
        <w:rPr>
          <w:rFonts w:asciiTheme="minorHAnsi" w:hAnsiTheme="minorHAnsi" w:cstheme="minorHAnsi"/>
          <w:sz w:val="22"/>
          <w:szCs w:val="22"/>
        </w:rPr>
        <w:t>.</w:t>
      </w:r>
    </w:p>
    <w:p w14:paraId="1A919F25" w14:textId="77777777" w:rsidR="005740E8" w:rsidRPr="00FB722A" w:rsidRDefault="005740E8" w:rsidP="001B7550">
      <w:pPr>
        <w:spacing w:line="276" w:lineRule="auto"/>
        <w:rPr>
          <w:rFonts w:asciiTheme="minorHAnsi" w:hAnsiTheme="minorHAnsi" w:cstheme="minorHAnsi"/>
          <w:sz w:val="22"/>
          <w:szCs w:val="22"/>
        </w:rPr>
      </w:pPr>
    </w:p>
    <w:p w14:paraId="2E26CF47" w14:textId="67EA1903" w:rsidR="005740E8" w:rsidRPr="00FB722A" w:rsidRDefault="005740E8" w:rsidP="001B7550">
      <w:pPr>
        <w:spacing w:line="276" w:lineRule="auto"/>
        <w:rPr>
          <w:rFonts w:asciiTheme="minorHAnsi" w:hAnsiTheme="minorHAnsi" w:cstheme="minorHAnsi"/>
          <w:sz w:val="22"/>
          <w:szCs w:val="22"/>
        </w:rPr>
      </w:pPr>
      <w:proofErr w:type="spellStart"/>
      <w:r w:rsidRPr="00FB722A">
        <w:rPr>
          <w:rFonts w:asciiTheme="minorHAnsi" w:hAnsiTheme="minorHAnsi" w:cstheme="minorHAnsi"/>
          <w:sz w:val="22"/>
          <w:szCs w:val="22"/>
        </w:rPr>
        <w:t>McKain</w:t>
      </w:r>
      <w:proofErr w:type="spellEnd"/>
      <w:r w:rsidRPr="00FB722A">
        <w:rPr>
          <w:rFonts w:asciiTheme="minorHAnsi" w:hAnsiTheme="minorHAnsi" w:cstheme="minorHAnsi"/>
          <w:sz w:val="22"/>
          <w:szCs w:val="22"/>
        </w:rPr>
        <w:t xml:space="preserve">, S. 2022. Artificial Intelligence vs. Wisdom. </w:t>
      </w:r>
      <w:proofErr w:type="spellStart"/>
      <w:r w:rsidRPr="00FB722A">
        <w:rPr>
          <w:rFonts w:asciiTheme="minorHAnsi" w:hAnsiTheme="minorHAnsi" w:cstheme="minorHAnsi"/>
          <w:sz w:val="22"/>
          <w:szCs w:val="22"/>
        </w:rPr>
        <w:t>Linkedin</w:t>
      </w:r>
      <w:proofErr w:type="spellEnd"/>
      <w:r w:rsidRPr="00FB722A">
        <w:rPr>
          <w:rFonts w:asciiTheme="minorHAnsi" w:hAnsiTheme="minorHAnsi" w:cstheme="minorHAnsi"/>
          <w:sz w:val="22"/>
          <w:szCs w:val="22"/>
        </w:rPr>
        <w:t xml:space="preserve"> website [Online]. [Accessed 19 April 2023]. Available from: </w:t>
      </w:r>
      <w:hyperlink r:id="rId248" w:history="1">
        <w:r w:rsidRPr="00FB722A">
          <w:rPr>
            <w:rStyle w:val="Hyperlink"/>
            <w:rFonts w:asciiTheme="minorHAnsi" w:hAnsiTheme="minorHAnsi" w:cstheme="minorHAnsi"/>
            <w:sz w:val="22"/>
            <w:szCs w:val="22"/>
          </w:rPr>
          <w:t>https://www.linkedin.com/pulse/artificial-intelligence-vs-wisdom-scott-mckain/</w:t>
        </w:r>
      </w:hyperlink>
      <w:r w:rsidRPr="00FB722A">
        <w:rPr>
          <w:rFonts w:asciiTheme="minorHAnsi" w:hAnsiTheme="minorHAnsi" w:cstheme="minorHAnsi"/>
          <w:sz w:val="22"/>
          <w:szCs w:val="22"/>
        </w:rPr>
        <w:t xml:space="preserve"> </w:t>
      </w:r>
    </w:p>
    <w:p w14:paraId="2943FD70" w14:textId="77777777" w:rsidR="005740E8" w:rsidRPr="00FB722A" w:rsidRDefault="005740E8" w:rsidP="001B7550">
      <w:pPr>
        <w:spacing w:line="276" w:lineRule="auto"/>
        <w:rPr>
          <w:rFonts w:asciiTheme="minorHAnsi" w:hAnsiTheme="minorHAnsi" w:cstheme="minorHAnsi"/>
          <w:sz w:val="22"/>
          <w:szCs w:val="22"/>
        </w:rPr>
      </w:pPr>
    </w:p>
    <w:p w14:paraId="21EA906A" w14:textId="77777777" w:rsidR="005740E8" w:rsidRPr="00FB722A" w:rsidRDefault="005740E8"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Turing, Alan. (October 1950) Computing Machinery and Intelligence, Mind LIX (236): 433–460.</w:t>
      </w:r>
    </w:p>
    <w:p w14:paraId="56E76B09" w14:textId="77777777" w:rsidR="005740E8" w:rsidRPr="00FB722A" w:rsidRDefault="005740E8"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 xml:space="preserve">Vygotsky, </w:t>
      </w:r>
      <w:proofErr w:type="spellStart"/>
      <w:r w:rsidRPr="00FB722A">
        <w:rPr>
          <w:rFonts w:asciiTheme="minorHAnsi" w:hAnsiTheme="minorHAnsi" w:cstheme="minorHAnsi"/>
          <w:sz w:val="22"/>
          <w:szCs w:val="22"/>
        </w:rPr>
        <w:t>L.S</w:t>
      </w:r>
      <w:proofErr w:type="spellEnd"/>
      <w:r w:rsidRPr="00FB722A">
        <w:rPr>
          <w:rFonts w:asciiTheme="minorHAnsi" w:hAnsiTheme="minorHAnsi" w:cstheme="minorHAnsi"/>
          <w:sz w:val="22"/>
          <w:szCs w:val="22"/>
        </w:rPr>
        <w:t>. (1978) Mind in Society: Development of Higher Psychological Processes, Harvard University Press. (The Turing test, originally called ‘the imitation game’ by Alan Turing in 1950 is a test of a machine's ability to exhibit intelligent equivalent to, or indistinguishable from, that of a human).</w:t>
      </w:r>
    </w:p>
    <w:p w14:paraId="3EB30022" w14:textId="07020E37" w:rsidR="005740E8" w:rsidRPr="00FB722A" w:rsidRDefault="005740E8" w:rsidP="001B7550">
      <w:pPr>
        <w:spacing w:line="276" w:lineRule="auto"/>
        <w:rPr>
          <w:rFonts w:asciiTheme="minorHAnsi" w:hAnsiTheme="minorHAnsi" w:cstheme="minorHAnsi"/>
          <w:sz w:val="22"/>
          <w:szCs w:val="22"/>
        </w:rPr>
      </w:pPr>
    </w:p>
    <w:p w14:paraId="7418F915" w14:textId="77777777" w:rsidR="005740E8" w:rsidRPr="00FB722A" w:rsidRDefault="005740E8"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 xml:space="preserve">Wang, Y. (2014). From information revolution to intelligence revolution: Big data science vs. intelligence science. 2014 IEEE 13th International Conference on Cognitive Informatics and Cognitive Computing, 3-5. </w:t>
      </w:r>
    </w:p>
    <w:p w14:paraId="0669EE8C" w14:textId="77777777" w:rsidR="005740E8" w:rsidRPr="00FB722A" w:rsidRDefault="005740E8" w:rsidP="001B7550">
      <w:pPr>
        <w:spacing w:line="276" w:lineRule="auto"/>
        <w:rPr>
          <w:rFonts w:asciiTheme="minorHAnsi" w:hAnsiTheme="minorHAnsi" w:cstheme="minorHAnsi"/>
          <w:sz w:val="22"/>
          <w:szCs w:val="22"/>
        </w:rPr>
      </w:pPr>
    </w:p>
    <w:p w14:paraId="7D188792" w14:textId="77777777" w:rsidR="005740E8" w:rsidRPr="00FB722A" w:rsidRDefault="005740E8"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 xml:space="preserve">Williams, </w:t>
      </w:r>
      <w:proofErr w:type="spellStart"/>
      <w:r w:rsidRPr="00FB722A">
        <w:rPr>
          <w:rFonts w:asciiTheme="minorHAnsi" w:hAnsiTheme="minorHAnsi" w:cstheme="minorHAnsi"/>
          <w:sz w:val="22"/>
          <w:szCs w:val="22"/>
        </w:rPr>
        <w:t>D.H</w:t>
      </w:r>
      <w:proofErr w:type="spellEnd"/>
      <w:r w:rsidRPr="00FB722A">
        <w:rPr>
          <w:rFonts w:asciiTheme="minorHAnsi" w:hAnsiTheme="minorHAnsi" w:cstheme="minorHAnsi"/>
          <w:sz w:val="22"/>
          <w:szCs w:val="22"/>
        </w:rPr>
        <w:t xml:space="preserve">., &amp; Shipley, </w:t>
      </w:r>
      <w:proofErr w:type="spellStart"/>
      <w:r w:rsidRPr="00FB722A">
        <w:rPr>
          <w:rFonts w:asciiTheme="minorHAnsi" w:hAnsiTheme="minorHAnsi" w:cstheme="minorHAnsi"/>
          <w:sz w:val="22"/>
          <w:szCs w:val="22"/>
        </w:rPr>
        <w:t>G.P</w:t>
      </w:r>
      <w:proofErr w:type="spellEnd"/>
      <w:r w:rsidRPr="00FB722A">
        <w:rPr>
          <w:rFonts w:asciiTheme="minorHAnsi" w:hAnsiTheme="minorHAnsi" w:cstheme="minorHAnsi"/>
          <w:sz w:val="22"/>
          <w:szCs w:val="22"/>
        </w:rPr>
        <w:t>. (2021). Enhancing Artificial Intelligence with Indigenous Wisdom. Open Journal of Philosophy, 11, 43-58.</w:t>
      </w:r>
    </w:p>
    <w:p w14:paraId="77256781" w14:textId="77777777" w:rsidR="00464F5D" w:rsidRPr="00FB722A" w:rsidRDefault="00464F5D" w:rsidP="001B7550">
      <w:pPr>
        <w:spacing w:line="276" w:lineRule="auto"/>
        <w:rPr>
          <w:rFonts w:asciiTheme="minorHAnsi" w:hAnsiTheme="minorHAnsi" w:cstheme="minorHAnsi"/>
          <w:sz w:val="22"/>
          <w:szCs w:val="22"/>
        </w:rPr>
      </w:pPr>
    </w:p>
    <w:p w14:paraId="6ADDB079" w14:textId="4A3AC1FA" w:rsidR="00464F5D" w:rsidRPr="00FB722A" w:rsidRDefault="0002481A" w:rsidP="001B7550">
      <w:pPr>
        <w:spacing w:line="276" w:lineRule="auto"/>
        <w:rPr>
          <w:rStyle w:val="Emphasis"/>
          <w:rFonts w:asciiTheme="minorHAnsi" w:hAnsiTheme="minorHAnsi" w:cstheme="minorHAnsi"/>
          <w:b/>
          <w:bCs/>
          <w:i/>
          <w:color w:val="4472C4" w:themeColor="accent1"/>
        </w:rPr>
      </w:pPr>
      <w:r w:rsidRPr="00FB722A">
        <w:rPr>
          <w:rStyle w:val="Emphasis"/>
          <w:rFonts w:asciiTheme="minorHAnsi" w:hAnsiTheme="minorHAnsi" w:cstheme="minorHAnsi"/>
          <w:b/>
          <w:bCs/>
          <w:i/>
          <w:color w:val="4472C4" w:themeColor="accent1"/>
        </w:rPr>
        <w:t>Suggested</w:t>
      </w:r>
      <w:r w:rsidR="00464F5D" w:rsidRPr="00FB722A">
        <w:rPr>
          <w:rStyle w:val="Emphasis"/>
          <w:rFonts w:asciiTheme="minorHAnsi" w:hAnsiTheme="minorHAnsi" w:cstheme="minorHAnsi"/>
          <w:b/>
          <w:bCs/>
          <w:i/>
          <w:color w:val="4472C4" w:themeColor="accent1"/>
        </w:rPr>
        <w:t xml:space="preserve"> reading from Chapter </w:t>
      </w:r>
      <w:r w:rsidR="00B0161B" w:rsidRPr="00FB722A">
        <w:rPr>
          <w:rStyle w:val="Emphasis"/>
          <w:rFonts w:asciiTheme="minorHAnsi" w:hAnsiTheme="minorHAnsi" w:cstheme="minorHAnsi"/>
          <w:b/>
          <w:bCs/>
          <w:i/>
          <w:color w:val="4472C4" w:themeColor="accent1"/>
        </w:rPr>
        <w:t>2.1</w:t>
      </w:r>
    </w:p>
    <w:p w14:paraId="34AF6928" w14:textId="77777777" w:rsidR="00B0161B" w:rsidRPr="00FB722A" w:rsidRDefault="00B0161B" w:rsidP="001B7550">
      <w:pPr>
        <w:spacing w:line="276" w:lineRule="auto"/>
        <w:rPr>
          <w:rStyle w:val="Emphasis"/>
          <w:rFonts w:asciiTheme="minorHAnsi" w:hAnsiTheme="minorHAnsi" w:cstheme="minorHAnsi"/>
          <w:b/>
          <w:bCs/>
          <w:i/>
          <w:color w:val="4472C4" w:themeColor="accent1"/>
        </w:rPr>
      </w:pPr>
    </w:p>
    <w:p w14:paraId="73E9C90B" w14:textId="77777777" w:rsidR="00464F5D" w:rsidRPr="00FB722A" w:rsidRDefault="00464F5D"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UK Government National AI Strategy.</w:t>
      </w:r>
    </w:p>
    <w:p w14:paraId="6AD29C49" w14:textId="77777777" w:rsidR="00464F5D" w:rsidRPr="00FB722A" w:rsidRDefault="00464F5D"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(https://www.gov.uk/government/publications/national-ai-strategy/national-ai-strategy-html-version</w:t>
      </w:r>
    </w:p>
    <w:p w14:paraId="2CC28EF0" w14:textId="77777777" w:rsidR="00464F5D" w:rsidRPr="00FB722A" w:rsidRDefault="00464F5D" w:rsidP="001B7550">
      <w:pPr>
        <w:spacing w:line="276" w:lineRule="auto"/>
        <w:rPr>
          <w:rFonts w:asciiTheme="minorHAnsi" w:hAnsiTheme="minorHAnsi" w:cstheme="minorHAnsi"/>
          <w:sz w:val="22"/>
          <w:szCs w:val="22"/>
        </w:rPr>
      </w:pPr>
    </w:p>
    <w:p w14:paraId="70C3F31D" w14:textId="2377D2D4" w:rsidR="00464F5D" w:rsidRPr="00FB722A" w:rsidRDefault="00464F5D"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 xml:space="preserve">UNESCO and AI in Education. </w:t>
      </w:r>
      <w:hyperlink r:id="rId249" w:history="1">
        <w:r w:rsidR="00D7291A" w:rsidRPr="00FB722A">
          <w:rPr>
            <w:rStyle w:val="Hyperlink"/>
            <w:rFonts w:asciiTheme="minorHAnsi" w:hAnsiTheme="minorHAnsi" w:cstheme="minorHAnsi"/>
            <w:sz w:val="22"/>
            <w:szCs w:val="22"/>
          </w:rPr>
          <w:t>https://unesdoc.unesco.org/ark:/48223/pf0000376709</w:t>
        </w:r>
      </w:hyperlink>
    </w:p>
    <w:p w14:paraId="1C788048" w14:textId="77777777" w:rsidR="00D7291A" w:rsidRPr="00FB722A" w:rsidRDefault="00D7291A" w:rsidP="001B7550">
      <w:pPr>
        <w:spacing w:line="276" w:lineRule="auto"/>
        <w:rPr>
          <w:rFonts w:asciiTheme="minorHAnsi" w:hAnsiTheme="minorHAnsi" w:cstheme="minorHAnsi"/>
          <w:sz w:val="22"/>
          <w:szCs w:val="22"/>
        </w:rPr>
      </w:pPr>
    </w:p>
    <w:p w14:paraId="285297CC" w14:textId="77777777" w:rsidR="00464F5D" w:rsidRPr="00FB722A" w:rsidRDefault="00464F5D"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The Future of Life Institute Open Letter, March 22, 2023, calling for a pause in Generative AI development signed by Elon Musk and other tech gurus.</w:t>
      </w:r>
    </w:p>
    <w:p w14:paraId="0396351F" w14:textId="77777777" w:rsidR="00464F5D" w:rsidRPr="00FB722A" w:rsidRDefault="00464F5D"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https://www.google.com/url?sa=t&amp;rct=j&amp;q=&amp;esrc=s&amp;source=web&amp;cd=&amp;cad=rja&amp;uact=8&amp;ved=2ahUKEwi0y43RmIn_AhWgTEEAHS0QAgMQFnoECBEQAQ&amp;url=https%3A%2F%2Ffutureoflife.org%2Fopen-letter%2Fpause-giant-ai-experiments%2F&amp;usg=AOvVaw3Qbgl1TuvHh6kLkovkFwb7</w:t>
      </w:r>
    </w:p>
    <w:p w14:paraId="348088BB" w14:textId="77777777" w:rsidR="00464F5D" w:rsidRPr="00FB722A" w:rsidRDefault="00464F5D" w:rsidP="001B7550">
      <w:pPr>
        <w:spacing w:line="276" w:lineRule="auto"/>
        <w:rPr>
          <w:rFonts w:asciiTheme="minorHAnsi" w:hAnsiTheme="minorHAnsi" w:cstheme="minorHAnsi"/>
          <w:sz w:val="22"/>
          <w:szCs w:val="22"/>
        </w:rPr>
      </w:pPr>
    </w:p>
    <w:p w14:paraId="420A36B0" w14:textId="77777777" w:rsidR="00464F5D" w:rsidRPr="00FB722A" w:rsidRDefault="00464F5D"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BBC’s The Briefing Room programme, April 4, 2023, on the AI Revolution.</w:t>
      </w:r>
    </w:p>
    <w:p w14:paraId="1CE0E617" w14:textId="77777777" w:rsidR="00464F5D" w:rsidRPr="00FB722A" w:rsidRDefault="00464F5D"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https://www.bbc.co.uk/programmes/m001kx7w</w:t>
      </w:r>
    </w:p>
    <w:p w14:paraId="7AE7C643" w14:textId="77777777" w:rsidR="00464F5D" w:rsidRPr="00FB722A" w:rsidRDefault="00464F5D" w:rsidP="001B7550">
      <w:pPr>
        <w:spacing w:line="276" w:lineRule="auto"/>
        <w:rPr>
          <w:rFonts w:asciiTheme="minorHAnsi" w:hAnsiTheme="minorHAnsi" w:cstheme="minorHAnsi"/>
          <w:sz w:val="22"/>
          <w:szCs w:val="22"/>
        </w:rPr>
      </w:pPr>
    </w:p>
    <w:p w14:paraId="28ADE43D" w14:textId="5E5729CF" w:rsidR="00464F5D" w:rsidRPr="00FB722A" w:rsidRDefault="00464F5D"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lastRenderedPageBreak/>
        <w:t>AI and the Future of Humanity, Yuval Noah Harari at the Frontiers Forum. https://www.youtube.com/watch?v=LWiM-LuRe6w</w:t>
      </w:r>
    </w:p>
    <w:p w14:paraId="3219C137" w14:textId="77777777" w:rsidR="00464F5D" w:rsidRPr="00FB722A" w:rsidRDefault="00464F5D" w:rsidP="001B7550">
      <w:pPr>
        <w:spacing w:line="276" w:lineRule="auto"/>
        <w:rPr>
          <w:rFonts w:asciiTheme="minorHAnsi" w:hAnsiTheme="minorHAnsi" w:cstheme="minorHAnsi"/>
          <w:sz w:val="22"/>
          <w:szCs w:val="22"/>
        </w:rPr>
      </w:pPr>
    </w:p>
    <w:p w14:paraId="211638A5" w14:textId="77777777" w:rsidR="00464F5D" w:rsidRPr="00FB722A" w:rsidRDefault="00464F5D"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Sam Altman, CEO of Open AI, interview.</w:t>
      </w:r>
    </w:p>
    <w:p w14:paraId="6C87C75D" w14:textId="77777777" w:rsidR="00464F5D" w:rsidRPr="00FB722A" w:rsidRDefault="00464F5D"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https://www.youtube.com/watch?v=ebjkD1Om4uw</w:t>
      </w:r>
    </w:p>
    <w:p w14:paraId="2FF8282F" w14:textId="77777777" w:rsidR="00464F5D" w:rsidRPr="00FB722A" w:rsidRDefault="00464F5D" w:rsidP="001B7550">
      <w:pPr>
        <w:spacing w:line="276" w:lineRule="auto"/>
        <w:rPr>
          <w:rFonts w:asciiTheme="minorHAnsi" w:hAnsiTheme="minorHAnsi" w:cstheme="minorHAnsi"/>
          <w:sz w:val="22"/>
          <w:szCs w:val="22"/>
        </w:rPr>
      </w:pPr>
    </w:p>
    <w:p w14:paraId="5E2A4E0B" w14:textId="77777777" w:rsidR="00464F5D" w:rsidRPr="00FB722A" w:rsidRDefault="00464F5D"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A document from the World Economic Forum on how higher education can prepare for the Generative AI revolution</w:t>
      </w:r>
      <w:proofErr w:type="gramStart"/>
      <w:r w:rsidRPr="00FB722A">
        <w:rPr>
          <w:rFonts w:asciiTheme="minorHAnsi" w:hAnsiTheme="minorHAnsi" w:cstheme="minorHAnsi"/>
          <w:sz w:val="22"/>
          <w:szCs w:val="22"/>
        </w:rPr>
        <w:t xml:space="preserve">.  </w:t>
      </w:r>
      <w:proofErr w:type="gramEnd"/>
      <w:r w:rsidRPr="00FB722A">
        <w:rPr>
          <w:rFonts w:asciiTheme="minorHAnsi" w:hAnsiTheme="minorHAnsi" w:cstheme="minorHAnsi"/>
          <w:sz w:val="22"/>
          <w:szCs w:val="22"/>
        </w:rPr>
        <w:t>https://www.weforum.org/agenda/2023/05/3-ways-higher-education-can-prepare-for-generative-ai-revolution/</w:t>
      </w:r>
    </w:p>
    <w:p w14:paraId="1800D3F7" w14:textId="77777777" w:rsidR="00464F5D" w:rsidRPr="00FB722A" w:rsidRDefault="00464F5D" w:rsidP="001B7550">
      <w:pPr>
        <w:spacing w:line="276" w:lineRule="auto"/>
        <w:rPr>
          <w:rFonts w:asciiTheme="minorHAnsi" w:hAnsiTheme="minorHAnsi" w:cstheme="minorHAnsi"/>
          <w:sz w:val="22"/>
          <w:szCs w:val="22"/>
        </w:rPr>
      </w:pPr>
    </w:p>
    <w:p w14:paraId="72D067A5" w14:textId="77777777" w:rsidR="00464F5D" w:rsidRPr="00FB722A" w:rsidRDefault="00464F5D"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Ethically deploying AI in education: An update from Warwick University for The Open University community of practice.</w:t>
      </w:r>
    </w:p>
    <w:p w14:paraId="402518A2" w14:textId="1957B0F9" w:rsidR="00464F5D" w:rsidRPr="00FB722A" w:rsidRDefault="00464F5D"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https://www.open.ac.uk/scholarship-and-innovation/scilab/ethically-deploying-ai-education</w:t>
      </w:r>
      <w:r w:rsidR="00D7291A" w:rsidRPr="00FB722A">
        <w:rPr>
          <w:rFonts w:asciiTheme="minorHAnsi" w:hAnsiTheme="minorHAnsi" w:cstheme="minorHAnsi"/>
          <w:sz w:val="22"/>
          <w:szCs w:val="22"/>
        </w:rPr>
        <w:t>.</w:t>
      </w:r>
    </w:p>
    <w:p w14:paraId="6A2EC3B5" w14:textId="77777777" w:rsidR="00464F5D" w:rsidRPr="00FB722A" w:rsidRDefault="00464F5D" w:rsidP="001B7550">
      <w:pPr>
        <w:spacing w:line="276" w:lineRule="auto"/>
        <w:rPr>
          <w:rFonts w:asciiTheme="minorHAnsi" w:hAnsiTheme="minorHAnsi" w:cstheme="minorHAnsi"/>
          <w:sz w:val="22"/>
          <w:szCs w:val="22"/>
        </w:rPr>
      </w:pPr>
    </w:p>
    <w:p w14:paraId="1F16F430" w14:textId="77777777" w:rsidR="00464F5D" w:rsidRPr="00FB722A" w:rsidRDefault="00464F5D"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 xml:space="preserve">Four lessons from </w:t>
      </w:r>
      <w:proofErr w:type="spellStart"/>
      <w:r w:rsidRPr="00FB722A">
        <w:rPr>
          <w:rFonts w:asciiTheme="minorHAnsi" w:hAnsiTheme="minorHAnsi" w:cstheme="minorHAnsi"/>
          <w:sz w:val="22"/>
          <w:szCs w:val="22"/>
        </w:rPr>
        <w:t>ChatGPT</w:t>
      </w:r>
      <w:proofErr w:type="spellEnd"/>
      <w:r w:rsidRPr="00FB722A">
        <w:rPr>
          <w:rFonts w:asciiTheme="minorHAnsi" w:hAnsiTheme="minorHAnsi" w:cstheme="minorHAnsi"/>
          <w:sz w:val="22"/>
          <w:szCs w:val="22"/>
        </w:rPr>
        <w:t>: Challenges and opportunities for educators, Oxford University Centre for Teaching &amp; Learning.</w:t>
      </w:r>
    </w:p>
    <w:p w14:paraId="4EA28B76" w14:textId="60578A0B" w:rsidR="00464F5D" w:rsidRPr="00FB722A" w:rsidRDefault="00464F5D"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https://ctl.ox.ac.uk/article/four-lessons-from-chatgpt-challenges-and-opportunities-for-educators</w:t>
      </w:r>
      <w:r w:rsidR="00D7291A" w:rsidRPr="00FB722A">
        <w:rPr>
          <w:rFonts w:asciiTheme="minorHAnsi" w:hAnsiTheme="minorHAnsi" w:cstheme="minorHAnsi"/>
          <w:sz w:val="22"/>
          <w:szCs w:val="22"/>
        </w:rPr>
        <w:t>.</w:t>
      </w:r>
    </w:p>
    <w:p w14:paraId="4CCD0648" w14:textId="77777777" w:rsidR="00464F5D" w:rsidRPr="00FB722A" w:rsidRDefault="00464F5D" w:rsidP="001B7550">
      <w:pPr>
        <w:spacing w:line="276" w:lineRule="auto"/>
        <w:rPr>
          <w:rFonts w:asciiTheme="minorHAnsi" w:hAnsiTheme="minorHAnsi" w:cstheme="minorHAnsi"/>
          <w:sz w:val="22"/>
          <w:szCs w:val="22"/>
        </w:rPr>
      </w:pPr>
    </w:p>
    <w:p w14:paraId="7076DEE1" w14:textId="77777777" w:rsidR="00464F5D" w:rsidRPr="00FB722A" w:rsidRDefault="00464F5D"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 xml:space="preserve">Speculative Futures on </w:t>
      </w:r>
      <w:proofErr w:type="spellStart"/>
      <w:r w:rsidRPr="00FB722A">
        <w:rPr>
          <w:rFonts w:asciiTheme="minorHAnsi" w:hAnsiTheme="minorHAnsi" w:cstheme="minorHAnsi"/>
          <w:sz w:val="22"/>
          <w:szCs w:val="22"/>
        </w:rPr>
        <w:t>ChatGPT</w:t>
      </w:r>
      <w:proofErr w:type="spellEnd"/>
      <w:r w:rsidRPr="00FB722A">
        <w:rPr>
          <w:rFonts w:asciiTheme="minorHAnsi" w:hAnsiTheme="minorHAnsi" w:cstheme="minorHAnsi"/>
          <w:sz w:val="22"/>
          <w:szCs w:val="22"/>
        </w:rPr>
        <w:t xml:space="preserve"> and Generative Artificial Intelligence (AI): A Collective Reflection from the Education Landscape, Asian Journal of Distance Education, 18(1), 53.</w:t>
      </w:r>
    </w:p>
    <w:p w14:paraId="1B515F11" w14:textId="3C3F3816" w:rsidR="00464F5D" w:rsidRPr="00FB722A" w:rsidRDefault="00464F5D"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http://www.asianjde.com/ojs/index.php/AsianJDE/article/view/709/394</w:t>
      </w:r>
      <w:r w:rsidR="00D7291A" w:rsidRPr="00FB722A">
        <w:rPr>
          <w:rFonts w:asciiTheme="minorHAnsi" w:hAnsiTheme="minorHAnsi" w:cstheme="minorHAnsi"/>
          <w:sz w:val="22"/>
          <w:szCs w:val="22"/>
        </w:rPr>
        <w:t>.</w:t>
      </w:r>
    </w:p>
    <w:p w14:paraId="1BB8D649" w14:textId="77777777" w:rsidR="00464F5D" w:rsidRPr="00FB722A" w:rsidRDefault="00464F5D" w:rsidP="001B7550">
      <w:pPr>
        <w:spacing w:line="276" w:lineRule="auto"/>
        <w:rPr>
          <w:rFonts w:asciiTheme="minorHAnsi" w:hAnsiTheme="minorHAnsi" w:cstheme="minorHAnsi"/>
          <w:sz w:val="22"/>
          <w:szCs w:val="22"/>
          <w:highlight w:val="yellow"/>
        </w:rPr>
      </w:pPr>
    </w:p>
    <w:p w14:paraId="247ABB3A" w14:textId="1B5EE468" w:rsidR="00D7291A" w:rsidRPr="00FB722A" w:rsidRDefault="00D7291A" w:rsidP="001B7550">
      <w:pPr>
        <w:pStyle w:val="paragraph"/>
        <w:spacing w:before="0" w:beforeAutospacing="0" w:after="0" w:afterAutospacing="0" w:line="276" w:lineRule="auto"/>
        <w:textAlignment w:val="baseline"/>
        <w:rPr>
          <w:rFonts w:asciiTheme="minorHAnsi" w:hAnsiTheme="minorHAnsi" w:cstheme="minorHAnsi"/>
          <w:b/>
          <w:bCs/>
          <w:i/>
          <w:iCs/>
          <w:color w:val="4472C4" w:themeColor="accent1"/>
          <w:sz w:val="18"/>
          <w:szCs w:val="18"/>
        </w:rPr>
      </w:pPr>
      <w:r w:rsidRPr="00FB722A">
        <w:rPr>
          <w:rStyle w:val="normaltextrun"/>
          <w:rFonts w:asciiTheme="minorHAnsi" w:eastAsiaTheme="majorEastAsia" w:hAnsiTheme="minorHAnsi" w:cstheme="minorHAnsi"/>
          <w:b/>
          <w:bCs/>
          <w:i/>
          <w:iCs/>
          <w:color w:val="4472C4" w:themeColor="accent1"/>
        </w:rPr>
        <w:t>Useful links for further reading from Chapter 2</w:t>
      </w:r>
      <w:r w:rsidR="00B0161B" w:rsidRPr="00FB722A">
        <w:rPr>
          <w:rStyle w:val="normaltextrun"/>
          <w:rFonts w:asciiTheme="minorHAnsi" w:eastAsiaTheme="majorEastAsia" w:hAnsiTheme="minorHAnsi" w:cstheme="minorHAnsi"/>
          <w:b/>
          <w:bCs/>
          <w:i/>
          <w:iCs/>
          <w:color w:val="4472C4" w:themeColor="accent1"/>
        </w:rPr>
        <w:t>.2</w:t>
      </w:r>
      <w:r w:rsidRPr="00FB722A">
        <w:rPr>
          <w:rStyle w:val="eop"/>
          <w:rFonts w:asciiTheme="minorHAnsi" w:hAnsiTheme="minorHAnsi" w:cstheme="minorHAnsi"/>
          <w:b/>
          <w:bCs/>
          <w:i/>
          <w:iCs/>
          <w:color w:val="4472C4" w:themeColor="accent1"/>
        </w:rPr>
        <w:t> </w:t>
      </w:r>
    </w:p>
    <w:p w14:paraId="646FF06D" w14:textId="625968DB" w:rsidR="00D7291A" w:rsidRPr="00FB722A" w:rsidRDefault="00D7291A" w:rsidP="001B7550">
      <w:pPr>
        <w:pStyle w:val="paragraph"/>
        <w:spacing w:before="0" w:beforeAutospacing="0" w:after="0" w:afterAutospacing="0" w:line="276" w:lineRule="auto"/>
        <w:textAlignment w:val="baseline"/>
        <w:rPr>
          <w:rStyle w:val="eop"/>
          <w:rFonts w:asciiTheme="minorHAnsi" w:hAnsiTheme="minorHAnsi" w:cstheme="minorHAnsi"/>
          <w:sz w:val="18"/>
          <w:szCs w:val="18"/>
        </w:rPr>
      </w:pPr>
      <w:r w:rsidRPr="00FB722A">
        <w:rPr>
          <w:rStyle w:val="eop"/>
          <w:rFonts w:asciiTheme="minorHAnsi" w:hAnsiTheme="minorHAnsi" w:cstheme="minorHAnsi"/>
          <w:color w:val="1F3763"/>
        </w:rPr>
        <w:t> </w:t>
      </w:r>
      <w:r w:rsidRPr="00FB722A">
        <w:rPr>
          <w:rStyle w:val="normaltextrun"/>
          <w:rFonts w:asciiTheme="minorHAnsi" w:eastAsiaTheme="majorEastAsia" w:hAnsiTheme="minorHAnsi" w:cstheme="minorHAnsi"/>
          <w:color w:val="222222"/>
          <w:sz w:val="22"/>
          <w:szCs w:val="22"/>
          <w:shd w:val="clear" w:color="auto" w:fill="FFFFFF"/>
        </w:rPr>
        <w:t xml:space="preserve">Alt, </w:t>
      </w:r>
      <w:proofErr w:type="spellStart"/>
      <w:r w:rsidRPr="00FB722A">
        <w:rPr>
          <w:rStyle w:val="normaltextrun"/>
          <w:rFonts w:asciiTheme="minorHAnsi" w:eastAsiaTheme="majorEastAsia" w:hAnsiTheme="minorHAnsi" w:cstheme="minorHAnsi"/>
          <w:color w:val="222222"/>
          <w:sz w:val="22"/>
          <w:szCs w:val="22"/>
          <w:shd w:val="clear" w:color="auto" w:fill="FFFFFF"/>
        </w:rPr>
        <w:t>J.K</w:t>
      </w:r>
      <w:proofErr w:type="spellEnd"/>
      <w:r w:rsidRPr="00FB722A">
        <w:rPr>
          <w:rStyle w:val="normaltextrun"/>
          <w:rFonts w:asciiTheme="minorHAnsi" w:eastAsiaTheme="majorEastAsia" w:hAnsiTheme="minorHAnsi" w:cstheme="minorHAnsi"/>
          <w:color w:val="222222"/>
          <w:sz w:val="22"/>
          <w:szCs w:val="22"/>
          <w:shd w:val="clear" w:color="auto" w:fill="FFFFFF"/>
        </w:rPr>
        <w:t>., Klingensmith, K. and Faber, I., 2020. Growing an artificial intelligence capability: challenges and opportunities. </w:t>
      </w:r>
      <w:r w:rsidRPr="00FB722A">
        <w:rPr>
          <w:rStyle w:val="normaltextrun"/>
          <w:rFonts w:asciiTheme="minorHAnsi" w:eastAsiaTheme="majorEastAsia" w:hAnsiTheme="minorHAnsi" w:cstheme="minorHAnsi"/>
          <w:i/>
          <w:iCs/>
          <w:color w:val="222222"/>
          <w:sz w:val="22"/>
          <w:szCs w:val="22"/>
          <w:shd w:val="clear" w:color="auto" w:fill="FFFFFF"/>
        </w:rPr>
        <w:t>Artificial Intelligence and Machine Learning for Multi-Domain Operations Applications II</w:t>
      </w:r>
      <w:r w:rsidRPr="00FB722A">
        <w:rPr>
          <w:rStyle w:val="normaltextrun"/>
          <w:rFonts w:asciiTheme="minorHAnsi" w:eastAsiaTheme="majorEastAsia" w:hAnsiTheme="minorHAnsi" w:cstheme="minorHAnsi"/>
          <w:color w:val="222222"/>
          <w:sz w:val="22"/>
          <w:szCs w:val="22"/>
          <w:shd w:val="clear" w:color="auto" w:fill="FFFFFF"/>
        </w:rPr>
        <w:t>, </w:t>
      </w:r>
      <w:r w:rsidRPr="00FB722A">
        <w:rPr>
          <w:rStyle w:val="normaltextrun"/>
          <w:rFonts w:asciiTheme="minorHAnsi" w:eastAsiaTheme="majorEastAsia" w:hAnsiTheme="minorHAnsi" w:cstheme="minorHAnsi"/>
          <w:i/>
          <w:iCs/>
          <w:color w:val="222222"/>
          <w:sz w:val="22"/>
          <w:szCs w:val="22"/>
          <w:shd w:val="clear" w:color="auto" w:fill="FFFFFF"/>
        </w:rPr>
        <w:t>11413</w:t>
      </w:r>
      <w:r w:rsidRPr="00FB722A">
        <w:rPr>
          <w:rStyle w:val="normaltextrun"/>
          <w:rFonts w:asciiTheme="minorHAnsi" w:eastAsiaTheme="majorEastAsia" w:hAnsiTheme="minorHAnsi" w:cstheme="minorHAnsi"/>
          <w:color w:val="222222"/>
          <w:sz w:val="22"/>
          <w:szCs w:val="22"/>
          <w:shd w:val="clear" w:color="auto" w:fill="FFFFFF"/>
        </w:rPr>
        <w:t xml:space="preserve">, </w:t>
      </w:r>
      <w:proofErr w:type="spellStart"/>
      <w:r w:rsidRPr="00FB722A">
        <w:rPr>
          <w:rStyle w:val="normaltextrun"/>
          <w:rFonts w:asciiTheme="minorHAnsi" w:eastAsiaTheme="majorEastAsia" w:hAnsiTheme="minorHAnsi" w:cstheme="minorHAnsi"/>
          <w:color w:val="222222"/>
          <w:sz w:val="22"/>
          <w:szCs w:val="22"/>
          <w:shd w:val="clear" w:color="auto" w:fill="FFFFFF"/>
        </w:rPr>
        <w:t>pp.12</w:t>
      </w:r>
      <w:proofErr w:type="spellEnd"/>
      <w:r w:rsidRPr="00FB722A">
        <w:rPr>
          <w:rStyle w:val="normaltextrun"/>
          <w:rFonts w:asciiTheme="minorHAnsi" w:eastAsiaTheme="majorEastAsia" w:hAnsiTheme="minorHAnsi" w:cstheme="minorHAnsi"/>
          <w:color w:val="222222"/>
          <w:sz w:val="22"/>
          <w:szCs w:val="22"/>
          <w:shd w:val="clear" w:color="auto" w:fill="FFFFFF"/>
        </w:rPr>
        <w:t>-18.</w:t>
      </w:r>
      <w:r w:rsidRPr="00FB722A">
        <w:rPr>
          <w:rStyle w:val="eop"/>
          <w:rFonts w:asciiTheme="minorHAnsi" w:hAnsiTheme="minorHAnsi" w:cstheme="minorHAnsi"/>
          <w:color w:val="222222"/>
          <w:sz w:val="22"/>
          <w:szCs w:val="22"/>
        </w:rPr>
        <w:t> </w:t>
      </w:r>
    </w:p>
    <w:p w14:paraId="48EE4322" w14:textId="77777777" w:rsidR="00D7291A" w:rsidRPr="00FB722A" w:rsidRDefault="00D7291A" w:rsidP="001B7550">
      <w:pPr>
        <w:pStyle w:val="paragraph"/>
        <w:spacing w:before="0" w:beforeAutospacing="0" w:after="0" w:afterAutospacing="0" w:line="276" w:lineRule="auto"/>
        <w:textAlignment w:val="baseline"/>
        <w:rPr>
          <w:rFonts w:asciiTheme="minorHAnsi" w:hAnsiTheme="minorHAnsi" w:cstheme="minorHAnsi"/>
          <w:sz w:val="22"/>
          <w:szCs w:val="22"/>
        </w:rPr>
      </w:pPr>
    </w:p>
    <w:p w14:paraId="6FC708D9" w14:textId="77777777" w:rsidR="00D7291A" w:rsidRPr="00FB722A" w:rsidRDefault="00D7291A" w:rsidP="001B7550">
      <w:pPr>
        <w:pStyle w:val="paragraph"/>
        <w:spacing w:before="0" w:beforeAutospacing="0" w:after="0" w:afterAutospacing="0" w:line="276" w:lineRule="auto"/>
        <w:textAlignment w:val="baseline"/>
        <w:rPr>
          <w:rFonts w:asciiTheme="minorHAnsi" w:hAnsiTheme="minorHAnsi" w:cstheme="minorHAnsi"/>
          <w:sz w:val="22"/>
          <w:szCs w:val="22"/>
        </w:rPr>
      </w:pPr>
      <w:proofErr w:type="spellStart"/>
      <w:r w:rsidRPr="00FB722A">
        <w:rPr>
          <w:rStyle w:val="normaltextrun"/>
          <w:rFonts w:asciiTheme="minorHAnsi" w:eastAsiaTheme="majorEastAsia" w:hAnsiTheme="minorHAnsi" w:cstheme="minorHAnsi"/>
          <w:color w:val="222222"/>
          <w:sz w:val="22"/>
          <w:szCs w:val="22"/>
          <w:shd w:val="clear" w:color="auto" w:fill="FFFFFF"/>
        </w:rPr>
        <w:t>Chassignol</w:t>
      </w:r>
      <w:proofErr w:type="spellEnd"/>
      <w:r w:rsidRPr="00FB722A">
        <w:rPr>
          <w:rStyle w:val="normaltextrun"/>
          <w:rFonts w:asciiTheme="minorHAnsi" w:eastAsiaTheme="majorEastAsia" w:hAnsiTheme="minorHAnsi" w:cstheme="minorHAnsi"/>
          <w:color w:val="222222"/>
          <w:sz w:val="22"/>
          <w:szCs w:val="22"/>
          <w:shd w:val="clear" w:color="auto" w:fill="FFFFFF"/>
        </w:rPr>
        <w:t xml:space="preserve">, M., </w:t>
      </w:r>
      <w:proofErr w:type="spellStart"/>
      <w:r w:rsidRPr="00FB722A">
        <w:rPr>
          <w:rStyle w:val="normaltextrun"/>
          <w:rFonts w:asciiTheme="minorHAnsi" w:eastAsiaTheme="majorEastAsia" w:hAnsiTheme="minorHAnsi" w:cstheme="minorHAnsi"/>
          <w:color w:val="222222"/>
          <w:sz w:val="22"/>
          <w:szCs w:val="22"/>
          <w:shd w:val="clear" w:color="auto" w:fill="FFFFFF"/>
        </w:rPr>
        <w:t>Khoroshavin</w:t>
      </w:r>
      <w:proofErr w:type="spellEnd"/>
      <w:r w:rsidRPr="00FB722A">
        <w:rPr>
          <w:rStyle w:val="normaltextrun"/>
          <w:rFonts w:asciiTheme="minorHAnsi" w:eastAsiaTheme="majorEastAsia" w:hAnsiTheme="minorHAnsi" w:cstheme="minorHAnsi"/>
          <w:color w:val="222222"/>
          <w:sz w:val="22"/>
          <w:szCs w:val="22"/>
          <w:shd w:val="clear" w:color="auto" w:fill="FFFFFF"/>
        </w:rPr>
        <w:t xml:space="preserve">, A., </w:t>
      </w:r>
      <w:proofErr w:type="spellStart"/>
      <w:r w:rsidRPr="00FB722A">
        <w:rPr>
          <w:rStyle w:val="normaltextrun"/>
          <w:rFonts w:asciiTheme="minorHAnsi" w:eastAsiaTheme="majorEastAsia" w:hAnsiTheme="minorHAnsi" w:cstheme="minorHAnsi"/>
          <w:color w:val="222222"/>
          <w:sz w:val="22"/>
          <w:szCs w:val="22"/>
          <w:shd w:val="clear" w:color="auto" w:fill="FFFFFF"/>
        </w:rPr>
        <w:t>Klimova</w:t>
      </w:r>
      <w:proofErr w:type="spellEnd"/>
      <w:r w:rsidRPr="00FB722A">
        <w:rPr>
          <w:rStyle w:val="normaltextrun"/>
          <w:rFonts w:asciiTheme="minorHAnsi" w:eastAsiaTheme="majorEastAsia" w:hAnsiTheme="minorHAnsi" w:cstheme="minorHAnsi"/>
          <w:color w:val="222222"/>
          <w:sz w:val="22"/>
          <w:szCs w:val="22"/>
          <w:shd w:val="clear" w:color="auto" w:fill="FFFFFF"/>
        </w:rPr>
        <w:t xml:space="preserve">, A. and </w:t>
      </w:r>
      <w:proofErr w:type="spellStart"/>
      <w:r w:rsidRPr="00FB722A">
        <w:rPr>
          <w:rStyle w:val="normaltextrun"/>
          <w:rFonts w:asciiTheme="minorHAnsi" w:eastAsiaTheme="majorEastAsia" w:hAnsiTheme="minorHAnsi" w:cstheme="minorHAnsi"/>
          <w:color w:val="222222"/>
          <w:sz w:val="22"/>
          <w:szCs w:val="22"/>
          <w:shd w:val="clear" w:color="auto" w:fill="FFFFFF"/>
        </w:rPr>
        <w:t>Bilyatdinova</w:t>
      </w:r>
      <w:proofErr w:type="spellEnd"/>
      <w:r w:rsidRPr="00FB722A">
        <w:rPr>
          <w:rStyle w:val="normaltextrun"/>
          <w:rFonts w:asciiTheme="minorHAnsi" w:eastAsiaTheme="majorEastAsia" w:hAnsiTheme="minorHAnsi" w:cstheme="minorHAnsi"/>
          <w:color w:val="222222"/>
          <w:sz w:val="22"/>
          <w:szCs w:val="22"/>
          <w:shd w:val="clear" w:color="auto" w:fill="FFFFFF"/>
        </w:rPr>
        <w:t>, A., 2018. Artificial Intelligence trends in education: a narrative overview. </w:t>
      </w:r>
      <w:r w:rsidRPr="00FB722A">
        <w:rPr>
          <w:rStyle w:val="normaltextrun"/>
          <w:rFonts w:asciiTheme="minorHAnsi" w:eastAsiaTheme="majorEastAsia" w:hAnsiTheme="minorHAnsi" w:cstheme="minorHAnsi"/>
          <w:i/>
          <w:iCs/>
          <w:color w:val="222222"/>
          <w:sz w:val="22"/>
          <w:szCs w:val="22"/>
          <w:shd w:val="clear" w:color="auto" w:fill="FFFFFF"/>
        </w:rPr>
        <w:t>Procedia Computer Science</w:t>
      </w:r>
      <w:r w:rsidRPr="00FB722A">
        <w:rPr>
          <w:rStyle w:val="normaltextrun"/>
          <w:rFonts w:asciiTheme="minorHAnsi" w:eastAsiaTheme="majorEastAsia" w:hAnsiTheme="minorHAnsi" w:cstheme="minorHAnsi"/>
          <w:color w:val="222222"/>
          <w:sz w:val="22"/>
          <w:szCs w:val="22"/>
          <w:shd w:val="clear" w:color="auto" w:fill="FFFFFF"/>
        </w:rPr>
        <w:t>, </w:t>
      </w:r>
      <w:r w:rsidRPr="00FB722A">
        <w:rPr>
          <w:rStyle w:val="normaltextrun"/>
          <w:rFonts w:asciiTheme="minorHAnsi" w:eastAsiaTheme="majorEastAsia" w:hAnsiTheme="minorHAnsi" w:cstheme="minorHAnsi"/>
          <w:i/>
          <w:iCs/>
          <w:color w:val="222222"/>
          <w:sz w:val="22"/>
          <w:szCs w:val="22"/>
          <w:shd w:val="clear" w:color="auto" w:fill="FFFFFF"/>
        </w:rPr>
        <w:t>136</w:t>
      </w:r>
      <w:r w:rsidRPr="00FB722A">
        <w:rPr>
          <w:rStyle w:val="normaltextrun"/>
          <w:rFonts w:asciiTheme="minorHAnsi" w:eastAsiaTheme="majorEastAsia" w:hAnsiTheme="minorHAnsi" w:cstheme="minorHAnsi"/>
          <w:color w:val="222222"/>
          <w:sz w:val="22"/>
          <w:szCs w:val="22"/>
          <w:shd w:val="clear" w:color="auto" w:fill="FFFFFF"/>
        </w:rPr>
        <w:t xml:space="preserve">, </w:t>
      </w:r>
      <w:proofErr w:type="spellStart"/>
      <w:r w:rsidRPr="00FB722A">
        <w:rPr>
          <w:rStyle w:val="normaltextrun"/>
          <w:rFonts w:asciiTheme="minorHAnsi" w:eastAsiaTheme="majorEastAsia" w:hAnsiTheme="minorHAnsi" w:cstheme="minorHAnsi"/>
          <w:color w:val="222222"/>
          <w:sz w:val="22"/>
          <w:szCs w:val="22"/>
          <w:shd w:val="clear" w:color="auto" w:fill="FFFFFF"/>
        </w:rPr>
        <w:t>pp.16</w:t>
      </w:r>
      <w:proofErr w:type="spellEnd"/>
      <w:r w:rsidRPr="00FB722A">
        <w:rPr>
          <w:rStyle w:val="normaltextrun"/>
          <w:rFonts w:asciiTheme="minorHAnsi" w:eastAsiaTheme="majorEastAsia" w:hAnsiTheme="minorHAnsi" w:cstheme="minorHAnsi"/>
          <w:color w:val="222222"/>
          <w:sz w:val="22"/>
          <w:szCs w:val="22"/>
          <w:shd w:val="clear" w:color="auto" w:fill="FFFFFF"/>
        </w:rPr>
        <w:t>-24.</w:t>
      </w:r>
      <w:r w:rsidRPr="00FB722A">
        <w:rPr>
          <w:rStyle w:val="eop"/>
          <w:rFonts w:asciiTheme="minorHAnsi" w:hAnsiTheme="minorHAnsi" w:cstheme="minorHAnsi"/>
          <w:color w:val="222222"/>
          <w:sz w:val="22"/>
          <w:szCs w:val="22"/>
        </w:rPr>
        <w:t> </w:t>
      </w:r>
    </w:p>
    <w:p w14:paraId="41AB635E" w14:textId="77777777" w:rsidR="00D7291A" w:rsidRPr="00FB722A" w:rsidRDefault="00D7291A" w:rsidP="001B7550">
      <w:pPr>
        <w:pStyle w:val="paragraph"/>
        <w:spacing w:before="0" w:beforeAutospacing="0" w:after="0" w:afterAutospacing="0" w:line="276" w:lineRule="auto"/>
        <w:textAlignment w:val="baseline"/>
        <w:rPr>
          <w:rStyle w:val="eop"/>
          <w:rFonts w:asciiTheme="minorHAnsi" w:hAnsiTheme="minorHAnsi" w:cstheme="minorHAnsi"/>
          <w:color w:val="222222"/>
          <w:sz w:val="22"/>
          <w:szCs w:val="22"/>
        </w:rPr>
      </w:pPr>
      <w:r w:rsidRPr="00FB722A">
        <w:rPr>
          <w:rStyle w:val="normaltextrun"/>
          <w:rFonts w:asciiTheme="minorHAnsi" w:eastAsiaTheme="majorEastAsia" w:hAnsiTheme="minorHAnsi" w:cstheme="minorHAnsi"/>
          <w:color w:val="222222"/>
          <w:sz w:val="22"/>
          <w:szCs w:val="22"/>
          <w:shd w:val="clear" w:color="auto" w:fill="FFFFFF"/>
        </w:rPr>
        <w:t xml:space="preserve">Guan, C., </w:t>
      </w:r>
      <w:proofErr w:type="spellStart"/>
      <w:r w:rsidRPr="00FB722A">
        <w:rPr>
          <w:rStyle w:val="normaltextrun"/>
          <w:rFonts w:asciiTheme="minorHAnsi" w:eastAsiaTheme="majorEastAsia" w:hAnsiTheme="minorHAnsi" w:cstheme="minorHAnsi"/>
          <w:color w:val="222222"/>
          <w:sz w:val="22"/>
          <w:szCs w:val="22"/>
          <w:shd w:val="clear" w:color="auto" w:fill="FFFFFF"/>
        </w:rPr>
        <w:t>Mou</w:t>
      </w:r>
      <w:proofErr w:type="spellEnd"/>
      <w:r w:rsidRPr="00FB722A">
        <w:rPr>
          <w:rStyle w:val="normaltextrun"/>
          <w:rFonts w:asciiTheme="minorHAnsi" w:eastAsiaTheme="majorEastAsia" w:hAnsiTheme="minorHAnsi" w:cstheme="minorHAnsi"/>
          <w:color w:val="222222"/>
          <w:sz w:val="22"/>
          <w:szCs w:val="22"/>
          <w:shd w:val="clear" w:color="auto" w:fill="FFFFFF"/>
        </w:rPr>
        <w:t>, J. and Jiang, Z., 2020. Artificial intelligence innovation in education: a twenty-year data-driven historical analysis. </w:t>
      </w:r>
      <w:r w:rsidRPr="00FB722A">
        <w:rPr>
          <w:rStyle w:val="normaltextrun"/>
          <w:rFonts w:asciiTheme="minorHAnsi" w:eastAsiaTheme="majorEastAsia" w:hAnsiTheme="minorHAnsi" w:cstheme="minorHAnsi"/>
          <w:i/>
          <w:iCs/>
          <w:color w:val="222222"/>
          <w:sz w:val="22"/>
          <w:szCs w:val="22"/>
          <w:shd w:val="clear" w:color="auto" w:fill="FFFFFF"/>
        </w:rPr>
        <w:t>International Journal of Innovation Studies</w:t>
      </w:r>
      <w:r w:rsidRPr="00FB722A">
        <w:rPr>
          <w:rStyle w:val="normaltextrun"/>
          <w:rFonts w:asciiTheme="minorHAnsi" w:eastAsiaTheme="majorEastAsia" w:hAnsiTheme="minorHAnsi" w:cstheme="minorHAnsi"/>
          <w:color w:val="222222"/>
          <w:sz w:val="22"/>
          <w:szCs w:val="22"/>
          <w:shd w:val="clear" w:color="auto" w:fill="FFFFFF"/>
        </w:rPr>
        <w:t>, </w:t>
      </w:r>
      <w:r w:rsidRPr="00FB722A">
        <w:rPr>
          <w:rStyle w:val="normaltextrun"/>
          <w:rFonts w:asciiTheme="minorHAnsi" w:eastAsiaTheme="majorEastAsia" w:hAnsiTheme="minorHAnsi" w:cstheme="minorHAnsi"/>
          <w:i/>
          <w:iCs/>
          <w:color w:val="222222"/>
          <w:sz w:val="22"/>
          <w:szCs w:val="22"/>
          <w:shd w:val="clear" w:color="auto" w:fill="FFFFFF"/>
        </w:rPr>
        <w:t>4</w:t>
      </w:r>
      <w:r w:rsidRPr="00FB722A">
        <w:rPr>
          <w:rStyle w:val="normaltextrun"/>
          <w:rFonts w:asciiTheme="minorHAnsi" w:eastAsiaTheme="majorEastAsia" w:hAnsiTheme="minorHAnsi" w:cstheme="minorHAnsi"/>
          <w:color w:val="222222"/>
          <w:sz w:val="22"/>
          <w:szCs w:val="22"/>
          <w:shd w:val="clear" w:color="auto" w:fill="FFFFFF"/>
        </w:rPr>
        <w:t xml:space="preserve">(4), </w:t>
      </w:r>
      <w:proofErr w:type="spellStart"/>
      <w:r w:rsidRPr="00FB722A">
        <w:rPr>
          <w:rStyle w:val="normaltextrun"/>
          <w:rFonts w:asciiTheme="minorHAnsi" w:eastAsiaTheme="majorEastAsia" w:hAnsiTheme="minorHAnsi" w:cstheme="minorHAnsi"/>
          <w:color w:val="222222"/>
          <w:sz w:val="22"/>
          <w:szCs w:val="22"/>
          <w:shd w:val="clear" w:color="auto" w:fill="FFFFFF"/>
        </w:rPr>
        <w:t>pp.134</w:t>
      </w:r>
      <w:proofErr w:type="spellEnd"/>
      <w:r w:rsidRPr="00FB722A">
        <w:rPr>
          <w:rStyle w:val="normaltextrun"/>
          <w:rFonts w:asciiTheme="minorHAnsi" w:eastAsiaTheme="majorEastAsia" w:hAnsiTheme="minorHAnsi" w:cstheme="minorHAnsi"/>
          <w:color w:val="222222"/>
          <w:sz w:val="22"/>
          <w:szCs w:val="22"/>
          <w:shd w:val="clear" w:color="auto" w:fill="FFFFFF"/>
        </w:rPr>
        <w:t>-147.</w:t>
      </w:r>
      <w:r w:rsidRPr="00FB722A">
        <w:rPr>
          <w:rStyle w:val="eop"/>
          <w:rFonts w:asciiTheme="minorHAnsi" w:hAnsiTheme="minorHAnsi" w:cstheme="minorHAnsi"/>
          <w:color w:val="222222"/>
          <w:sz w:val="22"/>
          <w:szCs w:val="22"/>
        </w:rPr>
        <w:t> </w:t>
      </w:r>
    </w:p>
    <w:p w14:paraId="4C3645C2" w14:textId="77777777" w:rsidR="00D7291A" w:rsidRPr="00FB722A" w:rsidRDefault="00D7291A" w:rsidP="001B7550">
      <w:pPr>
        <w:pStyle w:val="paragraph"/>
        <w:spacing w:before="0" w:beforeAutospacing="0" w:after="0" w:afterAutospacing="0" w:line="276" w:lineRule="auto"/>
        <w:textAlignment w:val="baseline"/>
        <w:rPr>
          <w:rStyle w:val="eop"/>
          <w:rFonts w:asciiTheme="minorHAnsi" w:hAnsiTheme="minorHAnsi" w:cstheme="minorHAnsi"/>
          <w:color w:val="222222"/>
          <w:sz w:val="22"/>
          <w:szCs w:val="22"/>
        </w:rPr>
      </w:pPr>
    </w:p>
    <w:p w14:paraId="3C756D53" w14:textId="77777777" w:rsidR="00D7291A" w:rsidRPr="00FB722A" w:rsidRDefault="00D7291A" w:rsidP="001B7550">
      <w:pPr>
        <w:pStyle w:val="paragraph"/>
        <w:spacing w:before="0" w:beforeAutospacing="0" w:after="0" w:afterAutospacing="0" w:line="276" w:lineRule="auto"/>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color w:val="222222"/>
          <w:sz w:val="22"/>
          <w:szCs w:val="22"/>
          <w:shd w:val="clear" w:color="auto" w:fill="FFFFFF"/>
        </w:rPr>
        <w:t xml:space="preserve">Chen, X., Zou, D., </w:t>
      </w:r>
      <w:proofErr w:type="spellStart"/>
      <w:r w:rsidRPr="00FB722A">
        <w:rPr>
          <w:rStyle w:val="normaltextrun"/>
          <w:rFonts w:asciiTheme="minorHAnsi" w:eastAsiaTheme="majorEastAsia" w:hAnsiTheme="minorHAnsi" w:cstheme="minorHAnsi"/>
          <w:color w:val="222222"/>
          <w:sz w:val="22"/>
          <w:szCs w:val="22"/>
          <w:shd w:val="clear" w:color="auto" w:fill="FFFFFF"/>
        </w:rPr>
        <w:t>Xie</w:t>
      </w:r>
      <w:proofErr w:type="spellEnd"/>
      <w:r w:rsidRPr="00FB722A">
        <w:rPr>
          <w:rStyle w:val="normaltextrun"/>
          <w:rFonts w:asciiTheme="minorHAnsi" w:eastAsiaTheme="majorEastAsia" w:hAnsiTheme="minorHAnsi" w:cstheme="minorHAnsi"/>
          <w:color w:val="222222"/>
          <w:sz w:val="22"/>
          <w:szCs w:val="22"/>
          <w:shd w:val="clear" w:color="auto" w:fill="FFFFFF"/>
        </w:rPr>
        <w:t>, H., Cheng, G. and Liu, C., 2022. Two decades of artificial intelligence in education. </w:t>
      </w:r>
      <w:r w:rsidRPr="00FB722A">
        <w:rPr>
          <w:rStyle w:val="normaltextrun"/>
          <w:rFonts w:asciiTheme="minorHAnsi" w:eastAsiaTheme="majorEastAsia" w:hAnsiTheme="minorHAnsi" w:cstheme="minorHAnsi"/>
          <w:i/>
          <w:iCs/>
          <w:color w:val="222222"/>
          <w:sz w:val="22"/>
          <w:szCs w:val="22"/>
          <w:shd w:val="clear" w:color="auto" w:fill="FFFFFF"/>
        </w:rPr>
        <w:t>Educational Technology &amp; Society</w:t>
      </w:r>
      <w:r w:rsidRPr="00FB722A">
        <w:rPr>
          <w:rStyle w:val="normaltextrun"/>
          <w:rFonts w:asciiTheme="minorHAnsi" w:eastAsiaTheme="majorEastAsia" w:hAnsiTheme="minorHAnsi" w:cstheme="minorHAnsi"/>
          <w:color w:val="222222"/>
          <w:sz w:val="22"/>
          <w:szCs w:val="22"/>
          <w:shd w:val="clear" w:color="auto" w:fill="FFFFFF"/>
        </w:rPr>
        <w:t>, </w:t>
      </w:r>
      <w:r w:rsidRPr="00FB722A">
        <w:rPr>
          <w:rStyle w:val="normaltextrun"/>
          <w:rFonts w:asciiTheme="minorHAnsi" w:eastAsiaTheme="majorEastAsia" w:hAnsiTheme="minorHAnsi" w:cstheme="minorHAnsi"/>
          <w:i/>
          <w:iCs/>
          <w:color w:val="222222"/>
          <w:sz w:val="22"/>
          <w:szCs w:val="22"/>
          <w:shd w:val="clear" w:color="auto" w:fill="FFFFFF"/>
        </w:rPr>
        <w:t>25</w:t>
      </w:r>
      <w:r w:rsidRPr="00FB722A">
        <w:rPr>
          <w:rStyle w:val="normaltextrun"/>
          <w:rFonts w:asciiTheme="minorHAnsi" w:eastAsiaTheme="majorEastAsia" w:hAnsiTheme="minorHAnsi" w:cstheme="minorHAnsi"/>
          <w:color w:val="222222"/>
          <w:sz w:val="22"/>
          <w:szCs w:val="22"/>
          <w:shd w:val="clear" w:color="auto" w:fill="FFFFFF"/>
        </w:rPr>
        <w:t xml:space="preserve">(1), </w:t>
      </w:r>
      <w:proofErr w:type="spellStart"/>
      <w:r w:rsidRPr="00FB722A">
        <w:rPr>
          <w:rStyle w:val="normaltextrun"/>
          <w:rFonts w:asciiTheme="minorHAnsi" w:eastAsiaTheme="majorEastAsia" w:hAnsiTheme="minorHAnsi" w:cstheme="minorHAnsi"/>
          <w:color w:val="222222"/>
          <w:sz w:val="22"/>
          <w:szCs w:val="22"/>
          <w:shd w:val="clear" w:color="auto" w:fill="FFFFFF"/>
        </w:rPr>
        <w:t>pp.28</w:t>
      </w:r>
      <w:proofErr w:type="spellEnd"/>
      <w:r w:rsidRPr="00FB722A">
        <w:rPr>
          <w:rStyle w:val="normaltextrun"/>
          <w:rFonts w:asciiTheme="minorHAnsi" w:eastAsiaTheme="majorEastAsia" w:hAnsiTheme="minorHAnsi" w:cstheme="minorHAnsi"/>
          <w:color w:val="222222"/>
          <w:sz w:val="22"/>
          <w:szCs w:val="22"/>
          <w:shd w:val="clear" w:color="auto" w:fill="FFFFFF"/>
        </w:rPr>
        <w:t>-47.</w:t>
      </w:r>
      <w:r w:rsidRPr="00FB722A">
        <w:rPr>
          <w:rStyle w:val="eop"/>
          <w:rFonts w:asciiTheme="minorHAnsi" w:hAnsiTheme="minorHAnsi" w:cstheme="minorHAnsi"/>
          <w:color w:val="222222"/>
          <w:sz w:val="22"/>
          <w:szCs w:val="22"/>
        </w:rPr>
        <w:t> </w:t>
      </w:r>
    </w:p>
    <w:p w14:paraId="7FEFD4AD" w14:textId="77777777" w:rsidR="00D7291A" w:rsidRPr="00FB722A" w:rsidRDefault="00D7291A" w:rsidP="001B7550">
      <w:pPr>
        <w:pStyle w:val="paragraph"/>
        <w:spacing w:before="0" w:beforeAutospacing="0" w:after="0" w:afterAutospacing="0" w:line="276" w:lineRule="auto"/>
        <w:textAlignment w:val="baseline"/>
        <w:rPr>
          <w:rStyle w:val="eop"/>
          <w:rFonts w:asciiTheme="minorHAnsi" w:hAnsiTheme="minorHAnsi" w:cstheme="minorHAnsi"/>
          <w:color w:val="222222"/>
          <w:sz w:val="22"/>
          <w:szCs w:val="22"/>
        </w:rPr>
      </w:pPr>
      <w:r w:rsidRPr="00FB722A">
        <w:rPr>
          <w:rStyle w:val="normaltextrun"/>
          <w:rFonts w:asciiTheme="minorHAnsi" w:eastAsiaTheme="majorEastAsia" w:hAnsiTheme="minorHAnsi" w:cstheme="minorHAnsi"/>
          <w:color w:val="222222"/>
          <w:sz w:val="22"/>
          <w:szCs w:val="22"/>
          <w:shd w:val="clear" w:color="auto" w:fill="FFFFFF"/>
        </w:rPr>
        <w:t>Burgess, A., 2017. </w:t>
      </w:r>
      <w:r w:rsidRPr="00FB722A">
        <w:rPr>
          <w:rStyle w:val="normaltextrun"/>
          <w:rFonts w:asciiTheme="minorHAnsi" w:eastAsiaTheme="majorEastAsia" w:hAnsiTheme="minorHAnsi" w:cstheme="minorHAnsi"/>
          <w:i/>
          <w:iCs/>
          <w:color w:val="222222"/>
          <w:sz w:val="22"/>
          <w:szCs w:val="22"/>
          <w:shd w:val="clear" w:color="auto" w:fill="FFFFFF"/>
        </w:rPr>
        <w:t>The Executive Guide to Artificial Intelligence: How to identify and implement applications for AI in your organization</w:t>
      </w:r>
      <w:r w:rsidRPr="00FB722A">
        <w:rPr>
          <w:rStyle w:val="normaltextrun"/>
          <w:rFonts w:asciiTheme="minorHAnsi" w:eastAsiaTheme="majorEastAsia" w:hAnsiTheme="minorHAnsi" w:cstheme="minorHAnsi"/>
          <w:color w:val="222222"/>
          <w:sz w:val="22"/>
          <w:szCs w:val="22"/>
          <w:shd w:val="clear" w:color="auto" w:fill="FFFFFF"/>
        </w:rPr>
        <w:t>. Springer.</w:t>
      </w:r>
      <w:r w:rsidRPr="00FB722A">
        <w:rPr>
          <w:rStyle w:val="eop"/>
          <w:rFonts w:asciiTheme="minorHAnsi" w:hAnsiTheme="minorHAnsi" w:cstheme="minorHAnsi"/>
          <w:color w:val="222222"/>
          <w:sz w:val="22"/>
          <w:szCs w:val="22"/>
        </w:rPr>
        <w:t> </w:t>
      </w:r>
    </w:p>
    <w:p w14:paraId="685CC7B4" w14:textId="77777777" w:rsidR="00F31CB0" w:rsidRPr="00FB722A" w:rsidRDefault="00F31CB0" w:rsidP="001B7550">
      <w:pPr>
        <w:pStyle w:val="paragraph"/>
        <w:spacing w:before="0" w:beforeAutospacing="0" w:after="0" w:afterAutospacing="0" w:line="276" w:lineRule="auto"/>
        <w:textAlignment w:val="baseline"/>
        <w:rPr>
          <w:rStyle w:val="eop"/>
          <w:rFonts w:asciiTheme="minorHAnsi" w:hAnsiTheme="minorHAnsi" w:cstheme="minorHAnsi"/>
          <w:color w:val="222222"/>
          <w:sz w:val="22"/>
          <w:szCs w:val="22"/>
        </w:rPr>
      </w:pPr>
    </w:p>
    <w:p w14:paraId="4C23BDC6" w14:textId="507B0DF7" w:rsidR="00F31CB0" w:rsidRPr="00FB722A" w:rsidRDefault="000020BF" w:rsidP="001B7550">
      <w:pPr>
        <w:pStyle w:val="paragraph"/>
        <w:spacing w:before="0" w:beforeAutospacing="0" w:after="0" w:afterAutospacing="0" w:line="276" w:lineRule="auto"/>
        <w:textAlignment w:val="baseline"/>
        <w:rPr>
          <w:rStyle w:val="normaltextrun"/>
          <w:rFonts w:asciiTheme="minorHAnsi" w:eastAsiaTheme="majorEastAsia" w:hAnsiTheme="minorHAnsi" w:cstheme="minorHAnsi"/>
          <w:b/>
          <w:bCs/>
          <w:i/>
          <w:iCs/>
          <w:color w:val="4472C4" w:themeColor="accent1"/>
        </w:rPr>
      </w:pPr>
      <w:r w:rsidRPr="00FB722A">
        <w:rPr>
          <w:rFonts w:asciiTheme="minorHAnsi" w:hAnsiTheme="minorHAnsi" w:cstheme="minorHAnsi"/>
          <w:b/>
          <w:bCs/>
          <w:color w:val="4472C4" w:themeColor="accent1"/>
        </w:rPr>
        <w:t xml:space="preserve">References </w:t>
      </w:r>
      <w:r w:rsidR="00F31CB0" w:rsidRPr="00FB722A">
        <w:rPr>
          <w:rStyle w:val="normaltextrun"/>
          <w:rFonts w:asciiTheme="minorHAnsi" w:eastAsiaTheme="majorEastAsia" w:hAnsiTheme="minorHAnsi" w:cstheme="minorHAnsi"/>
          <w:b/>
          <w:bCs/>
          <w:i/>
          <w:iCs/>
          <w:color w:val="4472C4" w:themeColor="accent1"/>
        </w:rPr>
        <w:t xml:space="preserve">from Chapter </w:t>
      </w:r>
      <w:r w:rsidR="00B0161B" w:rsidRPr="00FB722A">
        <w:rPr>
          <w:rStyle w:val="normaltextrun"/>
          <w:rFonts w:asciiTheme="minorHAnsi" w:eastAsiaTheme="majorEastAsia" w:hAnsiTheme="minorHAnsi" w:cstheme="minorHAnsi"/>
          <w:b/>
          <w:bCs/>
          <w:i/>
          <w:iCs/>
          <w:color w:val="4472C4" w:themeColor="accent1"/>
        </w:rPr>
        <w:t>2.</w:t>
      </w:r>
      <w:r w:rsidR="00F31CB0" w:rsidRPr="00FB722A">
        <w:rPr>
          <w:rStyle w:val="normaltextrun"/>
          <w:rFonts w:asciiTheme="minorHAnsi" w:eastAsiaTheme="majorEastAsia" w:hAnsiTheme="minorHAnsi" w:cstheme="minorHAnsi"/>
          <w:b/>
          <w:bCs/>
          <w:i/>
          <w:iCs/>
          <w:color w:val="4472C4" w:themeColor="accent1"/>
        </w:rPr>
        <w:t>3</w:t>
      </w:r>
    </w:p>
    <w:p w14:paraId="108B3230" w14:textId="77777777" w:rsidR="00F046B4" w:rsidRPr="00FB722A" w:rsidRDefault="00F046B4" w:rsidP="001B7550">
      <w:pPr>
        <w:pStyle w:val="FootnoteText"/>
        <w:spacing w:line="276" w:lineRule="auto"/>
        <w:rPr>
          <w:rFonts w:cstheme="minorHAnsi"/>
          <w:sz w:val="22"/>
          <w:szCs w:val="22"/>
        </w:rPr>
      </w:pPr>
      <w:r w:rsidRPr="00FB722A">
        <w:rPr>
          <w:rFonts w:cstheme="minorHAnsi"/>
          <w:sz w:val="22"/>
          <w:szCs w:val="22"/>
        </w:rPr>
        <w:t xml:space="preserve">Aaronson, Scott (2022) (guest researcher at </w:t>
      </w:r>
      <w:proofErr w:type="spellStart"/>
      <w:r w:rsidRPr="00FB722A">
        <w:rPr>
          <w:rFonts w:cstheme="minorHAnsi"/>
          <w:sz w:val="22"/>
          <w:szCs w:val="22"/>
        </w:rPr>
        <w:t>OpenAI</w:t>
      </w:r>
      <w:proofErr w:type="spellEnd"/>
      <w:r w:rsidRPr="00FB722A">
        <w:rPr>
          <w:rFonts w:cstheme="minorHAnsi"/>
          <w:sz w:val="22"/>
          <w:szCs w:val="22"/>
        </w:rPr>
        <w:t xml:space="preserve">) “My AI Safety Lecture for UT Effective Altruism”. [online] Available from: </w:t>
      </w:r>
      <w:hyperlink r:id="rId250" w:history="1">
        <w:r w:rsidRPr="00FB722A">
          <w:rPr>
            <w:rStyle w:val="Hyperlink"/>
            <w:rFonts w:cstheme="minorHAnsi"/>
            <w:sz w:val="22"/>
            <w:szCs w:val="22"/>
          </w:rPr>
          <w:t>https://scottaaronson.blog/?p=6823</w:t>
        </w:r>
      </w:hyperlink>
      <w:r w:rsidRPr="00FB722A">
        <w:rPr>
          <w:rFonts w:cstheme="minorHAnsi"/>
          <w:sz w:val="22"/>
          <w:szCs w:val="22"/>
        </w:rPr>
        <w:t xml:space="preserve"> (Accessed 10 March 2023).</w:t>
      </w:r>
    </w:p>
    <w:p w14:paraId="471126E4" w14:textId="77777777" w:rsidR="00F046B4" w:rsidRPr="00FB722A" w:rsidRDefault="00F046B4" w:rsidP="001B7550">
      <w:pPr>
        <w:spacing w:line="276" w:lineRule="auto"/>
        <w:rPr>
          <w:rFonts w:asciiTheme="minorHAnsi" w:hAnsiTheme="minorHAnsi" w:cstheme="minorHAnsi"/>
          <w:sz w:val="22"/>
          <w:szCs w:val="22"/>
        </w:rPr>
      </w:pPr>
    </w:p>
    <w:p w14:paraId="780DCF4B" w14:textId="77777777" w:rsidR="00F046B4" w:rsidRPr="00FB722A" w:rsidRDefault="00F046B4"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 xml:space="preserve">Elsevier (2023) </w:t>
      </w:r>
      <w:r w:rsidRPr="00FB722A">
        <w:rPr>
          <w:rFonts w:asciiTheme="minorHAnsi" w:hAnsiTheme="minorHAnsi" w:cstheme="minorHAnsi"/>
          <w:i/>
          <w:iCs/>
          <w:sz w:val="22"/>
          <w:szCs w:val="22"/>
        </w:rPr>
        <w:t>The use of AI and AI-assisted technologies in writing for Elsevier</w:t>
      </w:r>
      <w:r w:rsidRPr="00FB722A">
        <w:rPr>
          <w:rFonts w:asciiTheme="minorHAnsi" w:hAnsiTheme="minorHAnsi" w:cstheme="minorHAnsi"/>
          <w:sz w:val="22"/>
          <w:szCs w:val="22"/>
        </w:rPr>
        <w:t xml:space="preserve">. [online] Available from: </w:t>
      </w:r>
      <w:hyperlink r:id="rId251" w:history="1">
        <w:r w:rsidRPr="00FB722A">
          <w:rPr>
            <w:rStyle w:val="Hyperlink"/>
            <w:rFonts w:asciiTheme="minorHAnsi" w:hAnsiTheme="minorHAnsi" w:cstheme="minorHAnsi"/>
            <w:sz w:val="22"/>
            <w:szCs w:val="22"/>
          </w:rPr>
          <w:t>https://www.elsevier.com/about/policies/publishing-ethics-books/the-use-of-ai-and-ai-assisted-technologies-in-writing-for-elsevier</w:t>
        </w:r>
      </w:hyperlink>
      <w:r w:rsidRPr="00FB722A">
        <w:rPr>
          <w:rFonts w:asciiTheme="minorHAnsi" w:hAnsiTheme="minorHAnsi" w:cstheme="minorHAnsi"/>
          <w:sz w:val="22"/>
          <w:szCs w:val="22"/>
        </w:rPr>
        <w:t xml:space="preserve">  (Accessed 2 June 2023).</w:t>
      </w:r>
    </w:p>
    <w:p w14:paraId="44D6619D" w14:textId="77777777" w:rsidR="00F046B4" w:rsidRPr="00FB722A" w:rsidRDefault="00F046B4" w:rsidP="001B7550">
      <w:pPr>
        <w:spacing w:line="276" w:lineRule="auto"/>
        <w:rPr>
          <w:rFonts w:asciiTheme="minorHAnsi" w:hAnsiTheme="minorHAnsi" w:cstheme="minorHAnsi"/>
          <w:sz w:val="22"/>
          <w:szCs w:val="22"/>
        </w:rPr>
      </w:pPr>
    </w:p>
    <w:p w14:paraId="6F6B9721" w14:textId="77777777" w:rsidR="00F046B4" w:rsidRPr="00FB722A" w:rsidRDefault="00F046B4"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lastRenderedPageBreak/>
        <w:t xml:space="preserve">Joint Council for Qualifications (2023). AI Use in Assessments: Protecting the Integrity of Qualifications [Online]. [Accessed 23 April 2023]. Available from: </w:t>
      </w:r>
      <w:hyperlink r:id="rId252" w:history="1">
        <w:r w:rsidRPr="00FB722A">
          <w:rPr>
            <w:rStyle w:val="Hyperlink"/>
            <w:rFonts w:asciiTheme="minorHAnsi" w:hAnsiTheme="minorHAnsi" w:cstheme="minorHAnsi"/>
            <w:sz w:val="22"/>
            <w:szCs w:val="22"/>
          </w:rPr>
          <w:t>https://www.jcq.org.uk/wp-content/uploads/2023/03/JCQ-AI-Use-in-Assessments-Protecting-the-Integrity-of-Qualifications.pdf</w:t>
        </w:r>
      </w:hyperlink>
      <w:r w:rsidRPr="00FB722A">
        <w:rPr>
          <w:rFonts w:asciiTheme="minorHAnsi" w:hAnsiTheme="minorHAnsi" w:cstheme="minorHAnsi"/>
          <w:sz w:val="22"/>
          <w:szCs w:val="22"/>
        </w:rPr>
        <w:t xml:space="preserve">   </w:t>
      </w:r>
    </w:p>
    <w:p w14:paraId="0D91B7B1" w14:textId="77777777" w:rsidR="00F046B4" w:rsidRPr="00FB722A" w:rsidRDefault="00F046B4" w:rsidP="001B7550">
      <w:pPr>
        <w:pStyle w:val="FootnoteText"/>
        <w:spacing w:line="276" w:lineRule="auto"/>
        <w:rPr>
          <w:rFonts w:cstheme="minorHAnsi"/>
          <w:sz w:val="22"/>
          <w:szCs w:val="22"/>
        </w:rPr>
      </w:pPr>
    </w:p>
    <w:p w14:paraId="2A40A797" w14:textId="77777777" w:rsidR="00F046B4" w:rsidRPr="00FB722A" w:rsidRDefault="00F046B4" w:rsidP="001B7550">
      <w:pPr>
        <w:pStyle w:val="FootnoteText"/>
        <w:spacing w:line="276" w:lineRule="auto"/>
        <w:rPr>
          <w:rFonts w:cstheme="minorHAnsi"/>
          <w:sz w:val="22"/>
          <w:szCs w:val="22"/>
        </w:rPr>
      </w:pPr>
      <w:r w:rsidRPr="00FB722A">
        <w:rPr>
          <w:rFonts w:cstheme="minorHAnsi"/>
          <w:sz w:val="22"/>
          <w:szCs w:val="22"/>
        </w:rPr>
        <w:t xml:space="preserve">Liang, </w:t>
      </w:r>
      <w:proofErr w:type="spellStart"/>
      <w:r w:rsidRPr="00FB722A">
        <w:rPr>
          <w:rFonts w:cstheme="minorHAnsi"/>
          <w:sz w:val="22"/>
          <w:szCs w:val="22"/>
        </w:rPr>
        <w:t>Weixin</w:t>
      </w:r>
      <w:proofErr w:type="spellEnd"/>
      <w:r w:rsidRPr="00FB722A">
        <w:rPr>
          <w:rFonts w:cstheme="minorHAnsi"/>
          <w:sz w:val="22"/>
          <w:szCs w:val="22"/>
        </w:rPr>
        <w:t xml:space="preserve"> et al., (2023) “</w:t>
      </w:r>
      <w:proofErr w:type="spellStart"/>
      <w:r w:rsidRPr="00FB722A">
        <w:rPr>
          <w:rFonts w:cstheme="minorHAnsi"/>
          <w:sz w:val="22"/>
          <w:szCs w:val="22"/>
        </w:rPr>
        <w:t>GPT</w:t>
      </w:r>
      <w:proofErr w:type="spellEnd"/>
      <w:r w:rsidRPr="00FB722A">
        <w:rPr>
          <w:rFonts w:cstheme="minorHAnsi"/>
          <w:sz w:val="22"/>
          <w:szCs w:val="22"/>
        </w:rPr>
        <w:t xml:space="preserve"> detectors are biased against non-native English writers” </w:t>
      </w:r>
      <w:hyperlink r:id="rId253" w:history="1">
        <w:r w:rsidRPr="00FB722A">
          <w:rPr>
            <w:rStyle w:val="Hyperlink"/>
            <w:rFonts w:cstheme="minorHAnsi"/>
            <w:sz w:val="22"/>
            <w:szCs w:val="22"/>
          </w:rPr>
          <w:t>https://doi.org/10.48550/arXiv.2304.02819</w:t>
        </w:r>
      </w:hyperlink>
      <w:r w:rsidRPr="00FB722A">
        <w:rPr>
          <w:rFonts w:cstheme="minorHAnsi"/>
          <w:sz w:val="22"/>
          <w:szCs w:val="22"/>
        </w:rPr>
        <w:t xml:space="preserve"> </w:t>
      </w:r>
    </w:p>
    <w:p w14:paraId="0D6A1EBB" w14:textId="77777777" w:rsidR="00F046B4" w:rsidRPr="00FB722A" w:rsidRDefault="00F046B4" w:rsidP="001B7550">
      <w:pPr>
        <w:pStyle w:val="FootnoteText"/>
        <w:spacing w:line="276" w:lineRule="auto"/>
        <w:rPr>
          <w:rFonts w:cstheme="minorHAnsi"/>
          <w:sz w:val="22"/>
          <w:szCs w:val="22"/>
        </w:rPr>
      </w:pPr>
    </w:p>
    <w:p w14:paraId="3B299B5D" w14:textId="77777777" w:rsidR="00F046B4" w:rsidRPr="00FB722A" w:rsidRDefault="00F046B4" w:rsidP="001B7550">
      <w:pPr>
        <w:spacing w:line="276" w:lineRule="auto"/>
        <w:rPr>
          <w:rFonts w:asciiTheme="minorHAnsi" w:hAnsiTheme="minorHAnsi" w:cstheme="minorHAnsi"/>
          <w:i/>
          <w:iCs/>
          <w:sz w:val="22"/>
          <w:szCs w:val="22"/>
        </w:rPr>
      </w:pPr>
      <w:r w:rsidRPr="00FB722A">
        <w:rPr>
          <w:rFonts w:asciiTheme="minorHAnsi" w:hAnsiTheme="minorHAnsi" w:cstheme="minorHAnsi"/>
          <w:sz w:val="22"/>
          <w:szCs w:val="22"/>
        </w:rPr>
        <w:t xml:space="preserve">McCabe, </w:t>
      </w:r>
      <w:proofErr w:type="spellStart"/>
      <w:r w:rsidRPr="00FB722A">
        <w:rPr>
          <w:rFonts w:asciiTheme="minorHAnsi" w:hAnsiTheme="minorHAnsi" w:cstheme="minorHAnsi"/>
          <w:sz w:val="22"/>
          <w:szCs w:val="22"/>
        </w:rPr>
        <w:t>D.L</w:t>
      </w:r>
      <w:proofErr w:type="spellEnd"/>
      <w:r w:rsidRPr="00FB722A">
        <w:rPr>
          <w:rFonts w:asciiTheme="minorHAnsi" w:hAnsiTheme="minorHAnsi" w:cstheme="minorHAnsi"/>
          <w:sz w:val="22"/>
          <w:szCs w:val="22"/>
        </w:rPr>
        <w:t>., (1999).</w:t>
      </w:r>
      <w:r w:rsidRPr="00FB722A">
        <w:rPr>
          <w:rFonts w:asciiTheme="minorHAnsi" w:hAnsiTheme="minorHAnsi" w:cstheme="minorHAnsi"/>
          <w:i/>
          <w:iCs/>
          <w:sz w:val="22"/>
          <w:szCs w:val="22"/>
        </w:rPr>
        <w:t xml:space="preserve"> Academic dishonesty among high school students. Adolescence, 34(136): 681–7.</w:t>
      </w:r>
    </w:p>
    <w:p w14:paraId="463A17CD" w14:textId="77777777" w:rsidR="00F046B4" w:rsidRPr="00FB722A" w:rsidRDefault="00F046B4" w:rsidP="001B7550">
      <w:pPr>
        <w:pStyle w:val="FootnoteText"/>
        <w:spacing w:line="276" w:lineRule="auto"/>
        <w:rPr>
          <w:rFonts w:cstheme="minorHAnsi"/>
          <w:sz w:val="22"/>
          <w:szCs w:val="22"/>
        </w:rPr>
      </w:pPr>
    </w:p>
    <w:p w14:paraId="3DAFE538" w14:textId="77777777" w:rsidR="00F046B4" w:rsidRPr="00FB722A" w:rsidRDefault="00F046B4" w:rsidP="001B7550">
      <w:pPr>
        <w:pStyle w:val="FootnoteText"/>
        <w:spacing w:line="276" w:lineRule="auto"/>
        <w:rPr>
          <w:rFonts w:cstheme="minorHAnsi"/>
          <w:sz w:val="22"/>
          <w:szCs w:val="22"/>
        </w:rPr>
      </w:pPr>
      <w:r w:rsidRPr="00FB722A">
        <w:rPr>
          <w:rFonts w:cstheme="minorHAnsi"/>
          <w:sz w:val="22"/>
          <w:szCs w:val="22"/>
        </w:rPr>
        <w:t xml:space="preserve">Stone, T. H., </w:t>
      </w:r>
      <w:proofErr w:type="spellStart"/>
      <w:r w:rsidRPr="00FB722A">
        <w:rPr>
          <w:rFonts w:cstheme="minorHAnsi"/>
          <w:sz w:val="22"/>
          <w:szCs w:val="22"/>
        </w:rPr>
        <w:t>Kisamore</w:t>
      </w:r>
      <w:proofErr w:type="spellEnd"/>
      <w:r w:rsidRPr="00FB722A">
        <w:rPr>
          <w:rFonts w:cstheme="minorHAnsi"/>
          <w:sz w:val="22"/>
          <w:szCs w:val="22"/>
        </w:rPr>
        <w:t xml:space="preserve">, J. L., </w:t>
      </w:r>
      <w:proofErr w:type="spellStart"/>
      <w:r w:rsidRPr="00FB722A">
        <w:rPr>
          <w:rFonts w:cstheme="minorHAnsi"/>
          <w:sz w:val="22"/>
          <w:szCs w:val="22"/>
        </w:rPr>
        <w:t>Kluemper</w:t>
      </w:r>
      <w:proofErr w:type="spellEnd"/>
      <w:r w:rsidRPr="00FB722A">
        <w:rPr>
          <w:rFonts w:cstheme="minorHAnsi"/>
          <w:sz w:val="22"/>
          <w:szCs w:val="22"/>
        </w:rPr>
        <w:t>, D., &amp; Jawahar, I. M. (2012). “</w:t>
      </w:r>
      <w:r w:rsidRPr="00FB722A">
        <w:rPr>
          <w:rFonts w:cstheme="minorHAnsi"/>
          <w:i/>
          <w:iCs/>
          <w:sz w:val="22"/>
          <w:szCs w:val="22"/>
        </w:rPr>
        <w:t>Whistle-blowing in the classroom</w:t>
      </w:r>
      <w:r w:rsidRPr="00FB722A">
        <w:rPr>
          <w:rFonts w:cstheme="minorHAnsi"/>
          <w:sz w:val="22"/>
          <w:szCs w:val="22"/>
        </w:rPr>
        <w:t xml:space="preserve">”. Journal of Higher Education Theory and Practice, 12(5), 11–26 </w:t>
      </w:r>
    </w:p>
    <w:p w14:paraId="1FF975B4" w14:textId="77777777" w:rsidR="00F046B4" w:rsidRPr="00FB722A" w:rsidRDefault="00F046B4" w:rsidP="001B7550">
      <w:pPr>
        <w:pStyle w:val="FootnoteText"/>
        <w:spacing w:line="276" w:lineRule="auto"/>
        <w:rPr>
          <w:rFonts w:cstheme="minorHAnsi"/>
          <w:sz w:val="22"/>
          <w:szCs w:val="22"/>
        </w:rPr>
      </w:pPr>
    </w:p>
    <w:p w14:paraId="4025447F" w14:textId="77777777" w:rsidR="00F046B4" w:rsidRPr="00FB722A" w:rsidRDefault="00F046B4" w:rsidP="001B7550">
      <w:pPr>
        <w:spacing w:line="276" w:lineRule="auto"/>
        <w:rPr>
          <w:rFonts w:asciiTheme="minorHAnsi" w:hAnsiTheme="minorHAnsi" w:cstheme="minorHAnsi"/>
          <w:color w:val="333333"/>
          <w:sz w:val="22"/>
          <w:szCs w:val="22"/>
          <w:shd w:val="clear" w:color="auto" w:fill="FCFCFC"/>
        </w:rPr>
      </w:pPr>
      <w:proofErr w:type="spellStart"/>
      <w:r w:rsidRPr="00FB722A">
        <w:rPr>
          <w:rFonts w:asciiTheme="minorHAnsi" w:hAnsiTheme="minorHAnsi" w:cstheme="minorHAnsi"/>
          <w:color w:val="333333"/>
          <w:sz w:val="22"/>
          <w:szCs w:val="22"/>
          <w:shd w:val="clear" w:color="auto" w:fill="FCFCFC"/>
        </w:rPr>
        <w:t>Scrimpshire</w:t>
      </w:r>
      <w:proofErr w:type="spellEnd"/>
      <w:r w:rsidRPr="00FB722A">
        <w:rPr>
          <w:rFonts w:asciiTheme="minorHAnsi" w:hAnsiTheme="minorHAnsi" w:cstheme="minorHAnsi"/>
          <w:color w:val="333333"/>
          <w:sz w:val="22"/>
          <w:szCs w:val="22"/>
          <w:shd w:val="clear" w:color="auto" w:fill="FCFCFC"/>
        </w:rPr>
        <w:t xml:space="preserve">, A., Stone, </w:t>
      </w:r>
      <w:proofErr w:type="spellStart"/>
      <w:r w:rsidRPr="00FB722A">
        <w:rPr>
          <w:rFonts w:asciiTheme="minorHAnsi" w:hAnsiTheme="minorHAnsi" w:cstheme="minorHAnsi"/>
          <w:color w:val="333333"/>
          <w:sz w:val="22"/>
          <w:szCs w:val="22"/>
          <w:shd w:val="clear" w:color="auto" w:fill="FCFCFC"/>
        </w:rPr>
        <w:t>T.H</w:t>
      </w:r>
      <w:proofErr w:type="spellEnd"/>
      <w:r w:rsidRPr="00FB722A">
        <w:rPr>
          <w:rFonts w:asciiTheme="minorHAnsi" w:hAnsiTheme="minorHAnsi" w:cstheme="minorHAnsi"/>
          <w:color w:val="333333"/>
          <w:sz w:val="22"/>
          <w:szCs w:val="22"/>
          <w:shd w:val="clear" w:color="auto" w:fill="FCFCFC"/>
        </w:rPr>
        <w:t xml:space="preserve">., </w:t>
      </w:r>
      <w:proofErr w:type="spellStart"/>
      <w:r w:rsidRPr="00FB722A">
        <w:rPr>
          <w:rFonts w:asciiTheme="minorHAnsi" w:hAnsiTheme="minorHAnsi" w:cstheme="minorHAnsi"/>
          <w:color w:val="333333"/>
          <w:sz w:val="22"/>
          <w:szCs w:val="22"/>
          <w:shd w:val="clear" w:color="auto" w:fill="FCFCFC"/>
        </w:rPr>
        <w:t>Kisamore</w:t>
      </w:r>
      <w:proofErr w:type="spellEnd"/>
      <w:r w:rsidRPr="00FB722A">
        <w:rPr>
          <w:rFonts w:asciiTheme="minorHAnsi" w:hAnsiTheme="minorHAnsi" w:cstheme="minorHAnsi"/>
          <w:color w:val="333333"/>
          <w:sz w:val="22"/>
          <w:szCs w:val="22"/>
          <w:shd w:val="clear" w:color="auto" w:fill="FCFCFC"/>
        </w:rPr>
        <w:t xml:space="preserve">, </w:t>
      </w:r>
      <w:proofErr w:type="spellStart"/>
      <w:r w:rsidRPr="00FB722A">
        <w:rPr>
          <w:rFonts w:asciiTheme="minorHAnsi" w:hAnsiTheme="minorHAnsi" w:cstheme="minorHAnsi"/>
          <w:color w:val="333333"/>
          <w:sz w:val="22"/>
          <w:szCs w:val="22"/>
          <w:shd w:val="clear" w:color="auto" w:fill="FCFCFC"/>
        </w:rPr>
        <w:t>J.L</w:t>
      </w:r>
      <w:proofErr w:type="spellEnd"/>
      <w:r w:rsidRPr="00FB722A">
        <w:rPr>
          <w:rFonts w:asciiTheme="minorHAnsi" w:hAnsiTheme="minorHAnsi" w:cstheme="minorHAnsi"/>
          <w:color w:val="333333"/>
          <w:sz w:val="22"/>
          <w:szCs w:val="22"/>
          <w:shd w:val="clear" w:color="auto" w:fill="FCFCFC"/>
        </w:rPr>
        <w:t>. et al., (2017) Do Birds of a Feather Cheat Together? How Personality and Relationships Affect Student Cheating. </w:t>
      </w:r>
      <w:r w:rsidRPr="00FB722A">
        <w:rPr>
          <w:rFonts w:asciiTheme="minorHAnsi" w:hAnsiTheme="minorHAnsi" w:cstheme="minorHAnsi"/>
          <w:i/>
          <w:iCs/>
          <w:color w:val="333333"/>
          <w:sz w:val="22"/>
          <w:szCs w:val="22"/>
          <w:shd w:val="clear" w:color="auto" w:fill="FCFCFC"/>
        </w:rPr>
        <w:t xml:space="preserve">J </w:t>
      </w:r>
      <w:proofErr w:type="spellStart"/>
      <w:r w:rsidRPr="00FB722A">
        <w:rPr>
          <w:rFonts w:asciiTheme="minorHAnsi" w:hAnsiTheme="minorHAnsi" w:cstheme="minorHAnsi"/>
          <w:i/>
          <w:iCs/>
          <w:color w:val="333333"/>
          <w:sz w:val="22"/>
          <w:szCs w:val="22"/>
          <w:shd w:val="clear" w:color="auto" w:fill="FCFCFC"/>
        </w:rPr>
        <w:t>Acad</w:t>
      </w:r>
      <w:proofErr w:type="spellEnd"/>
      <w:r w:rsidRPr="00FB722A">
        <w:rPr>
          <w:rFonts w:asciiTheme="minorHAnsi" w:hAnsiTheme="minorHAnsi" w:cstheme="minorHAnsi"/>
          <w:i/>
          <w:iCs/>
          <w:color w:val="333333"/>
          <w:sz w:val="22"/>
          <w:szCs w:val="22"/>
          <w:shd w:val="clear" w:color="auto" w:fill="FCFCFC"/>
        </w:rPr>
        <w:t xml:space="preserve"> Ethics</w:t>
      </w:r>
      <w:r w:rsidRPr="00FB722A">
        <w:rPr>
          <w:rFonts w:asciiTheme="minorHAnsi" w:hAnsiTheme="minorHAnsi" w:cstheme="minorHAnsi"/>
          <w:color w:val="333333"/>
          <w:sz w:val="22"/>
          <w:szCs w:val="22"/>
          <w:shd w:val="clear" w:color="auto" w:fill="FCFCFC"/>
        </w:rPr>
        <w:t> </w:t>
      </w:r>
      <w:r w:rsidRPr="00FB722A">
        <w:rPr>
          <w:rFonts w:asciiTheme="minorHAnsi" w:hAnsiTheme="minorHAnsi" w:cstheme="minorHAnsi"/>
          <w:b/>
          <w:bCs/>
          <w:color w:val="333333"/>
          <w:sz w:val="22"/>
          <w:szCs w:val="22"/>
          <w:shd w:val="clear" w:color="auto" w:fill="FCFCFC"/>
        </w:rPr>
        <w:t>15</w:t>
      </w:r>
      <w:r w:rsidRPr="00FB722A">
        <w:rPr>
          <w:rFonts w:asciiTheme="minorHAnsi" w:hAnsiTheme="minorHAnsi" w:cstheme="minorHAnsi"/>
          <w:color w:val="333333"/>
          <w:sz w:val="22"/>
          <w:szCs w:val="22"/>
          <w:shd w:val="clear" w:color="auto" w:fill="FCFCFC"/>
        </w:rPr>
        <w:t xml:space="preserve">, 1–22. </w:t>
      </w:r>
      <w:hyperlink r:id="rId254" w:history="1">
        <w:r w:rsidRPr="00FB722A">
          <w:rPr>
            <w:rStyle w:val="Hyperlink"/>
            <w:rFonts w:asciiTheme="minorHAnsi" w:hAnsiTheme="minorHAnsi" w:cstheme="minorHAnsi"/>
            <w:sz w:val="22"/>
            <w:szCs w:val="22"/>
            <w:shd w:val="clear" w:color="auto" w:fill="FCFCFC"/>
          </w:rPr>
          <w:t>https://0-doi-org.pugwash.lib.warwick.ac.uk/10.1007/s10805-016-9267-5</w:t>
        </w:r>
      </w:hyperlink>
    </w:p>
    <w:p w14:paraId="70C18843" w14:textId="77777777" w:rsidR="00F046B4" w:rsidRPr="00FB722A" w:rsidRDefault="00F046B4" w:rsidP="001B7550">
      <w:pPr>
        <w:pStyle w:val="FootnoteText"/>
        <w:spacing w:line="276" w:lineRule="auto"/>
        <w:rPr>
          <w:rFonts w:cstheme="minorHAnsi"/>
          <w:i/>
          <w:iCs/>
          <w:sz w:val="22"/>
          <w:szCs w:val="22"/>
        </w:rPr>
      </w:pPr>
    </w:p>
    <w:p w14:paraId="4B956129" w14:textId="77777777" w:rsidR="00F046B4" w:rsidRPr="00FB722A" w:rsidRDefault="00F046B4" w:rsidP="001B7550">
      <w:pPr>
        <w:pStyle w:val="FootnoteText"/>
        <w:spacing w:line="276" w:lineRule="auto"/>
        <w:rPr>
          <w:rFonts w:cstheme="minorHAnsi"/>
          <w:sz w:val="22"/>
          <w:szCs w:val="22"/>
        </w:rPr>
      </w:pPr>
      <w:r w:rsidRPr="00FB722A">
        <w:rPr>
          <w:rFonts w:cstheme="minorHAnsi"/>
          <w:sz w:val="22"/>
          <w:szCs w:val="22"/>
        </w:rPr>
        <w:t>Tibbetts, S. G., &amp; Myers, D. L. (1999). Low self-control, rational choice, and student test cheating.</w:t>
      </w:r>
      <w:r w:rsidRPr="00FB722A">
        <w:rPr>
          <w:rFonts w:cstheme="minorHAnsi"/>
          <w:i/>
          <w:iCs/>
          <w:sz w:val="22"/>
          <w:szCs w:val="22"/>
        </w:rPr>
        <w:t xml:space="preserve"> American Journal of Criminal Justice, 23(2), 179–200</w:t>
      </w:r>
      <w:r w:rsidRPr="00FB722A">
        <w:rPr>
          <w:rFonts w:cstheme="minorHAnsi"/>
          <w:sz w:val="22"/>
          <w:szCs w:val="22"/>
        </w:rPr>
        <w:t xml:space="preserve">. </w:t>
      </w:r>
      <w:hyperlink r:id="rId255" w:history="1">
        <w:r w:rsidRPr="00FB722A">
          <w:rPr>
            <w:rStyle w:val="Hyperlink"/>
            <w:rFonts w:cstheme="minorHAnsi"/>
            <w:sz w:val="22"/>
            <w:szCs w:val="22"/>
            <w:shd w:val="clear" w:color="auto" w:fill="FCFCFC"/>
          </w:rPr>
          <w:t>https://doi.org/10.1007/BF02887271</w:t>
        </w:r>
      </w:hyperlink>
      <w:r w:rsidRPr="00FB722A">
        <w:rPr>
          <w:rFonts w:cstheme="minorHAnsi"/>
          <w:color w:val="333333"/>
          <w:sz w:val="22"/>
          <w:szCs w:val="22"/>
          <w:shd w:val="clear" w:color="auto" w:fill="FCFCFC"/>
        </w:rPr>
        <w:t xml:space="preserve"> </w:t>
      </w:r>
      <w:r w:rsidRPr="00FB722A">
        <w:rPr>
          <w:rFonts w:cstheme="minorHAnsi"/>
          <w:sz w:val="22"/>
          <w:szCs w:val="22"/>
        </w:rPr>
        <w:t xml:space="preserve"> </w:t>
      </w:r>
    </w:p>
    <w:p w14:paraId="3CBD2E3F" w14:textId="77777777" w:rsidR="00F046B4" w:rsidRPr="00FB722A" w:rsidRDefault="00F046B4" w:rsidP="001B7550">
      <w:pPr>
        <w:pStyle w:val="FootnoteText"/>
        <w:spacing w:line="276" w:lineRule="auto"/>
        <w:rPr>
          <w:rFonts w:cstheme="minorHAnsi"/>
          <w:sz w:val="22"/>
          <w:szCs w:val="22"/>
        </w:rPr>
      </w:pPr>
    </w:p>
    <w:p w14:paraId="40A4043F" w14:textId="77777777" w:rsidR="00F046B4" w:rsidRPr="00FB722A" w:rsidRDefault="00F046B4"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 xml:space="preserve">Towards data science (2022) The Carbon Footprint of </w:t>
      </w:r>
      <w:proofErr w:type="spellStart"/>
      <w:r w:rsidRPr="00FB722A">
        <w:rPr>
          <w:rFonts w:asciiTheme="minorHAnsi" w:hAnsiTheme="minorHAnsi" w:cstheme="minorHAnsi"/>
          <w:sz w:val="22"/>
          <w:szCs w:val="22"/>
        </w:rPr>
        <w:t>ChatGPT</w:t>
      </w:r>
      <w:proofErr w:type="spellEnd"/>
      <w:r w:rsidRPr="00FB722A">
        <w:rPr>
          <w:rFonts w:asciiTheme="minorHAnsi" w:hAnsiTheme="minorHAnsi" w:cstheme="minorHAnsi"/>
          <w:sz w:val="22"/>
          <w:szCs w:val="22"/>
        </w:rPr>
        <w:t xml:space="preserve">. [Online]. [Accessed 23 April 2023]. Available from: </w:t>
      </w:r>
      <w:hyperlink r:id="rId256" w:history="1">
        <w:r w:rsidRPr="00FB722A">
          <w:rPr>
            <w:rStyle w:val="Hyperlink"/>
            <w:rFonts w:asciiTheme="minorHAnsi" w:hAnsiTheme="minorHAnsi" w:cstheme="minorHAnsi"/>
            <w:sz w:val="22"/>
            <w:szCs w:val="22"/>
          </w:rPr>
          <w:t>https://towardsdatascience.com/the-carbon-footprint-of-chatgpt-66932314627d</w:t>
        </w:r>
      </w:hyperlink>
      <w:r w:rsidRPr="00FB722A">
        <w:rPr>
          <w:rFonts w:asciiTheme="minorHAnsi" w:hAnsiTheme="minorHAnsi" w:cstheme="minorHAnsi"/>
          <w:sz w:val="22"/>
          <w:szCs w:val="22"/>
        </w:rPr>
        <w:t xml:space="preserve">    </w:t>
      </w:r>
    </w:p>
    <w:p w14:paraId="6F43CB29" w14:textId="77777777" w:rsidR="00F046B4" w:rsidRPr="00FB722A" w:rsidRDefault="00F046B4" w:rsidP="001B7550">
      <w:pPr>
        <w:pStyle w:val="dx-doi"/>
        <w:spacing w:before="0" w:after="0" w:line="276" w:lineRule="auto"/>
        <w:rPr>
          <w:rFonts w:asciiTheme="minorHAnsi" w:hAnsiTheme="minorHAnsi" w:cstheme="minorHAnsi"/>
          <w:color w:val="333333"/>
          <w:sz w:val="22"/>
          <w:szCs w:val="22"/>
        </w:rPr>
      </w:pPr>
      <w:proofErr w:type="spellStart"/>
      <w:r w:rsidRPr="00FB722A">
        <w:rPr>
          <w:rFonts w:asciiTheme="minorHAnsi" w:hAnsiTheme="minorHAnsi" w:cstheme="minorHAnsi"/>
          <w:sz w:val="22"/>
          <w:szCs w:val="22"/>
        </w:rPr>
        <w:t>Waltzer</w:t>
      </w:r>
      <w:proofErr w:type="spellEnd"/>
      <w:r w:rsidRPr="00FB722A">
        <w:rPr>
          <w:rFonts w:asciiTheme="minorHAnsi" w:hAnsiTheme="minorHAnsi" w:cstheme="minorHAnsi"/>
          <w:sz w:val="22"/>
          <w:szCs w:val="22"/>
        </w:rPr>
        <w:t>, T., and A. Dahl, A. “</w:t>
      </w:r>
      <w:r w:rsidRPr="00FB722A">
        <w:rPr>
          <w:rFonts w:asciiTheme="minorHAnsi" w:hAnsiTheme="minorHAnsi" w:cstheme="minorHAnsi"/>
          <w:i/>
          <w:iCs/>
          <w:sz w:val="22"/>
          <w:szCs w:val="22"/>
        </w:rPr>
        <w:t>Why do Students Cheat?</w:t>
      </w:r>
      <w:r w:rsidRPr="00FB722A">
        <w:rPr>
          <w:rFonts w:asciiTheme="minorHAnsi" w:hAnsiTheme="minorHAnsi" w:cstheme="minorHAnsi"/>
          <w:sz w:val="22"/>
          <w:szCs w:val="22"/>
        </w:rPr>
        <w:t xml:space="preserve">”, Ethics &amp; </w:t>
      </w:r>
      <w:proofErr w:type="spellStart"/>
      <w:r w:rsidRPr="00FB722A">
        <w:rPr>
          <w:rFonts w:asciiTheme="minorHAnsi" w:hAnsiTheme="minorHAnsi" w:cstheme="minorHAnsi"/>
          <w:sz w:val="22"/>
          <w:szCs w:val="22"/>
        </w:rPr>
        <w:t>Behavior</w:t>
      </w:r>
      <w:proofErr w:type="spellEnd"/>
      <w:r w:rsidRPr="00FB722A">
        <w:rPr>
          <w:rFonts w:asciiTheme="minorHAnsi" w:hAnsiTheme="minorHAnsi" w:cstheme="minorHAnsi"/>
          <w:sz w:val="22"/>
          <w:szCs w:val="22"/>
        </w:rPr>
        <w:t xml:space="preserve"> [</w:t>
      </w:r>
      <w:r w:rsidRPr="00FB722A">
        <w:rPr>
          <w:rFonts w:asciiTheme="minorHAnsi" w:hAnsiTheme="minorHAnsi" w:cstheme="minorHAnsi"/>
          <w:i/>
          <w:iCs/>
          <w:sz w:val="22"/>
          <w:szCs w:val="22"/>
        </w:rPr>
        <w:t>sic</w:t>
      </w:r>
      <w:r w:rsidRPr="00FB722A">
        <w:rPr>
          <w:rFonts w:asciiTheme="minorHAnsi" w:hAnsiTheme="minorHAnsi" w:cstheme="minorHAnsi"/>
          <w:sz w:val="22"/>
          <w:szCs w:val="22"/>
        </w:rPr>
        <w:t xml:space="preserve">] 2023 Vol. 33 Issue 2 Pages 130-150. </w:t>
      </w:r>
      <w:hyperlink r:id="rId257" w:history="1">
        <w:r w:rsidRPr="00FB722A">
          <w:rPr>
            <w:rStyle w:val="Hyperlink"/>
            <w:rFonts w:asciiTheme="minorHAnsi" w:eastAsiaTheme="majorEastAsia" w:hAnsiTheme="minorHAnsi" w:cstheme="minorHAnsi"/>
            <w:color w:val="006DB4"/>
            <w:sz w:val="22"/>
            <w:szCs w:val="22"/>
          </w:rPr>
          <w:t>https://doi.org/10.1080/10508422.2022.2026775</w:t>
        </w:r>
      </w:hyperlink>
    </w:p>
    <w:p w14:paraId="16D5E1C7" w14:textId="77777777" w:rsidR="00F046B4" w:rsidRPr="00FB722A" w:rsidRDefault="00F046B4" w:rsidP="001B7550">
      <w:pPr>
        <w:pStyle w:val="FootnoteText"/>
        <w:spacing w:line="276" w:lineRule="auto"/>
        <w:rPr>
          <w:rFonts w:cstheme="minorHAnsi"/>
          <w:sz w:val="22"/>
          <w:szCs w:val="22"/>
        </w:rPr>
      </w:pPr>
    </w:p>
    <w:p w14:paraId="264348C4" w14:textId="77777777" w:rsidR="00F046B4" w:rsidRPr="00FB722A" w:rsidRDefault="00F046B4" w:rsidP="001B7550">
      <w:pPr>
        <w:spacing w:line="276" w:lineRule="auto"/>
        <w:rPr>
          <w:rFonts w:asciiTheme="minorHAnsi" w:hAnsiTheme="minorHAnsi" w:cstheme="minorHAnsi"/>
          <w:sz w:val="22"/>
          <w:szCs w:val="22"/>
        </w:rPr>
      </w:pPr>
      <w:proofErr w:type="spellStart"/>
      <w:r w:rsidRPr="00FB722A">
        <w:rPr>
          <w:rFonts w:asciiTheme="minorHAnsi" w:hAnsiTheme="minorHAnsi" w:cstheme="minorHAnsi"/>
          <w:sz w:val="22"/>
          <w:szCs w:val="22"/>
        </w:rPr>
        <w:t>UCL</w:t>
      </w:r>
      <w:proofErr w:type="spellEnd"/>
      <w:r w:rsidRPr="00FB722A">
        <w:rPr>
          <w:rFonts w:asciiTheme="minorHAnsi" w:hAnsiTheme="minorHAnsi" w:cstheme="minorHAnsi"/>
          <w:sz w:val="22"/>
          <w:szCs w:val="22"/>
        </w:rPr>
        <w:t xml:space="preserve"> (2023) Engaging with AI in your education and assessment. [online]. Available from: </w:t>
      </w:r>
      <w:hyperlink r:id="rId258" w:history="1">
        <w:r w:rsidRPr="00FB722A">
          <w:rPr>
            <w:rStyle w:val="Hyperlink"/>
            <w:rFonts w:asciiTheme="minorHAnsi" w:hAnsiTheme="minorHAnsi" w:cstheme="minorHAnsi"/>
            <w:sz w:val="22"/>
            <w:szCs w:val="22"/>
          </w:rPr>
          <w:t>https://www.ucl.ac.uk/students/exams-and-assessments/assessment-success-guide/engaging-ai-your-education-and-assessment</w:t>
        </w:r>
      </w:hyperlink>
      <w:r w:rsidRPr="00FB722A">
        <w:rPr>
          <w:rFonts w:asciiTheme="minorHAnsi" w:hAnsiTheme="minorHAnsi" w:cstheme="minorHAnsi"/>
          <w:sz w:val="22"/>
          <w:szCs w:val="22"/>
        </w:rPr>
        <w:t xml:space="preserve"> (Accessed 12 March 2023).</w:t>
      </w:r>
    </w:p>
    <w:p w14:paraId="7E4B46E4" w14:textId="77777777" w:rsidR="00F046B4" w:rsidRPr="00FB722A" w:rsidRDefault="00F046B4" w:rsidP="001B7550">
      <w:pPr>
        <w:spacing w:line="276" w:lineRule="auto"/>
        <w:rPr>
          <w:rFonts w:asciiTheme="minorHAnsi" w:hAnsiTheme="minorHAnsi" w:cstheme="minorHAnsi"/>
          <w:sz w:val="22"/>
          <w:szCs w:val="22"/>
        </w:rPr>
      </w:pPr>
    </w:p>
    <w:p w14:paraId="28EB81CE" w14:textId="77777777" w:rsidR="00F046B4" w:rsidRPr="00FB722A" w:rsidRDefault="00F046B4"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 xml:space="preserve">University of Warwick Academic Development Centre. (2023) Learn more about Generative AI. [online]. Available from: </w:t>
      </w:r>
      <w:hyperlink r:id="rId259" w:history="1">
        <w:r w:rsidRPr="00FB722A">
          <w:rPr>
            <w:rStyle w:val="Hyperlink"/>
            <w:rFonts w:asciiTheme="minorHAnsi" w:hAnsiTheme="minorHAnsi" w:cstheme="minorHAnsi"/>
            <w:sz w:val="22"/>
            <w:szCs w:val="22"/>
          </w:rPr>
          <w:t>https://warwick.ac.uk/fac/cross_fac/academic-development/ai/more</w:t>
        </w:r>
      </w:hyperlink>
      <w:r w:rsidRPr="00FB722A">
        <w:rPr>
          <w:rFonts w:asciiTheme="minorHAnsi" w:hAnsiTheme="minorHAnsi" w:cstheme="minorHAnsi"/>
          <w:sz w:val="22"/>
          <w:szCs w:val="22"/>
        </w:rPr>
        <w:t xml:space="preserve"> (Accessed 1 March 2023).</w:t>
      </w:r>
    </w:p>
    <w:p w14:paraId="3B496893" w14:textId="77777777" w:rsidR="009C2E93" w:rsidRPr="00FB722A" w:rsidRDefault="009C2E93" w:rsidP="001B7550">
      <w:pPr>
        <w:spacing w:line="276" w:lineRule="auto"/>
        <w:rPr>
          <w:rFonts w:asciiTheme="minorHAnsi" w:hAnsiTheme="minorHAnsi" w:cstheme="minorHAnsi"/>
          <w:sz w:val="22"/>
          <w:szCs w:val="22"/>
        </w:rPr>
      </w:pPr>
    </w:p>
    <w:p w14:paraId="4B509EFA" w14:textId="2004C80C" w:rsidR="00AF3E68" w:rsidRPr="00FB722A" w:rsidRDefault="009C2E93" w:rsidP="001B7550">
      <w:pPr>
        <w:pStyle w:val="paragraph"/>
        <w:spacing w:before="0" w:beforeAutospacing="0" w:after="0" w:afterAutospacing="0" w:line="276" w:lineRule="auto"/>
        <w:textAlignment w:val="baseline"/>
        <w:rPr>
          <w:rStyle w:val="normaltextrun"/>
          <w:rFonts w:asciiTheme="minorHAnsi" w:eastAsiaTheme="majorEastAsia" w:hAnsiTheme="minorHAnsi" w:cstheme="minorHAnsi"/>
          <w:b/>
          <w:bCs/>
          <w:color w:val="4472C4" w:themeColor="accent1"/>
        </w:rPr>
      </w:pPr>
      <w:r w:rsidRPr="00FB722A">
        <w:rPr>
          <w:rStyle w:val="normaltextrun"/>
          <w:rFonts w:asciiTheme="minorHAnsi" w:eastAsiaTheme="majorEastAsia" w:hAnsiTheme="minorHAnsi" w:cstheme="minorHAnsi"/>
          <w:b/>
          <w:bCs/>
          <w:color w:val="4472C4" w:themeColor="accent1"/>
        </w:rPr>
        <w:t xml:space="preserve">Useful links from Chapter </w:t>
      </w:r>
      <w:r w:rsidR="00B0161B" w:rsidRPr="00FB722A">
        <w:rPr>
          <w:rStyle w:val="normaltextrun"/>
          <w:rFonts w:asciiTheme="minorHAnsi" w:eastAsiaTheme="majorEastAsia" w:hAnsiTheme="minorHAnsi" w:cstheme="minorHAnsi"/>
          <w:b/>
          <w:bCs/>
          <w:color w:val="4472C4" w:themeColor="accent1"/>
        </w:rPr>
        <w:t>2.</w:t>
      </w:r>
      <w:r w:rsidRPr="00FB722A">
        <w:rPr>
          <w:rStyle w:val="normaltextrun"/>
          <w:rFonts w:asciiTheme="minorHAnsi" w:eastAsiaTheme="majorEastAsia" w:hAnsiTheme="minorHAnsi" w:cstheme="minorHAnsi"/>
          <w:b/>
          <w:bCs/>
          <w:color w:val="4472C4" w:themeColor="accent1"/>
        </w:rPr>
        <w:t>3</w:t>
      </w:r>
    </w:p>
    <w:p w14:paraId="4B20CC8A" w14:textId="1EFC2CD5" w:rsidR="009C2E93" w:rsidRPr="00FB722A" w:rsidRDefault="009C2E93" w:rsidP="001B7550">
      <w:pPr>
        <w:pStyle w:val="paragraph"/>
        <w:spacing w:before="0" w:beforeAutospacing="0" w:after="0" w:afterAutospacing="0" w:line="276" w:lineRule="auto"/>
        <w:textAlignment w:val="baseline"/>
        <w:rPr>
          <w:rFonts w:asciiTheme="minorHAnsi" w:hAnsiTheme="minorHAnsi" w:cstheme="minorHAnsi"/>
          <w:b/>
          <w:bCs/>
          <w:color w:val="4472C4" w:themeColor="accent1"/>
        </w:rPr>
      </w:pPr>
      <w:proofErr w:type="spellStart"/>
      <w:r w:rsidRPr="00FB722A">
        <w:rPr>
          <w:rFonts w:asciiTheme="minorHAnsi" w:hAnsiTheme="minorHAnsi" w:cstheme="minorHAnsi"/>
          <w:sz w:val="22"/>
          <w:szCs w:val="22"/>
        </w:rPr>
        <w:t>ChatGPT</w:t>
      </w:r>
      <w:proofErr w:type="spellEnd"/>
      <w:r w:rsidRPr="00FB722A">
        <w:rPr>
          <w:rFonts w:asciiTheme="minorHAnsi" w:hAnsiTheme="minorHAnsi" w:cstheme="minorHAnsi"/>
          <w:sz w:val="22"/>
          <w:szCs w:val="22"/>
        </w:rPr>
        <w:t xml:space="preserve"> for Educators </w:t>
      </w:r>
      <w:hyperlink r:id="rId260" w:history="1">
        <w:r w:rsidRPr="00FB722A">
          <w:rPr>
            <w:rStyle w:val="Hyperlink"/>
            <w:rFonts w:asciiTheme="minorHAnsi" w:hAnsiTheme="minorHAnsi" w:cstheme="minorHAnsi"/>
            <w:sz w:val="22"/>
            <w:szCs w:val="22"/>
          </w:rPr>
          <w:t>https://bron-eager.thinkific.com/courses/ChatGPT-getting-started</w:t>
        </w:r>
      </w:hyperlink>
      <w:r w:rsidRPr="00FB722A">
        <w:rPr>
          <w:rFonts w:asciiTheme="minorHAnsi" w:hAnsiTheme="minorHAnsi" w:cstheme="minorHAnsi"/>
          <w:sz w:val="22"/>
          <w:szCs w:val="22"/>
        </w:rPr>
        <w:t xml:space="preserve"> </w:t>
      </w:r>
    </w:p>
    <w:p w14:paraId="4453B223" w14:textId="77777777" w:rsidR="009C2E93" w:rsidRPr="00FB722A" w:rsidRDefault="009C2E93" w:rsidP="001B7550">
      <w:pPr>
        <w:spacing w:line="276" w:lineRule="auto"/>
        <w:rPr>
          <w:rFonts w:asciiTheme="minorHAnsi" w:hAnsiTheme="minorHAnsi" w:cstheme="minorHAnsi"/>
          <w:sz w:val="22"/>
          <w:szCs w:val="22"/>
        </w:rPr>
      </w:pPr>
    </w:p>
    <w:p w14:paraId="59E5B7B0" w14:textId="77777777" w:rsidR="009C2E93" w:rsidRPr="00FB722A" w:rsidRDefault="009C2E93"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 xml:space="preserve">Council of Europe 2022. AI and Education: A critical view through the lens of human rights, democracy and the rule of law </w:t>
      </w:r>
      <w:hyperlink r:id="rId261" w:history="1">
        <w:r w:rsidRPr="00FB722A">
          <w:rPr>
            <w:rStyle w:val="Hyperlink"/>
            <w:rFonts w:asciiTheme="minorHAnsi" w:hAnsiTheme="minorHAnsi" w:cstheme="minorHAnsi"/>
            <w:sz w:val="22"/>
            <w:szCs w:val="22"/>
          </w:rPr>
          <w:t>https://rm.coe.int/artificial-intelligence-and-education-a-critical-view-through-the-lens/1680a886bd</w:t>
        </w:r>
      </w:hyperlink>
      <w:r w:rsidRPr="00FB722A">
        <w:rPr>
          <w:rFonts w:asciiTheme="minorHAnsi" w:hAnsiTheme="minorHAnsi" w:cstheme="minorHAnsi"/>
          <w:sz w:val="22"/>
          <w:szCs w:val="22"/>
        </w:rPr>
        <w:t xml:space="preserve"> </w:t>
      </w:r>
    </w:p>
    <w:p w14:paraId="5CC4C602" w14:textId="77777777" w:rsidR="009C2E93" w:rsidRPr="00FB722A" w:rsidRDefault="009C2E93" w:rsidP="001B7550">
      <w:pPr>
        <w:spacing w:line="276" w:lineRule="auto"/>
        <w:rPr>
          <w:rFonts w:asciiTheme="minorHAnsi" w:hAnsiTheme="minorHAnsi" w:cstheme="minorHAnsi"/>
          <w:sz w:val="22"/>
          <w:szCs w:val="22"/>
        </w:rPr>
      </w:pPr>
    </w:p>
    <w:p w14:paraId="03ED2A39" w14:textId="77777777" w:rsidR="009C2E93" w:rsidRPr="00FB722A" w:rsidRDefault="009C2E93"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 xml:space="preserve">Ethical guidelines on the use of artificial intelligence (AI) and data in teaching and learning for educators </w:t>
      </w:r>
      <w:hyperlink r:id="rId262" w:history="1">
        <w:r w:rsidRPr="00FB722A">
          <w:rPr>
            <w:rStyle w:val="Hyperlink"/>
            <w:rFonts w:asciiTheme="minorHAnsi" w:hAnsiTheme="minorHAnsi" w:cstheme="minorHAnsi"/>
            <w:sz w:val="22"/>
            <w:szCs w:val="22"/>
          </w:rPr>
          <w:t>https://op.europa.eu/en/publication-detail/-/publication/d81a0d54-5348-11ed-92ed-01aa75ed71a1/language-en</w:t>
        </w:r>
      </w:hyperlink>
      <w:r w:rsidRPr="00FB722A">
        <w:rPr>
          <w:rFonts w:asciiTheme="minorHAnsi" w:hAnsiTheme="minorHAnsi" w:cstheme="minorHAnsi"/>
          <w:sz w:val="22"/>
          <w:szCs w:val="22"/>
        </w:rPr>
        <w:t xml:space="preserve"> </w:t>
      </w:r>
    </w:p>
    <w:p w14:paraId="3C798AF9" w14:textId="77777777" w:rsidR="009C2E93" w:rsidRPr="00FB722A" w:rsidRDefault="009C2E93" w:rsidP="001B7550">
      <w:pPr>
        <w:spacing w:line="276" w:lineRule="auto"/>
        <w:rPr>
          <w:rFonts w:asciiTheme="minorHAnsi" w:hAnsiTheme="minorHAnsi" w:cstheme="minorHAnsi"/>
          <w:sz w:val="22"/>
          <w:szCs w:val="22"/>
        </w:rPr>
      </w:pPr>
    </w:p>
    <w:p w14:paraId="1DD54A20" w14:textId="77777777" w:rsidR="009C2E93" w:rsidRPr="00FB722A" w:rsidRDefault="009C2E93"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 xml:space="preserve">Examples of what AI tools can do in supporting students </w:t>
      </w:r>
      <w:hyperlink r:id="rId263" w:history="1">
        <w:r w:rsidRPr="00FB722A">
          <w:rPr>
            <w:rStyle w:val="Hyperlink"/>
            <w:rFonts w:asciiTheme="minorHAnsi" w:hAnsiTheme="minorHAnsi" w:cstheme="minorHAnsi"/>
            <w:sz w:val="22"/>
            <w:szCs w:val="22"/>
          </w:rPr>
          <w:t>https://platform.openai.com/examples</w:t>
        </w:r>
      </w:hyperlink>
    </w:p>
    <w:p w14:paraId="1A897509" w14:textId="77777777" w:rsidR="009C2E93" w:rsidRPr="00FB722A" w:rsidRDefault="009C2E93"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 xml:space="preserve">New AI classifier for indicating AI written text </w:t>
      </w:r>
      <w:hyperlink r:id="rId264" w:history="1">
        <w:r w:rsidRPr="00FB722A">
          <w:rPr>
            <w:rStyle w:val="Hyperlink"/>
            <w:rFonts w:asciiTheme="minorHAnsi" w:hAnsiTheme="minorHAnsi" w:cstheme="minorHAnsi"/>
            <w:sz w:val="22"/>
            <w:szCs w:val="22"/>
          </w:rPr>
          <w:t>https://openai.com/blog/new-ai-classifier-for-indicating-ai-written-text</w:t>
        </w:r>
      </w:hyperlink>
    </w:p>
    <w:p w14:paraId="265B91B8" w14:textId="77777777" w:rsidR="009C2E93" w:rsidRPr="00FB722A" w:rsidRDefault="009C2E93" w:rsidP="001B7550">
      <w:pPr>
        <w:spacing w:line="276" w:lineRule="auto"/>
        <w:rPr>
          <w:rFonts w:asciiTheme="minorHAnsi" w:hAnsiTheme="minorHAnsi" w:cstheme="minorHAnsi"/>
          <w:sz w:val="22"/>
          <w:szCs w:val="22"/>
        </w:rPr>
      </w:pPr>
      <w:proofErr w:type="spellStart"/>
      <w:r w:rsidRPr="00FB722A">
        <w:rPr>
          <w:rFonts w:asciiTheme="minorHAnsi" w:hAnsiTheme="minorHAnsi" w:cstheme="minorHAnsi"/>
          <w:sz w:val="22"/>
          <w:szCs w:val="22"/>
        </w:rPr>
        <w:t>Floridi</w:t>
      </w:r>
      <w:proofErr w:type="spellEnd"/>
      <w:r w:rsidRPr="00FB722A">
        <w:rPr>
          <w:rFonts w:asciiTheme="minorHAnsi" w:hAnsiTheme="minorHAnsi" w:cstheme="minorHAnsi"/>
          <w:sz w:val="22"/>
          <w:szCs w:val="22"/>
        </w:rPr>
        <w:t xml:space="preserve">, 2023, </w:t>
      </w:r>
      <w:r w:rsidRPr="00FB722A">
        <w:rPr>
          <w:rFonts w:asciiTheme="minorHAnsi" w:hAnsiTheme="minorHAnsi" w:cstheme="minorHAnsi"/>
          <w:i/>
          <w:iCs/>
          <w:sz w:val="22"/>
          <w:szCs w:val="22"/>
        </w:rPr>
        <w:t>Philosophy and Technology</w:t>
      </w:r>
    </w:p>
    <w:p w14:paraId="21F20335" w14:textId="77777777" w:rsidR="009C2E93" w:rsidRPr="00FB722A" w:rsidRDefault="00CA02DA" w:rsidP="001B7550">
      <w:pPr>
        <w:spacing w:line="276" w:lineRule="auto"/>
        <w:rPr>
          <w:rFonts w:asciiTheme="minorHAnsi" w:hAnsiTheme="minorHAnsi" w:cstheme="minorHAnsi"/>
          <w:sz w:val="22"/>
          <w:szCs w:val="22"/>
        </w:rPr>
      </w:pPr>
      <w:hyperlink r:id="rId265" w:history="1">
        <w:r w:rsidR="009C2E93" w:rsidRPr="00FB722A">
          <w:rPr>
            <w:rStyle w:val="Hyperlink"/>
            <w:rFonts w:asciiTheme="minorHAnsi" w:hAnsiTheme="minorHAnsi" w:cstheme="minorHAnsi"/>
            <w:sz w:val="22"/>
            <w:szCs w:val="22"/>
          </w:rPr>
          <w:t>https://papers.ssrn.com/sol3/papers.cfm?abstract_id=4358789</w:t>
        </w:r>
      </w:hyperlink>
    </w:p>
    <w:p w14:paraId="5C71C70B" w14:textId="77777777" w:rsidR="009C2E93" w:rsidRPr="00FB722A" w:rsidRDefault="009C2E93"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Proofreading Policy (</w:t>
      </w:r>
      <w:hyperlink r:id="rId266" w:history="1">
        <w:r w:rsidRPr="00FB722A">
          <w:rPr>
            <w:rStyle w:val="Hyperlink"/>
            <w:rFonts w:asciiTheme="minorHAnsi" w:hAnsiTheme="minorHAnsi" w:cstheme="minorHAnsi"/>
            <w:sz w:val="22"/>
            <w:szCs w:val="22"/>
          </w:rPr>
          <w:t>Proofreading Policy - Education Policy and Quality Team (warwick.ac.uk)</w:t>
        </w:r>
      </w:hyperlink>
      <w:r w:rsidRPr="00FB722A">
        <w:rPr>
          <w:rFonts w:asciiTheme="minorHAnsi" w:hAnsiTheme="minorHAnsi" w:cstheme="minorHAnsi"/>
          <w:sz w:val="22"/>
          <w:szCs w:val="22"/>
        </w:rPr>
        <w:t>)</w:t>
      </w:r>
    </w:p>
    <w:p w14:paraId="13EDD315" w14:textId="77777777" w:rsidR="009C2E93" w:rsidRPr="00FB722A" w:rsidRDefault="009C2E93"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 xml:space="preserve">QAA Webinar series on </w:t>
      </w:r>
      <w:proofErr w:type="spellStart"/>
      <w:r w:rsidRPr="00FB722A">
        <w:rPr>
          <w:rFonts w:asciiTheme="minorHAnsi" w:hAnsiTheme="minorHAnsi" w:cstheme="minorHAnsi"/>
          <w:sz w:val="22"/>
          <w:szCs w:val="22"/>
        </w:rPr>
        <w:t>ChatGPT</w:t>
      </w:r>
      <w:proofErr w:type="spellEnd"/>
      <w:r w:rsidRPr="00FB722A">
        <w:rPr>
          <w:rFonts w:asciiTheme="minorHAnsi" w:hAnsiTheme="minorHAnsi" w:cstheme="minorHAnsi"/>
          <w:sz w:val="22"/>
          <w:szCs w:val="22"/>
        </w:rPr>
        <w:t xml:space="preserve"> </w:t>
      </w:r>
      <w:hyperlink r:id="rId267" w:history="1">
        <w:r w:rsidRPr="00FB722A">
          <w:rPr>
            <w:rStyle w:val="Hyperlink"/>
            <w:rFonts w:asciiTheme="minorHAnsi" w:hAnsiTheme="minorHAnsi" w:cstheme="minorHAnsi"/>
            <w:sz w:val="22"/>
            <w:szCs w:val="22"/>
          </w:rPr>
          <w:t>https://www.qaa.ac.uk//en/membership/membership-areas-of-work/academic-integrity/chatgpt-and-artificial-intelligence</w:t>
        </w:r>
      </w:hyperlink>
    </w:p>
    <w:p w14:paraId="25C77731" w14:textId="77777777" w:rsidR="009C2E93" w:rsidRPr="00FB722A" w:rsidRDefault="009C2E93"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Regulation 11 and its attendant guidance (</w:t>
      </w:r>
      <w:hyperlink r:id="rId268" w:history="1">
        <w:r w:rsidRPr="00FB722A">
          <w:rPr>
            <w:rStyle w:val="Hyperlink"/>
            <w:rFonts w:asciiTheme="minorHAnsi" w:hAnsiTheme="minorHAnsi" w:cstheme="minorHAnsi"/>
            <w:sz w:val="22"/>
            <w:szCs w:val="22"/>
          </w:rPr>
          <w:t>Reg. 11 Academic Integrity (from 4 Oct 2021) (warwick.ac.uk)</w:t>
        </w:r>
      </w:hyperlink>
      <w:r w:rsidRPr="00FB722A">
        <w:rPr>
          <w:rFonts w:asciiTheme="minorHAnsi" w:hAnsiTheme="minorHAnsi" w:cstheme="minorHAnsi"/>
          <w:sz w:val="22"/>
          <w:szCs w:val="22"/>
        </w:rPr>
        <w:t>); and</w:t>
      </w:r>
    </w:p>
    <w:p w14:paraId="70344CDE" w14:textId="77777777" w:rsidR="009C2E93" w:rsidRPr="00FB722A" w:rsidRDefault="009C2E93" w:rsidP="001B7550">
      <w:pPr>
        <w:spacing w:line="276" w:lineRule="auto"/>
        <w:rPr>
          <w:rFonts w:asciiTheme="minorHAnsi" w:hAnsiTheme="minorHAnsi" w:cstheme="minorHAnsi"/>
          <w:sz w:val="22"/>
          <w:szCs w:val="22"/>
        </w:rPr>
      </w:pPr>
      <w:proofErr w:type="spellStart"/>
      <w:r w:rsidRPr="00FB722A">
        <w:rPr>
          <w:rFonts w:asciiTheme="minorHAnsi" w:hAnsiTheme="minorHAnsi" w:cstheme="minorHAnsi"/>
          <w:sz w:val="22"/>
          <w:szCs w:val="22"/>
        </w:rPr>
        <w:t>Susarla</w:t>
      </w:r>
      <w:proofErr w:type="spellEnd"/>
      <w:r w:rsidRPr="00FB722A">
        <w:rPr>
          <w:rFonts w:asciiTheme="minorHAnsi" w:hAnsiTheme="minorHAnsi" w:cstheme="minorHAnsi"/>
          <w:sz w:val="22"/>
          <w:szCs w:val="22"/>
        </w:rPr>
        <w:t xml:space="preserve">, Gopal, Thatcher and </w:t>
      </w:r>
      <w:proofErr w:type="spellStart"/>
      <w:r w:rsidRPr="00FB722A">
        <w:rPr>
          <w:rFonts w:asciiTheme="minorHAnsi" w:hAnsiTheme="minorHAnsi" w:cstheme="minorHAnsi"/>
          <w:sz w:val="22"/>
          <w:szCs w:val="22"/>
        </w:rPr>
        <w:t>Sarker</w:t>
      </w:r>
      <w:proofErr w:type="spellEnd"/>
      <w:r w:rsidRPr="00FB722A">
        <w:rPr>
          <w:rFonts w:asciiTheme="minorHAnsi" w:hAnsiTheme="minorHAnsi" w:cstheme="minorHAnsi"/>
          <w:sz w:val="22"/>
          <w:szCs w:val="22"/>
        </w:rPr>
        <w:t xml:space="preserve">, 2023, </w:t>
      </w:r>
      <w:r w:rsidRPr="00FB722A">
        <w:rPr>
          <w:rFonts w:asciiTheme="minorHAnsi" w:hAnsiTheme="minorHAnsi" w:cstheme="minorHAnsi"/>
          <w:i/>
          <w:iCs/>
          <w:sz w:val="22"/>
          <w:szCs w:val="22"/>
        </w:rPr>
        <w:t xml:space="preserve">Information Systems Research </w:t>
      </w:r>
      <w:hyperlink r:id="rId269" w:history="1">
        <w:r w:rsidRPr="00FB722A">
          <w:rPr>
            <w:rStyle w:val="Hyperlink"/>
            <w:rFonts w:asciiTheme="minorHAnsi" w:hAnsiTheme="minorHAnsi" w:cstheme="minorHAnsi"/>
            <w:sz w:val="22"/>
            <w:szCs w:val="22"/>
          </w:rPr>
          <w:t>https://pubsonline.informs.org/doi/epdf/10.1287/isre.2023.ed.v34.n2</w:t>
        </w:r>
      </w:hyperlink>
    </w:p>
    <w:p w14:paraId="2175D816" w14:textId="77777777" w:rsidR="009C2E93" w:rsidRPr="00FB722A" w:rsidRDefault="009C2E93" w:rsidP="001B7550">
      <w:pPr>
        <w:spacing w:line="276" w:lineRule="auto"/>
        <w:rPr>
          <w:rFonts w:asciiTheme="minorHAnsi" w:hAnsiTheme="minorHAnsi" w:cstheme="minorHAnsi"/>
          <w:sz w:val="22"/>
          <w:szCs w:val="22"/>
        </w:rPr>
      </w:pPr>
    </w:p>
    <w:p w14:paraId="40EF8C00" w14:textId="77777777" w:rsidR="009C2E93" w:rsidRPr="00FB722A" w:rsidRDefault="009C2E93"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 xml:space="preserve">The Institute for Ethical AI in Education: Ethical Framework for AI Education </w:t>
      </w:r>
      <w:hyperlink r:id="rId270" w:history="1">
        <w:r w:rsidRPr="00FB722A">
          <w:rPr>
            <w:rStyle w:val="Hyperlink"/>
            <w:rFonts w:asciiTheme="minorHAnsi" w:hAnsiTheme="minorHAnsi" w:cstheme="minorHAnsi"/>
            <w:sz w:val="22"/>
            <w:szCs w:val="22"/>
          </w:rPr>
          <w:t>https://www.buckingham.ac.uk/wp-content/uploads/2021/03/The-Institute-for-Ethical-AI-in-Education-The-Ethical-Framework-for-AI-in-Education.pdf</w:t>
        </w:r>
      </w:hyperlink>
      <w:r w:rsidRPr="00FB722A">
        <w:rPr>
          <w:rFonts w:asciiTheme="minorHAnsi" w:hAnsiTheme="minorHAnsi" w:cstheme="minorHAnsi"/>
          <w:sz w:val="22"/>
          <w:szCs w:val="22"/>
        </w:rPr>
        <w:t xml:space="preserve"> The University of Buckingham.</w:t>
      </w:r>
    </w:p>
    <w:p w14:paraId="40DAA4D5" w14:textId="77777777" w:rsidR="009C2E93" w:rsidRPr="00FB722A" w:rsidRDefault="009C2E93" w:rsidP="00BC0EBF">
      <w:pPr>
        <w:rPr>
          <w:rFonts w:asciiTheme="minorHAnsi" w:hAnsiTheme="minorHAnsi" w:cstheme="minorHAnsi"/>
        </w:rPr>
      </w:pPr>
    </w:p>
    <w:p w14:paraId="1EF24823" w14:textId="77777777" w:rsidR="009C2E93" w:rsidRPr="00FB722A" w:rsidRDefault="009C2E93"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 xml:space="preserve">UNESCO 2021 </w:t>
      </w:r>
      <w:r w:rsidRPr="00FB722A">
        <w:rPr>
          <w:rFonts w:asciiTheme="minorHAnsi" w:hAnsiTheme="minorHAnsi" w:cstheme="minorHAnsi"/>
          <w:sz w:val="22"/>
          <w:szCs w:val="22"/>
          <w:shd w:val="clear" w:color="auto" w:fill="FFFFFF"/>
        </w:rPr>
        <w:t>guidance for policymakers.</w:t>
      </w:r>
      <w:r w:rsidRPr="00FB722A">
        <w:rPr>
          <w:rFonts w:asciiTheme="minorHAnsi" w:hAnsiTheme="minorHAnsi" w:cstheme="minorHAnsi"/>
          <w:sz w:val="22"/>
          <w:szCs w:val="22"/>
        </w:rPr>
        <w:t xml:space="preserve"> AI and Education: </w:t>
      </w:r>
      <w:hyperlink r:id="rId271" w:history="1">
        <w:r w:rsidRPr="00FB722A">
          <w:rPr>
            <w:rStyle w:val="Hyperlink"/>
            <w:rFonts w:asciiTheme="minorHAnsi" w:hAnsiTheme="minorHAnsi" w:cstheme="minorHAnsi"/>
            <w:sz w:val="22"/>
            <w:szCs w:val="22"/>
          </w:rPr>
          <w:t>https://unesdoc.unesco.org/ark:/48223/pf0000376709</w:t>
        </w:r>
      </w:hyperlink>
    </w:p>
    <w:p w14:paraId="4FC62880" w14:textId="77777777" w:rsidR="009C2E93" w:rsidRPr="00FB722A" w:rsidRDefault="009C2E93" w:rsidP="001B7550">
      <w:pPr>
        <w:pStyle w:val="paragraph"/>
        <w:spacing w:before="0" w:beforeAutospacing="0" w:after="0" w:afterAutospacing="0" w:line="276" w:lineRule="auto"/>
        <w:textAlignment w:val="baseline"/>
        <w:rPr>
          <w:rFonts w:asciiTheme="minorHAnsi" w:hAnsiTheme="minorHAnsi" w:cstheme="minorHAnsi"/>
          <w:sz w:val="22"/>
          <w:szCs w:val="22"/>
        </w:rPr>
      </w:pPr>
    </w:p>
    <w:p w14:paraId="000CA2C7" w14:textId="77777777" w:rsidR="009C2E93" w:rsidRPr="00FB722A" w:rsidRDefault="009C2E93"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 xml:space="preserve">Wayne Holmes Keynote Speech at </w:t>
      </w:r>
      <w:proofErr w:type="spellStart"/>
      <w:r w:rsidRPr="00FB722A">
        <w:rPr>
          <w:rFonts w:asciiTheme="minorHAnsi" w:hAnsiTheme="minorHAnsi" w:cstheme="minorHAnsi"/>
          <w:sz w:val="22"/>
          <w:szCs w:val="22"/>
        </w:rPr>
        <w:t>EDULEARN</w:t>
      </w:r>
      <w:proofErr w:type="spellEnd"/>
      <w:r w:rsidRPr="00FB722A">
        <w:rPr>
          <w:rFonts w:asciiTheme="minorHAnsi" w:hAnsiTheme="minorHAnsi" w:cstheme="minorHAnsi"/>
          <w:sz w:val="22"/>
          <w:szCs w:val="22"/>
        </w:rPr>
        <w:t xml:space="preserve"> 2022</w:t>
      </w:r>
    </w:p>
    <w:p w14:paraId="7B9AF54B" w14:textId="7FCD4B76" w:rsidR="009C2E93" w:rsidRPr="00FB722A" w:rsidRDefault="00CA02DA" w:rsidP="001B7550">
      <w:pPr>
        <w:spacing w:line="276" w:lineRule="auto"/>
        <w:rPr>
          <w:rFonts w:asciiTheme="minorHAnsi" w:hAnsiTheme="minorHAnsi" w:cstheme="minorHAnsi"/>
          <w:sz w:val="22"/>
          <w:szCs w:val="22"/>
        </w:rPr>
      </w:pPr>
      <w:hyperlink r:id="rId272" w:history="1">
        <w:r w:rsidR="009C2E93" w:rsidRPr="00FB722A">
          <w:rPr>
            <w:rStyle w:val="Hyperlink"/>
            <w:rFonts w:asciiTheme="minorHAnsi" w:hAnsiTheme="minorHAnsi" w:cstheme="minorHAnsi"/>
            <w:sz w:val="22"/>
            <w:szCs w:val="22"/>
          </w:rPr>
          <w:t>https://www.youtube.com/watch?v=fvhx-Cdd90I</w:t>
        </w:r>
      </w:hyperlink>
    </w:p>
    <w:p w14:paraId="6DDF81BE" w14:textId="77777777" w:rsidR="00F046B4" w:rsidRPr="00FB722A" w:rsidRDefault="00F046B4" w:rsidP="001B7550">
      <w:pPr>
        <w:pStyle w:val="paragraph"/>
        <w:spacing w:before="0" w:beforeAutospacing="0" w:after="0" w:afterAutospacing="0" w:line="276" w:lineRule="auto"/>
        <w:textAlignment w:val="baseline"/>
        <w:rPr>
          <w:rStyle w:val="eop"/>
          <w:rFonts w:asciiTheme="minorHAnsi" w:hAnsiTheme="minorHAnsi" w:cstheme="minorHAnsi"/>
          <w:b/>
          <w:bCs/>
          <w:color w:val="222222"/>
          <w:sz w:val="22"/>
          <w:szCs w:val="22"/>
        </w:rPr>
      </w:pPr>
    </w:p>
    <w:p w14:paraId="0F0C41BB" w14:textId="77777777" w:rsidR="00F31CB0" w:rsidRPr="00FB722A" w:rsidRDefault="00F31CB0" w:rsidP="001B7550">
      <w:pPr>
        <w:pStyle w:val="paragraph"/>
        <w:spacing w:before="0" w:beforeAutospacing="0" w:after="0" w:afterAutospacing="0" w:line="276" w:lineRule="auto"/>
        <w:textAlignment w:val="baseline"/>
        <w:rPr>
          <w:rStyle w:val="eop"/>
          <w:rFonts w:asciiTheme="minorHAnsi" w:hAnsiTheme="minorHAnsi" w:cstheme="minorHAnsi"/>
          <w:b/>
          <w:bCs/>
          <w:color w:val="222222"/>
          <w:sz w:val="22"/>
          <w:szCs w:val="22"/>
        </w:rPr>
      </w:pPr>
    </w:p>
    <w:p w14:paraId="19346AEF" w14:textId="7E403A09" w:rsidR="00F31CB0" w:rsidRPr="00FB722A" w:rsidRDefault="009C3315" w:rsidP="001B7550">
      <w:pPr>
        <w:pStyle w:val="paragraph"/>
        <w:spacing w:before="0" w:beforeAutospacing="0" w:after="0" w:afterAutospacing="0" w:line="276" w:lineRule="auto"/>
        <w:textAlignment w:val="baseline"/>
        <w:rPr>
          <w:rStyle w:val="normaltextrun"/>
          <w:rFonts w:asciiTheme="minorHAnsi" w:eastAsiaTheme="majorEastAsia" w:hAnsiTheme="minorHAnsi" w:cstheme="minorHAnsi"/>
          <w:i/>
          <w:iCs/>
          <w:color w:val="4472C4" w:themeColor="accent1"/>
        </w:rPr>
      </w:pPr>
      <w:r w:rsidRPr="00FB722A">
        <w:rPr>
          <w:rFonts w:asciiTheme="minorHAnsi" w:hAnsiTheme="minorHAnsi" w:cstheme="minorHAnsi"/>
          <w:b/>
          <w:bCs/>
          <w:color w:val="4472C4" w:themeColor="accent1"/>
        </w:rPr>
        <w:t xml:space="preserve">Suggested reading </w:t>
      </w:r>
      <w:r w:rsidR="00F31CB0" w:rsidRPr="00FB722A">
        <w:rPr>
          <w:rStyle w:val="normaltextrun"/>
          <w:rFonts w:asciiTheme="minorHAnsi" w:eastAsiaTheme="majorEastAsia" w:hAnsiTheme="minorHAnsi" w:cstheme="minorHAnsi"/>
          <w:b/>
          <w:bCs/>
          <w:i/>
          <w:iCs/>
          <w:color w:val="4472C4" w:themeColor="accent1"/>
        </w:rPr>
        <w:t xml:space="preserve">for further reading  from Chapter </w:t>
      </w:r>
      <w:r w:rsidR="00B0161B" w:rsidRPr="00FB722A">
        <w:rPr>
          <w:rStyle w:val="normaltextrun"/>
          <w:rFonts w:asciiTheme="minorHAnsi" w:eastAsiaTheme="majorEastAsia" w:hAnsiTheme="minorHAnsi" w:cstheme="minorHAnsi"/>
          <w:b/>
          <w:bCs/>
          <w:i/>
          <w:iCs/>
          <w:color w:val="4472C4" w:themeColor="accent1"/>
        </w:rPr>
        <w:t>2.</w:t>
      </w:r>
      <w:r w:rsidR="00F31CB0" w:rsidRPr="00FB722A">
        <w:rPr>
          <w:rStyle w:val="normaltextrun"/>
          <w:rFonts w:asciiTheme="minorHAnsi" w:eastAsiaTheme="majorEastAsia" w:hAnsiTheme="minorHAnsi" w:cstheme="minorHAnsi"/>
          <w:b/>
          <w:bCs/>
          <w:i/>
          <w:iCs/>
          <w:color w:val="4472C4" w:themeColor="accent1"/>
        </w:rPr>
        <w:t>4</w:t>
      </w:r>
    </w:p>
    <w:p w14:paraId="410191EC" w14:textId="2605F78E" w:rsidR="00F31CB0" w:rsidRPr="00FB722A" w:rsidRDefault="00F31CB0" w:rsidP="001B7550">
      <w:pPr>
        <w:pStyle w:val="paragraph"/>
        <w:spacing w:before="0" w:beforeAutospacing="0" w:after="0" w:afterAutospacing="0" w:line="276" w:lineRule="auto"/>
        <w:textAlignment w:val="baseline"/>
        <w:rPr>
          <w:rFonts w:asciiTheme="minorHAnsi" w:hAnsiTheme="minorHAnsi" w:cstheme="minorHAnsi"/>
          <w:sz w:val="22"/>
          <w:szCs w:val="22"/>
        </w:rPr>
      </w:pPr>
      <w:r w:rsidRPr="00FB722A">
        <w:rPr>
          <w:rStyle w:val="eop"/>
          <w:rFonts w:asciiTheme="minorHAnsi" w:hAnsiTheme="minorHAnsi" w:cstheme="minorHAnsi"/>
          <w:sz w:val="22"/>
          <w:szCs w:val="22"/>
        </w:rPr>
        <w:t> </w:t>
      </w:r>
      <w:r w:rsidRPr="00FB722A">
        <w:rPr>
          <w:rStyle w:val="normaltextrun"/>
          <w:rFonts w:asciiTheme="minorHAnsi" w:eastAsiaTheme="majorEastAsia" w:hAnsiTheme="minorHAnsi" w:cstheme="minorHAnsi"/>
          <w:sz w:val="22"/>
          <w:szCs w:val="22"/>
        </w:rPr>
        <w:t xml:space="preserve">Principles of assessment design (ADC), including </w:t>
      </w:r>
      <w:hyperlink r:id="rId273" w:tgtFrame="_blank" w:history="1">
        <w:r w:rsidRPr="00FB722A">
          <w:rPr>
            <w:rStyle w:val="normaltextrun"/>
            <w:rFonts w:asciiTheme="minorHAnsi" w:eastAsiaTheme="majorEastAsia" w:hAnsiTheme="minorHAnsi" w:cstheme="minorHAnsi"/>
            <w:color w:val="0563C1"/>
            <w:sz w:val="22"/>
            <w:szCs w:val="22"/>
            <w:u w:val="single"/>
          </w:rPr>
          <w:t>guidance on designing assessment that supports the use of AI</w:t>
        </w:r>
      </w:hyperlink>
      <w:r w:rsidRPr="00FB722A">
        <w:rPr>
          <w:rStyle w:val="normaltextrun"/>
          <w:rFonts w:asciiTheme="minorHAnsi" w:eastAsiaTheme="majorEastAsia" w:hAnsiTheme="minorHAnsi" w:cstheme="minorHAnsi"/>
          <w:sz w:val="22"/>
          <w:szCs w:val="22"/>
        </w:rPr>
        <w:t xml:space="preserve"> from the  ‘AI in Education’ subgroup of the </w:t>
      </w:r>
      <w:proofErr w:type="spellStart"/>
      <w:r w:rsidRPr="00FB722A">
        <w:rPr>
          <w:rStyle w:val="normaltextrun"/>
          <w:rFonts w:asciiTheme="minorHAnsi" w:eastAsiaTheme="majorEastAsia" w:hAnsiTheme="minorHAnsi" w:cstheme="minorHAnsi"/>
          <w:sz w:val="22"/>
          <w:szCs w:val="22"/>
        </w:rPr>
        <w:t>WIHEA</w:t>
      </w:r>
      <w:proofErr w:type="spellEnd"/>
      <w:r w:rsidRPr="00FB722A">
        <w:rPr>
          <w:rStyle w:val="normaltextrun"/>
          <w:rFonts w:asciiTheme="minorHAnsi" w:eastAsiaTheme="majorEastAsia" w:hAnsiTheme="minorHAnsi" w:cstheme="minorHAnsi"/>
          <w:sz w:val="22"/>
          <w:szCs w:val="22"/>
        </w:rPr>
        <w:t xml:space="preserve"> Diverse Assessment Learning. </w:t>
      </w:r>
      <w:r w:rsidRPr="00FB722A">
        <w:rPr>
          <w:rStyle w:val="eop"/>
          <w:rFonts w:asciiTheme="minorHAnsi" w:hAnsiTheme="minorHAnsi" w:cstheme="minorHAnsi"/>
          <w:sz w:val="22"/>
          <w:szCs w:val="22"/>
        </w:rPr>
        <w:t> </w:t>
      </w:r>
    </w:p>
    <w:p w14:paraId="7447DF53" w14:textId="77777777" w:rsidR="00F31CB0" w:rsidRPr="00FB722A" w:rsidRDefault="00F31CB0" w:rsidP="001B7550">
      <w:pPr>
        <w:pStyle w:val="paragraph"/>
        <w:spacing w:before="0" w:beforeAutospacing="0" w:after="0" w:afterAutospacing="0" w:line="276" w:lineRule="auto"/>
        <w:textAlignment w:val="baseline"/>
        <w:rPr>
          <w:rStyle w:val="normaltextrun"/>
          <w:rFonts w:asciiTheme="minorHAnsi" w:eastAsiaTheme="majorEastAsia" w:hAnsiTheme="minorHAnsi" w:cstheme="minorHAnsi"/>
          <w:sz w:val="22"/>
          <w:szCs w:val="22"/>
        </w:rPr>
      </w:pPr>
    </w:p>
    <w:p w14:paraId="044F7622" w14:textId="77777777" w:rsidR="00F31CB0" w:rsidRPr="00FB722A" w:rsidRDefault="00F31CB0" w:rsidP="001B7550">
      <w:pPr>
        <w:pStyle w:val="paragraph"/>
        <w:spacing w:before="0" w:beforeAutospacing="0" w:after="0" w:afterAutospacing="0" w:line="276" w:lineRule="auto"/>
        <w:textAlignment w:val="baseline"/>
        <w:rPr>
          <w:rStyle w:val="eop"/>
          <w:rFonts w:asciiTheme="minorHAnsi" w:hAnsiTheme="minorHAnsi" w:cstheme="minorHAnsi"/>
          <w:sz w:val="22"/>
          <w:szCs w:val="22"/>
        </w:rPr>
      </w:pPr>
      <w:r w:rsidRPr="00FB722A">
        <w:rPr>
          <w:rStyle w:val="normaltextrun"/>
          <w:rFonts w:asciiTheme="minorHAnsi" w:eastAsiaTheme="majorEastAsia" w:hAnsiTheme="minorHAnsi" w:cstheme="minorHAnsi"/>
          <w:sz w:val="22"/>
          <w:szCs w:val="22"/>
        </w:rPr>
        <w:t xml:space="preserve">QAA code, advice and guidance: Assessment (2018) </w:t>
      </w:r>
      <w:hyperlink r:id="rId274" w:tgtFrame="_blank" w:history="1">
        <w:r w:rsidRPr="00FB722A">
          <w:rPr>
            <w:rStyle w:val="normaltextrun"/>
            <w:rFonts w:asciiTheme="minorHAnsi" w:eastAsiaTheme="majorEastAsia" w:hAnsiTheme="minorHAnsi" w:cstheme="minorHAnsi"/>
            <w:color w:val="0563C1"/>
            <w:sz w:val="22"/>
            <w:szCs w:val="22"/>
            <w:u w:val="single"/>
          </w:rPr>
          <w:t>advice-and-guidance-assessment.pdf (qaa.ac.uk)</w:t>
        </w:r>
      </w:hyperlink>
      <w:r w:rsidRPr="00FB722A">
        <w:rPr>
          <w:rStyle w:val="eop"/>
          <w:rFonts w:asciiTheme="minorHAnsi" w:hAnsiTheme="minorHAnsi" w:cstheme="minorHAnsi"/>
          <w:sz w:val="22"/>
          <w:szCs w:val="22"/>
        </w:rPr>
        <w:t> </w:t>
      </w:r>
    </w:p>
    <w:p w14:paraId="777396F1" w14:textId="77777777" w:rsidR="00F31CB0" w:rsidRPr="00FB722A" w:rsidRDefault="00F31CB0" w:rsidP="001B7550">
      <w:pPr>
        <w:pStyle w:val="paragraph"/>
        <w:spacing w:before="0" w:beforeAutospacing="0" w:after="0" w:afterAutospacing="0" w:line="276" w:lineRule="auto"/>
        <w:textAlignment w:val="baseline"/>
        <w:rPr>
          <w:rFonts w:asciiTheme="minorHAnsi" w:hAnsiTheme="minorHAnsi" w:cstheme="minorHAnsi"/>
          <w:sz w:val="22"/>
          <w:szCs w:val="22"/>
        </w:rPr>
      </w:pPr>
    </w:p>
    <w:p w14:paraId="28729C48" w14:textId="77777777" w:rsidR="00F31CB0" w:rsidRPr="00FB722A" w:rsidRDefault="00F31CB0" w:rsidP="001B7550">
      <w:pPr>
        <w:pStyle w:val="paragraph"/>
        <w:spacing w:before="0" w:beforeAutospacing="0" w:after="0" w:afterAutospacing="0" w:line="276" w:lineRule="auto"/>
        <w:textAlignment w:val="baseline"/>
        <w:rPr>
          <w:rFonts w:asciiTheme="minorHAnsi" w:hAnsiTheme="minorHAnsi" w:cstheme="minorHAnsi"/>
          <w:sz w:val="22"/>
          <w:szCs w:val="22"/>
        </w:rPr>
      </w:pPr>
      <w:r w:rsidRPr="00FB722A">
        <w:rPr>
          <w:rStyle w:val="normaltextrun"/>
          <w:rFonts w:asciiTheme="minorHAnsi" w:eastAsiaTheme="majorEastAsia" w:hAnsiTheme="minorHAnsi" w:cstheme="minorHAnsi"/>
          <w:sz w:val="22"/>
          <w:szCs w:val="22"/>
        </w:rPr>
        <w:t>QAA webinars: </w:t>
      </w:r>
      <w:r w:rsidRPr="00FB722A">
        <w:rPr>
          <w:rStyle w:val="eop"/>
          <w:rFonts w:asciiTheme="minorHAnsi" w:hAnsiTheme="minorHAnsi" w:cstheme="minorHAnsi"/>
          <w:sz w:val="22"/>
          <w:szCs w:val="22"/>
        </w:rPr>
        <w:t> </w:t>
      </w:r>
    </w:p>
    <w:p w14:paraId="4FE22BE1" w14:textId="77777777" w:rsidR="00F31CB0" w:rsidRPr="00FB722A" w:rsidRDefault="00F31CB0" w:rsidP="001B7550">
      <w:pPr>
        <w:pStyle w:val="paragraph"/>
        <w:spacing w:before="0" w:beforeAutospacing="0" w:after="0" w:afterAutospacing="0" w:line="276" w:lineRule="auto"/>
        <w:textAlignment w:val="baseline"/>
        <w:rPr>
          <w:rFonts w:asciiTheme="minorHAnsi" w:hAnsiTheme="minorHAnsi" w:cstheme="minorHAnsi"/>
          <w:sz w:val="18"/>
          <w:szCs w:val="18"/>
        </w:rPr>
      </w:pPr>
      <w:proofErr w:type="spellStart"/>
      <w:r w:rsidRPr="00FB722A">
        <w:rPr>
          <w:rStyle w:val="normaltextrun"/>
          <w:rFonts w:asciiTheme="minorHAnsi" w:eastAsiaTheme="majorEastAsia" w:hAnsiTheme="minorHAnsi" w:cstheme="minorHAnsi"/>
          <w:sz w:val="22"/>
          <w:szCs w:val="22"/>
        </w:rPr>
        <w:t>ChatGPT</w:t>
      </w:r>
      <w:proofErr w:type="spellEnd"/>
      <w:r w:rsidRPr="00FB722A">
        <w:rPr>
          <w:rStyle w:val="normaltextrun"/>
          <w:rFonts w:asciiTheme="minorHAnsi" w:eastAsiaTheme="majorEastAsia" w:hAnsiTheme="minorHAnsi" w:cstheme="minorHAnsi"/>
          <w:sz w:val="22"/>
          <w:szCs w:val="22"/>
        </w:rPr>
        <w:t xml:space="preserve">: </w:t>
      </w:r>
      <w:hyperlink r:id="rId275" w:tgtFrame="_blank" w:history="1">
        <w:r w:rsidRPr="00FB722A">
          <w:rPr>
            <w:rStyle w:val="normaltextrun"/>
            <w:rFonts w:asciiTheme="minorHAnsi" w:eastAsiaTheme="majorEastAsia" w:hAnsiTheme="minorHAnsi" w:cstheme="minorHAnsi"/>
            <w:color w:val="0563C1"/>
            <w:sz w:val="22"/>
            <w:szCs w:val="22"/>
            <w:u w:val="single"/>
          </w:rPr>
          <w:t>How to use it as a force for good?</w:t>
        </w:r>
      </w:hyperlink>
      <w:r w:rsidRPr="00FB722A">
        <w:rPr>
          <w:rStyle w:val="eop"/>
          <w:rFonts w:asciiTheme="minorHAnsi" w:hAnsiTheme="minorHAnsi" w:cstheme="minorHAnsi"/>
          <w:sz w:val="22"/>
          <w:szCs w:val="22"/>
        </w:rPr>
        <w:t> </w:t>
      </w:r>
    </w:p>
    <w:p w14:paraId="32BA39A5" w14:textId="77777777" w:rsidR="00F31CB0" w:rsidRPr="00FB722A" w:rsidRDefault="00F31CB0" w:rsidP="001B7550">
      <w:pPr>
        <w:pStyle w:val="paragraph"/>
        <w:spacing w:before="0" w:beforeAutospacing="0" w:after="0" w:afterAutospacing="0" w:line="276" w:lineRule="auto"/>
        <w:textAlignment w:val="baseline"/>
        <w:rPr>
          <w:rStyle w:val="eop"/>
          <w:rFonts w:asciiTheme="minorHAnsi" w:hAnsiTheme="minorHAnsi" w:cstheme="minorHAnsi"/>
          <w:sz w:val="22"/>
          <w:szCs w:val="22"/>
        </w:rPr>
      </w:pPr>
      <w:proofErr w:type="spellStart"/>
      <w:r w:rsidRPr="00FB722A">
        <w:rPr>
          <w:rStyle w:val="normaltextrun"/>
          <w:rFonts w:asciiTheme="minorHAnsi" w:eastAsiaTheme="majorEastAsia" w:hAnsiTheme="minorHAnsi" w:cstheme="minorHAnsi"/>
          <w:sz w:val="22"/>
          <w:szCs w:val="22"/>
        </w:rPr>
        <w:t>ChatGPT</w:t>
      </w:r>
      <w:proofErr w:type="spellEnd"/>
      <w:r w:rsidRPr="00FB722A">
        <w:rPr>
          <w:rStyle w:val="normaltextrun"/>
          <w:rFonts w:asciiTheme="minorHAnsi" w:eastAsiaTheme="majorEastAsia" w:hAnsiTheme="minorHAnsi" w:cstheme="minorHAnsi"/>
          <w:sz w:val="22"/>
          <w:szCs w:val="22"/>
        </w:rPr>
        <w:t xml:space="preserve">: </w:t>
      </w:r>
      <w:hyperlink r:id="rId276" w:tgtFrame="_blank" w:history="1">
        <w:r w:rsidRPr="00FB722A">
          <w:rPr>
            <w:rStyle w:val="normaltextrun"/>
            <w:rFonts w:asciiTheme="minorHAnsi" w:eastAsiaTheme="majorEastAsia" w:hAnsiTheme="minorHAnsi" w:cstheme="minorHAnsi"/>
            <w:color w:val="0563C1"/>
            <w:sz w:val="22"/>
            <w:szCs w:val="22"/>
            <w:u w:val="single"/>
          </w:rPr>
          <w:t>What should assessment look like now?</w:t>
        </w:r>
      </w:hyperlink>
      <w:r w:rsidRPr="00FB722A">
        <w:rPr>
          <w:rStyle w:val="eop"/>
          <w:rFonts w:asciiTheme="minorHAnsi" w:hAnsiTheme="minorHAnsi" w:cstheme="minorHAnsi"/>
          <w:sz w:val="22"/>
          <w:szCs w:val="22"/>
        </w:rPr>
        <w:t> </w:t>
      </w:r>
    </w:p>
    <w:p w14:paraId="2D423FCA" w14:textId="77777777" w:rsidR="00F31CB0" w:rsidRPr="00FB722A" w:rsidRDefault="00F31CB0" w:rsidP="001B7550">
      <w:pPr>
        <w:pStyle w:val="paragraph"/>
        <w:spacing w:before="0" w:beforeAutospacing="0" w:after="0" w:afterAutospacing="0" w:line="276" w:lineRule="auto"/>
        <w:ind w:left="720"/>
        <w:textAlignment w:val="baseline"/>
        <w:rPr>
          <w:rFonts w:asciiTheme="minorHAnsi" w:hAnsiTheme="minorHAnsi" w:cstheme="minorHAnsi"/>
          <w:sz w:val="18"/>
          <w:szCs w:val="18"/>
        </w:rPr>
      </w:pPr>
    </w:p>
    <w:p w14:paraId="619601D8" w14:textId="77777777" w:rsidR="00F31CB0" w:rsidRPr="00FB722A" w:rsidRDefault="00F31CB0" w:rsidP="001B7550">
      <w:pPr>
        <w:pStyle w:val="paragraph"/>
        <w:spacing w:before="0" w:beforeAutospacing="0" w:after="0" w:afterAutospacing="0" w:line="276" w:lineRule="auto"/>
        <w:textAlignment w:val="baseline"/>
        <w:rPr>
          <w:rStyle w:val="eop"/>
          <w:rFonts w:asciiTheme="minorHAnsi" w:hAnsiTheme="minorHAnsi" w:cstheme="minorHAnsi"/>
          <w:sz w:val="22"/>
          <w:szCs w:val="22"/>
        </w:rPr>
      </w:pPr>
      <w:r w:rsidRPr="00FB722A">
        <w:rPr>
          <w:rStyle w:val="normaltextrun"/>
          <w:rFonts w:asciiTheme="minorHAnsi" w:eastAsiaTheme="majorEastAsia" w:hAnsiTheme="minorHAnsi" w:cstheme="minorHAnsi"/>
          <w:sz w:val="22"/>
          <w:szCs w:val="22"/>
        </w:rPr>
        <w:t xml:space="preserve">Rudolph, J., Tan, S., &amp; Tan, S. (2023) </w:t>
      </w:r>
      <w:proofErr w:type="spellStart"/>
      <w:r w:rsidRPr="00FB722A">
        <w:rPr>
          <w:rStyle w:val="normaltextrun"/>
          <w:rFonts w:asciiTheme="minorHAnsi" w:eastAsiaTheme="majorEastAsia" w:hAnsiTheme="minorHAnsi" w:cstheme="minorHAnsi"/>
          <w:sz w:val="22"/>
          <w:szCs w:val="22"/>
        </w:rPr>
        <w:t>ChatGPT</w:t>
      </w:r>
      <w:proofErr w:type="spellEnd"/>
      <w:r w:rsidRPr="00FB722A">
        <w:rPr>
          <w:rStyle w:val="normaltextrun"/>
          <w:rFonts w:asciiTheme="minorHAnsi" w:eastAsiaTheme="majorEastAsia" w:hAnsiTheme="minorHAnsi" w:cstheme="minorHAnsi"/>
          <w:sz w:val="22"/>
          <w:szCs w:val="22"/>
        </w:rPr>
        <w:t xml:space="preserve">: Bullshit </w:t>
      </w:r>
      <w:proofErr w:type="spellStart"/>
      <w:r w:rsidRPr="00FB722A">
        <w:rPr>
          <w:rStyle w:val="normaltextrun"/>
          <w:rFonts w:asciiTheme="minorHAnsi" w:eastAsiaTheme="majorEastAsia" w:hAnsiTheme="minorHAnsi" w:cstheme="minorHAnsi"/>
          <w:sz w:val="22"/>
          <w:szCs w:val="22"/>
        </w:rPr>
        <w:t>spewer</w:t>
      </w:r>
      <w:proofErr w:type="spellEnd"/>
      <w:r w:rsidRPr="00FB722A">
        <w:rPr>
          <w:rStyle w:val="normaltextrun"/>
          <w:rFonts w:asciiTheme="minorHAnsi" w:eastAsiaTheme="majorEastAsia" w:hAnsiTheme="minorHAnsi" w:cstheme="minorHAnsi"/>
          <w:sz w:val="22"/>
          <w:szCs w:val="22"/>
        </w:rPr>
        <w:t xml:space="preserve"> or the end of traditional assessments in higher education? Journal of Applied Learning and Teaching, 6(1). https://doi.org/10.37074/jalt.2023.6.1.9</w:t>
      </w:r>
      <w:r w:rsidRPr="00FB722A">
        <w:rPr>
          <w:rStyle w:val="eop"/>
          <w:rFonts w:asciiTheme="minorHAnsi" w:hAnsiTheme="minorHAnsi" w:cstheme="minorHAnsi"/>
          <w:sz w:val="22"/>
          <w:szCs w:val="22"/>
        </w:rPr>
        <w:t> </w:t>
      </w:r>
    </w:p>
    <w:p w14:paraId="171451B6" w14:textId="77777777" w:rsidR="00CF7A6F" w:rsidRPr="00FB722A" w:rsidRDefault="00CF7A6F" w:rsidP="001B7550">
      <w:pPr>
        <w:pStyle w:val="paragraph"/>
        <w:spacing w:before="0" w:beforeAutospacing="0" w:after="0" w:afterAutospacing="0" w:line="276" w:lineRule="auto"/>
        <w:textAlignment w:val="baseline"/>
        <w:rPr>
          <w:rStyle w:val="eop"/>
          <w:rFonts w:asciiTheme="minorHAnsi" w:hAnsiTheme="minorHAnsi" w:cstheme="minorHAnsi"/>
          <w:sz w:val="22"/>
          <w:szCs w:val="22"/>
        </w:rPr>
      </w:pPr>
    </w:p>
    <w:p w14:paraId="1CA265A2" w14:textId="77777777" w:rsidR="00CF7A6F" w:rsidRPr="00FB722A" w:rsidRDefault="00CF7A6F" w:rsidP="001B7550">
      <w:pPr>
        <w:pStyle w:val="paragraph"/>
        <w:spacing w:before="0" w:beforeAutospacing="0" w:after="0" w:afterAutospacing="0" w:line="276" w:lineRule="auto"/>
        <w:jc w:val="both"/>
        <w:textAlignment w:val="baseline"/>
        <w:rPr>
          <w:rStyle w:val="normaltextrun"/>
          <w:rFonts w:asciiTheme="minorHAnsi" w:eastAsiaTheme="majorEastAsia" w:hAnsiTheme="minorHAnsi" w:cstheme="minorHAnsi"/>
          <w:color w:val="0000FF"/>
          <w:sz w:val="22"/>
          <w:szCs w:val="22"/>
          <w:u w:val="single"/>
        </w:rPr>
      </w:pPr>
    </w:p>
    <w:p w14:paraId="5AFA0630" w14:textId="1DF33F64" w:rsidR="00CF7A6F" w:rsidRPr="00FB722A" w:rsidRDefault="009C3315" w:rsidP="001B7550">
      <w:pPr>
        <w:pStyle w:val="paragraph"/>
        <w:spacing w:before="0" w:beforeAutospacing="0" w:after="0" w:afterAutospacing="0" w:line="276" w:lineRule="auto"/>
        <w:textAlignment w:val="baseline"/>
        <w:rPr>
          <w:rStyle w:val="eop"/>
          <w:rFonts w:asciiTheme="minorHAnsi" w:hAnsiTheme="minorHAnsi" w:cstheme="minorHAnsi"/>
          <w:b/>
          <w:bCs/>
          <w:i/>
          <w:iCs/>
          <w:color w:val="4472C4" w:themeColor="accent1"/>
        </w:rPr>
      </w:pPr>
      <w:r w:rsidRPr="00FB722A">
        <w:rPr>
          <w:rFonts w:asciiTheme="minorHAnsi" w:hAnsiTheme="minorHAnsi" w:cstheme="minorHAnsi"/>
          <w:b/>
          <w:bCs/>
          <w:color w:val="4472C4" w:themeColor="accent1"/>
        </w:rPr>
        <w:t xml:space="preserve">Suggested reading </w:t>
      </w:r>
      <w:r w:rsidR="00CF7A6F" w:rsidRPr="00FB722A">
        <w:rPr>
          <w:rStyle w:val="normaltextrun"/>
          <w:rFonts w:asciiTheme="minorHAnsi" w:eastAsiaTheme="majorEastAsia" w:hAnsiTheme="minorHAnsi" w:cstheme="minorHAnsi"/>
          <w:b/>
          <w:bCs/>
          <w:i/>
          <w:iCs/>
          <w:color w:val="4472C4" w:themeColor="accent1"/>
        </w:rPr>
        <w:t xml:space="preserve">for further reading from </w:t>
      </w:r>
      <w:r w:rsidR="004C525E" w:rsidRPr="00FB722A">
        <w:rPr>
          <w:rStyle w:val="normaltextrun"/>
          <w:rFonts w:asciiTheme="minorHAnsi" w:eastAsiaTheme="majorEastAsia" w:hAnsiTheme="minorHAnsi" w:cstheme="minorHAnsi"/>
          <w:b/>
          <w:bCs/>
          <w:i/>
          <w:iCs/>
          <w:color w:val="4472C4" w:themeColor="accent1"/>
        </w:rPr>
        <w:t>Chapter</w:t>
      </w:r>
      <w:r w:rsidR="00CF7A6F" w:rsidRPr="00FB722A">
        <w:rPr>
          <w:rStyle w:val="normaltextrun"/>
          <w:rFonts w:asciiTheme="minorHAnsi" w:eastAsiaTheme="majorEastAsia" w:hAnsiTheme="minorHAnsi" w:cstheme="minorHAnsi"/>
          <w:b/>
          <w:bCs/>
          <w:i/>
          <w:iCs/>
          <w:color w:val="4472C4" w:themeColor="accent1"/>
        </w:rPr>
        <w:t xml:space="preserve"> </w:t>
      </w:r>
      <w:r w:rsidR="00B0161B" w:rsidRPr="00FB722A">
        <w:rPr>
          <w:rStyle w:val="normaltextrun"/>
          <w:rFonts w:asciiTheme="minorHAnsi" w:eastAsiaTheme="majorEastAsia" w:hAnsiTheme="minorHAnsi" w:cstheme="minorHAnsi"/>
          <w:b/>
          <w:bCs/>
          <w:i/>
          <w:iCs/>
          <w:color w:val="4472C4" w:themeColor="accent1"/>
        </w:rPr>
        <w:t>3.</w:t>
      </w:r>
      <w:r w:rsidR="00CF7A6F" w:rsidRPr="00FB722A">
        <w:rPr>
          <w:rStyle w:val="normaltextrun"/>
          <w:rFonts w:asciiTheme="minorHAnsi" w:eastAsiaTheme="majorEastAsia" w:hAnsiTheme="minorHAnsi" w:cstheme="minorHAnsi"/>
          <w:b/>
          <w:bCs/>
          <w:i/>
          <w:iCs/>
          <w:color w:val="4472C4" w:themeColor="accent1"/>
        </w:rPr>
        <w:t>6</w:t>
      </w:r>
      <w:r w:rsidR="00CF7A6F" w:rsidRPr="00FB722A">
        <w:rPr>
          <w:rStyle w:val="eop"/>
          <w:rFonts w:asciiTheme="minorHAnsi" w:hAnsiTheme="minorHAnsi" w:cstheme="minorHAnsi"/>
          <w:b/>
          <w:bCs/>
          <w:i/>
          <w:iCs/>
          <w:color w:val="4472C4" w:themeColor="accent1"/>
        </w:rPr>
        <w:t> </w:t>
      </w:r>
    </w:p>
    <w:p w14:paraId="17D3AE01" w14:textId="77777777" w:rsidR="00B0161B" w:rsidRPr="00FB722A" w:rsidRDefault="00B0161B" w:rsidP="001B7550">
      <w:pPr>
        <w:pStyle w:val="paragraph"/>
        <w:spacing w:before="0" w:beforeAutospacing="0" w:after="0" w:afterAutospacing="0" w:line="276" w:lineRule="auto"/>
        <w:textAlignment w:val="baseline"/>
        <w:rPr>
          <w:rFonts w:asciiTheme="minorHAnsi" w:hAnsiTheme="minorHAnsi" w:cstheme="minorHAnsi"/>
          <w:b/>
          <w:bCs/>
          <w:i/>
          <w:iCs/>
          <w:color w:val="4472C4" w:themeColor="accent1"/>
        </w:rPr>
      </w:pPr>
    </w:p>
    <w:p w14:paraId="690632BD" w14:textId="77777777" w:rsidR="00CF7A6F" w:rsidRPr="00FB722A" w:rsidRDefault="00CF7A6F" w:rsidP="001B7550">
      <w:pPr>
        <w:pStyle w:val="paragraph"/>
        <w:spacing w:before="0" w:beforeAutospacing="0" w:after="0" w:afterAutospacing="0" w:line="276" w:lineRule="auto"/>
        <w:textAlignment w:val="baseline"/>
        <w:rPr>
          <w:rFonts w:asciiTheme="minorHAnsi" w:hAnsiTheme="minorHAnsi" w:cstheme="minorHAnsi"/>
          <w:sz w:val="22"/>
          <w:szCs w:val="22"/>
        </w:rPr>
      </w:pPr>
      <w:proofErr w:type="spellStart"/>
      <w:r w:rsidRPr="00FB722A">
        <w:rPr>
          <w:rStyle w:val="normaltextrun"/>
          <w:rFonts w:asciiTheme="minorHAnsi" w:eastAsiaTheme="majorEastAsia" w:hAnsiTheme="minorHAnsi" w:cstheme="minorHAnsi"/>
          <w:sz w:val="22"/>
          <w:szCs w:val="22"/>
        </w:rPr>
        <w:t>Gillmore</w:t>
      </w:r>
      <w:proofErr w:type="spellEnd"/>
      <w:r w:rsidRPr="00FB722A">
        <w:rPr>
          <w:rStyle w:val="normaltextrun"/>
          <w:rFonts w:asciiTheme="minorHAnsi" w:eastAsiaTheme="majorEastAsia" w:hAnsiTheme="minorHAnsi" w:cstheme="minorHAnsi"/>
          <w:sz w:val="22"/>
          <w:szCs w:val="22"/>
        </w:rPr>
        <w:t xml:space="preserve"> Centre - </w:t>
      </w:r>
      <w:hyperlink r:id="rId277" w:tgtFrame="_blank" w:history="1">
        <w:r w:rsidRPr="00FB722A">
          <w:rPr>
            <w:rStyle w:val="normaltextrun"/>
            <w:rFonts w:asciiTheme="minorHAnsi" w:eastAsiaTheme="majorEastAsia" w:hAnsiTheme="minorHAnsi" w:cstheme="minorHAnsi"/>
            <w:color w:val="0563C1"/>
            <w:sz w:val="22"/>
            <w:szCs w:val="22"/>
            <w:u w:val="single"/>
          </w:rPr>
          <w:t>https://www.wbs.ac.uk/research/research-centres-and-networks/gillmore-centre-financial-technology/</w:t>
        </w:r>
      </w:hyperlink>
      <w:r w:rsidRPr="00FB722A">
        <w:rPr>
          <w:rStyle w:val="eop"/>
          <w:rFonts w:asciiTheme="minorHAnsi" w:hAnsiTheme="minorHAnsi" w:cstheme="minorHAnsi"/>
          <w:sz w:val="22"/>
          <w:szCs w:val="22"/>
        </w:rPr>
        <w:t> </w:t>
      </w:r>
    </w:p>
    <w:p w14:paraId="2DD5779E" w14:textId="77777777" w:rsidR="00CF7A6F" w:rsidRPr="00FB722A" w:rsidRDefault="00CF7A6F" w:rsidP="001B7550">
      <w:pPr>
        <w:pStyle w:val="paragraph"/>
        <w:spacing w:before="0" w:beforeAutospacing="0" w:after="0" w:afterAutospacing="0" w:line="276" w:lineRule="auto"/>
        <w:textAlignment w:val="baseline"/>
        <w:rPr>
          <w:rFonts w:asciiTheme="minorHAnsi" w:hAnsiTheme="minorHAnsi" w:cstheme="minorHAnsi"/>
          <w:sz w:val="22"/>
          <w:szCs w:val="22"/>
        </w:rPr>
      </w:pPr>
    </w:p>
    <w:p w14:paraId="715AC502" w14:textId="77777777" w:rsidR="00CF7A6F" w:rsidRPr="00FB722A" w:rsidRDefault="00CF7A6F" w:rsidP="001B7550">
      <w:pPr>
        <w:pStyle w:val="paragraph"/>
        <w:spacing w:before="0" w:beforeAutospacing="0" w:after="0" w:afterAutospacing="0" w:line="276" w:lineRule="auto"/>
        <w:textAlignment w:val="baseline"/>
        <w:rPr>
          <w:rFonts w:asciiTheme="minorHAnsi" w:hAnsiTheme="minorHAnsi" w:cstheme="minorHAnsi"/>
          <w:sz w:val="22"/>
          <w:szCs w:val="22"/>
        </w:rPr>
      </w:pPr>
      <w:proofErr w:type="spellStart"/>
      <w:r w:rsidRPr="00FB722A">
        <w:rPr>
          <w:rStyle w:val="normaltextrun"/>
          <w:rFonts w:asciiTheme="minorHAnsi" w:eastAsiaTheme="majorEastAsia" w:hAnsiTheme="minorHAnsi" w:cstheme="minorHAnsi"/>
          <w:sz w:val="22"/>
          <w:szCs w:val="22"/>
        </w:rPr>
        <w:t>GillmoreAI</w:t>
      </w:r>
      <w:proofErr w:type="spellEnd"/>
      <w:r w:rsidRPr="00FB722A">
        <w:rPr>
          <w:rStyle w:val="normaltextrun"/>
          <w:rFonts w:asciiTheme="minorHAnsi" w:eastAsiaTheme="majorEastAsia" w:hAnsiTheme="minorHAnsi" w:cstheme="minorHAnsi"/>
          <w:sz w:val="22"/>
          <w:szCs w:val="22"/>
        </w:rPr>
        <w:t xml:space="preserve"> - </w:t>
      </w:r>
      <w:hyperlink r:id="rId278" w:tgtFrame="_blank" w:history="1">
        <w:r w:rsidRPr="00FB722A">
          <w:rPr>
            <w:rStyle w:val="normaltextrun"/>
            <w:rFonts w:asciiTheme="minorHAnsi" w:eastAsiaTheme="majorEastAsia" w:hAnsiTheme="minorHAnsi" w:cstheme="minorHAnsi"/>
            <w:color w:val="0563C1"/>
            <w:sz w:val="22"/>
            <w:szCs w:val="22"/>
            <w:u w:val="single"/>
          </w:rPr>
          <w:t>http://13.42.48.4:8501/</w:t>
        </w:r>
      </w:hyperlink>
      <w:r w:rsidRPr="00FB722A">
        <w:rPr>
          <w:rStyle w:val="eop"/>
          <w:rFonts w:asciiTheme="minorHAnsi" w:hAnsiTheme="minorHAnsi" w:cstheme="minorHAnsi"/>
          <w:sz w:val="22"/>
          <w:szCs w:val="22"/>
        </w:rPr>
        <w:t> </w:t>
      </w:r>
    </w:p>
    <w:p w14:paraId="4244CB0C" w14:textId="77777777" w:rsidR="00CF7A6F" w:rsidRPr="00FB722A" w:rsidRDefault="00CF7A6F" w:rsidP="001B7550">
      <w:pPr>
        <w:pStyle w:val="paragraph"/>
        <w:spacing w:before="0" w:beforeAutospacing="0" w:after="0" w:afterAutospacing="0" w:line="276" w:lineRule="auto"/>
        <w:textAlignment w:val="baseline"/>
        <w:rPr>
          <w:rFonts w:asciiTheme="minorHAnsi" w:hAnsiTheme="minorHAnsi" w:cstheme="minorHAnsi"/>
          <w:sz w:val="22"/>
          <w:szCs w:val="22"/>
        </w:rPr>
      </w:pPr>
      <w:r w:rsidRPr="00FB722A">
        <w:rPr>
          <w:rStyle w:val="eop"/>
          <w:rFonts w:asciiTheme="minorHAnsi" w:hAnsiTheme="minorHAnsi" w:cstheme="minorHAnsi"/>
          <w:sz w:val="22"/>
          <w:szCs w:val="22"/>
        </w:rPr>
        <w:t> </w:t>
      </w:r>
    </w:p>
    <w:p w14:paraId="642E65CC" w14:textId="77777777" w:rsidR="00CF7A6F" w:rsidRPr="00FB722A" w:rsidRDefault="00CF7A6F" w:rsidP="001B7550">
      <w:pPr>
        <w:pStyle w:val="paragraph"/>
        <w:spacing w:before="0" w:beforeAutospacing="0" w:after="0" w:afterAutospacing="0" w:line="276" w:lineRule="auto"/>
        <w:textAlignment w:val="baseline"/>
        <w:rPr>
          <w:rFonts w:asciiTheme="minorHAnsi" w:hAnsiTheme="minorHAnsi" w:cstheme="minorHAnsi"/>
          <w:sz w:val="22"/>
          <w:szCs w:val="22"/>
        </w:rPr>
      </w:pPr>
      <w:proofErr w:type="spellStart"/>
      <w:r w:rsidRPr="00FB722A">
        <w:rPr>
          <w:rStyle w:val="normaltextrun"/>
          <w:rFonts w:asciiTheme="minorHAnsi" w:eastAsiaTheme="majorEastAsia" w:hAnsiTheme="minorHAnsi" w:cstheme="minorHAnsi"/>
          <w:sz w:val="22"/>
          <w:szCs w:val="22"/>
        </w:rPr>
        <w:t>Gillmore</w:t>
      </w:r>
      <w:proofErr w:type="spellEnd"/>
      <w:r w:rsidRPr="00FB722A">
        <w:rPr>
          <w:rStyle w:val="normaltextrun"/>
          <w:rFonts w:asciiTheme="minorHAnsi" w:eastAsiaTheme="majorEastAsia" w:hAnsiTheme="minorHAnsi" w:cstheme="minorHAnsi"/>
          <w:sz w:val="22"/>
          <w:szCs w:val="22"/>
        </w:rPr>
        <w:t xml:space="preserve"> Events - </w:t>
      </w:r>
      <w:hyperlink r:id="rId279" w:tgtFrame="_blank" w:history="1">
        <w:r w:rsidRPr="00FB722A">
          <w:rPr>
            <w:rStyle w:val="normaltextrun"/>
            <w:rFonts w:asciiTheme="minorHAnsi" w:eastAsiaTheme="majorEastAsia" w:hAnsiTheme="minorHAnsi" w:cstheme="minorHAnsi"/>
            <w:color w:val="0563C1"/>
            <w:sz w:val="22"/>
            <w:szCs w:val="22"/>
            <w:u w:val="single"/>
          </w:rPr>
          <w:t>https://warwick.ac.uk/fac/soc/wbs/subjects/finance/gillmore/</w:t>
        </w:r>
      </w:hyperlink>
      <w:r w:rsidRPr="00FB722A">
        <w:rPr>
          <w:rStyle w:val="eop"/>
          <w:rFonts w:asciiTheme="minorHAnsi" w:hAnsiTheme="minorHAnsi" w:cstheme="minorHAnsi"/>
          <w:sz w:val="22"/>
          <w:szCs w:val="22"/>
        </w:rPr>
        <w:t> </w:t>
      </w:r>
    </w:p>
    <w:p w14:paraId="6304262A" w14:textId="77777777" w:rsidR="00CF7A6F" w:rsidRPr="00FB722A" w:rsidRDefault="00CF7A6F" w:rsidP="001B7550">
      <w:pPr>
        <w:pStyle w:val="paragraph"/>
        <w:spacing w:before="0" w:beforeAutospacing="0" w:after="0" w:afterAutospacing="0" w:line="276" w:lineRule="auto"/>
        <w:textAlignment w:val="baseline"/>
        <w:rPr>
          <w:rFonts w:asciiTheme="minorHAnsi" w:hAnsiTheme="minorHAnsi" w:cstheme="minorHAnsi"/>
          <w:sz w:val="22"/>
          <w:szCs w:val="22"/>
        </w:rPr>
      </w:pPr>
      <w:r w:rsidRPr="00FB722A">
        <w:rPr>
          <w:rStyle w:val="eop"/>
          <w:rFonts w:asciiTheme="minorHAnsi" w:hAnsiTheme="minorHAnsi" w:cstheme="minorHAnsi"/>
          <w:sz w:val="22"/>
          <w:szCs w:val="22"/>
        </w:rPr>
        <w:t> </w:t>
      </w:r>
    </w:p>
    <w:p w14:paraId="6C0D4948" w14:textId="77777777" w:rsidR="00240C58" w:rsidRDefault="00240C58" w:rsidP="001B7550">
      <w:pPr>
        <w:pStyle w:val="paragraph"/>
        <w:spacing w:before="0" w:beforeAutospacing="0" w:after="0" w:afterAutospacing="0" w:line="276" w:lineRule="auto"/>
        <w:jc w:val="both"/>
        <w:textAlignment w:val="baseline"/>
        <w:rPr>
          <w:rStyle w:val="eop"/>
          <w:rFonts w:asciiTheme="minorHAnsi" w:hAnsiTheme="minorHAnsi" w:cstheme="minorHAnsi"/>
          <w:b/>
          <w:bCs/>
          <w:i/>
          <w:iCs/>
          <w:color w:val="4472C4" w:themeColor="accent1"/>
        </w:rPr>
      </w:pPr>
    </w:p>
    <w:p w14:paraId="421412EA" w14:textId="62FCB068" w:rsidR="00CF7A6F" w:rsidRPr="00FB722A" w:rsidRDefault="00240C58" w:rsidP="001B7550">
      <w:pPr>
        <w:pStyle w:val="paragraph"/>
        <w:spacing w:before="0" w:beforeAutospacing="0" w:after="0" w:afterAutospacing="0" w:line="276" w:lineRule="auto"/>
        <w:jc w:val="both"/>
        <w:textAlignment w:val="baseline"/>
        <w:rPr>
          <w:rStyle w:val="eop"/>
          <w:rFonts w:asciiTheme="minorHAnsi" w:hAnsiTheme="minorHAnsi" w:cstheme="minorHAnsi"/>
          <w:b/>
          <w:bCs/>
          <w:i/>
          <w:iCs/>
          <w:color w:val="4472C4" w:themeColor="accent1"/>
        </w:rPr>
      </w:pPr>
      <w:r>
        <w:rPr>
          <w:rStyle w:val="eop"/>
          <w:rFonts w:asciiTheme="minorHAnsi" w:hAnsiTheme="minorHAnsi" w:cstheme="minorHAnsi"/>
          <w:b/>
          <w:bCs/>
          <w:i/>
          <w:iCs/>
          <w:color w:val="4472C4" w:themeColor="accent1"/>
        </w:rPr>
        <w:t xml:space="preserve">Some of the blogs </w:t>
      </w:r>
      <w:r>
        <w:rPr>
          <w:rStyle w:val="eop"/>
          <w:rFonts w:asciiTheme="minorHAnsi" w:hAnsiTheme="minorHAnsi" w:cstheme="minorHAnsi"/>
          <w:b/>
          <w:bCs/>
          <w:i/>
          <w:iCs/>
          <w:color w:val="4472C4" w:themeColor="accent1"/>
        </w:rPr>
        <w:t>published</w:t>
      </w:r>
      <w:r>
        <w:rPr>
          <w:rStyle w:val="eop"/>
          <w:rFonts w:asciiTheme="minorHAnsi" w:hAnsiTheme="minorHAnsi" w:cstheme="minorHAnsi"/>
          <w:b/>
          <w:bCs/>
          <w:i/>
          <w:iCs/>
          <w:color w:val="4472C4" w:themeColor="accent1"/>
        </w:rPr>
        <w:t xml:space="preserve"> as part of this </w:t>
      </w:r>
      <w:proofErr w:type="spellStart"/>
      <w:r>
        <w:rPr>
          <w:rStyle w:val="eop"/>
          <w:rFonts w:asciiTheme="minorHAnsi" w:hAnsiTheme="minorHAnsi" w:cstheme="minorHAnsi"/>
          <w:b/>
          <w:bCs/>
          <w:i/>
          <w:iCs/>
          <w:color w:val="4472C4" w:themeColor="accent1"/>
        </w:rPr>
        <w:t>WIHEA</w:t>
      </w:r>
      <w:proofErr w:type="spellEnd"/>
      <w:r>
        <w:rPr>
          <w:rStyle w:val="eop"/>
          <w:rFonts w:asciiTheme="minorHAnsi" w:hAnsiTheme="minorHAnsi" w:cstheme="minorHAnsi"/>
          <w:b/>
          <w:bCs/>
          <w:i/>
          <w:iCs/>
          <w:color w:val="4472C4" w:themeColor="accent1"/>
        </w:rPr>
        <w:t xml:space="preserve"> Learning Circle</w:t>
      </w:r>
    </w:p>
    <w:p w14:paraId="24AACE7F" w14:textId="77777777" w:rsidR="00863033" w:rsidRPr="00FB722A" w:rsidRDefault="00863033" w:rsidP="001B7550">
      <w:pPr>
        <w:spacing w:line="276" w:lineRule="auto"/>
        <w:rPr>
          <w:rFonts w:asciiTheme="minorHAnsi" w:hAnsiTheme="minorHAnsi" w:cstheme="minorHAnsi"/>
          <w:i/>
          <w:sz w:val="22"/>
          <w:szCs w:val="22"/>
        </w:rPr>
      </w:pPr>
    </w:p>
    <w:p w14:paraId="47C09176" w14:textId="77777777" w:rsidR="00863033" w:rsidRPr="003C016C" w:rsidRDefault="00863033" w:rsidP="001B7550">
      <w:pPr>
        <w:spacing w:line="276" w:lineRule="auto"/>
        <w:rPr>
          <w:rFonts w:asciiTheme="minorHAnsi" w:hAnsiTheme="minorHAnsi" w:cstheme="minorHAnsi"/>
          <w:i/>
          <w:sz w:val="21"/>
          <w:szCs w:val="21"/>
        </w:rPr>
      </w:pPr>
      <w:r w:rsidRPr="003C016C">
        <w:rPr>
          <w:rFonts w:asciiTheme="minorHAnsi" w:hAnsiTheme="minorHAnsi" w:cstheme="minorHAnsi"/>
          <w:i/>
          <w:sz w:val="21"/>
          <w:szCs w:val="21"/>
        </w:rPr>
        <w:t xml:space="preserve">Blog 1: </w:t>
      </w:r>
      <w:r w:rsidRPr="003C016C">
        <w:rPr>
          <w:rFonts w:asciiTheme="minorHAnsi" w:hAnsiTheme="minorHAnsi" w:cstheme="minorHAnsi"/>
          <w:b/>
          <w:i/>
          <w:sz w:val="21"/>
          <w:szCs w:val="21"/>
        </w:rPr>
        <w:t>Launch</w:t>
      </w:r>
      <w:r w:rsidRPr="003C016C">
        <w:rPr>
          <w:rFonts w:asciiTheme="minorHAnsi" w:hAnsiTheme="minorHAnsi" w:cstheme="minorHAnsi"/>
          <w:i/>
          <w:sz w:val="21"/>
          <w:szCs w:val="21"/>
        </w:rPr>
        <w:t xml:space="preserve"> of the learning circle (Isabel Fischer &amp; Leda Mirbahai): </w:t>
      </w:r>
    </w:p>
    <w:p w14:paraId="419945F7" w14:textId="77777777" w:rsidR="00863033" w:rsidRPr="003C016C" w:rsidRDefault="00CA02DA" w:rsidP="001B7550">
      <w:pPr>
        <w:spacing w:line="276" w:lineRule="auto"/>
        <w:rPr>
          <w:rFonts w:asciiTheme="minorHAnsi" w:hAnsiTheme="minorHAnsi" w:cstheme="minorHAnsi"/>
          <w:i/>
          <w:sz w:val="21"/>
          <w:szCs w:val="21"/>
        </w:rPr>
      </w:pPr>
      <w:hyperlink r:id="rId280">
        <w:r w:rsidR="00863033" w:rsidRPr="003C016C">
          <w:rPr>
            <w:rFonts w:asciiTheme="minorHAnsi" w:hAnsiTheme="minorHAnsi" w:cstheme="minorHAnsi"/>
            <w:i/>
            <w:color w:val="1155CC"/>
            <w:sz w:val="21"/>
            <w:szCs w:val="21"/>
            <w:u w:val="single"/>
          </w:rPr>
          <w:t xml:space="preserve">https://blogs.warwick.ac.uk/wjett/entry/interested_in_diverse/ </w:t>
        </w:r>
      </w:hyperlink>
    </w:p>
    <w:p w14:paraId="301DF65D" w14:textId="77777777" w:rsidR="00863033" w:rsidRPr="003C016C" w:rsidRDefault="00863033" w:rsidP="001B7550">
      <w:pPr>
        <w:spacing w:line="276" w:lineRule="auto"/>
        <w:rPr>
          <w:rFonts w:asciiTheme="minorHAnsi" w:hAnsiTheme="minorHAnsi" w:cstheme="minorHAnsi"/>
          <w:i/>
          <w:sz w:val="21"/>
          <w:szCs w:val="21"/>
        </w:rPr>
      </w:pPr>
      <w:r w:rsidRPr="003C016C">
        <w:rPr>
          <w:rFonts w:asciiTheme="minorHAnsi" w:hAnsiTheme="minorHAnsi" w:cstheme="minorHAnsi"/>
          <w:i/>
          <w:sz w:val="21"/>
          <w:szCs w:val="21"/>
        </w:rPr>
        <w:t xml:space="preserve"> </w:t>
      </w:r>
    </w:p>
    <w:p w14:paraId="08811B44" w14:textId="77777777" w:rsidR="00863033" w:rsidRPr="003C016C" w:rsidRDefault="00863033" w:rsidP="001B7550">
      <w:pPr>
        <w:spacing w:line="276" w:lineRule="auto"/>
        <w:rPr>
          <w:rFonts w:asciiTheme="minorHAnsi" w:hAnsiTheme="minorHAnsi" w:cstheme="minorHAnsi"/>
          <w:i/>
          <w:sz w:val="21"/>
          <w:szCs w:val="21"/>
        </w:rPr>
      </w:pPr>
      <w:r w:rsidRPr="003C016C">
        <w:rPr>
          <w:rFonts w:asciiTheme="minorHAnsi" w:hAnsiTheme="minorHAnsi" w:cstheme="minorHAnsi"/>
          <w:i/>
          <w:sz w:val="21"/>
          <w:szCs w:val="21"/>
        </w:rPr>
        <w:t xml:space="preserve">Blog 2: Creative projects and the ‘state of play’ in diverse assessments (Lewis Beer): </w:t>
      </w:r>
      <w:hyperlink r:id="rId281">
        <w:r w:rsidRPr="003C016C">
          <w:rPr>
            <w:rFonts w:asciiTheme="minorHAnsi" w:hAnsiTheme="minorHAnsi" w:cstheme="minorHAnsi"/>
            <w:i/>
            <w:color w:val="1155CC"/>
            <w:sz w:val="21"/>
            <w:szCs w:val="21"/>
            <w:u w:val="single"/>
          </w:rPr>
          <w:t xml:space="preserve">https://blogs.warwick.ac.uk/wjett/entry/creative_projects_and/ </w:t>
        </w:r>
      </w:hyperlink>
    </w:p>
    <w:p w14:paraId="5BFFAC22" w14:textId="77777777" w:rsidR="00863033" w:rsidRPr="003C016C" w:rsidRDefault="00863033" w:rsidP="001B7550">
      <w:pPr>
        <w:spacing w:line="276" w:lineRule="auto"/>
        <w:rPr>
          <w:rFonts w:asciiTheme="minorHAnsi" w:hAnsiTheme="minorHAnsi" w:cstheme="minorHAnsi"/>
          <w:i/>
          <w:sz w:val="21"/>
          <w:szCs w:val="21"/>
        </w:rPr>
      </w:pPr>
      <w:r w:rsidRPr="003C016C">
        <w:rPr>
          <w:rFonts w:asciiTheme="minorHAnsi" w:hAnsiTheme="minorHAnsi" w:cstheme="minorHAnsi"/>
          <w:i/>
          <w:sz w:val="21"/>
          <w:szCs w:val="21"/>
        </w:rPr>
        <w:t xml:space="preserve"> </w:t>
      </w:r>
    </w:p>
    <w:p w14:paraId="7A7B8989" w14:textId="77777777" w:rsidR="00863033" w:rsidRPr="003C016C" w:rsidRDefault="00863033" w:rsidP="001B7550">
      <w:pPr>
        <w:spacing w:line="276" w:lineRule="auto"/>
        <w:rPr>
          <w:rFonts w:asciiTheme="minorHAnsi" w:hAnsiTheme="minorHAnsi" w:cstheme="minorHAnsi"/>
          <w:i/>
          <w:sz w:val="21"/>
          <w:szCs w:val="21"/>
        </w:rPr>
      </w:pPr>
      <w:r w:rsidRPr="003C016C">
        <w:rPr>
          <w:rFonts w:asciiTheme="minorHAnsi" w:hAnsiTheme="minorHAnsi" w:cstheme="minorHAnsi"/>
          <w:i/>
          <w:sz w:val="21"/>
          <w:szCs w:val="21"/>
        </w:rPr>
        <w:t xml:space="preserve">Blog 3: Student experience of assessments (Molly Fowler): </w:t>
      </w:r>
    </w:p>
    <w:p w14:paraId="70585044" w14:textId="77777777" w:rsidR="00863033" w:rsidRPr="003C016C" w:rsidRDefault="00CA02DA" w:rsidP="001B7550">
      <w:pPr>
        <w:spacing w:line="276" w:lineRule="auto"/>
        <w:rPr>
          <w:rFonts w:asciiTheme="minorHAnsi" w:hAnsiTheme="minorHAnsi" w:cstheme="minorHAnsi"/>
          <w:i/>
          <w:sz w:val="21"/>
          <w:szCs w:val="21"/>
        </w:rPr>
      </w:pPr>
      <w:hyperlink r:id="rId282">
        <w:r w:rsidR="00863033" w:rsidRPr="003C016C">
          <w:rPr>
            <w:rFonts w:asciiTheme="minorHAnsi" w:hAnsiTheme="minorHAnsi" w:cstheme="minorHAnsi"/>
            <w:i/>
            <w:color w:val="1155CC"/>
            <w:sz w:val="21"/>
            <w:szCs w:val="21"/>
            <w:u w:val="single"/>
          </w:rPr>
          <w:t xml:space="preserve">https://blogs.warwick.ac.uk/wjett/entry/a_student_perspective/ </w:t>
        </w:r>
      </w:hyperlink>
    </w:p>
    <w:p w14:paraId="070C3884" w14:textId="77777777" w:rsidR="00863033" w:rsidRPr="003C016C" w:rsidRDefault="00863033" w:rsidP="001B7550">
      <w:pPr>
        <w:spacing w:line="276" w:lineRule="auto"/>
        <w:rPr>
          <w:rFonts w:asciiTheme="minorHAnsi" w:hAnsiTheme="minorHAnsi" w:cstheme="minorHAnsi"/>
          <w:i/>
          <w:sz w:val="21"/>
          <w:szCs w:val="21"/>
        </w:rPr>
      </w:pPr>
      <w:r w:rsidRPr="003C016C">
        <w:rPr>
          <w:rFonts w:asciiTheme="minorHAnsi" w:hAnsiTheme="minorHAnsi" w:cstheme="minorHAnsi"/>
          <w:i/>
          <w:sz w:val="21"/>
          <w:szCs w:val="21"/>
        </w:rPr>
        <w:t xml:space="preserve"> </w:t>
      </w:r>
    </w:p>
    <w:p w14:paraId="7AE0E482" w14:textId="77777777" w:rsidR="00863033" w:rsidRPr="003C016C" w:rsidRDefault="00863033" w:rsidP="001B7550">
      <w:pPr>
        <w:spacing w:line="276" w:lineRule="auto"/>
        <w:rPr>
          <w:rFonts w:asciiTheme="minorHAnsi" w:hAnsiTheme="minorHAnsi" w:cstheme="minorHAnsi"/>
          <w:i/>
          <w:sz w:val="21"/>
          <w:szCs w:val="21"/>
        </w:rPr>
      </w:pPr>
      <w:r w:rsidRPr="003C016C">
        <w:rPr>
          <w:rFonts w:asciiTheme="minorHAnsi" w:hAnsiTheme="minorHAnsi" w:cstheme="minorHAnsi"/>
          <w:i/>
          <w:sz w:val="21"/>
          <w:szCs w:val="21"/>
        </w:rPr>
        <w:t xml:space="preserve">Blog 4: Assessment Strategy – one year after starting the learning circle (Isabel Fischer &amp; Leda Mirbahai): </w:t>
      </w:r>
    </w:p>
    <w:p w14:paraId="20AB5726" w14:textId="77777777" w:rsidR="00863033" w:rsidRPr="003C016C" w:rsidRDefault="00CA02DA" w:rsidP="001B7550">
      <w:pPr>
        <w:spacing w:line="276" w:lineRule="auto"/>
        <w:rPr>
          <w:rFonts w:asciiTheme="minorHAnsi" w:hAnsiTheme="minorHAnsi" w:cstheme="minorHAnsi"/>
          <w:i/>
          <w:sz w:val="21"/>
          <w:szCs w:val="21"/>
        </w:rPr>
      </w:pPr>
      <w:hyperlink r:id="rId283">
        <w:r w:rsidR="00863033" w:rsidRPr="003C016C">
          <w:rPr>
            <w:rFonts w:asciiTheme="minorHAnsi" w:hAnsiTheme="minorHAnsi" w:cstheme="minorHAnsi"/>
            <w:i/>
            <w:color w:val="1155CC"/>
            <w:sz w:val="21"/>
            <w:szCs w:val="21"/>
            <w:u w:val="single"/>
          </w:rPr>
          <w:t xml:space="preserve">https://blogs.warwick.ac.uk/wjett/entry/one_year_on/ </w:t>
        </w:r>
      </w:hyperlink>
    </w:p>
    <w:p w14:paraId="683B134F" w14:textId="77777777" w:rsidR="00863033" w:rsidRPr="003C016C" w:rsidRDefault="00863033" w:rsidP="001B7550">
      <w:pPr>
        <w:spacing w:line="276" w:lineRule="auto"/>
        <w:rPr>
          <w:rFonts w:asciiTheme="minorHAnsi" w:hAnsiTheme="minorHAnsi" w:cstheme="minorHAnsi"/>
          <w:i/>
          <w:sz w:val="21"/>
          <w:szCs w:val="21"/>
        </w:rPr>
      </w:pPr>
      <w:r w:rsidRPr="003C016C">
        <w:rPr>
          <w:rFonts w:asciiTheme="minorHAnsi" w:hAnsiTheme="minorHAnsi" w:cstheme="minorHAnsi"/>
          <w:i/>
          <w:sz w:val="21"/>
          <w:szCs w:val="21"/>
        </w:rPr>
        <w:t xml:space="preserve"> </w:t>
      </w:r>
    </w:p>
    <w:p w14:paraId="3D60BAFB" w14:textId="77777777" w:rsidR="00863033" w:rsidRPr="003C016C" w:rsidRDefault="00863033" w:rsidP="001B7550">
      <w:pPr>
        <w:spacing w:line="276" w:lineRule="auto"/>
        <w:rPr>
          <w:rFonts w:asciiTheme="minorHAnsi" w:hAnsiTheme="minorHAnsi" w:cstheme="minorHAnsi"/>
          <w:i/>
          <w:sz w:val="21"/>
          <w:szCs w:val="21"/>
        </w:rPr>
      </w:pPr>
      <w:r w:rsidRPr="003C016C">
        <w:rPr>
          <w:rFonts w:asciiTheme="minorHAnsi" w:hAnsiTheme="minorHAnsi" w:cstheme="minorHAnsi"/>
          <w:i/>
          <w:sz w:val="21"/>
          <w:szCs w:val="21"/>
        </w:rPr>
        <w:t xml:space="preserve">Blog 5: Learnings and suggestions based on implementing diverse assessments in the foundation year at Warwick (Lucy Ryland): </w:t>
      </w:r>
      <w:hyperlink r:id="rId284">
        <w:r w:rsidRPr="003C016C">
          <w:rPr>
            <w:rFonts w:asciiTheme="minorHAnsi" w:hAnsiTheme="minorHAnsi" w:cstheme="minorHAnsi"/>
            <w:i/>
            <w:color w:val="1155CC"/>
            <w:sz w:val="21"/>
            <w:szCs w:val="21"/>
            <w:u w:val="single"/>
          </w:rPr>
          <w:t xml:space="preserve">https://blogs.warwick.ac.uk/wjett/entry/learnings_suggestions_based/ </w:t>
        </w:r>
      </w:hyperlink>
    </w:p>
    <w:p w14:paraId="42F1FDA2" w14:textId="77777777" w:rsidR="00863033" w:rsidRPr="003C016C" w:rsidRDefault="00863033" w:rsidP="001B7550">
      <w:pPr>
        <w:spacing w:line="276" w:lineRule="auto"/>
        <w:rPr>
          <w:rFonts w:asciiTheme="minorHAnsi" w:hAnsiTheme="minorHAnsi" w:cstheme="minorHAnsi"/>
          <w:i/>
          <w:sz w:val="21"/>
          <w:szCs w:val="21"/>
        </w:rPr>
      </w:pPr>
      <w:r w:rsidRPr="003C016C">
        <w:rPr>
          <w:rFonts w:asciiTheme="minorHAnsi" w:hAnsiTheme="minorHAnsi" w:cstheme="minorHAnsi"/>
          <w:i/>
          <w:sz w:val="21"/>
          <w:szCs w:val="21"/>
        </w:rPr>
        <w:t xml:space="preserve"> </w:t>
      </w:r>
    </w:p>
    <w:p w14:paraId="589C1082" w14:textId="77777777" w:rsidR="00863033" w:rsidRPr="003C016C" w:rsidRDefault="00863033" w:rsidP="001B7550">
      <w:pPr>
        <w:spacing w:line="276" w:lineRule="auto"/>
        <w:rPr>
          <w:rFonts w:asciiTheme="minorHAnsi" w:hAnsiTheme="minorHAnsi" w:cstheme="minorHAnsi"/>
          <w:i/>
          <w:sz w:val="21"/>
          <w:szCs w:val="21"/>
        </w:rPr>
      </w:pPr>
      <w:r w:rsidRPr="003C016C">
        <w:rPr>
          <w:rFonts w:asciiTheme="minorHAnsi" w:hAnsiTheme="minorHAnsi" w:cstheme="minorHAnsi"/>
          <w:i/>
          <w:sz w:val="21"/>
          <w:szCs w:val="21"/>
        </w:rPr>
        <w:t xml:space="preserve">Blog 6: How inclusive is your assessment strategy? (Leda Mirbahai): </w:t>
      </w:r>
    </w:p>
    <w:p w14:paraId="76323133" w14:textId="77777777" w:rsidR="00863033" w:rsidRPr="003C016C" w:rsidRDefault="00CA02DA" w:rsidP="001B7550">
      <w:pPr>
        <w:spacing w:line="276" w:lineRule="auto"/>
        <w:rPr>
          <w:rFonts w:asciiTheme="minorHAnsi" w:hAnsiTheme="minorHAnsi" w:cstheme="minorHAnsi"/>
          <w:i/>
          <w:sz w:val="21"/>
          <w:szCs w:val="21"/>
        </w:rPr>
      </w:pPr>
      <w:hyperlink r:id="rId285">
        <w:r w:rsidR="00863033" w:rsidRPr="003C016C">
          <w:rPr>
            <w:rFonts w:asciiTheme="minorHAnsi" w:hAnsiTheme="minorHAnsi" w:cstheme="minorHAnsi"/>
            <w:i/>
            <w:color w:val="1155CC"/>
            <w:sz w:val="21"/>
            <w:szCs w:val="21"/>
            <w:u w:val="single"/>
          </w:rPr>
          <w:t xml:space="preserve">https://blogs.warwick.ac.uk/wjett/entry/blog_6_how/ </w:t>
        </w:r>
      </w:hyperlink>
    </w:p>
    <w:p w14:paraId="7E9679E5" w14:textId="77777777" w:rsidR="00863033" w:rsidRPr="003C016C" w:rsidRDefault="00863033" w:rsidP="001B7550">
      <w:pPr>
        <w:spacing w:line="276" w:lineRule="auto"/>
        <w:rPr>
          <w:rFonts w:asciiTheme="minorHAnsi" w:hAnsiTheme="minorHAnsi" w:cstheme="minorHAnsi"/>
          <w:i/>
          <w:sz w:val="21"/>
          <w:szCs w:val="21"/>
        </w:rPr>
      </w:pPr>
      <w:r w:rsidRPr="003C016C">
        <w:rPr>
          <w:rFonts w:asciiTheme="minorHAnsi" w:hAnsiTheme="minorHAnsi" w:cstheme="minorHAnsi"/>
          <w:i/>
          <w:sz w:val="21"/>
          <w:szCs w:val="21"/>
        </w:rPr>
        <w:t xml:space="preserve"> </w:t>
      </w:r>
    </w:p>
    <w:p w14:paraId="6DCF3682" w14:textId="77777777" w:rsidR="00863033" w:rsidRPr="003C016C" w:rsidRDefault="00863033" w:rsidP="001B7550">
      <w:pPr>
        <w:spacing w:line="276" w:lineRule="auto"/>
        <w:rPr>
          <w:rFonts w:asciiTheme="minorHAnsi" w:hAnsiTheme="minorHAnsi" w:cstheme="minorHAnsi"/>
          <w:i/>
          <w:sz w:val="21"/>
          <w:szCs w:val="21"/>
        </w:rPr>
      </w:pPr>
      <w:r w:rsidRPr="003C016C">
        <w:rPr>
          <w:rFonts w:asciiTheme="minorHAnsi" w:hAnsiTheme="minorHAnsi" w:cstheme="minorHAnsi"/>
          <w:i/>
          <w:sz w:val="21"/>
          <w:szCs w:val="21"/>
        </w:rPr>
        <w:t xml:space="preserve">Blog 7: Democratising the feedback process (Linda </w:t>
      </w:r>
      <w:proofErr w:type="spellStart"/>
      <w:r w:rsidRPr="003C016C">
        <w:rPr>
          <w:rFonts w:asciiTheme="minorHAnsi" w:hAnsiTheme="minorHAnsi" w:cstheme="minorHAnsi"/>
          <w:i/>
          <w:sz w:val="21"/>
          <w:szCs w:val="21"/>
        </w:rPr>
        <w:t>Enow</w:t>
      </w:r>
      <w:proofErr w:type="spellEnd"/>
      <w:r w:rsidRPr="003C016C">
        <w:rPr>
          <w:rFonts w:asciiTheme="minorHAnsi" w:hAnsiTheme="minorHAnsi" w:cstheme="minorHAnsi"/>
          <w:i/>
          <w:sz w:val="21"/>
          <w:szCs w:val="21"/>
        </w:rPr>
        <w:t xml:space="preserve">): </w:t>
      </w:r>
    </w:p>
    <w:p w14:paraId="416AFDDB" w14:textId="77777777" w:rsidR="00863033" w:rsidRPr="003C016C" w:rsidRDefault="00CA02DA" w:rsidP="001B7550">
      <w:pPr>
        <w:spacing w:line="276" w:lineRule="auto"/>
        <w:rPr>
          <w:rFonts w:asciiTheme="minorHAnsi" w:hAnsiTheme="minorHAnsi" w:cstheme="minorHAnsi"/>
          <w:i/>
          <w:sz w:val="21"/>
          <w:szCs w:val="21"/>
        </w:rPr>
      </w:pPr>
      <w:hyperlink r:id="rId286">
        <w:r w:rsidR="00863033" w:rsidRPr="003C016C">
          <w:rPr>
            <w:rFonts w:asciiTheme="minorHAnsi" w:hAnsiTheme="minorHAnsi" w:cstheme="minorHAnsi"/>
            <w:i/>
            <w:color w:val="1155CC"/>
            <w:sz w:val="21"/>
            <w:szCs w:val="21"/>
            <w:u w:val="single"/>
          </w:rPr>
          <w:t>https://blogs.warwick.ac.uk/wjett/entry/democratising_the_feedback/</w:t>
        </w:r>
      </w:hyperlink>
    </w:p>
    <w:p w14:paraId="4099924D" w14:textId="77777777" w:rsidR="00863033" w:rsidRPr="003C016C" w:rsidRDefault="00863033" w:rsidP="001B7550">
      <w:pPr>
        <w:spacing w:line="276" w:lineRule="auto"/>
        <w:rPr>
          <w:rFonts w:asciiTheme="minorHAnsi" w:hAnsiTheme="minorHAnsi" w:cstheme="minorHAnsi"/>
          <w:i/>
          <w:sz w:val="21"/>
          <w:szCs w:val="21"/>
        </w:rPr>
      </w:pPr>
      <w:r w:rsidRPr="003C016C">
        <w:rPr>
          <w:rFonts w:asciiTheme="minorHAnsi" w:hAnsiTheme="minorHAnsi" w:cstheme="minorHAnsi"/>
          <w:i/>
          <w:sz w:val="21"/>
          <w:szCs w:val="21"/>
        </w:rPr>
        <w:t xml:space="preserve"> </w:t>
      </w:r>
    </w:p>
    <w:p w14:paraId="5E8E6259" w14:textId="77777777" w:rsidR="00863033" w:rsidRPr="003C016C" w:rsidRDefault="00863033" w:rsidP="001B7550">
      <w:pPr>
        <w:spacing w:line="276" w:lineRule="auto"/>
        <w:rPr>
          <w:rFonts w:asciiTheme="minorHAnsi" w:hAnsiTheme="minorHAnsi" w:cstheme="minorHAnsi"/>
          <w:i/>
          <w:sz w:val="21"/>
          <w:szCs w:val="21"/>
        </w:rPr>
      </w:pPr>
      <w:r w:rsidRPr="003C016C">
        <w:rPr>
          <w:rFonts w:asciiTheme="minorHAnsi" w:hAnsiTheme="minorHAnsi" w:cstheme="minorHAnsi"/>
          <w:i/>
          <w:sz w:val="21"/>
          <w:szCs w:val="21"/>
        </w:rPr>
        <w:t>Blog 8: AI for Good: Evaluating and Shaping Opportunities of AI in Education (Isabel Fischer, Leda Mirbahai &amp; David Buxton):</w:t>
      </w:r>
    </w:p>
    <w:p w14:paraId="175FCA06" w14:textId="77777777" w:rsidR="00863033" w:rsidRPr="003C016C" w:rsidRDefault="00CA02DA" w:rsidP="001B7550">
      <w:pPr>
        <w:spacing w:line="276" w:lineRule="auto"/>
        <w:rPr>
          <w:rFonts w:asciiTheme="minorHAnsi" w:hAnsiTheme="minorHAnsi" w:cstheme="minorHAnsi"/>
          <w:i/>
          <w:sz w:val="21"/>
          <w:szCs w:val="21"/>
        </w:rPr>
      </w:pPr>
      <w:hyperlink r:id="rId287">
        <w:r w:rsidR="00863033" w:rsidRPr="003C016C">
          <w:rPr>
            <w:rFonts w:asciiTheme="minorHAnsi" w:hAnsiTheme="minorHAnsi" w:cstheme="minorHAnsi"/>
            <w:i/>
            <w:color w:val="1155CC"/>
            <w:sz w:val="21"/>
            <w:szCs w:val="21"/>
            <w:u w:val="single"/>
          </w:rPr>
          <w:t>https://blogs.warwick.ac.uk/wjett/entry/ai_for_good/</w:t>
        </w:r>
      </w:hyperlink>
    </w:p>
    <w:p w14:paraId="50D60BEA" w14:textId="77777777" w:rsidR="00863033" w:rsidRPr="003C016C" w:rsidRDefault="00863033" w:rsidP="001B7550">
      <w:pPr>
        <w:spacing w:line="276" w:lineRule="auto"/>
        <w:rPr>
          <w:rFonts w:asciiTheme="minorHAnsi" w:hAnsiTheme="minorHAnsi" w:cstheme="minorHAnsi"/>
          <w:i/>
          <w:sz w:val="21"/>
          <w:szCs w:val="21"/>
        </w:rPr>
      </w:pPr>
      <w:r w:rsidRPr="003C016C">
        <w:rPr>
          <w:rFonts w:asciiTheme="minorHAnsi" w:hAnsiTheme="minorHAnsi" w:cstheme="minorHAnsi"/>
          <w:i/>
          <w:sz w:val="21"/>
          <w:szCs w:val="21"/>
        </w:rPr>
        <w:t xml:space="preserve"> </w:t>
      </w:r>
    </w:p>
    <w:p w14:paraId="3E93F1A4" w14:textId="77777777" w:rsidR="00863033" w:rsidRPr="003C016C" w:rsidRDefault="00863033" w:rsidP="001B7550">
      <w:pPr>
        <w:spacing w:line="276" w:lineRule="auto"/>
        <w:rPr>
          <w:rFonts w:asciiTheme="minorHAnsi" w:hAnsiTheme="minorHAnsi" w:cstheme="minorHAnsi"/>
          <w:i/>
          <w:sz w:val="21"/>
          <w:szCs w:val="21"/>
        </w:rPr>
      </w:pPr>
      <w:r w:rsidRPr="003C016C">
        <w:rPr>
          <w:rFonts w:asciiTheme="minorHAnsi" w:hAnsiTheme="minorHAnsi" w:cstheme="minorHAnsi"/>
          <w:i/>
          <w:sz w:val="21"/>
          <w:szCs w:val="21"/>
        </w:rPr>
        <w:t xml:space="preserve">Blog 9: On ‘Opportunities of AI in Higher Education’ by </w:t>
      </w:r>
      <w:proofErr w:type="spellStart"/>
      <w:r w:rsidRPr="003C016C">
        <w:rPr>
          <w:rFonts w:asciiTheme="minorHAnsi" w:hAnsiTheme="minorHAnsi" w:cstheme="minorHAnsi"/>
          <w:i/>
          <w:sz w:val="21"/>
          <w:szCs w:val="21"/>
        </w:rPr>
        <w:t>DALL.E</w:t>
      </w:r>
      <w:proofErr w:type="spellEnd"/>
      <w:r w:rsidRPr="003C016C">
        <w:rPr>
          <w:rFonts w:asciiTheme="minorHAnsi" w:hAnsiTheme="minorHAnsi" w:cstheme="minorHAnsi"/>
          <w:i/>
          <w:sz w:val="21"/>
          <w:szCs w:val="21"/>
        </w:rPr>
        <w:t xml:space="preserve"> and </w:t>
      </w:r>
      <w:proofErr w:type="spellStart"/>
      <w:r w:rsidRPr="003C016C">
        <w:rPr>
          <w:rFonts w:asciiTheme="minorHAnsi" w:hAnsiTheme="minorHAnsi" w:cstheme="minorHAnsi"/>
          <w:i/>
          <w:sz w:val="21"/>
          <w:szCs w:val="21"/>
        </w:rPr>
        <w:t>ChatGPT</w:t>
      </w:r>
      <w:proofErr w:type="spellEnd"/>
      <w:r w:rsidRPr="003C016C">
        <w:rPr>
          <w:rFonts w:asciiTheme="minorHAnsi" w:hAnsiTheme="minorHAnsi" w:cstheme="minorHAnsi"/>
          <w:i/>
          <w:sz w:val="21"/>
          <w:szCs w:val="21"/>
        </w:rPr>
        <w:t xml:space="preserve"> (Isabel Fischer):</w:t>
      </w:r>
    </w:p>
    <w:p w14:paraId="4CA9EE0E" w14:textId="77777777" w:rsidR="00863033" w:rsidRPr="003C016C" w:rsidRDefault="00CA02DA" w:rsidP="001B7550">
      <w:pPr>
        <w:spacing w:line="276" w:lineRule="auto"/>
        <w:rPr>
          <w:rFonts w:asciiTheme="minorHAnsi" w:hAnsiTheme="minorHAnsi" w:cstheme="minorHAnsi"/>
          <w:i/>
          <w:sz w:val="21"/>
          <w:szCs w:val="21"/>
        </w:rPr>
      </w:pPr>
      <w:hyperlink r:id="rId288">
        <w:r w:rsidR="00863033" w:rsidRPr="003C016C">
          <w:rPr>
            <w:rFonts w:asciiTheme="minorHAnsi" w:hAnsiTheme="minorHAnsi" w:cstheme="minorHAnsi"/>
            <w:i/>
            <w:color w:val="1155CC"/>
            <w:sz w:val="21"/>
            <w:szCs w:val="21"/>
            <w:u w:val="single"/>
          </w:rPr>
          <w:t>https://blogs.warwick.ac.uk/wjett/entry/on_opportunities_of/</w:t>
        </w:r>
      </w:hyperlink>
    </w:p>
    <w:p w14:paraId="2E1E61E2" w14:textId="77777777" w:rsidR="00863033" w:rsidRPr="003C016C" w:rsidRDefault="00863033" w:rsidP="001B7550">
      <w:pPr>
        <w:spacing w:line="276" w:lineRule="auto"/>
        <w:rPr>
          <w:rFonts w:asciiTheme="minorHAnsi" w:hAnsiTheme="minorHAnsi" w:cstheme="minorHAnsi"/>
          <w:i/>
          <w:sz w:val="21"/>
          <w:szCs w:val="21"/>
        </w:rPr>
      </w:pPr>
      <w:r w:rsidRPr="003C016C">
        <w:rPr>
          <w:rFonts w:asciiTheme="minorHAnsi" w:hAnsiTheme="minorHAnsi" w:cstheme="minorHAnsi"/>
          <w:i/>
          <w:sz w:val="21"/>
          <w:szCs w:val="21"/>
        </w:rPr>
        <w:t xml:space="preserve"> </w:t>
      </w:r>
    </w:p>
    <w:p w14:paraId="5E9DE9ED" w14:textId="77777777" w:rsidR="00863033" w:rsidRPr="003C016C" w:rsidRDefault="00863033" w:rsidP="001B7550">
      <w:pPr>
        <w:spacing w:line="276" w:lineRule="auto"/>
        <w:rPr>
          <w:rFonts w:asciiTheme="minorHAnsi" w:hAnsiTheme="minorHAnsi" w:cstheme="minorHAnsi"/>
          <w:i/>
          <w:sz w:val="21"/>
          <w:szCs w:val="21"/>
        </w:rPr>
      </w:pPr>
      <w:r w:rsidRPr="003C016C">
        <w:rPr>
          <w:rFonts w:asciiTheme="minorHAnsi" w:hAnsiTheme="minorHAnsi" w:cstheme="minorHAnsi"/>
          <w:i/>
          <w:sz w:val="21"/>
          <w:szCs w:val="21"/>
        </w:rPr>
        <w:t>Blog 10: Pedagogic paradigm 4.0: bringing students, educators and AI together (Isabel Fischer):</w:t>
      </w:r>
    </w:p>
    <w:p w14:paraId="6B24063B" w14:textId="77777777" w:rsidR="00863033" w:rsidRPr="003C016C" w:rsidRDefault="00CA02DA" w:rsidP="001B7550">
      <w:pPr>
        <w:spacing w:line="276" w:lineRule="auto"/>
        <w:rPr>
          <w:rFonts w:asciiTheme="minorHAnsi" w:hAnsiTheme="minorHAnsi" w:cstheme="minorHAnsi"/>
          <w:i/>
          <w:sz w:val="21"/>
          <w:szCs w:val="21"/>
        </w:rPr>
      </w:pPr>
      <w:hyperlink r:id="rId289">
        <w:r w:rsidR="00863033" w:rsidRPr="003C016C">
          <w:rPr>
            <w:rFonts w:asciiTheme="minorHAnsi" w:hAnsiTheme="minorHAnsi" w:cstheme="minorHAnsi"/>
            <w:i/>
            <w:color w:val="1155CC"/>
            <w:sz w:val="21"/>
            <w:szCs w:val="21"/>
            <w:u w:val="single"/>
          </w:rPr>
          <w:t>https://www.timeshighereducation.com/campus/pedagogic-paradigm-40-bringing-students-educators-and-ai-together</w:t>
        </w:r>
      </w:hyperlink>
    </w:p>
    <w:p w14:paraId="600FFD2B" w14:textId="77777777" w:rsidR="00863033" w:rsidRPr="003C016C" w:rsidRDefault="00863033" w:rsidP="001B7550">
      <w:pPr>
        <w:spacing w:line="276" w:lineRule="auto"/>
        <w:rPr>
          <w:rFonts w:asciiTheme="minorHAnsi" w:hAnsiTheme="minorHAnsi" w:cstheme="minorHAnsi"/>
          <w:i/>
          <w:sz w:val="21"/>
          <w:szCs w:val="21"/>
        </w:rPr>
      </w:pPr>
      <w:r w:rsidRPr="003C016C">
        <w:rPr>
          <w:rFonts w:asciiTheme="minorHAnsi" w:hAnsiTheme="minorHAnsi" w:cstheme="minorHAnsi"/>
          <w:i/>
          <w:sz w:val="21"/>
          <w:szCs w:val="21"/>
        </w:rPr>
        <w:t xml:space="preserve"> </w:t>
      </w:r>
    </w:p>
    <w:p w14:paraId="60703E80" w14:textId="77777777" w:rsidR="00863033" w:rsidRPr="003C016C" w:rsidRDefault="00863033" w:rsidP="001B7550">
      <w:pPr>
        <w:spacing w:line="276" w:lineRule="auto"/>
        <w:rPr>
          <w:rFonts w:asciiTheme="minorHAnsi" w:hAnsiTheme="minorHAnsi" w:cstheme="minorHAnsi"/>
          <w:i/>
          <w:sz w:val="21"/>
          <w:szCs w:val="21"/>
        </w:rPr>
      </w:pPr>
      <w:r w:rsidRPr="003C016C">
        <w:rPr>
          <w:rFonts w:asciiTheme="minorHAnsi" w:hAnsiTheme="minorHAnsi" w:cstheme="minorHAnsi"/>
          <w:i/>
          <w:sz w:val="21"/>
          <w:szCs w:val="21"/>
        </w:rPr>
        <w:t>Blog 11: Ethically deploying AI in education: An update from the University of Warwick’s open community of practice (Isabel Fischer, Leda Mirbahai, Lewis Beer, David Buxton, Sam Grierson, Lee Griffin, and Neha Gupta):</w:t>
      </w:r>
    </w:p>
    <w:p w14:paraId="4D1A9335" w14:textId="77777777" w:rsidR="00863033" w:rsidRPr="003C016C" w:rsidRDefault="00CA02DA" w:rsidP="001B7550">
      <w:pPr>
        <w:spacing w:line="276" w:lineRule="auto"/>
        <w:rPr>
          <w:rFonts w:asciiTheme="minorHAnsi" w:hAnsiTheme="minorHAnsi" w:cstheme="minorHAnsi"/>
          <w:i/>
          <w:color w:val="1155CC"/>
          <w:sz w:val="21"/>
          <w:szCs w:val="21"/>
          <w:u w:val="single"/>
        </w:rPr>
      </w:pPr>
      <w:hyperlink r:id="rId290">
        <w:r w:rsidR="00863033" w:rsidRPr="003C016C">
          <w:rPr>
            <w:rFonts w:asciiTheme="minorHAnsi" w:hAnsiTheme="minorHAnsi" w:cstheme="minorHAnsi"/>
            <w:i/>
            <w:color w:val="1155CC"/>
            <w:sz w:val="21"/>
            <w:szCs w:val="21"/>
            <w:u w:val="single"/>
          </w:rPr>
          <w:t>https://www.open.ac.uk/scholarship-and-innovation/scilab/ethically-deploying-ai-education</w:t>
        </w:r>
      </w:hyperlink>
    </w:p>
    <w:p w14:paraId="71B00FFE" w14:textId="77777777" w:rsidR="00622B8E" w:rsidRPr="00FB722A" w:rsidRDefault="00622B8E" w:rsidP="001B7550">
      <w:pPr>
        <w:spacing w:line="276" w:lineRule="auto"/>
        <w:rPr>
          <w:rFonts w:asciiTheme="minorHAnsi" w:hAnsiTheme="minorHAnsi" w:cstheme="minorHAnsi"/>
          <w:i/>
          <w:color w:val="1155CC"/>
          <w:sz w:val="22"/>
          <w:szCs w:val="22"/>
          <w:u w:val="single"/>
        </w:rPr>
      </w:pPr>
    </w:p>
    <w:p w14:paraId="580753E0" w14:textId="6CFFC33A" w:rsidR="00622B8E" w:rsidRPr="00FB722A" w:rsidRDefault="00622B8E" w:rsidP="001B7550">
      <w:pPr>
        <w:spacing w:line="276" w:lineRule="auto"/>
        <w:rPr>
          <w:rFonts w:asciiTheme="minorHAnsi" w:hAnsiTheme="minorHAnsi" w:cstheme="minorHAnsi"/>
          <w:b/>
          <w:bCs/>
          <w:i/>
          <w:iCs/>
          <w:color w:val="4472C4" w:themeColor="accent1"/>
        </w:rPr>
      </w:pPr>
      <w:r w:rsidRPr="00FB722A">
        <w:rPr>
          <w:rFonts w:asciiTheme="minorHAnsi" w:hAnsiTheme="minorHAnsi" w:cstheme="minorHAnsi"/>
          <w:b/>
          <w:bCs/>
          <w:i/>
          <w:iCs/>
          <w:color w:val="4472C4" w:themeColor="accent1"/>
        </w:rPr>
        <w:lastRenderedPageBreak/>
        <w:t>References from the University of Warwick’s Principles Governing the Appropriate and Ethical Use of Online Assessment Data</w:t>
      </w:r>
    </w:p>
    <w:p w14:paraId="2AF16DD3" w14:textId="77777777" w:rsidR="00B0161B" w:rsidRPr="00FB722A" w:rsidRDefault="00B0161B" w:rsidP="001B7550">
      <w:pPr>
        <w:spacing w:line="276" w:lineRule="auto"/>
        <w:rPr>
          <w:rFonts w:asciiTheme="minorHAnsi" w:hAnsiTheme="minorHAnsi" w:cstheme="minorHAnsi"/>
          <w:b/>
          <w:bCs/>
          <w:i/>
          <w:iCs/>
          <w:color w:val="4472C4" w:themeColor="accent1"/>
        </w:rPr>
      </w:pPr>
    </w:p>
    <w:p w14:paraId="4CECD077" w14:textId="77777777" w:rsidR="00622B8E" w:rsidRPr="00FB722A" w:rsidRDefault="00622B8E" w:rsidP="001B7550">
      <w:pPr>
        <w:spacing w:line="276" w:lineRule="auto"/>
        <w:jc w:val="both"/>
        <w:rPr>
          <w:rStyle w:val="Hyperlink"/>
          <w:rFonts w:asciiTheme="minorHAnsi" w:hAnsiTheme="minorHAnsi" w:cstheme="minorHAnsi"/>
          <w:color w:val="auto"/>
          <w:sz w:val="22"/>
          <w:szCs w:val="22"/>
          <w:u w:val="none"/>
          <w:shd w:val="clear" w:color="auto" w:fill="FFFFFF"/>
        </w:rPr>
      </w:pPr>
      <w:proofErr w:type="spellStart"/>
      <w:r w:rsidRPr="00FB722A">
        <w:rPr>
          <w:rFonts w:asciiTheme="minorHAnsi" w:hAnsiTheme="minorHAnsi" w:cstheme="minorHAnsi"/>
          <w:sz w:val="22"/>
          <w:szCs w:val="22"/>
        </w:rPr>
        <w:t>B.Custers</w:t>
      </w:r>
      <w:proofErr w:type="spellEnd"/>
      <w:r w:rsidRPr="00FB722A">
        <w:rPr>
          <w:rFonts w:asciiTheme="minorHAnsi" w:hAnsiTheme="minorHAnsi" w:cstheme="minorHAnsi"/>
          <w:sz w:val="22"/>
          <w:szCs w:val="22"/>
        </w:rPr>
        <w:t xml:space="preserve"> (2016) Click here to consent forever: expiry dates for informed consent. </w:t>
      </w:r>
      <w:r w:rsidRPr="00FB722A">
        <w:rPr>
          <w:rFonts w:asciiTheme="minorHAnsi" w:hAnsiTheme="minorHAnsi" w:cstheme="minorHAnsi"/>
          <w:i/>
          <w:iCs/>
          <w:sz w:val="22"/>
          <w:szCs w:val="22"/>
        </w:rPr>
        <w:t>Big Data &amp; Society</w:t>
      </w:r>
      <w:r w:rsidRPr="00FB722A">
        <w:rPr>
          <w:rFonts w:asciiTheme="minorHAnsi" w:hAnsiTheme="minorHAnsi" w:cstheme="minorHAnsi"/>
          <w:sz w:val="22"/>
          <w:szCs w:val="22"/>
        </w:rPr>
        <w:t xml:space="preserve">, 3(1), 1-6, </w:t>
      </w:r>
      <w:hyperlink r:id="rId291" w:history="1">
        <w:r w:rsidRPr="00FB722A">
          <w:rPr>
            <w:rStyle w:val="Hyperlink"/>
            <w:rFonts w:asciiTheme="minorHAnsi" w:hAnsiTheme="minorHAnsi" w:cstheme="minorHAnsi"/>
            <w:color w:val="auto"/>
            <w:sz w:val="22"/>
            <w:szCs w:val="22"/>
            <w:u w:val="none"/>
            <w:shd w:val="clear" w:color="auto" w:fill="FFFFFF"/>
          </w:rPr>
          <w:t>https://doi.org/10.1177/2053951715624935</w:t>
        </w:r>
      </w:hyperlink>
    </w:p>
    <w:p w14:paraId="75A14318" w14:textId="77777777" w:rsidR="00884608" w:rsidRPr="00FB722A" w:rsidRDefault="00884608" w:rsidP="001B7550">
      <w:pPr>
        <w:spacing w:line="276" w:lineRule="auto"/>
        <w:jc w:val="both"/>
        <w:rPr>
          <w:rFonts w:asciiTheme="minorHAnsi" w:hAnsiTheme="minorHAnsi" w:cstheme="minorHAnsi"/>
          <w:sz w:val="22"/>
          <w:szCs w:val="22"/>
        </w:rPr>
      </w:pPr>
    </w:p>
    <w:p w14:paraId="340632A2" w14:textId="77777777" w:rsidR="00622B8E" w:rsidRPr="00FB722A" w:rsidRDefault="00622B8E" w:rsidP="001B7550">
      <w:pPr>
        <w:spacing w:line="276" w:lineRule="auto"/>
        <w:jc w:val="both"/>
        <w:rPr>
          <w:rFonts w:asciiTheme="minorHAnsi" w:hAnsiTheme="minorHAnsi" w:cstheme="minorHAnsi"/>
          <w:color w:val="333333"/>
          <w:sz w:val="22"/>
          <w:szCs w:val="22"/>
          <w:shd w:val="clear" w:color="auto" w:fill="FCFCFC"/>
        </w:rPr>
      </w:pPr>
      <w:proofErr w:type="spellStart"/>
      <w:r w:rsidRPr="00FB722A">
        <w:rPr>
          <w:rFonts w:asciiTheme="minorHAnsi" w:hAnsiTheme="minorHAnsi" w:cstheme="minorHAnsi"/>
          <w:sz w:val="22"/>
          <w:szCs w:val="22"/>
        </w:rPr>
        <w:t>K.M.L</w:t>
      </w:r>
      <w:proofErr w:type="spellEnd"/>
      <w:r w:rsidRPr="00FB722A">
        <w:rPr>
          <w:rFonts w:asciiTheme="minorHAnsi" w:hAnsiTheme="minorHAnsi" w:cstheme="minorHAnsi"/>
          <w:sz w:val="22"/>
          <w:szCs w:val="22"/>
        </w:rPr>
        <w:t xml:space="preserve">. Jones (2019) </w:t>
      </w:r>
      <w:r w:rsidRPr="00FB722A">
        <w:rPr>
          <w:rFonts w:asciiTheme="minorHAnsi" w:hAnsiTheme="minorHAnsi" w:cstheme="minorHAnsi"/>
          <w:color w:val="333333"/>
          <w:sz w:val="22"/>
          <w:szCs w:val="22"/>
          <w:shd w:val="clear" w:color="auto" w:fill="FCFCFC"/>
        </w:rPr>
        <w:t>Learning analytics and higher education: a proposed model for establishing informed consent mechanisms to promote student privacy and autonomy. </w:t>
      </w:r>
      <w:r w:rsidRPr="00FB722A">
        <w:rPr>
          <w:rFonts w:asciiTheme="minorHAnsi" w:hAnsiTheme="minorHAnsi" w:cstheme="minorHAnsi"/>
          <w:i/>
          <w:iCs/>
          <w:color w:val="333333"/>
          <w:sz w:val="22"/>
          <w:szCs w:val="22"/>
          <w:shd w:val="clear" w:color="auto" w:fill="FCFCFC"/>
        </w:rPr>
        <w:t>International Journal of Educational Technology in Higher Education</w:t>
      </w:r>
      <w:r w:rsidRPr="00FB722A">
        <w:rPr>
          <w:rFonts w:asciiTheme="minorHAnsi" w:hAnsiTheme="minorHAnsi" w:cstheme="minorHAnsi"/>
          <w:color w:val="333333"/>
          <w:sz w:val="22"/>
          <w:szCs w:val="22"/>
          <w:shd w:val="clear" w:color="auto" w:fill="FCFCFC"/>
        </w:rPr>
        <w:t>, 16(24), https://doi.org/10.1186/s41239-019-0155-0</w:t>
      </w:r>
    </w:p>
    <w:p w14:paraId="6DFC8347" w14:textId="77777777" w:rsidR="00884608" w:rsidRPr="00FB722A" w:rsidRDefault="00884608" w:rsidP="001B7550">
      <w:pPr>
        <w:spacing w:line="276" w:lineRule="auto"/>
        <w:jc w:val="both"/>
        <w:rPr>
          <w:rFonts w:asciiTheme="minorHAnsi" w:hAnsiTheme="minorHAnsi" w:cstheme="minorHAnsi"/>
          <w:color w:val="333333"/>
          <w:sz w:val="22"/>
          <w:szCs w:val="22"/>
          <w:shd w:val="clear" w:color="auto" w:fill="FCFCFC"/>
        </w:rPr>
      </w:pPr>
    </w:p>
    <w:p w14:paraId="6CD13CAD" w14:textId="09A73081" w:rsidR="00622B8E" w:rsidRPr="00FB722A" w:rsidRDefault="00622B8E" w:rsidP="001B7550">
      <w:pPr>
        <w:spacing w:line="276" w:lineRule="auto"/>
        <w:jc w:val="both"/>
        <w:rPr>
          <w:rStyle w:val="Hyperlink"/>
          <w:rFonts w:asciiTheme="minorHAnsi" w:hAnsiTheme="minorHAnsi" w:cstheme="minorHAnsi"/>
          <w:color w:val="auto"/>
          <w:sz w:val="22"/>
          <w:szCs w:val="22"/>
          <w:u w:val="none"/>
          <w:shd w:val="clear" w:color="auto" w:fill="FAFAFA"/>
        </w:rPr>
      </w:pPr>
      <w:proofErr w:type="spellStart"/>
      <w:r w:rsidRPr="00FB722A">
        <w:rPr>
          <w:rFonts w:asciiTheme="minorHAnsi" w:hAnsiTheme="minorHAnsi" w:cstheme="minorHAnsi"/>
          <w:color w:val="333333"/>
          <w:sz w:val="22"/>
          <w:szCs w:val="22"/>
          <w:shd w:val="clear" w:color="auto" w:fill="FCFCFC"/>
        </w:rPr>
        <w:t>E.B</w:t>
      </w:r>
      <w:proofErr w:type="spellEnd"/>
      <w:r w:rsidRPr="00FB722A">
        <w:rPr>
          <w:rFonts w:asciiTheme="minorHAnsi" w:hAnsiTheme="minorHAnsi" w:cstheme="minorHAnsi"/>
          <w:color w:val="333333"/>
          <w:sz w:val="22"/>
          <w:szCs w:val="22"/>
          <w:shd w:val="clear" w:color="auto" w:fill="FCFCFC"/>
        </w:rPr>
        <w:t xml:space="preserve">. </w:t>
      </w:r>
      <w:proofErr w:type="spellStart"/>
      <w:r w:rsidRPr="00FB722A">
        <w:rPr>
          <w:rFonts w:asciiTheme="minorHAnsi" w:hAnsiTheme="minorHAnsi" w:cstheme="minorHAnsi"/>
          <w:color w:val="333333"/>
          <w:sz w:val="22"/>
          <w:szCs w:val="22"/>
          <w:shd w:val="clear" w:color="auto" w:fill="FCFCFC"/>
        </w:rPr>
        <w:t>Mandinach</w:t>
      </w:r>
      <w:proofErr w:type="spellEnd"/>
      <w:r w:rsidRPr="00FB722A">
        <w:rPr>
          <w:rFonts w:asciiTheme="minorHAnsi" w:hAnsiTheme="minorHAnsi" w:cstheme="minorHAnsi"/>
          <w:color w:val="333333"/>
          <w:sz w:val="22"/>
          <w:szCs w:val="22"/>
          <w:shd w:val="clear" w:color="auto" w:fill="FCFCFC"/>
        </w:rPr>
        <w:t xml:space="preserve"> and J.B. Jimerson (2021) Data ethics in education: a theoretical, practical and policy issue. </w:t>
      </w:r>
      <w:proofErr w:type="spellStart"/>
      <w:r w:rsidRPr="00FB722A">
        <w:rPr>
          <w:rFonts w:asciiTheme="minorHAnsi" w:hAnsiTheme="minorHAnsi" w:cstheme="minorHAnsi"/>
          <w:i/>
          <w:iCs/>
          <w:color w:val="333333"/>
          <w:sz w:val="22"/>
          <w:szCs w:val="22"/>
          <w:shd w:val="clear" w:color="auto" w:fill="FCFCFC"/>
        </w:rPr>
        <w:t>Studia</w:t>
      </w:r>
      <w:proofErr w:type="spellEnd"/>
      <w:r w:rsidRPr="00FB722A">
        <w:rPr>
          <w:rFonts w:asciiTheme="minorHAnsi" w:hAnsiTheme="minorHAnsi" w:cstheme="minorHAnsi"/>
          <w:i/>
          <w:iCs/>
          <w:color w:val="333333"/>
          <w:sz w:val="22"/>
          <w:szCs w:val="22"/>
          <w:shd w:val="clear" w:color="auto" w:fill="FCFCFC"/>
        </w:rPr>
        <w:t xml:space="preserve"> </w:t>
      </w:r>
      <w:proofErr w:type="spellStart"/>
      <w:r w:rsidRPr="00FB722A">
        <w:rPr>
          <w:rFonts w:asciiTheme="minorHAnsi" w:hAnsiTheme="minorHAnsi" w:cstheme="minorHAnsi"/>
          <w:i/>
          <w:iCs/>
          <w:color w:val="333333"/>
          <w:sz w:val="22"/>
          <w:szCs w:val="22"/>
          <w:shd w:val="clear" w:color="auto" w:fill="FCFCFC"/>
        </w:rPr>
        <w:t>Paedagogica</w:t>
      </w:r>
      <w:proofErr w:type="spellEnd"/>
      <w:r w:rsidRPr="00FB722A">
        <w:rPr>
          <w:rFonts w:asciiTheme="minorHAnsi" w:hAnsiTheme="minorHAnsi" w:cstheme="minorHAnsi"/>
          <w:color w:val="333333"/>
          <w:sz w:val="22"/>
          <w:szCs w:val="22"/>
          <w:shd w:val="clear" w:color="auto" w:fill="FCFCFC"/>
        </w:rPr>
        <w:t xml:space="preserve">, 26(4), </w:t>
      </w:r>
      <w:hyperlink r:id="rId292" w:tooltip="DOI" w:history="1">
        <w:r w:rsidRPr="00FB722A">
          <w:rPr>
            <w:rStyle w:val="Hyperlink"/>
            <w:rFonts w:asciiTheme="minorHAnsi" w:hAnsiTheme="minorHAnsi" w:cstheme="minorHAnsi"/>
            <w:color w:val="auto"/>
            <w:sz w:val="22"/>
            <w:szCs w:val="22"/>
            <w:u w:val="none"/>
            <w:shd w:val="clear" w:color="auto" w:fill="FAFAFA"/>
          </w:rPr>
          <w:t>https://doi.org/10.5817/SP2021-4-1</w:t>
        </w:r>
      </w:hyperlink>
    </w:p>
    <w:p w14:paraId="43F3BD30" w14:textId="77777777" w:rsidR="00884608" w:rsidRPr="00FB722A" w:rsidRDefault="00884608" w:rsidP="001B7550">
      <w:pPr>
        <w:spacing w:line="276" w:lineRule="auto"/>
        <w:jc w:val="both"/>
        <w:rPr>
          <w:rStyle w:val="authors"/>
          <w:rFonts w:asciiTheme="minorHAnsi" w:hAnsiTheme="minorHAnsi" w:cstheme="minorHAnsi"/>
          <w:color w:val="333333"/>
          <w:sz w:val="22"/>
          <w:szCs w:val="22"/>
          <w:shd w:val="clear" w:color="auto" w:fill="FFFFFF"/>
        </w:rPr>
      </w:pPr>
    </w:p>
    <w:p w14:paraId="3211B228" w14:textId="2192B385" w:rsidR="00622B8E" w:rsidRPr="00FB722A" w:rsidRDefault="00622B8E" w:rsidP="001B7550">
      <w:pPr>
        <w:spacing w:line="276" w:lineRule="auto"/>
        <w:jc w:val="both"/>
        <w:rPr>
          <w:rFonts w:asciiTheme="minorHAnsi" w:hAnsiTheme="minorHAnsi" w:cstheme="minorHAnsi"/>
          <w:color w:val="333333"/>
          <w:sz w:val="22"/>
          <w:szCs w:val="22"/>
          <w:shd w:val="clear" w:color="auto" w:fill="FCFCFC"/>
        </w:rPr>
      </w:pPr>
      <w:r w:rsidRPr="00FB722A">
        <w:rPr>
          <w:rStyle w:val="authors"/>
          <w:rFonts w:asciiTheme="minorHAnsi" w:hAnsiTheme="minorHAnsi" w:cstheme="minorHAnsi"/>
          <w:color w:val="333333"/>
          <w:sz w:val="22"/>
          <w:szCs w:val="22"/>
          <w:shd w:val="clear" w:color="auto" w:fill="FFFFFF"/>
        </w:rPr>
        <w:t xml:space="preserve">A. Skene, L. Winer and E. </w:t>
      </w:r>
      <w:proofErr w:type="spellStart"/>
      <w:r w:rsidRPr="00FB722A">
        <w:rPr>
          <w:rStyle w:val="authors"/>
          <w:rFonts w:asciiTheme="minorHAnsi" w:hAnsiTheme="minorHAnsi" w:cstheme="minorHAnsi"/>
          <w:color w:val="333333"/>
          <w:sz w:val="22"/>
          <w:szCs w:val="22"/>
          <w:shd w:val="clear" w:color="auto" w:fill="FFFFFF"/>
        </w:rPr>
        <w:t>Kustra</w:t>
      </w:r>
      <w:proofErr w:type="spellEnd"/>
      <w:r w:rsidRPr="00FB722A">
        <w:rPr>
          <w:rFonts w:asciiTheme="minorHAnsi" w:hAnsiTheme="minorHAnsi" w:cstheme="minorHAnsi"/>
          <w:color w:val="333333"/>
          <w:sz w:val="22"/>
          <w:szCs w:val="22"/>
          <w:shd w:val="clear" w:color="auto" w:fill="FFFFFF"/>
        </w:rPr>
        <w:t> </w:t>
      </w:r>
      <w:r w:rsidRPr="00FB722A">
        <w:rPr>
          <w:rStyle w:val="Date1"/>
          <w:rFonts w:asciiTheme="minorHAnsi" w:hAnsiTheme="minorHAnsi" w:cstheme="minorHAnsi"/>
          <w:color w:val="333333"/>
          <w:sz w:val="22"/>
          <w:szCs w:val="22"/>
          <w:shd w:val="clear" w:color="auto" w:fill="FFFFFF"/>
        </w:rPr>
        <w:t>(2022)</w:t>
      </w:r>
      <w:r w:rsidRPr="00FB722A">
        <w:rPr>
          <w:rFonts w:asciiTheme="minorHAnsi" w:hAnsiTheme="minorHAnsi" w:cstheme="minorHAnsi"/>
          <w:color w:val="333333"/>
          <w:sz w:val="22"/>
          <w:szCs w:val="22"/>
          <w:shd w:val="clear" w:color="auto" w:fill="FFFFFF"/>
        </w:rPr>
        <w:t> </w:t>
      </w:r>
      <w:r w:rsidRPr="00FB722A">
        <w:rPr>
          <w:rStyle w:val="arttitle"/>
          <w:rFonts w:asciiTheme="minorHAnsi" w:hAnsiTheme="minorHAnsi" w:cstheme="minorHAnsi"/>
          <w:color w:val="333333"/>
          <w:sz w:val="22"/>
          <w:szCs w:val="22"/>
          <w:shd w:val="clear" w:color="auto" w:fill="FFFFFF"/>
        </w:rPr>
        <w:t>Clouds in the silver lining of learning analytics: ethical tensions for</w:t>
      </w:r>
      <w:r w:rsidR="00884608" w:rsidRPr="00FB722A">
        <w:rPr>
          <w:rStyle w:val="arttitle"/>
          <w:rFonts w:asciiTheme="minorHAnsi" w:hAnsiTheme="minorHAnsi" w:cstheme="minorHAnsi"/>
          <w:color w:val="333333"/>
          <w:sz w:val="22"/>
          <w:szCs w:val="22"/>
          <w:shd w:val="clear" w:color="auto" w:fill="FFFFFF"/>
        </w:rPr>
        <w:t xml:space="preserve"> </w:t>
      </w:r>
      <w:r w:rsidRPr="00FB722A">
        <w:rPr>
          <w:rStyle w:val="arttitle"/>
          <w:rFonts w:asciiTheme="minorHAnsi" w:hAnsiTheme="minorHAnsi" w:cstheme="minorHAnsi"/>
          <w:color w:val="333333"/>
          <w:sz w:val="22"/>
          <w:szCs w:val="22"/>
          <w:shd w:val="clear" w:color="auto" w:fill="FFFFFF"/>
        </w:rPr>
        <w:t>Educational Developers.</w:t>
      </w:r>
      <w:r w:rsidRPr="00FB722A">
        <w:rPr>
          <w:rFonts w:asciiTheme="minorHAnsi" w:hAnsiTheme="minorHAnsi" w:cstheme="minorHAnsi"/>
          <w:color w:val="333333"/>
          <w:sz w:val="22"/>
          <w:szCs w:val="22"/>
          <w:shd w:val="clear" w:color="auto" w:fill="FFFFFF"/>
        </w:rPr>
        <w:t> </w:t>
      </w:r>
      <w:r w:rsidRPr="00FB722A">
        <w:rPr>
          <w:rStyle w:val="serialtitle"/>
          <w:rFonts w:asciiTheme="minorHAnsi" w:hAnsiTheme="minorHAnsi" w:cstheme="minorHAnsi"/>
          <w:i/>
          <w:iCs/>
          <w:color w:val="333333"/>
          <w:sz w:val="22"/>
          <w:szCs w:val="22"/>
          <w:shd w:val="clear" w:color="auto" w:fill="FFFFFF"/>
        </w:rPr>
        <w:t>International Journal for Academic Development</w:t>
      </w:r>
      <w:r w:rsidRPr="00FB722A">
        <w:rPr>
          <w:rStyle w:val="serialtitle"/>
          <w:rFonts w:asciiTheme="minorHAnsi" w:hAnsiTheme="minorHAnsi" w:cstheme="minorHAnsi"/>
          <w:color w:val="333333"/>
          <w:sz w:val="22"/>
          <w:szCs w:val="22"/>
          <w:shd w:val="clear" w:color="auto" w:fill="FFFFFF"/>
        </w:rPr>
        <w:t>,</w:t>
      </w:r>
      <w:r w:rsidRPr="00FB722A">
        <w:rPr>
          <w:rFonts w:asciiTheme="minorHAnsi" w:hAnsiTheme="minorHAnsi" w:cstheme="minorHAnsi"/>
          <w:color w:val="333333"/>
          <w:sz w:val="22"/>
          <w:szCs w:val="22"/>
          <w:shd w:val="clear" w:color="auto" w:fill="FFFFFF"/>
        </w:rPr>
        <w:t> </w:t>
      </w:r>
      <w:r w:rsidRPr="00FB722A">
        <w:rPr>
          <w:rStyle w:val="doilink"/>
          <w:rFonts w:asciiTheme="minorHAnsi" w:hAnsiTheme="minorHAnsi" w:cstheme="minorHAnsi"/>
          <w:color w:val="333333"/>
          <w:sz w:val="22"/>
          <w:szCs w:val="22"/>
          <w:shd w:val="clear" w:color="auto" w:fill="FFFFFF"/>
        </w:rPr>
        <w:t>DOI: </w:t>
      </w:r>
      <w:hyperlink r:id="rId293" w:history="1">
        <w:r w:rsidRPr="00FB722A">
          <w:rPr>
            <w:rStyle w:val="Hyperlink"/>
            <w:rFonts w:asciiTheme="minorHAnsi" w:hAnsiTheme="minorHAnsi" w:cstheme="minorHAnsi"/>
            <w:color w:val="333333"/>
            <w:sz w:val="22"/>
            <w:szCs w:val="22"/>
            <w:shd w:val="clear" w:color="auto" w:fill="FFFFFF"/>
          </w:rPr>
          <w:t>10.1080/</w:t>
        </w:r>
        <w:proofErr w:type="spellStart"/>
        <w:r w:rsidRPr="00FB722A">
          <w:rPr>
            <w:rStyle w:val="Hyperlink"/>
            <w:rFonts w:asciiTheme="minorHAnsi" w:hAnsiTheme="minorHAnsi" w:cstheme="minorHAnsi"/>
            <w:color w:val="333333"/>
            <w:sz w:val="22"/>
            <w:szCs w:val="22"/>
            <w:shd w:val="clear" w:color="auto" w:fill="FFFFFF"/>
          </w:rPr>
          <w:t>1360144X.2022.2099208</w:t>
        </w:r>
        <w:proofErr w:type="spellEnd"/>
      </w:hyperlink>
    </w:p>
    <w:p w14:paraId="6BEC855D" w14:textId="77777777" w:rsidR="00622B8E" w:rsidRPr="00FB722A" w:rsidRDefault="00622B8E" w:rsidP="001B7550">
      <w:pPr>
        <w:shd w:val="clear" w:color="auto" w:fill="FFFFFF" w:themeFill="background1"/>
        <w:spacing w:before="100" w:beforeAutospacing="1" w:after="100" w:afterAutospacing="1" w:line="276" w:lineRule="auto"/>
        <w:rPr>
          <w:rFonts w:asciiTheme="minorHAnsi" w:hAnsiTheme="minorHAnsi" w:cstheme="minorHAnsi"/>
          <w:color w:val="000000"/>
          <w:sz w:val="22"/>
          <w:szCs w:val="22"/>
        </w:rPr>
      </w:pPr>
      <w:r w:rsidRPr="00FB722A">
        <w:rPr>
          <w:rFonts w:asciiTheme="minorHAnsi" w:hAnsiTheme="minorHAnsi" w:cstheme="minorHAnsi"/>
          <w:color w:val="000000"/>
          <w:sz w:val="22"/>
          <w:szCs w:val="22"/>
          <w:shd w:val="clear" w:color="auto" w:fill="FFFFFF"/>
        </w:rPr>
        <w:t xml:space="preserve">L. </w:t>
      </w:r>
      <w:proofErr w:type="spellStart"/>
      <w:r w:rsidRPr="00FB722A">
        <w:rPr>
          <w:rFonts w:asciiTheme="minorHAnsi" w:hAnsiTheme="minorHAnsi" w:cstheme="minorHAnsi"/>
          <w:color w:val="000000"/>
          <w:sz w:val="22"/>
          <w:szCs w:val="22"/>
          <w:shd w:val="clear" w:color="auto" w:fill="FFFFFF"/>
        </w:rPr>
        <w:t>Slusky</w:t>
      </w:r>
      <w:proofErr w:type="spellEnd"/>
      <w:r w:rsidRPr="00FB722A">
        <w:rPr>
          <w:rFonts w:asciiTheme="minorHAnsi" w:hAnsiTheme="minorHAnsi" w:cstheme="minorHAnsi"/>
          <w:color w:val="000000"/>
          <w:sz w:val="22"/>
          <w:szCs w:val="22"/>
          <w:shd w:val="clear" w:color="auto" w:fill="FFFFFF"/>
        </w:rPr>
        <w:t xml:space="preserve"> (2020) Cybersecurity of Online Proctoring Systems. </w:t>
      </w:r>
      <w:r w:rsidRPr="00FB722A">
        <w:rPr>
          <w:rStyle w:val="Emphasis"/>
          <w:rFonts w:asciiTheme="minorHAnsi" w:hAnsiTheme="minorHAnsi" w:cstheme="minorHAnsi"/>
          <w:color w:val="000000"/>
          <w:sz w:val="22"/>
          <w:szCs w:val="22"/>
          <w:bdr w:val="none" w:sz="0" w:space="0" w:color="auto" w:frame="1"/>
          <w:shd w:val="clear" w:color="auto" w:fill="FFFFFF"/>
        </w:rPr>
        <w:t>Journal of International Technology and Information Management</w:t>
      </w:r>
      <w:r w:rsidRPr="00FB722A">
        <w:rPr>
          <w:rFonts w:asciiTheme="minorHAnsi" w:hAnsiTheme="minorHAnsi" w:cstheme="minorHAnsi"/>
          <w:color w:val="000000"/>
          <w:sz w:val="22"/>
          <w:szCs w:val="22"/>
          <w:shd w:val="clear" w:color="auto" w:fill="FFFFFF"/>
        </w:rPr>
        <w:t xml:space="preserve">,  29(1), article 3, </w:t>
      </w:r>
      <w:hyperlink r:id="rId294" w:history="1">
        <w:r w:rsidRPr="00FB722A">
          <w:rPr>
            <w:rStyle w:val="Hyperlink"/>
            <w:rFonts w:asciiTheme="minorHAnsi" w:hAnsiTheme="minorHAnsi" w:cstheme="minorHAnsi"/>
            <w:sz w:val="22"/>
            <w:szCs w:val="22"/>
          </w:rPr>
          <w:t>https://scholarworks.lib.csusb.edu/jitim/vol29/iss1/3</w:t>
        </w:r>
      </w:hyperlink>
    </w:p>
    <w:p w14:paraId="5FD7EB1C" w14:textId="422EBC52" w:rsidR="00631A53" w:rsidRPr="00FB722A" w:rsidRDefault="00622B8E" w:rsidP="001B7550">
      <w:pPr>
        <w:shd w:val="clear" w:color="auto" w:fill="FFFFFF" w:themeFill="background1"/>
        <w:spacing w:before="100" w:beforeAutospacing="1" w:after="100" w:afterAutospacing="1" w:line="276" w:lineRule="auto"/>
        <w:rPr>
          <w:rFonts w:asciiTheme="minorHAnsi" w:hAnsiTheme="minorHAnsi" w:cstheme="minorHAnsi"/>
          <w:sz w:val="22"/>
          <w:szCs w:val="22"/>
        </w:rPr>
      </w:pPr>
      <w:r w:rsidRPr="00FB722A">
        <w:rPr>
          <w:rFonts w:asciiTheme="minorHAnsi" w:hAnsiTheme="minorHAnsi" w:cstheme="minorHAnsi"/>
          <w:color w:val="000000" w:themeColor="text1"/>
          <w:sz w:val="22"/>
          <w:szCs w:val="22"/>
        </w:rPr>
        <w:t xml:space="preserve">J. Young, T.J. Smith and </w:t>
      </w:r>
      <w:proofErr w:type="spellStart"/>
      <w:r w:rsidRPr="00FB722A">
        <w:rPr>
          <w:rFonts w:asciiTheme="minorHAnsi" w:hAnsiTheme="minorHAnsi" w:cstheme="minorHAnsi"/>
          <w:color w:val="000000" w:themeColor="text1"/>
          <w:sz w:val="22"/>
          <w:szCs w:val="22"/>
        </w:rPr>
        <w:t>S.H</w:t>
      </w:r>
      <w:proofErr w:type="spellEnd"/>
      <w:r w:rsidRPr="00FB722A">
        <w:rPr>
          <w:rFonts w:asciiTheme="minorHAnsi" w:hAnsiTheme="minorHAnsi" w:cstheme="minorHAnsi"/>
          <w:color w:val="000000" w:themeColor="text1"/>
          <w:sz w:val="22"/>
          <w:szCs w:val="22"/>
        </w:rPr>
        <w:t xml:space="preserve">. Zheng (2020) Call me BIG PAPA: an extension of Mason’s information ethics framework to big data. </w:t>
      </w:r>
      <w:r w:rsidRPr="00FB722A">
        <w:rPr>
          <w:rFonts w:asciiTheme="minorHAnsi" w:hAnsiTheme="minorHAnsi" w:cstheme="minorHAnsi"/>
          <w:i/>
          <w:iCs/>
          <w:color w:val="000000" w:themeColor="text1"/>
          <w:sz w:val="22"/>
          <w:szCs w:val="22"/>
        </w:rPr>
        <w:t>Journal for the Midwest Association for Information Systems</w:t>
      </w:r>
      <w:r w:rsidRPr="00FB722A">
        <w:rPr>
          <w:rFonts w:asciiTheme="minorHAnsi" w:hAnsiTheme="minorHAnsi" w:cstheme="minorHAnsi"/>
          <w:color w:val="000000" w:themeColor="text1"/>
          <w:sz w:val="22"/>
          <w:szCs w:val="22"/>
        </w:rPr>
        <w:t xml:space="preserve">, 2020(2), article 3, </w:t>
      </w:r>
      <w:r w:rsidRPr="00FB722A">
        <w:rPr>
          <w:rFonts w:asciiTheme="minorHAnsi" w:hAnsiTheme="minorHAnsi" w:cstheme="minorHAnsi"/>
          <w:sz w:val="22"/>
          <w:szCs w:val="22"/>
        </w:rPr>
        <w:t>DOI: 10.17705/</w:t>
      </w:r>
      <w:proofErr w:type="spellStart"/>
      <w:r w:rsidRPr="00FB722A">
        <w:rPr>
          <w:rFonts w:asciiTheme="minorHAnsi" w:hAnsiTheme="minorHAnsi" w:cstheme="minorHAnsi"/>
          <w:sz w:val="22"/>
          <w:szCs w:val="22"/>
        </w:rPr>
        <w:t>3jmwa.000059</w:t>
      </w:r>
      <w:proofErr w:type="spellEnd"/>
    </w:p>
    <w:p w14:paraId="3E28E46D" w14:textId="77777777" w:rsidR="00AF3E68" w:rsidRPr="00FB722A" w:rsidRDefault="00056A8B" w:rsidP="001B7550">
      <w:pPr>
        <w:pStyle w:val="xmsonormal0"/>
        <w:spacing w:before="0" w:beforeAutospacing="0" w:after="0" w:afterAutospacing="0" w:line="276" w:lineRule="auto"/>
        <w:rPr>
          <w:rStyle w:val="Hyperlink"/>
          <w:rFonts w:asciiTheme="minorHAnsi" w:eastAsiaTheme="majorEastAsia" w:hAnsiTheme="minorHAnsi" w:cstheme="minorHAnsi"/>
          <w:b/>
          <w:bCs/>
          <w:i/>
          <w:iCs/>
          <w:color w:val="4472C4" w:themeColor="accent1"/>
          <w:u w:val="none"/>
          <w:bdr w:val="none" w:sz="0" w:space="0" w:color="auto" w:frame="1"/>
        </w:rPr>
      </w:pPr>
      <w:r w:rsidRPr="00FB722A">
        <w:rPr>
          <w:rStyle w:val="Hyperlink"/>
          <w:rFonts w:asciiTheme="minorHAnsi" w:eastAsiaTheme="majorEastAsia" w:hAnsiTheme="minorHAnsi" w:cstheme="minorHAnsi"/>
          <w:b/>
          <w:bCs/>
          <w:i/>
          <w:iCs/>
          <w:color w:val="4472C4" w:themeColor="accent1"/>
          <w:u w:val="none"/>
          <w:bdr w:val="none" w:sz="0" w:space="0" w:color="auto" w:frame="1"/>
        </w:rPr>
        <w:t xml:space="preserve">Reference from the Conclusion </w:t>
      </w:r>
    </w:p>
    <w:p w14:paraId="518A2D33" w14:textId="19C2DBC9" w:rsidR="00056A8B" w:rsidRPr="00FB722A" w:rsidRDefault="00056A8B" w:rsidP="001B7550">
      <w:pPr>
        <w:pStyle w:val="xmsonormal0"/>
        <w:spacing w:before="0" w:beforeAutospacing="0" w:after="0" w:afterAutospacing="0" w:line="276" w:lineRule="auto"/>
        <w:rPr>
          <w:rFonts w:asciiTheme="minorHAnsi" w:eastAsiaTheme="majorEastAsia" w:hAnsiTheme="minorHAnsi" w:cstheme="minorHAnsi"/>
          <w:b/>
          <w:bCs/>
          <w:i/>
          <w:iCs/>
          <w:color w:val="4472C4" w:themeColor="accent1"/>
          <w:bdr w:val="none" w:sz="0" w:space="0" w:color="auto" w:frame="1"/>
        </w:rPr>
      </w:pPr>
      <w:r w:rsidRPr="00FB722A">
        <w:rPr>
          <w:rFonts w:asciiTheme="minorHAnsi" w:hAnsiTheme="minorHAnsi" w:cstheme="minorHAnsi"/>
          <w:sz w:val="22"/>
          <w:szCs w:val="22"/>
        </w:rPr>
        <w:t xml:space="preserve">Callen Anthony, Beth A. </w:t>
      </w:r>
      <w:proofErr w:type="spellStart"/>
      <w:r w:rsidRPr="00FB722A">
        <w:rPr>
          <w:rFonts w:asciiTheme="minorHAnsi" w:hAnsiTheme="minorHAnsi" w:cstheme="minorHAnsi"/>
          <w:sz w:val="22"/>
          <w:szCs w:val="22"/>
        </w:rPr>
        <w:t>Bechky</w:t>
      </w:r>
      <w:proofErr w:type="spellEnd"/>
      <w:r w:rsidRPr="00FB722A">
        <w:rPr>
          <w:rFonts w:asciiTheme="minorHAnsi" w:hAnsiTheme="minorHAnsi" w:cstheme="minorHAnsi"/>
          <w:sz w:val="22"/>
          <w:szCs w:val="22"/>
        </w:rPr>
        <w:t xml:space="preserve">, Anne-Laure </w:t>
      </w:r>
      <w:proofErr w:type="spellStart"/>
      <w:r w:rsidRPr="00FB722A">
        <w:rPr>
          <w:rFonts w:asciiTheme="minorHAnsi" w:hAnsiTheme="minorHAnsi" w:cstheme="minorHAnsi"/>
          <w:sz w:val="22"/>
          <w:szCs w:val="22"/>
        </w:rPr>
        <w:t>Fayard</w:t>
      </w:r>
      <w:proofErr w:type="spellEnd"/>
      <w:r w:rsidRPr="00FB722A">
        <w:rPr>
          <w:rFonts w:asciiTheme="minorHAnsi" w:hAnsiTheme="minorHAnsi" w:cstheme="minorHAnsi"/>
          <w:sz w:val="22"/>
          <w:szCs w:val="22"/>
        </w:rPr>
        <w:t xml:space="preserve"> (2023) “Collaborating” with AI: Taking a System View to Explore the Future of Work. Organization Science. </w:t>
      </w:r>
      <w:hyperlink r:id="rId295" w:history="1">
        <w:r w:rsidR="00D46EDB" w:rsidRPr="003F7D85">
          <w:rPr>
            <w:rStyle w:val="Hyperlink"/>
            <w:rFonts w:asciiTheme="minorHAnsi" w:hAnsiTheme="minorHAnsi" w:cstheme="minorHAnsi"/>
            <w:sz w:val="22"/>
            <w:szCs w:val="22"/>
          </w:rPr>
          <w:t>https://pubsonline.informs.org/doi/abs/10.1287/orsc.2022.1651?journalCode=orsc</w:t>
        </w:r>
      </w:hyperlink>
      <w:r w:rsidR="00D46EDB">
        <w:rPr>
          <w:rFonts w:asciiTheme="minorHAnsi" w:hAnsiTheme="minorHAnsi" w:cstheme="minorHAnsi"/>
          <w:sz w:val="22"/>
          <w:szCs w:val="22"/>
        </w:rPr>
        <w:t xml:space="preserve"> </w:t>
      </w:r>
    </w:p>
    <w:p w14:paraId="1D261C9E" w14:textId="77777777" w:rsidR="00103080" w:rsidRPr="00FB722A" w:rsidRDefault="00103080" w:rsidP="00103080">
      <w:pPr>
        <w:rPr>
          <w:rFonts w:asciiTheme="minorHAnsi" w:hAnsiTheme="minorHAnsi" w:cstheme="minorHAnsi"/>
          <w:sz w:val="22"/>
          <w:szCs w:val="22"/>
        </w:rPr>
      </w:pPr>
    </w:p>
    <w:p w14:paraId="29467DA9" w14:textId="77777777" w:rsidR="00003AA2" w:rsidRPr="00FB722A" w:rsidRDefault="00003AA2">
      <w:pPr>
        <w:rPr>
          <w:rFonts w:asciiTheme="minorHAnsi" w:eastAsiaTheme="majorEastAsia" w:hAnsiTheme="minorHAnsi" w:cstheme="minorHAnsi"/>
          <w:color w:val="4472C4" w:themeColor="accent1"/>
          <w:sz w:val="26"/>
          <w:szCs w:val="26"/>
          <w:bdr w:val="none" w:sz="0" w:space="0" w:color="auto" w:frame="1"/>
        </w:rPr>
      </w:pPr>
      <w:r w:rsidRPr="00FB722A">
        <w:rPr>
          <w:color w:val="4472C4" w:themeColor="accent1"/>
          <w:bdr w:val="none" w:sz="0" w:space="0" w:color="auto" w:frame="1"/>
        </w:rPr>
        <w:br w:type="page"/>
      </w:r>
    </w:p>
    <w:p w14:paraId="7E3CEBC9" w14:textId="7A52AEE7" w:rsidR="0006486A" w:rsidRPr="00FB722A" w:rsidRDefault="0006486A" w:rsidP="0006486A">
      <w:pPr>
        <w:pStyle w:val="Heading1"/>
        <w:rPr>
          <w:bdr w:val="none" w:sz="0" w:space="0" w:color="auto" w:frame="1"/>
        </w:rPr>
      </w:pPr>
      <w:bookmarkStart w:id="113" w:name="_Toc140002945"/>
      <w:r w:rsidRPr="00FB722A">
        <w:rPr>
          <w:bdr w:val="none" w:sz="0" w:space="0" w:color="auto" w:frame="1"/>
        </w:rPr>
        <w:lastRenderedPageBreak/>
        <w:t>Appendix</w:t>
      </w:r>
      <w:bookmarkEnd w:id="113"/>
    </w:p>
    <w:p w14:paraId="510CD64B" w14:textId="7485D72E" w:rsidR="000A428A" w:rsidRPr="00FB722A" w:rsidRDefault="000A428A" w:rsidP="000A428A"/>
    <w:p w14:paraId="08D94608" w14:textId="7C2D3E44" w:rsidR="006A784D" w:rsidRPr="00FB722A" w:rsidRDefault="000A428A" w:rsidP="000A428A">
      <w:pPr>
        <w:pStyle w:val="Heading2"/>
        <w:rPr>
          <w:color w:val="4472C4" w:themeColor="accent1"/>
          <w:bdr w:val="none" w:sz="0" w:space="0" w:color="auto" w:frame="1"/>
        </w:rPr>
      </w:pPr>
      <w:bookmarkStart w:id="114" w:name="_Toc140002946"/>
      <w:r w:rsidRPr="00FB722A">
        <w:rPr>
          <w:color w:val="4472C4" w:themeColor="accent1"/>
          <w:bdr w:val="none" w:sz="0" w:space="0" w:color="auto" w:frame="1"/>
        </w:rPr>
        <w:t xml:space="preserve">Appendix 1: </w:t>
      </w:r>
      <w:r w:rsidR="00F54E3F" w:rsidRPr="00FB722A">
        <w:rPr>
          <w:color w:val="4472C4" w:themeColor="accent1"/>
          <w:bdr w:val="none" w:sz="0" w:space="0" w:color="auto" w:frame="1"/>
        </w:rPr>
        <w:t>Word cloud</w:t>
      </w:r>
      <w:r w:rsidRPr="00FB722A">
        <w:rPr>
          <w:color w:val="4472C4" w:themeColor="accent1"/>
          <w:bdr w:val="none" w:sz="0" w:space="0" w:color="auto" w:frame="1"/>
        </w:rPr>
        <w:t xml:space="preserve"> of this report</w:t>
      </w:r>
      <w:bookmarkEnd w:id="114"/>
    </w:p>
    <w:p w14:paraId="55EBE145" w14:textId="5B51544F" w:rsidR="006A784D" w:rsidRPr="00FB722A" w:rsidRDefault="00771EBB" w:rsidP="00213B51">
      <w:pPr>
        <w:spacing w:line="276" w:lineRule="auto"/>
        <w:jc w:val="center"/>
        <w:rPr>
          <w:rFonts w:asciiTheme="minorHAnsi" w:hAnsiTheme="minorHAnsi" w:cstheme="minorHAnsi"/>
        </w:rPr>
      </w:pPr>
      <w:r w:rsidRPr="00FB722A">
        <w:rPr>
          <w:rFonts w:asciiTheme="minorHAnsi" w:hAnsiTheme="minorHAnsi" w:cstheme="minorHAnsi"/>
          <w:noProof/>
        </w:rPr>
        <w:drawing>
          <wp:inline distT="0" distB="0" distL="0" distR="0" wp14:anchorId="5A1C48C5" wp14:editId="07857C46">
            <wp:extent cx="5029200" cy="2829064"/>
            <wp:effectExtent l="0" t="0" r="0" b="317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6" cstate="email">
                      <a:extLst>
                        <a:ext uri="{28A0092B-C50C-407E-A947-70E740481C1C}">
                          <a14:useLocalDpi xmlns:a14="http://schemas.microsoft.com/office/drawing/2010/main"/>
                        </a:ext>
                      </a:extLst>
                    </a:blip>
                    <a:stretch>
                      <a:fillRect/>
                    </a:stretch>
                  </pic:blipFill>
                  <pic:spPr>
                    <a:xfrm>
                      <a:off x="0" y="0"/>
                      <a:ext cx="5038713" cy="2834415"/>
                    </a:xfrm>
                    <a:prstGeom prst="rect">
                      <a:avLst/>
                    </a:prstGeom>
                  </pic:spPr>
                </pic:pic>
              </a:graphicData>
            </a:graphic>
          </wp:inline>
        </w:drawing>
      </w:r>
    </w:p>
    <w:p w14:paraId="552DFD7D" w14:textId="675F8D7A" w:rsidR="006A784D" w:rsidRPr="00FB722A" w:rsidRDefault="00F54E3F" w:rsidP="006A784D">
      <w:pPr>
        <w:spacing w:line="276" w:lineRule="auto"/>
        <w:jc w:val="right"/>
        <w:rPr>
          <w:rFonts w:asciiTheme="minorHAnsi" w:hAnsiTheme="minorHAnsi" w:cstheme="minorHAnsi"/>
          <w:b/>
          <w:i/>
          <w:sz w:val="16"/>
          <w:szCs w:val="22"/>
        </w:rPr>
      </w:pPr>
      <w:r w:rsidRPr="00FB722A">
        <w:rPr>
          <w:rFonts w:asciiTheme="minorHAnsi" w:hAnsiTheme="minorHAnsi" w:cstheme="minorHAnsi"/>
          <w:i/>
          <w:sz w:val="16"/>
          <w:szCs w:val="22"/>
        </w:rPr>
        <w:t>Word cloud</w:t>
      </w:r>
      <w:r w:rsidR="006A784D" w:rsidRPr="00FB722A">
        <w:rPr>
          <w:rFonts w:asciiTheme="minorHAnsi" w:hAnsiTheme="minorHAnsi" w:cstheme="minorHAnsi"/>
          <w:i/>
          <w:sz w:val="16"/>
          <w:szCs w:val="22"/>
        </w:rPr>
        <w:t xml:space="preserve"> based on this report; generated by the in-house </w:t>
      </w:r>
      <w:r w:rsidR="006A784D" w:rsidRPr="00FB722A">
        <w:rPr>
          <w:rFonts w:asciiTheme="minorHAnsi" w:hAnsiTheme="minorHAnsi" w:cstheme="minorHAnsi"/>
          <w:b/>
          <w:i/>
          <w:sz w:val="16"/>
          <w:szCs w:val="22"/>
        </w:rPr>
        <w:t>AI Essay Analyst</w:t>
      </w:r>
    </w:p>
    <w:p w14:paraId="6062940D" w14:textId="77777777" w:rsidR="006A784D" w:rsidRPr="00FB722A" w:rsidRDefault="006A784D" w:rsidP="006A784D">
      <w:pPr>
        <w:spacing w:line="276" w:lineRule="auto"/>
        <w:rPr>
          <w:rFonts w:asciiTheme="minorHAnsi" w:hAnsiTheme="minorHAnsi" w:cstheme="minorHAnsi"/>
          <w:color w:val="4472C4" w:themeColor="accent1"/>
        </w:rPr>
      </w:pPr>
    </w:p>
    <w:p w14:paraId="458342E5" w14:textId="2960B4A5" w:rsidR="00B65975" w:rsidRPr="00FB722A" w:rsidRDefault="00B65975" w:rsidP="001B7550">
      <w:pPr>
        <w:pStyle w:val="Heading2"/>
        <w:rPr>
          <w:color w:val="4472C4" w:themeColor="accent1"/>
          <w:bdr w:val="none" w:sz="0" w:space="0" w:color="auto" w:frame="1"/>
        </w:rPr>
      </w:pPr>
      <w:bookmarkStart w:id="115" w:name="_Appendix_2:_Warwick's"/>
      <w:bookmarkStart w:id="116" w:name="_Toc140002947"/>
      <w:bookmarkEnd w:id="115"/>
      <w:r w:rsidRPr="00FB722A">
        <w:rPr>
          <w:color w:val="4472C4" w:themeColor="accent1"/>
          <w:bdr w:val="none" w:sz="0" w:space="0" w:color="auto" w:frame="1"/>
        </w:rPr>
        <w:t xml:space="preserve">Appendix </w:t>
      </w:r>
      <w:r w:rsidR="000A428A" w:rsidRPr="00FB722A">
        <w:rPr>
          <w:color w:val="4472C4" w:themeColor="accent1"/>
          <w:bdr w:val="none" w:sz="0" w:space="0" w:color="auto" w:frame="1"/>
        </w:rPr>
        <w:t>2</w:t>
      </w:r>
      <w:r w:rsidRPr="00FB722A">
        <w:rPr>
          <w:color w:val="4472C4" w:themeColor="accent1"/>
          <w:bdr w:val="none" w:sz="0" w:space="0" w:color="auto" w:frame="1"/>
        </w:rPr>
        <w:t xml:space="preserve">: Warwick's initiatives in the field of AI and Digital </w:t>
      </w:r>
      <w:r w:rsidR="0023415B" w:rsidRPr="00FB722A">
        <w:rPr>
          <w:color w:val="4472C4" w:themeColor="accent1"/>
          <w:bdr w:val="none" w:sz="0" w:space="0" w:color="auto" w:frame="1"/>
        </w:rPr>
        <w:t>Innovation</w:t>
      </w:r>
      <w:bookmarkEnd w:id="116"/>
    </w:p>
    <w:p w14:paraId="5E68F45A" w14:textId="23D2F052" w:rsidR="00B65975" w:rsidRPr="00FB722A" w:rsidRDefault="00B65975" w:rsidP="001B7550">
      <w:pPr>
        <w:pStyle w:val="xmsonormal0"/>
        <w:spacing w:before="0" w:beforeAutospacing="0" w:after="0" w:afterAutospacing="0" w:line="276" w:lineRule="auto"/>
        <w:rPr>
          <w:rFonts w:asciiTheme="minorHAnsi" w:hAnsiTheme="minorHAnsi" w:cstheme="minorHAnsi"/>
          <w:color w:val="242424"/>
          <w:sz w:val="22"/>
          <w:szCs w:val="22"/>
          <w:bdr w:val="none" w:sz="0" w:space="0" w:color="auto" w:frame="1"/>
        </w:rPr>
      </w:pPr>
      <w:r w:rsidRPr="00FB722A">
        <w:rPr>
          <w:rFonts w:asciiTheme="minorHAnsi" w:hAnsiTheme="minorHAnsi" w:cstheme="minorHAnsi"/>
          <w:color w:val="242424"/>
          <w:sz w:val="22"/>
          <w:szCs w:val="22"/>
          <w:bdr w:val="none" w:sz="0" w:space="0" w:color="auto" w:frame="1"/>
        </w:rPr>
        <w:t>  </w:t>
      </w:r>
    </w:p>
    <w:p w14:paraId="33E006A6" w14:textId="77777777" w:rsidR="00B65975" w:rsidRPr="00FB722A" w:rsidRDefault="00B65975" w:rsidP="001B7550">
      <w:pPr>
        <w:pStyle w:val="xmsonormal0"/>
        <w:spacing w:before="0" w:beforeAutospacing="0" w:after="0" w:afterAutospacing="0" w:line="276" w:lineRule="auto"/>
        <w:rPr>
          <w:rFonts w:asciiTheme="minorHAnsi" w:hAnsiTheme="minorHAnsi" w:cstheme="minorHAnsi"/>
          <w:color w:val="242424"/>
          <w:sz w:val="20"/>
          <w:szCs w:val="20"/>
        </w:rPr>
      </w:pPr>
      <w:r w:rsidRPr="00FB722A">
        <w:rPr>
          <w:rFonts w:asciiTheme="minorHAnsi" w:hAnsiTheme="minorHAnsi" w:cstheme="minorHAnsi"/>
          <w:color w:val="242424"/>
          <w:sz w:val="20"/>
          <w:szCs w:val="20"/>
          <w:bdr w:val="none" w:sz="0" w:space="0" w:color="auto" w:frame="1"/>
        </w:rPr>
        <w:t>Student society</w:t>
      </w:r>
    </w:p>
    <w:p w14:paraId="346BEE97" w14:textId="77777777" w:rsidR="00B65975" w:rsidRPr="00FB722A" w:rsidRDefault="00CA02DA" w:rsidP="001B7550">
      <w:pPr>
        <w:pStyle w:val="xmsonormal0"/>
        <w:spacing w:before="0" w:beforeAutospacing="0" w:after="0" w:afterAutospacing="0" w:line="276" w:lineRule="auto"/>
        <w:rPr>
          <w:rFonts w:asciiTheme="minorHAnsi" w:hAnsiTheme="minorHAnsi" w:cstheme="minorHAnsi"/>
          <w:color w:val="242424"/>
          <w:sz w:val="20"/>
          <w:szCs w:val="20"/>
        </w:rPr>
      </w:pPr>
      <w:hyperlink r:id="rId297" w:tgtFrame="_blank" w:history="1">
        <w:r w:rsidR="00B65975" w:rsidRPr="00FB722A">
          <w:rPr>
            <w:rStyle w:val="Hyperlink"/>
            <w:rFonts w:asciiTheme="minorHAnsi" w:eastAsiaTheme="majorEastAsia" w:hAnsiTheme="minorHAnsi" w:cstheme="minorHAnsi"/>
            <w:color w:val="954F72"/>
            <w:sz w:val="20"/>
            <w:szCs w:val="20"/>
            <w:bdr w:val="none" w:sz="0" w:space="0" w:color="auto" w:frame="1"/>
          </w:rPr>
          <w:t>https://warwick.ai</w:t>
        </w:r>
      </w:hyperlink>
    </w:p>
    <w:p w14:paraId="2BACD9FE" w14:textId="77777777" w:rsidR="00B65975" w:rsidRPr="00FB722A" w:rsidRDefault="00B65975" w:rsidP="001B7550">
      <w:pPr>
        <w:pStyle w:val="xmsonormal0"/>
        <w:spacing w:before="0" w:beforeAutospacing="0" w:after="0" w:afterAutospacing="0" w:line="276" w:lineRule="auto"/>
        <w:rPr>
          <w:rFonts w:asciiTheme="minorHAnsi" w:hAnsiTheme="minorHAnsi" w:cstheme="minorHAnsi"/>
          <w:color w:val="242424"/>
          <w:sz w:val="20"/>
          <w:szCs w:val="20"/>
        </w:rPr>
      </w:pPr>
      <w:r w:rsidRPr="00FB722A">
        <w:rPr>
          <w:rFonts w:asciiTheme="minorHAnsi" w:hAnsiTheme="minorHAnsi" w:cstheme="minorHAnsi"/>
          <w:color w:val="242424"/>
          <w:sz w:val="20"/>
          <w:szCs w:val="20"/>
          <w:bdr w:val="none" w:sz="0" w:space="0" w:color="auto" w:frame="1"/>
        </w:rPr>
        <w:t> </w:t>
      </w:r>
    </w:p>
    <w:p w14:paraId="2133B586" w14:textId="77777777" w:rsidR="00B65975" w:rsidRPr="00FB722A" w:rsidRDefault="00B65975" w:rsidP="001B7550">
      <w:pPr>
        <w:pStyle w:val="xmsonormal0"/>
        <w:spacing w:before="0" w:beforeAutospacing="0" w:after="0" w:afterAutospacing="0" w:line="276" w:lineRule="auto"/>
        <w:rPr>
          <w:rFonts w:asciiTheme="minorHAnsi" w:hAnsiTheme="minorHAnsi" w:cstheme="minorHAnsi"/>
          <w:color w:val="242424"/>
          <w:sz w:val="20"/>
          <w:szCs w:val="20"/>
        </w:rPr>
      </w:pPr>
      <w:r w:rsidRPr="00FB722A">
        <w:rPr>
          <w:rFonts w:asciiTheme="minorHAnsi" w:hAnsiTheme="minorHAnsi" w:cstheme="minorHAnsi"/>
          <w:color w:val="242424"/>
          <w:sz w:val="20"/>
          <w:szCs w:val="20"/>
          <w:bdr w:val="none" w:sz="0" w:space="0" w:color="auto" w:frame="1"/>
        </w:rPr>
        <w:t>AI Scholarships linked to Warwick’s partnership with Monash</w:t>
      </w:r>
    </w:p>
    <w:p w14:paraId="57C79DC2" w14:textId="77777777" w:rsidR="00B65975" w:rsidRPr="00FB722A" w:rsidRDefault="00CA02DA" w:rsidP="001B7550">
      <w:pPr>
        <w:pStyle w:val="xmsonormal0"/>
        <w:spacing w:before="0" w:beforeAutospacing="0" w:after="0" w:afterAutospacing="0" w:line="276" w:lineRule="auto"/>
        <w:rPr>
          <w:rFonts w:asciiTheme="minorHAnsi" w:hAnsiTheme="minorHAnsi" w:cstheme="minorHAnsi"/>
          <w:color w:val="242424"/>
          <w:sz w:val="20"/>
          <w:szCs w:val="20"/>
        </w:rPr>
      </w:pPr>
      <w:hyperlink r:id="rId298" w:tgtFrame="_blank" w:history="1">
        <w:r w:rsidR="00B65975" w:rsidRPr="00FB722A">
          <w:rPr>
            <w:rStyle w:val="Hyperlink"/>
            <w:rFonts w:asciiTheme="minorHAnsi" w:eastAsiaTheme="majorEastAsia" w:hAnsiTheme="minorHAnsi" w:cstheme="minorHAnsi"/>
            <w:color w:val="954F72"/>
            <w:sz w:val="20"/>
            <w:szCs w:val="20"/>
            <w:bdr w:val="none" w:sz="0" w:space="0" w:color="auto" w:frame="1"/>
          </w:rPr>
          <w:t>https://warwick.ac.uk/global/monash-warwick-alliance/education/education-projects/feuer/ai</w:t>
        </w:r>
      </w:hyperlink>
    </w:p>
    <w:p w14:paraId="1FFC11A4" w14:textId="77777777" w:rsidR="00B65975" w:rsidRPr="00FB722A" w:rsidRDefault="00B65975" w:rsidP="001B7550">
      <w:pPr>
        <w:pStyle w:val="xmsonormal0"/>
        <w:spacing w:before="0" w:beforeAutospacing="0" w:after="0" w:afterAutospacing="0" w:line="276" w:lineRule="auto"/>
        <w:rPr>
          <w:rFonts w:asciiTheme="minorHAnsi" w:hAnsiTheme="minorHAnsi" w:cstheme="minorHAnsi"/>
          <w:color w:val="242424"/>
          <w:sz w:val="20"/>
          <w:szCs w:val="20"/>
        </w:rPr>
      </w:pPr>
      <w:r w:rsidRPr="00FB722A">
        <w:rPr>
          <w:rFonts w:asciiTheme="minorHAnsi" w:hAnsiTheme="minorHAnsi" w:cstheme="minorHAnsi"/>
          <w:color w:val="242424"/>
          <w:sz w:val="20"/>
          <w:szCs w:val="20"/>
          <w:bdr w:val="none" w:sz="0" w:space="0" w:color="auto" w:frame="1"/>
        </w:rPr>
        <w:t> </w:t>
      </w:r>
    </w:p>
    <w:p w14:paraId="243D8537" w14:textId="77777777" w:rsidR="00B65975" w:rsidRPr="00FB722A" w:rsidRDefault="00B65975" w:rsidP="001B7550">
      <w:pPr>
        <w:pStyle w:val="xmsonormal0"/>
        <w:spacing w:before="0" w:beforeAutospacing="0" w:after="0" w:afterAutospacing="0" w:line="276" w:lineRule="auto"/>
        <w:rPr>
          <w:rFonts w:asciiTheme="minorHAnsi" w:hAnsiTheme="minorHAnsi" w:cstheme="minorHAnsi"/>
          <w:color w:val="242424"/>
          <w:sz w:val="20"/>
          <w:szCs w:val="20"/>
        </w:rPr>
      </w:pPr>
      <w:r w:rsidRPr="00FB722A">
        <w:rPr>
          <w:rFonts w:asciiTheme="minorHAnsi" w:hAnsiTheme="minorHAnsi" w:cstheme="minorHAnsi"/>
          <w:color w:val="242424"/>
          <w:sz w:val="20"/>
          <w:szCs w:val="20"/>
          <w:bdr w:val="none" w:sz="0" w:space="0" w:color="auto" w:frame="1"/>
        </w:rPr>
        <w:t>The Alan Turing institute (Warwick being a founding member)</w:t>
      </w:r>
    </w:p>
    <w:p w14:paraId="672C5124" w14:textId="77777777" w:rsidR="00B65975" w:rsidRPr="00FB722A" w:rsidRDefault="00CA02DA" w:rsidP="001B7550">
      <w:pPr>
        <w:pStyle w:val="xmsonormal0"/>
        <w:spacing w:before="0" w:beforeAutospacing="0" w:after="0" w:afterAutospacing="0" w:line="276" w:lineRule="auto"/>
        <w:rPr>
          <w:rFonts w:asciiTheme="minorHAnsi" w:hAnsiTheme="minorHAnsi" w:cstheme="minorHAnsi"/>
          <w:color w:val="242424"/>
          <w:sz w:val="20"/>
          <w:szCs w:val="20"/>
        </w:rPr>
      </w:pPr>
      <w:hyperlink r:id="rId299" w:tgtFrame="_blank" w:history="1">
        <w:r w:rsidR="00B65975" w:rsidRPr="00FB722A">
          <w:rPr>
            <w:rStyle w:val="Hyperlink"/>
            <w:rFonts w:asciiTheme="minorHAnsi" w:eastAsiaTheme="majorEastAsia" w:hAnsiTheme="minorHAnsi" w:cstheme="minorHAnsi"/>
            <w:color w:val="954F72"/>
            <w:sz w:val="20"/>
            <w:szCs w:val="20"/>
            <w:bdr w:val="none" w:sz="0" w:space="0" w:color="auto" w:frame="1"/>
          </w:rPr>
          <w:t>https://warwick.ac.uk/research/turing/</w:t>
        </w:r>
      </w:hyperlink>
    </w:p>
    <w:p w14:paraId="2A31BAD4" w14:textId="77777777" w:rsidR="00B65975" w:rsidRPr="00FB722A" w:rsidRDefault="00B65975" w:rsidP="001B7550">
      <w:pPr>
        <w:pStyle w:val="xmsonormal0"/>
        <w:spacing w:before="0" w:beforeAutospacing="0" w:after="0" w:afterAutospacing="0" w:line="276" w:lineRule="auto"/>
        <w:rPr>
          <w:rFonts w:asciiTheme="minorHAnsi" w:hAnsiTheme="minorHAnsi" w:cstheme="minorHAnsi"/>
          <w:color w:val="242424"/>
          <w:sz w:val="20"/>
          <w:szCs w:val="20"/>
        </w:rPr>
      </w:pPr>
      <w:r w:rsidRPr="00FB722A">
        <w:rPr>
          <w:rFonts w:asciiTheme="minorHAnsi" w:hAnsiTheme="minorHAnsi" w:cstheme="minorHAnsi"/>
          <w:color w:val="242424"/>
          <w:sz w:val="20"/>
          <w:szCs w:val="20"/>
          <w:bdr w:val="none" w:sz="0" w:space="0" w:color="auto" w:frame="1"/>
        </w:rPr>
        <w:t> </w:t>
      </w:r>
    </w:p>
    <w:p w14:paraId="50D92E4E" w14:textId="77777777" w:rsidR="00B65975" w:rsidRPr="00FB722A" w:rsidRDefault="00B65975" w:rsidP="001B7550">
      <w:pPr>
        <w:pStyle w:val="xmsonormal0"/>
        <w:spacing w:before="0" w:beforeAutospacing="0" w:after="0" w:afterAutospacing="0" w:line="276" w:lineRule="auto"/>
        <w:rPr>
          <w:rFonts w:asciiTheme="minorHAnsi" w:hAnsiTheme="minorHAnsi" w:cstheme="minorHAnsi"/>
          <w:color w:val="242424"/>
          <w:sz w:val="20"/>
          <w:szCs w:val="20"/>
        </w:rPr>
      </w:pPr>
      <w:r w:rsidRPr="00FB722A">
        <w:rPr>
          <w:rFonts w:asciiTheme="minorHAnsi" w:hAnsiTheme="minorHAnsi" w:cstheme="minorHAnsi"/>
          <w:color w:val="242424"/>
          <w:sz w:val="20"/>
          <w:szCs w:val="20"/>
          <w:bdr w:val="none" w:sz="0" w:space="0" w:color="auto" w:frame="1"/>
        </w:rPr>
        <w:t>AI and Human-Centred computing (Department of Computer Science)</w:t>
      </w:r>
    </w:p>
    <w:p w14:paraId="36D257A1" w14:textId="77777777" w:rsidR="00B65975" w:rsidRPr="00FB722A" w:rsidRDefault="00CA02DA" w:rsidP="001B7550">
      <w:pPr>
        <w:pStyle w:val="xmsonormal0"/>
        <w:spacing w:before="0" w:beforeAutospacing="0" w:after="0" w:afterAutospacing="0" w:line="276" w:lineRule="auto"/>
        <w:rPr>
          <w:rFonts w:asciiTheme="minorHAnsi" w:hAnsiTheme="minorHAnsi" w:cstheme="minorHAnsi"/>
          <w:color w:val="242424"/>
          <w:sz w:val="20"/>
          <w:szCs w:val="20"/>
        </w:rPr>
      </w:pPr>
      <w:hyperlink r:id="rId300" w:tgtFrame="_blank" w:history="1">
        <w:r w:rsidR="00B65975" w:rsidRPr="00FB722A">
          <w:rPr>
            <w:rStyle w:val="Hyperlink"/>
            <w:rFonts w:asciiTheme="minorHAnsi" w:eastAsiaTheme="majorEastAsia" w:hAnsiTheme="minorHAnsi" w:cstheme="minorHAnsi"/>
            <w:color w:val="954F72"/>
            <w:sz w:val="20"/>
            <w:szCs w:val="20"/>
            <w:bdr w:val="none" w:sz="0" w:space="0" w:color="auto" w:frame="1"/>
          </w:rPr>
          <w:t>https://warwick.ac.uk/fac/sci/dcs/research/aihcc/</w:t>
        </w:r>
      </w:hyperlink>
    </w:p>
    <w:p w14:paraId="3E78878A" w14:textId="77777777" w:rsidR="00B65975" w:rsidRPr="00FB722A" w:rsidRDefault="00B65975" w:rsidP="001B7550">
      <w:pPr>
        <w:pStyle w:val="xmsonormal0"/>
        <w:spacing w:before="0" w:beforeAutospacing="0" w:after="0" w:afterAutospacing="0" w:line="276" w:lineRule="auto"/>
        <w:rPr>
          <w:rFonts w:asciiTheme="minorHAnsi" w:hAnsiTheme="minorHAnsi" w:cstheme="minorHAnsi"/>
          <w:color w:val="242424"/>
          <w:sz w:val="20"/>
          <w:szCs w:val="20"/>
        </w:rPr>
      </w:pPr>
      <w:r w:rsidRPr="00FB722A">
        <w:rPr>
          <w:rFonts w:asciiTheme="minorHAnsi" w:hAnsiTheme="minorHAnsi" w:cstheme="minorHAnsi"/>
          <w:color w:val="242424"/>
          <w:sz w:val="20"/>
          <w:szCs w:val="20"/>
          <w:bdr w:val="none" w:sz="0" w:space="0" w:color="auto" w:frame="1"/>
        </w:rPr>
        <w:t> </w:t>
      </w:r>
    </w:p>
    <w:p w14:paraId="30F4A0FC" w14:textId="1DCD056D" w:rsidR="00B65975" w:rsidRPr="00FB722A" w:rsidRDefault="00B65975" w:rsidP="001B7550">
      <w:pPr>
        <w:pStyle w:val="xmsonormal0"/>
        <w:spacing w:before="0" w:beforeAutospacing="0" w:after="0" w:afterAutospacing="0" w:line="276" w:lineRule="auto"/>
        <w:rPr>
          <w:rFonts w:asciiTheme="minorHAnsi" w:hAnsiTheme="minorHAnsi" w:cstheme="minorHAnsi"/>
          <w:color w:val="242424"/>
          <w:sz w:val="20"/>
          <w:szCs w:val="20"/>
        </w:rPr>
      </w:pPr>
      <w:r w:rsidRPr="00FB722A">
        <w:rPr>
          <w:rFonts w:asciiTheme="minorHAnsi" w:hAnsiTheme="minorHAnsi" w:cstheme="minorHAnsi"/>
          <w:color w:val="242424"/>
          <w:sz w:val="20"/>
          <w:szCs w:val="20"/>
          <w:bdr w:val="none" w:sz="0" w:space="0" w:color="auto" w:frame="1"/>
        </w:rPr>
        <w:t xml:space="preserve">WBS </w:t>
      </w:r>
      <w:r w:rsidR="00253689" w:rsidRPr="00FB722A">
        <w:rPr>
          <w:rFonts w:asciiTheme="minorHAnsi" w:hAnsiTheme="minorHAnsi" w:cstheme="minorHAnsi"/>
          <w:color w:val="242424"/>
          <w:sz w:val="20"/>
          <w:szCs w:val="20"/>
          <w:bdr w:val="none" w:sz="0" w:space="0" w:color="auto" w:frame="1"/>
        </w:rPr>
        <w:t>–</w:t>
      </w:r>
      <w:r w:rsidRPr="00FB722A">
        <w:rPr>
          <w:rFonts w:asciiTheme="minorHAnsi" w:hAnsiTheme="minorHAnsi" w:cstheme="minorHAnsi"/>
          <w:color w:val="242424"/>
          <w:sz w:val="20"/>
          <w:szCs w:val="20"/>
          <w:bdr w:val="none" w:sz="0" w:space="0" w:color="auto" w:frame="1"/>
        </w:rPr>
        <w:t xml:space="preserve"> ISM</w:t>
      </w:r>
      <w:r w:rsidR="00253689" w:rsidRPr="00FB722A">
        <w:rPr>
          <w:rFonts w:asciiTheme="minorHAnsi" w:hAnsiTheme="minorHAnsi" w:cstheme="minorHAnsi"/>
          <w:color w:val="242424"/>
          <w:sz w:val="20"/>
          <w:szCs w:val="20"/>
          <w:bdr w:val="none" w:sz="0" w:space="0" w:color="auto" w:frame="1"/>
        </w:rPr>
        <w:t xml:space="preserve"> - </w:t>
      </w:r>
      <w:proofErr w:type="spellStart"/>
      <w:r w:rsidR="00253689" w:rsidRPr="00FB722A">
        <w:rPr>
          <w:rFonts w:asciiTheme="minorHAnsi" w:hAnsiTheme="minorHAnsi" w:cstheme="minorHAnsi"/>
          <w:color w:val="242424"/>
          <w:sz w:val="20"/>
          <w:szCs w:val="20"/>
          <w:bdr w:val="none" w:sz="0" w:space="0" w:color="auto" w:frame="1"/>
        </w:rPr>
        <w:t>AIIN</w:t>
      </w:r>
      <w:proofErr w:type="spellEnd"/>
    </w:p>
    <w:p w14:paraId="33D0B3F2" w14:textId="77777777" w:rsidR="00B65975" w:rsidRPr="00FB722A" w:rsidRDefault="00CA02DA" w:rsidP="001B7550">
      <w:pPr>
        <w:pStyle w:val="xmsonormal0"/>
        <w:spacing w:before="0" w:beforeAutospacing="0" w:after="0" w:afterAutospacing="0" w:line="276" w:lineRule="auto"/>
        <w:rPr>
          <w:rFonts w:asciiTheme="minorHAnsi" w:hAnsiTheme="minorHAnsi" w:cstheme="minorHAnsi"/>
          <w:color w:val="242424"/>
          <w:sz w:val="20"/>
          <w:szCs w:val="20"/>
        </w:rPr>
      </w:pPr>
      <w:hyperlink r:id="rId301" w:tgtFrame="_blank" w:history="1">
        <w:r w:rsidR="00B65975" w:rsidRPr="00FB722A">
          <w:rPr>
            <w:rStyle w:val="Hyperlink"/>
            <w:rFonts w:asciiTheme="minorHAnsi" w:eastAsiaTheme="majorEastAsia" w:hAnsiTheme="minorHAnsi" w:cstheme="minorHAnsi"/>
            <w:color w:val="954F72"/>
            <w:sz w:val="20"/>
            <w:szCs w:val="20"/>
            <w:bdr w:val="none" w:sz="0" w:space="0" w:color="auto" w:frame="1"/>
          </w:rPr>
          <w:t>https://www.wbs.ac.uk/research/research-centres-and-networks/artificial-intelligence-innovation/</w:t>
        </w:r>
      </w:hyperlink>
    </w:p>
    <w:p w14:paraId="689420EE" w14:textId="77777777" w:rsidR="00B65975" w:rsidRPr="00FB722A" w:rsidRDefault="00B65975" w:rsidP="001B7550">
      <w:pPr>
        <w:pStyle w:val="xmsonormal0"/>
        <w:spacing w:before="0" w:beforeAutospacing="0" w:after="0" w:afterAutospacing="0" w:line="276" w:lineRule="auto"/>
        <w:rPr>
          <w:rFonts w:asciiTheme="minorHAnsi" w:hAnsiTheme="minorHAnsi" w:cstheme="minorHAnsi"/>
          <w:color w:val="242424"/>
          <w:sz w:val="20"/>
          <w:szCs w:val="20"/>
        </w:rPr>
      </w:pPr>
      <w:r w:rsidRPr="00FB722A">
        <w:rPr>
          <w:rFonts w:asciiTheme="minorHAnsi" w:hAnsiTheme="minorHAnsi" w:cstheme="minorHAnsi"/>
          <w:color w:val="242424"/>
          <w:sz w:val="20"/>
          <w:szCs w:val="20"/>
          <w:bdr w:val="none" w:sz="0" w:space="0" w:color="auto" w:frame="1"/>
        </w:rPr>
        <w:t> </w:t>
      </w:r>
    </w:p>
    <w:p w14:paraId="15C03862" w14:textId="77777777" w:rsidR="00B65975" w:rsidRPr="00FB722A" w:rsidRDefault="00B65975" w:rsidP="001B7550">
      <w:pPr>
        <w:pStyle w:val="xmsonormal0"/>
        <w:spacing w:before="0" w:beforeAutospacing="0" w:after="0" w:afterAutospacing="0" w:line="276" w:lineRule="auto"/>
        <w:rPr>
          <w:rFonts w:asciiTheme="minorHAnsi" w:hAnsiTheme="minorHAnsi" w:cstheme="minorHAnsi"/>
          <w:color w:val="242424"/>
          <w:sz w:val="20"/>
          <w:szCs w:val="20"/>
        </w:rPr>
      </w:pPr>
      <w:r w:rsidRPr="00FB722A">
        <w:rPr>
          <w:rFonts w:asciiTheme="minorHAnsi" w:hAnsiTheme="minorHAnsi" w:cstheme="minorHAnsi"/>
          <w:color w:val="242424"/>
          <w:sz w:val="20"/>
          <w:szCs w:val="20"/>
          <w:bdr w:val="none" w:sz="0" w:space="0" w:color="auto" w:frame="1"/>
        </w:rPr>
        <w:t xml:space="preserve">WBS - The </w:t>
      </w:r>
      <w:proofErr w:type="spellStart"/>
      <w:r w:rsidRPr="00FB722A">
        <w:rPr>
          <w:rFonts w:asciiTheme="minorHAnsi" w:hAnsiTheme="minorHAnsi" w:cstheme="minorHAnsi"/>
          <w:color w:val="242424"/>
          <w:sz w:val="20"/>
          <w:szCs w:val="20"/>
          <w:bdr w:val="none" w:sz="0" w:space="0" w:color="auto" w:frame="1"/>
        </w:rPr>
        <w:t>Gillmore</w:t>
      </w:r>
      <w:proofErr w:type="spellEnd"/>
      <w:r w:rsidRPr="00FB722A">
        <w:rPr>
          <w:rFonts w:asciiTheme="minorHAnsi" w:hAnsiTheme="minorHAnsi" w:cstheme="minorHAnsi"/>
          <w:color w:val="242424"/>
          <w:sz w:val="20"/>
          <w:szCs w:val="20"/>
          <w:bdr w:val="none" w:sz="0" w:space="0" w:color="auto" w:frame="1"/>
        </w:rPr>
        <w:t xml:space="preserve"> Centre</w:t>
      </w:r>
    </w:p>
    <w:p w14:paraId="0A3FCCFD" w14:textId="77777777" w:rsidR="00B65975" w:rsidRPr="00FB722A" w:rsidRDefault="00CA02DA" w:rsidP="001B7550">
      <w:pPr>
        <w:pStyle w:val="xmsonormal0"/>
        <w:spacing w:before="0" w:beforeAutospacing="0" w:after="0" w:afterAutospacing="0" w:line="276" w:lineRule="auto"/>
        <w:rPr>
          <w:rFonts w:asciiTheme="minorHAnsi" w:hAnsiTheme="minorHAnsi" w:cstheme="minorHAnsi"/>
          <w:color w:val="242424"/>
          <w:sz w:val="20"/>
          <w:szCs w:val="20"/>
        </w:rPr>
      </w:pPr>
      <w:hyperlink r:id="rId302" w:tgtFrame="_blank" w:history="1">
        <w:r w:rsidR="00B65975" w:rsidRPr="00FB722A">
          <w:rPr>
            <w:rStyle w:val="Hyperlink"/>
            <w:rFonts w:asciiTheme="minorHAnsi" w:eastAsiaTheme="majorEastAsia" w:hAnsiTheme="minorHAnsi" w:cstheme="minorHAnsi"/>
            <w:color w:val="954F72"/>
            <w:sz w:val="20"/>
            <w:szCs w:val="20"/>
            <w:bdr w:val="none" w:sz="0" w:space="0" w:color="auto" w:frame="1"/>
          </w:rPr>
          <w:t>https://www.wbs.ac.uk/research/research-centres-and-networks/gillmore-centre-financial-technology/</w:t>
        </w:r>
      </w:hyperlink>
    </w:p>
    <w:p w14:paraId="4CA7C107" w14:textId="77777777" w:rsidR="00B65975" w:rsidRPr="00FB722A" w:rsidRDefault="00B65975" w:rsidP="001B7550">
      <w:pPr>
        <w:pStyle w:val="xmsonormal0"/>
        <w:spacing w:before="0" w:beforeAutospacing="0" w:after="0" w:afterAutospacing="0" w:line="276" w:lineRule="auto"/>
        <w:rPr>
          <w:rFonts w:asciiTheme="minorHAnsi" w:hAnsiTheme="minorHAnsi" w:cstheme="minorHAnsi"/>
          <w:color w:val="242424"/>
          <w:sz w:val="20"/>
          <w:szCs w:val="20"/>
        </w:rPr>
      </w:pPr>
      <w:r w:rsidRPr="00FB722A">
        <w:rPr>
          <w:rFonts w:asciiTheme="minorHAnsi" w:hAnsiTheme="minorHAnsi" w:cstheme="minorHAnsi"/>
          <w:color w:val="242424"/>
          <w:sz w:val="20"/>
          <w:szCs w:val="20"/>
          <w:bdr w:val="none" w:sz="0" w:space="0" w:color="auto" w:frame="1"/>
        </w:rPr>
        <w:t> </w:t>
      </w:r>
    </w:p>
    <w:p w14:paraId="5AA50F72" w14:textId="77777777" w:rsidR="00B65975" w:rsidRPr="00FB722A" w:rsidRDefault="00B65975" w:rsidP="001B7550">
      <w:pPr>
        <w:pStyle w:val="xmsonormal0"/>
        <w:spacing w:before="0" w:beforeAutospacing="0" w:after="0" w:afterAutospacing="0" w:line="276" w:lineRule="auto"/>
        <w:rPr>
          <w:rFonts w:asciiTheme="minorHAnsi" w:hAnsiTheme="minorHAnsi" w:cstheme="minorHAnsi"/>
          <w:color w:val="242424"/>
          <w:sz w:val="20"/>
          <w:szCs w:val="20"/>
        </w:rPr>
      </w:pPr>
      <w:proofErr w:type="spellStart"/>
      <w:r w:rsidRPr="00FB722A">
        <w:rPr>
          <w:rFonts w:asciiTheme="minorHAnsi" w:hAnsiTheme="minorHAnsi" w:cstheme="minorHAnsi"/>
          <w:color w:val="242424"/>
          <w:sz w:val="20"/>
          <w:szCs w:val="20"/>
          <w:bdr w:val="none" w:sz="0" w:space="0" w:color="auto" w:frame="1"/>
        </w:rPr>
        <w:t>WMG</w:t>
      </w:r>
      <w:proofErr w:type="spellEnd"/>
      <w:r w:rsidRPr="00FB722A">
        <w:rPr>
          <w:rFonts w:asciiTheme="minorHAnsi" w:hAnsiTheme="minorHAnsi" w:cstheme="minorHAnsi"/>
          <w:color w:val="242424"/>
          <w:sz w:val="20"/>
          <w:szCs w:val="20"/>
          <w:bdr w:val="none" w:sz="0" w:space="0" w:color="auto" w:frame="1"/>
        </w:rPr>
        <w:t xml:space="preserve"> – Digital Technologies</w:t>
      </w:r>
    </w:p>
    <w:p w14:paraId="094E6375" w14:textId="77777777" w:rsidR="00B65975" w:rsidRPr="00FB722A" w:rsidRDefault="00CA02DA" w:rsidP="001B7550">
      <w:pPr>
        <w:pStyle w:val="xmsonormal0"/>
        <w:spacing w:before="0" w:beforeAutospacing="0" w:after="0" w:afterAutospacing="0" w:line="276" w:lineRule="auto"/>
        <w:rPr>
          <w:rFonts w:asciiTheme="minorHAnsi" w:hAnsiTheme="minorHAnsi" w:cstheme="minorHAnsi"/>
          <w:color w:val="242424"/>
          <w:sz w:val="20"/>
          <w:szCs w:val="20"/>
        </w:rPr>
      </w:pPr>
      <w:hyperlink r:id="rId303" w:tgtFrame="_blank" w:history="1">
        <w:r w:rsidR="00B65975" w:rsidRPr="00FB722A">
          <w:rPr>
            <w:rStyle w:val="Hyperlink"/>
            <w:rFonts w:asciiTheme="minorHAnsi" w:eastAsiaTheme="majorEastAsia" w:hAnsiTheme="minorHAnsi" w:cstheme="minorHAnsi"/>
            <w:color w:val="954F72"/>
            <w:sz w:val="20"/>
            <w:szCs w:val="20"/>
            <w:bdr w:val="none" w:sz="0" w:space="0" w:color="auto" w:frame="1"/>
          </w:rPr>
          <w:t>https://warwick.ac.uk/fac/sci/wmg/research/digital/</w:t>
        </w:r>
      </w:hyperlink>
    </w:p>
    <w:p w14:paraId="1F4A2738" w14:textId="77777777" w:rsidR="00B65975" w:rsidRPr="00FB722A" w:rsidRDefault="00B65975" w:rsidP="001B7550">
      <w:pPr>
        <w:pStyle w:val="xxxmsonormal"/>
        <w:spacing w:before="0" w:beforeAutospacing="0" w:after="0" w:afterAutospacing="0" w:line="276" w:lineRule="auto"/>
        <w:rPr>
          <w:rFonts w:asciiTheme="minorHAnsi" w:hAnsiTheme="minorHAnsi" w:cstheme="minorHAnsi"/>
          <w:color w:val="242424"/>
          <w:sz w:val="20"/>
          <w:szCs w:val="20"/>
        </w:rPr>
      </w:pPr>
      <w:r w:rsidRPr="00FB722A">
        <w:rPr>
          <w:rFonts w:asciiTheme="minorHAnsi" w:hAnsiTheme="minorHAnsi" w:cstheme="minorHAnsi"/>
          <w:color w:val="000000"/>
          <w:sz w:val="20"/>
          <w:szCs w:val="20"/>
          <w:bdr w:val="none" w:sz="0" w:space="0" w:color="auto" w:frame="1"/>
        </w:rPr>
        <w:t> </w:t>
      </w:r>
    </w:p>
    <w:p w14:paraId="7ACF4D28" w14:textId="77777777" w:rsidR="00B65975" w:rsidRPr="00FB722A" w:rsidRDefault="00B65975" w:rsidP="001B7550">
      <w:pPr>
        <w:pStyle w:val="xxxmsonormal"/>
        <w:spacing w:before="0" w:beforeAutospacing="0" w:after="0" w:afterAutospacing="0" w:line="276" w:lineRule="auto"/>
        <w:rPr>
          <w:rFonts w:asciiTheme="minorHAnsi" w:hAnsiTheme="minorHAnsi" w:cstheme="minorHAnsi"/>
          <w:color w:val="242424"/>
          <w:sz w:val="20"/>
          <w:szCs w:val="20"/>
        </w:rPr>
      </w:pPr>
      <w:r w:rsidRPr="00FB722A">
        <w:rPr>
          <w:rFonts w:asciiTheme="minorHAnsi" w:hAnsiTheme="minorHAnsi" w:cstheme="minorHAnsi"/>
          <w:color w:val="000000"/>
          <w:sz w:val="20"/>
          <w:szCs w:val="20"/>
          <w:bdr w:val="none" w:sz="0" w:space="0" w:color="auto" w:frame="1"/>
        </w:rPr>
        <w:t>Warwick Scientific Services (</w:t>
      </w:r>
      <w:proofErr w:type="spellStart"/>
      <w:r w:rsidRPr="00FB722A">
        <w:rPr>
          <w:rFonts w:asciiTheme="minorHAnsi" w:hAnsiTheme="minorHAnsi" w:cstheme="minorHAnsi"/>
          <w:color w:val="000000"/>
          <w:sz w:val="20"/>
          <w:szCs w:val="20"/>
          <w:bdr w:val="none" w:sz="0" w:space="0" w:color="auto" w:frame="1"/>
        </w:rPr>
        <w:t>WSS</w:t>
      </w:r>
      <w:proofErr w:type="spellEnd"/>
      <w:r w:rsidRPr="00FB722A">
        <w:rPr>
          <w:rFonts w:asciiTheme="minorHAnsi" w:hAnsiTheme="minorHAnsi" w:cstheme="minorHAnsi"/>
          <w:color w:val="000000"/>
          <w:sz w:val="20"/>
          <w:szCs w:val="20"/>
          <w:bdr w:val="none" w:sz="0" w:space="0" w:color="auto" w:frame="1"/>
        </w:rPr>
        <w:t>)</w:t>
      </w:r>
    </w:p>
    <w:p w14:paraId="7DCFF21C" w14:textId="77777777" w:rsidR="00B65975" w:rsidRPr="00FB722A" w:rsidRDefault="00CA02DA" w:rsidP="001B7550">
      <w:pPr>
        <w:pStyle w:val="xxxmsonormal"/>
        <w:spacing w:before="0" w:beforeAutospacing="0" w:after="0" w:afterAutospacing="0" w:line="276" w:lineRule="auto"/>
        <w:rPr>
          <w:rFonts w:asciiTheme="minorHAnsi" w:hAnsiTheme="minorHAnsi" w:cstheme="minorHAnsi"/>
          <w:color w:val="242424"/>
          <w:sz w:val="20"/>
          <w:szCs w:val="20"/>
        </w:rPr>
      </w:pPr>
      <w:hyperlink r:id="rId304" w:tgtFrame="_blank" w:history="1">
        <w:r w:rsidR="00B65975" w:rsidRPr="00FB722A">
          <w:rPr>
            <w:rStyle w:val="Hyperlink"/>
            <w:rFonts w:asciiTheme="minorHAnsi" w:eastAsiaTheme="majorEastAsia" w:hAnsiTheme="minorHAnsi" w:cstheme="minorHAnsi"/>
            <w:color w:val="954F72"/>
            <w:sz w:val="20"/>
            <w:szCs w:val="20"/>
            <w:bdr w:val="none" w:sz="0" w:space="0" w:color="auto" w:frame="1"/>
          </w:rPr>
          <w:t>https://warwick.ac.uk/wss</w:t>
        </w:r>
      </w:hyperlink>
    </w:p>
    <w:p w14:paraId="2D8822AB" w14:textId="77777777" w:rsidR="00B65975" w:rsidRPr="00FB722A" w:rsidRDefault="00B65975" w:rsidP="001B7550">
      <w:pPr>
        <w:pStyle w:val="xxxmsonormal"/>
        <w:spacing w:before="0" w:beforeAutospacing="0" w:after="0" w:afterAutospacing="0" w:line="276" w:lineRule="auto"/>
        <w:rPr>
          <w:rFonts w:asciiTheme="minorHAnsi" w:hAnsiTheme="minorHAnsi" w:cstheme="minorHAnsi"/>
          <w:color w:val="242424"/>
          <w:sz w:val="20"/>
          <w:szCs w:val="20"/>
        </w:rPr>
      </w:pPr>
      <w:r w:rsidRPr="00FB722A">
        <w:rPr>
          <w:rFonts w:asciiTheme="minorHAnsi" w:hAnsiTheme="minorHAnsi" w:cstheme="minorHAnsi"/>
          <w:color w:val="000000"/>
          <w:sz w:val="20"/>
          <w:szCs w:val="20"/>
          <w:bdr w:val="none" w:sz="0" w:space="0" w:color="auto" w:frame="1"/>
        </w:rPr>
        <w:t>Research Technology Platforms (</w:t>
      </w:r>
      <w:proofErr w:type="spellStart"/>
      <w:r w:rsidRPr="00FB722A">
        <w:rPr>
          <w:rFonts w:asciiTheme="minorHAnsi" w:hAnsiTheme="minorHAnsi" w:cstheme="minorHAnsi"/>
          <w:color w:val="000000"/>
          <w:sz w:val="20"/>
          <w:szCs w:val="20"/>
          <w:bdr w:val="none" w:sz="0" w:space="0" w:color="auto" w:frame="1"/>
        </w:rPr>
        <w:t>RTPs</w:t>
      </w:r>
      <w:proofErr w:type="spellEnd"/>
      <w:r w:rsidRPr="00FB722A">
        <w:rPr>
          <w:rFonts w:asciiTheme="minorHAnsi" w:hAnsiTheme="minorHAnsi" w:cstheme="minorHAnsi"/>
          <w:color w:val="000000"/>
          <w:sz w:val="20"/>
          <w:szCs w:val="20"/>
          <w:bdr w:val="none" w:sz="0" w:space="0" w:color="auto" w:frame="1"/>
        </w:rPr>
        <w:t>):</w:t>
      </w:r>
      <w:r w:rsidRPr="00FB722A">
        <w:rPr>
          <w:rStyle w:val="xapple-converted-space"/>
          <w:rFonts w:asciiTheme="minorHAnsi" w:hAnsiTheme="minorHAnsi" w:cstheme="minorHAnsi"/>
          <w:color w:val="000000"/>
          <w:sz w:val="20"/>
          <w:szCs w:val="20"/>
          <w:bdr w:val="none" w:sz="0" w:space="0" w:color="auto" w:frame="1"/>
        </w:rPr>
        <w:t> </w:t>
      </w:r>
      <w:hyperlink r:id="rId305" w:tgtFrame="_blank" w:history="1">
        <w:r w:rsidRPr="00FB722A">
          <w:rPr>
            <w:rStyle w:val="Hyperlink"/>
            <w:rFonts w:asciiTheme="minorHAnsi" w:eastAsiaTheme="majorEastAsia" w:hAnsiTheme="minorHAnsi" w:cstheme="minorHAnsi"/>
            <w:color w:val="954F72"/>
            <w:sz w:val="20"/>
            <w:szCs w:val="20"/>
            <w:bdr w:val="none" w:sz="0" w:space="0" w:color="auto" w:frame="1"/>
          </w:rPr>
          <w:t>Research Technology Platforms (warwick.ac.uk)</w:t>
        </w:r>
      </w:hyperlink>
    </w:p>
    <w:p w14:paraId="5AA6D5C2" w14:textId="77777777" w:rsidR="00B65975" w:rsidRPr="00FB722A" w:rsidRDefault="00B65975" w:rsidP="001B7550">
      <w:pPr>
        <w:pStyle w:val="xmsonormal0"/>
        <w:spacing w:before="0" w:beforeAutospacing="0" w:after="0" w:afterAutospacing="0" w:line="276" w:lineRule="auto"/>
        <w:rPr>
          <w:rStyle w:val="Hyperlink"/>
          <w:rFonts w:asciiTheme="minorHAnsi" w:eastAsiaTheme="majorEastAsia" w:hAnsiTheme="minorHAnsi" w:cstheme="minorHAnsi"/>
          <w:color w:val="954F72"/>
          <w:sz w:val="20"/>
          <w:szCs w:val="20"/>
          <w:bdr w:val="none" w:sz="0" w:space="0" w:color="auto" w:frame="1"/>
        </w:rPr>
      </w:pPr>
      <w:r w:rsidRPr="00FB722A">
        <w:rPr>
          <w:rFonts w:asciiTheme="minorHAnsi" w:hAnsiTheme="minorHAnsi" w:cstheme="minorHAnsi"/>
          <w:color w:val="242424"/>
          <w:sz w:val="20"/>
          <w:szCs w:val="20"/>
          <w:bdr w:val="none" w:sz="0" w:space="0" w:color="auto" w:frame="1"/>
        </w:rPr>
        <w:t xml:space="preserve">Including Scientific Computer </w:t>
      </w:r>
      <w:proofErr w:type="spellStart"/>
      <w:r w:rsidRPr="00FB722A">
        <w:rPr>
          <w:rFonts w:asciiTheme="minorHAnsi" w:hAnsiTheme="minorHAnsi" w:cstheme="minorHAnsi"/>
          <w:color w:val="242424"/>
          <w:sz w:val="20"/>
          <w:szCs w:val="20"/>
          <w:bdr w:val="none" w:sz="0" w:space="0" w:color="auto" w:frame="1"/>
        </w:rPr>
        <w:t>RTP</w:t>
      </w:r>
      <w:proofErr w:type="spellEnd"/>
      <w:r w:rsidRPr="00FB722A">
        <w:rPr>
          <w:rFonts w:asciiTheme="minorHAnsi" w:hAnsiTheme="minorHAnsi" w:cstheme="minorHAnsi"/>
          <w:color w:val="242424"/>
          <w:sz w:val="20"/>
          <w:szCs w:val="20"/>
          <w:bdr w:val="none" w:sz="0" w:space="0" w:color="auto" w:frame="1"/>
        </w:rPr>
        <w:t>:</w:t>
      </w:r>
      <w:r w:rsidRPr="00FB722A">
        <w:rPr>
          <w:rStyle w:val="apple-converted-space"/>
          <w:rFonts w:asciiTheme="minorHAnsi" w:eastAsiaTheme="majorEastAsia" w:hAnsiTheme="minorHAnsi" w:cstheme="minorHAnsi"/>
          <w:color w:val="242424"/>
          <w:sz w:val="20"/>
          <w:szCs w:val="20"/>
          <w:bdr w:val="none" w:sz="0" w:space="0" w:color="auto" w:frame="1"/>
        </w:rPr>
        <w:t> </w:t>
      </w:r>
      <w:hyperlink r:id="rId306" w:tgtFrame="_blank" w:history="1">
        <w:r w:rsidRPr="00FB722A">
          <w:rPr>
            <w:rStyle w:val="Hyperlink"/>
            <w:rFonts w:asciiTheme="minorHAnsi" w:eastAsiaTheme="majorEastAsia" w:hAnsiTheme="minorHAnsi" w:cstheme="minorHAnsi"/>
            <w:color w:val="954F72"/>
            <w:sz w:val="20"/>
            <w:szCs w:val="20"/>
            <w:bdr w:val="none" w:sz="0" w:space="0" w:color="auto" w:frame="1"/>
          </w:rPr>
          <w:t>https://warwick.ac.uk/research/rtp/sc</w:t>
        </w:r>
      </w:hyperlink>
    </w:p>
    <w:p w14:paraId="4D6352EF" w14:textId="77777777" w:rsidR="00B65975" w:rsidRPr="00FB722A" w:rsidRDefault="00B65975" w:rsidP="001B7550">
      <w:pPr>
        <w:pStyle w:val="xmsonormal0"/>
        <w:spacing w:before="0" w:beforeAutospacing="0" w:after="0" w:afterAutospacing="0" w:line="276" w:lineRule="auto"/>
        <w:rPr>
          <w:rStyle w:val="Hyperlink"/>
          <w:rFonts w:asciiTheme="minorHAnsi" w:eastAsiaTheme="majorEastAsia" w:hAnsiTheme="minorHAnsi" w:cstheme="minorHAnsi"/>
          <w:color w:val="954F72"/>
          <w:sz w:val="22"/>
          <w:szCs w:val="22"/>
          <w:bdr w:val="none" w:sz="0" w:space="0" w:color="auto" w:frame="1"/>
        </w:rPr>
      </w:pPr>
    </w:p>
    <w:p w14:paraId="0ADB706E" w14:textId="01FE2CFD" w:rsidR="000020BF" w:rsidRPr="00FB722A" w:rsidRDefault="000020BF" w:rsidP="001B7550">
      <w:pPr>
        <w:pStyle w:val="Heading2"/>
        <w:rPr>
          <w:color w:val="4472C4" w:themeColor="accent1"/>
          <w:bdr w:val="none" w:sz="0" w:space="0" w:color="auto" w:frame="1"/>
        </w:rPr>
      </w:pPr>
      <w:bookmarkStart w:id="117" w:name="_Appendix_3:_Wording"/>
      <w:bookmarkStart w:id="118" w:name="_Toc140002948"/>
      <w:bookmarkStart w:id="119" w:name="_Toc139129094"/>
      <w:bookmarkEnd w:id="117"/>
      <w:r w:rsidRPr="00FB722A">
        <w:rPr>
          <w:color w:val="4472C4" w:themeColor="accent1"/>
          <w:bdr w:val="none" w:sz="0" w:space="0" w:color="auto" w:frame="1"/>
        </w:rPr>
        <w:t xml:space="preserve">Appendix </w:t>
      </w:r>
      <w:r w:rsidR="00F21837" w:rsidRPr="00FB722A">
        <w:rPr>
          <w:color w:val="4472C4" w:themeColor="accent1"/>
          <w:bdr w:val="none" w:sz="0" w:space="0" w:color="auto" w:frame="1"/>
        </w:rPr>
        <w:t>3</w:t>
      </w:r>
      <w:r w:rsidRPr="00FB722A">
        <w:rPr>
          <w:color w:val="4472C4" w:themeColor="accent1"/>
          <w:bdr w:val="none" w:sz="0" w:space="0" w:color="auto" w:frame="1"/>
        </w:rPr>
        <w:t>: AI</w:t>
      </w:r>
      <w:r w:rsidR="004C0518" w:rsidRPr="00FB722A">
        <w:rPr>
          <w:color w:val="4472C4" w:themeColor="accent1"/>
          <w:bdr w:val="none" w:sz="0" w:space="0" w:color="auto" w:frame="1"/>
        </w:rPr>
        <w:t xml:space="preserve"> </w:t>
      </w:r>
      <w:r w:rsidR="00FB7D26" w:rsidRPr="00FB722A">
        <w:rPr>
          <w:color w:val="4472C4" w:themeColor="accent1"/>
          <w:bdr w:val="none" w:sz="0" w:space="0" w:color="auto" w:frame="1"/>
        </w:rPr>
        <w:t xml:space="preserve">and </w:t>
      </w:r>
      <w:r w:rsidR="004C0518" w:rsidRPr="00FB722A">
        <w:rPr>
          <w:color w:val="4472C4" w:themeColor="accent1"/>
          <w:bdr w:val="none" w:sz="0" w:space="0" w:color="auto" w:frame="1"/>
        </w:rPr>
        <w:t>safeguard</w:t>
      </w:r>
      <w:r w:rsidR="00FB7D26" w:rsidRPr="00FB722A">
        <w:rPr>
          <w:color w:val="4472C4" w:themeColor="accent1"/>
          <w:bdr w:val="none" w:sz="0" w:space="0" w:color="auto" w:frame="1"/>
        </w:rPr>
        <w:t>ing</w:t>
      </w:r>
      <w:r w:rsidR="004C0518" w:rsidRPr="00FB722A">
        <w:rPr>
          <w:color w:val="4472C4" w:themeColor="accent1"/>
          <w:bdr w:val="none" w:sz="0" w:space="0" w:color="auto" w:frame="1"/>
        </w:rPr>
        <w:t xml:space="preserve"> Academic Integrity</w:t>
      </w:r>
      <w:bookmarkEnd w:id="118"/>
    </w:p>
    <w:bookmarkEnd w:id="119"/>
    <w:p w14:paraId="5F6AD75A" w14:textId="77777777" w:rsidR="000020BF" w:rsidRPr="00FB722A" w:rsidRDefault="000020BF" w:rsidP="001B7550">
      <w:pPr>
        <w:spacing w:line="276" w:lineRule="auto"/>
        <w:rPr>
          <w:rFonts w:asciiTheme="minorHAnsi" w:hAnsiTheme="minorHAnsi" w:cstheme="minorHAnsi"/>
          <w:sz w:val="22"/>
          <w:szCs w:val="22"/>
        </w:rPr>
      </w:pPr>
    </w:p>
    <w:p w14:paraId="146A2009" w14:textId="71A90D77" w:rsidR="000020BF" w:rsidRPr="00FB722A" w:rsidRDefault="000020BF" w:rsidP="004C0518">
      <w:pPr>
        <w:rPr>
          <w:rFonts w:asciiTheme="minorHAnsi" w:hAnsiTheme="minorHAnsi" w:cstheme="minorHAnsi"/>
          <w:i/>
          <w:color w:val="4472C4" w:themeColor="accent1"/>
        </w:rPr>
      </w:pPr>
      <w:r w:rsidRPr="00FB722A">
        <w:rPr>
          <w:rFonts w:asciiTheme="minorHAnsi" w:hAnsiTheme="minorHAnsi" w:cstheme="minorHAnsi"/>
          <w:i/>
          <w:color w:val="4472C4" w:themeColor="accent1"/>
        </w:rPr>
        <w:t xml:space="preserve">Suggested wording </w:t>
      </w:r>
      <w:r w:rsidR="004C0518" w:rsidRPr="00FB722A">
        <w:rPr>
          <w:rFonts w:asciiTheme="minorHAnsi" w:hAnsiTheme="minorHAnsi" w:cstheme="minorHAnsi"/>
          <w:i/>
          <w:color w:val="4472C4" w:themeColor="accent1"/>
        </w:rPr>
        <w:t xml:space="preserve">on </w:t>
      </w:r>
      <w:proofErr w:type="gramStart"/>
      <w:r w:rsidRPr="00FB722A">
        <w:rPr>
          <w:rFonts w:asciiTheme="minorHAnsi" w:hAnsiTheme="minorHAnsi" w:cstheme="minorHAnsi"/>
          <w:i/>
          <w:color w:val="4472C4" w:themeColor="accent1"/>
        </w:rPr>
        <w:t>The</w:t>
      </w:r>
      <w:proofErr w:type="gramEnd"/>
      <w:r w:rsidRPr="00FB722A">
        <w:rPr>
          <w:rFonts w:asciiTheme="minorHAnsi" w:hAnsiTheme="minorHAnsi" w:cstheme="minorHAnsi"/>
          <w:i/>
          <w:color w:val="4472C4" w:themeColor="accent1"/>
        </w:rPr>
        <w:t xml:space="preserve"> use of Artificial Intelligence (AI)</w:t>
      </w:r>
    </w:p>
    <w:p w14:paraId="465BAFF8" w14:textId="77777777" w:rsidR="000020BF" w:rsidRPr="00FB722A" w:rsidRDefault="000020BF" w:rsidP="001B7550">
      <w:pPr>
        <w:pStyle w:val="Quote"/>
        <w:spacing w:line="276" w:lineRule="auto"/>
        <w:rPr>
          <w:rFonts w:asciiTheme="minorHAnsi" w:hAnsiTheme="minorHAnsi" w:cstheme="minorHAnsi"/>
          <w:sz w:val="22"/>
          <w:szCs w:val="22"/>
          <w:lang w:eastAsia="en-GB"/>
        </w:rPr>
      </w:pPr>
      <w:r w:rsidRPr="00FB722A">
        <w:rPr>
          <w:rFonts w:asciiTheme="minorHAnsi" w:hAnsiTheme="minorHAnsi" w:cstheme="minorHAnsi"/>
          <w:sz w:val="22"/>
          <w:szCs w:val="22"/>
          <w:lang w:eastAsia="en-GB"/>
        </w:rPr>
        <w:t xml:space="preserve">The University recognises an increasing number of technologies such as Artificial Intelligence and that they may be applicable in your completing this assessment. The Assessment Brief sets out specific requirements or restrictions, and your student handbook and general guidance </w:t>
      </w:r>
      <w:r w:rsidRPr="00FB722A">
        <w:rPr>
          <w:rFonts w:asciiTheme="minorHAnsi" w:hAnsiTheme="minorHAnsi" w:cstheme="minorHAnsi"/>
          <w:i w:val="0"/>
          <w:iCs w:val="0"/>
          <w:sz w:val="22"/>
          <w:szCs w:val="22"/>
          <w:lang w:eastAsia="en-GB"/>
        </w:rPr>
        <w:t>[LINK]</w:t>
      </w:r>
      <w:r w:rsidRPr="00FB722A">
        <w:rPr>
          <w:rFonts w:asciiTheme="minorHAnsi" w:hAnsiTheme="minorHAnsi" w:cstheme="minorHAnsi"/>
          <w:sz w:val="22"/>
          <w:szCs w:val="22"/>
          <w:lang w:eastAsia="en-GB"/>
        </w:rPr>
        <w:t xml:space="preserve"> has further guidance and advice.</w:t>
      </w:r>
    </w:p>
    <w:p w14:paraId="467A877F" w14:textId="77777777" w:rsidR="000020BF" w:rsidRPr="00FB722A" w:rsidRDefault="000020BF" w:rsidP="001B7550">
      <w:pPr>
        <w:pStyle w:val="Quote"/>
        <w:spacing w:line="276" w:lineRule="auto"/>
        <w:rPr>
          <w:rFonts w:asciiTheme="minorHAnsi" w:hAnsiTheme="minorHAnsi" w:cstheme="minorHAnsi"/>
          <w:sz w:val="22"/>
          <w:szCs w:val="22"/>
          <w:lang w:eastAsia="en-GB"/>
        </w:rPr>
      </w:pPr>
      <w:r w:rsidRPr="00FB722A">
        <w:rPr>
          <w:rFonts w:asciiTheme="minorHAnsi" w:hAnsiTheme="minorHAnsi" w:cstheme="minorHAnsi"/>
          <w:sz w:val="22"/>
          <w:szCs w:val="22"/>
          <w:lang w:eastAsia="en-GB"/>
        </w:rPr>
        <w:t>You are reminded that the inappropriate use of such a technology may constitute a breach of University policy, such as the Proofreading Policy or Regulation 11 (Academic Integrity). If you breach these policies it may have significant consequences for your studies. Please make sure you read and understand the assessment brief and how AI may or may not be used.</w:t>
      </w:r>
    </w:p>
    <w:p w14:paraId="65ACFB23" w14:textId="77777777" w:rsidR="000020BF" w:rsidRPr="00FB722A" w:rsidRDefault="000020BF" w:rsidP="001B7550">
      <w:pPr>
        <w:pStyle w:val="Quote"/>
        <w:spacing w:line="276" w:lineRule="auto"/>
        <w:rPr>
          <w:rFonts w:asciiTheme="minorHAnsi" w:hAnsiTheme="minorHAnsi" w:cstheme="minorHAnsi"/>
          <w:sz w:val="22"/>
          <w:szCs w:val="22"/>
          <w:lang w:eastAsia="en-GB"/>
        </w:rPr>
      </w:pPr>
      <w:r w:rsidRPr="00FB722A">
        <w:rPr>
          <w:rFonts w:asciiTheme="minorHAnsi" w:hAnsiTheme="minorHAnsi" w:cstheme="minorHAnsi"/>
          <w:sz w:val="22"/>
          <w:szCs w:val="22"/>
          <w:lang w:eastAsia="en-GB"/>
        </w:rPr>
        <w:t xml:space="preserve">If a generative AI or similar has been used you MUST make clear why you used such a tool or service, what you used it for and you will be obliged to confirm that you take sole </w:t>
      </w:r>
      <w:r w:rsidRPr="00FB722A">
        <w:rPr>
          <w:rFonts w:asciiTheme="minorHAnsi" w:hAnsiTheme="minorHAnsi" w:cstheme="minorHAnsi"/>
          <w:i w:val="0"/>
          <w:iCs w:val="0"/>
          <w:sz w:val="22"/>
          <w:szCs w:val="22"/>
          <w:lang w:eastAsia="en-GB"/>
        </w:rPr>
        <w:t xml:space="preserve">[joint if a group submission] </w:t>
      </w:r>
      <w:r w:rsidRPr="00FB722A">
        <w:rPr>
          <w:rFonts w:asciiTheme="minorHAnsi" w:hAnsiTheme="minorHAnsi" w:cstheme="minorHAnsi"/>
          <w:sz w:val="22"/>
          <w:szCs w:val="22"/>
          <w:lang w:eastAsia="en-GB"/>
        </w:rPr>
        <w:t>intellectual ownership of any submitted work.</w:t>
      </w:r>
    </w:p>
    <w:p w14:paraId="382B4C0D" w14:textId="77777777" w:rsidR="000020BF" w:rsidRPr="00FB722A" w:rsidRDefault="000020BF" w:rsidP="001B7550">
      <w:pPr>
        <w:pStyle w:val="Quote"/>
        <w:spacing w:line="276" w:lineRule="auto"/>
        <w:rPr>
          <w:rFonts w:asciiTheme="minorHAnsi" w:hAnsiTheme="minorHAnsi" w:cstheme="minorHAnsi"/>
          <w:sz w:val="22"/>
          <w:szCs w:val="22"/>
          <w:lang w:eastAsia="en-GB"/>
        </w:rPr>
      </w:pPr>
      <w:r w:rsidRPr="00FB722A">
        <w:rPr>
          <w:rFonts w:asciiTheme="minorHAnsi" w:hAnsiTheme="minorHAnsi" w:cstheme="minorHAnsi"/>
          <w:sz w:val="22"/>
          <w:szCs w:val="22"/>
          <w:lang w:eastAsia="en-GB"/>
        </w:rPr>
        <w:t>You are advised to keep good records such as screengrabs of any interactions you have with generative AI in case you are requested to explain further how it was used.</w:t>
      </w:r>
    </w:p>
    <w:p w14:paraId="70115C7F" w14:textId="77777777" w:rsidR="000020BF" w:rsidRPr="00FB722A" w:rsidRDefault="000020BF" w:rsidP="001B7550">
      <w:pPr>
        <w:pStyle w:val="Quote"/>
        <w:spacing w:line="276" w:lineRule="auto"/>
        <w:rPr>
          <w:rFonts w:asciiTheme="minorHAnsi" w:hAnsiTheme="minorHAnsi" w:cstheme="minorHAnsi"/>
          <w:sz w:val="22"/>
          <w:szCs w:val="22"/>
          <w:lang w:eastAsia="en-GB"/>
        </w:rPr>
      </w:pPr>
      <w:r w:rsidRPr="00FB722A">
        <w:rPr>
          <w:rFonts w:asciiTheme="minorHAnsi" w:hAnsiTheme="minorHAnsi" w:cstheme="minorHAnsi"/>
          <w:sz w:val="22"/>
          <w:szCs w:val="22"/>
          <w:lang w:eastAsia="en-GB"/>
        </w:rPr>
        <w:t xml:space="preserve">When you submit you must complete and sign (physically or electronically) a declaration. You can read the full text here </w:t>
      </w:r>
      <w:r w:rsidRPr="00FB722A">
        <w:rPr>
          <w:rFonts w:asciiTheme="minorHAnsi" w:hAnsiTheme="minorHAnsi" w:cstheme="minorHAnsi"/>
          <w:i w:val="0"/>
          <w:iCs w:val="0"/>
          <w:sz w:val="22"/>
          <w:szCs w:val="22"/>
          <w:lang w:eastAsia="en-GB"/>
        </w:rPr>
        <w:t>[LINK]</w:t>
      </w:r>
      <w:r w:rsidRPr="00FB722A">
        <w:rPr>
          <w:rFonts w:asciiTheme="minorHAnsi" w:hAnsiTheme="minorHAnsi" w:cstheme="minorHAnsi"/>
          <w:sz w:val="22"/>
          <w:szCs w:val="22"/>
          <w:lang w:eastAsia="en-GB"/>
        </w:rPr>
        <w:t>. This requires you to explain the use of any AI. Failure to disclose at the point of submission may be prejudicial in any later investigations should they arise.</w:t>
      </w:r>
    </w:p>
    <w:p w14:paraId="651662CE" w14:textId="46A03ABE" w:rsidR="000020BF" w:rsidRPr="00FB722A" w:rsidRDefault="000020BF" w:rsidP="009548A0">
      <w:pPr>
        <w:rPr>
          <w:rFonts w:asciiTheme="minorHAnsi" w:hAnsiTheme="minorHAnsi" w:cstheme="minorHAnsi"/>
          <w:i/>
          <w:color w:val="4472C4" w:themeColor="accent1"/>
        </w:rPr>
      </w:pPr>
      <w:bookmarkStart w:id="120" w:name="_Toc139129095"/>
      <w:r w:rsidRPr="00FB722A">
        <w:rPr>
          <w:rFonts w:asciiTheme="minorHAnsi" w:hAnsiTheme="minorHAnsi" w:cstheme="minorHAnsi"/>
          <w:i/>
          <w:color w:val="4472C4" w:themeColor="accent1"/>
        </w:rPr>
        <w:t>Suggested assignment briefing text where student AI</w:t>
      </w:r>
      <w:r w:rsidR="004C0518" w:rsidRPr="00FB722A">
        <w:rPr>
          <w:rFonts w:asciiTheme="minorHAnsi" w:hAnsiTheme="minorHAnsi" w:cstheme="minorHAnsi"/>
          <w:i/>
          <w:color w:val="4472C4" w:themeColor="accent1"/>
        </w:rPr>
        <w:t>-</w:t>
      </w:r>
      <w:r w:rsidRPr="00FB722A">
        <w:rPr>
          <w:rFonts w:asciiTheme="minorHAnsi" w:hAnsiTheme="minorHAnsi" w:cstheme="minorHAnsi"/>
          <w:i/>
          <w:color w:val="4472C4" w:themeColor="accent1"/>
        </w:rPr>
        <w:t>use forms part of the assessment</w:t>
      </w:r>
      <w:bookmarkEnd w:id="120"/>
    </w:p>
    <w:p w14:paraId="25A67A1A" w14:textId="77777777" w:rsidR="004C0518" w:rsidRPr="00FB722A" w:rsidRDefault="004C0518" w:rsidP="009548A0">
      <w:pPr>
        <w:rPr>
          <w:rFonts w:asciiTheme="minorHAnsi" w:hAnsiTheme="minorHAnsi" w:cstheme="minorHAnsi"/>
          <w:i/>
          <w:color w:val="4472C4" w:themeColor="accent1"/>
        </w:rPr>
      </w:pPr>
    </w:p>
    <w:p w14:paraId="26D95D9E" w14:textId="77777777" w:rsidR="000020BF" w:rsidRPr="00FB722A" w:rsidRDefault="000020BF"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This wording is suggested, any appropriate wording that gives sufficient clarity is equally valid. It is expected that such assessments would contain specific directions on the tool’s use and how it should be presented. That may render separate wording redundant.</w:t>
      </w:r>
    </w:p>
    <w:p w14:paraId="7BE935A2" w14:textId="77777777" w:rsidR="000020BF" w:rsidRPr="00FB722A" w:rsidRDefault="000020BF" w:rsidP="001B7550">
      <w:pPr>
        <w:pStyle w:val="Quote"/>
        <w:spacing w:line="276" w:lineRule="auto"/>
        <w:rPr>
          <w:rFonts w:asciiTheme="minorHAnsi" w:hAnsiTheme="minorHAnsi" w:cstheme="minorHAnsi"/>
          <w:sz w:val="22"/>
          <w:szCs w:val="22"/>
          <w:lang w:eastAsia="en-GB"/>
        </w:rPr>
      </w:pPr>
      <w:r w:rsidRPr="00FB722A">
        <w:rPr>
          <w:rFonts w:asciiTheme="minorHAnsi" w:hAnsiTheme="minorHAnsi" w:cstheme="minorHAnsi"/>
          <w:sz w:val="22"/>
          <w:szCs w:val="22"/>
          <w:lang w:eastAsia="en-GB"/>
        </w:rPr>
        <w:t>In this assessment you will need to use [AI Tool/Service] as instructed.</w:t>
      </w:r>
    </w:p>
    <w:p w14:paraId="3CBB93BE" w14:textId="77777777" w:rsidR="000020BF" w:rsidRPr="00FB722A" w:rsidRDefault="000020BF" w:rsidP="001B7550">
      <w:pPr>
        <w:pStyle w:val="Quote"/>
        <w:spacing w:line="276" w:lineRule="auto"/>
        <w:rPr>
          <w:rFonts w:asciiTheme="minorHAnsi" w:hAnsiTheme="minorHAnsi" w:cstheme="minorHAnsi"/>
          <w:sz w:val="22"/>
          <w:szCs w:val="22"/>
          <w:lang w:eastAsia="en-GB"/>
        </w:rPr>
      </w:pPr>
      <w:r w:rsidRPr="00FB722A">
        <w:rPr>
          <w:rFonts w:asciiTheme="minorHAnsi" w:hAnsiTheme="minorHAnsi" w:cstheme="minorHAnsi"/>
          <w:sz w:val="22"/>
          <w:szCs w:val="22"/>
          <w:lang w:eastAsia="en-GB"/>
        </w:rPr>
        <w:t>You MUST set out clearly [in the body of the answer/in an appendix] how you used the tool/service and you SHOULD keep good records such as screen captures for later reference in case you are called for a viva or other enquiries.</w:t>
      </w:r>
    </w:p>
    <w:p w14:paraId="031FBEA9" w14:textId="77777777" w:rsidR="000020BF" w:rsidRPr="00FB722A" w:rsidRDefault="000020BF" w:rsidP="001B7550">
      <w:pPr>
        <w:pStyle w:val="Quote"/>
        <w:spacing w:line="276" w:lineRule="auto"/>
        <w:rPr>
          <w:rFonts w:asciiTheme="minorHAnsi" w:hAnsiTheme="minorHAnsi" w:cstheme="minorHAnsi"/>
          <w:sz w:val="22"/>
          <w:szCs w:val="22"/>
          <w:lang w:eastAsia="en-GB"/>
        </w:rPr>
      </w:pPr>
      <w:r w:rsidRPr="00FB722A">
        <w:rPr>
          <w:rFonts w:asciiTheme="minorHAnsi" w:hAnsiTheme="minorHAnsi" w:cstheme="minorHAnsi"/>
          <w:sz w:val="22"/>
          <w:szCs w:val="22"/>
          <w:lang w:eastAsia="en-GB"/>
        </w:rPr>
        <w:t>You MUST set out clearly what output from the tool/service has been included, and where you have altered, adopted or built on that output.</w:t>
      </w:r>
    </w:p>
    <w:p w14:paraId="73E21CAD" w14:textId="77777777" w:rsidR="000020BF" w:rsidRPr="00FB722A" w:rsidRDefault="000020BF"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Assessment briefs must make it clear if a specific tool or service is to be used, or if a student can choose. If certain tools are not permissible, such as a paid-for service, that must be made clear in the assessment brief, such as</w:t>
      </w:r>
    </w:p>
    <w:p w14:paraId="44731D66" w14:textId="77777777" w:rsidR="000020BF" w:rsidRPr="00FB722A" w:rsidRDefault="000020BF" w:rsidP="001B7550">
      <w:pPr>
        <w:pStyle w:val="Quote"/>
        <w:spacing w:line="276" w:lineRule="auto"/>
        <w:rPr>
          <w:rFonts w:asciiTheme="minorHAnsi" w:hAnsiTheme="minorHAnsi" w:cstheme="minorHAnsi"/>
          <w:i w:val="0"/>
          <w:iCs w:val="0"/>
          <w:sz w:val="22"/>
          <w:szCs w:val="22"/>
          <w:lang w:eastAsia="en-GB"/>
        </w:rPr>
      </w:pPr>
      <w:r w:rsidRPr="00FB722A">
        <w:rPr>
          <w:rFonts w:asciiTheme="minorHAnsi" w:hAnsiTheme="minorHAnsi" w:cstheme="minorHAnsi"/>
          <w:sz w:val="22"/>
          <w:szCs w:val="22"/>
          <w:lang w:eastAsia="en-GB"/>
        </w:rPr>
        <w:t xml:space="preserve">You MUST NOT use any tool or service requiring any subscription; </w:t>
      </w:r>
      <w:r w:rsidRPr="00FB722A">
        <w:rPr>
          <w:rFonts w:asciiTheme="minorHAnsi" w:hAnsiTheme="minorHAnsi" w:cstheme="minorHAnsi"/>
          <w:i w:val="0"/>
          <w:iCs w:val="0"/>
          <w:sz w:val="22"/>
          <w:szCs w:val="22"/>
          <w:lang w:eastAsia="en-GB"/>
        </w:rPr>
        <w:t>or</w:t>
      </w:r>
    </w:p>
    <w:p w14:paraId="0F3BA8E6" w14:textId="77777777" w:rsidR="000020BF" w:rsidRPr="00FB722A" w:rsidRDefault="000020BF" w:rsidP="001B7550">
      <w:pPr>
        <w:pStyle w:val="Quote"/>
        <w:spacing w:line="276" w:lineRule="auto"/>
        <w:rPr>
          <w:rFonts w:asciiTheme="minorHAnsi" w:hAnsiTheme="minorHAnsi" w:cstheme="minorHAnsi"/>
          <w:i w:val="0"/>
          <w:iCs w:val="0"/>
          <w:sz w:val="22"/>
          <w:szCs w:val="22"/>
          <w:lang w:eastAsia="en-GB"/>
        </w:rPr>
      </w:pPr>
      <w:r w:rsidRPr="00FB722A">
        <w:rPr>
          <w:rFonts w:asciiTheme="minorHAnsi" w:hAnsiTheme="minorHAnsi" w:cstheme="minorHAnsi"/>
          <w:sz w:val="22"/>
          <w:szCs w:val="22"/>
          <w:lang w:eastAsia="en-GB"/>
        </w:rPr>
        <w:t xml:space="preserve">You MUST select from the following: </w:t>
      </w:r>
      <w:r w:rsidRPr="00FB722A">
        <w:rPr>
          <w:rFonts w:asciiTheme="minorHAnsi" w:hAnsiTheme="minorHAnsi" w:cstheme="minorHAnsi"/>
          <w:i w:val="0"/>
          <w:iCs w:val="0"/>
          <w:sz w:val="22"/>
          <w:szCs w:val="22"/>
          <w:lang w:eastAsia="en-GB"/>
        </w:rPr>
        <w:t>[LIST]</w:t>
      </w:r>
    </w:p>
    <w:p w14:paraId="7ECB4708" w14:textId="77777777" w:rsidR="000020BF" w:rsidRPr="00FB722A" w:rsidRDefault="000020BF"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lastRenderedPageBreak/>
        <w:t>Clear consequences of not abiding by the instructions should be set out, such as a zero grade, mark cap, mark reduction etc and how such would work.</w:t>
      </w:r>
    </w:p>
    <w:p w14:paraId="5C78D020" w14:textId="77777777" w:rsidR="000039D0" w:rsidRPr="00FB722A" w:rsidRDefault="000039D0" w:rsidP="00BC0EBF">
      <w:pPr>
        <w:rPr>
          <w:rFonts w:asciiTheme="minorHAnsi" w:hAnsiTheme="minorHAnsi" w:cstheme="minorHAnsi"/>
        </w:rPr>
      </w:pPr>
      <w:bookmarkStart w:id="121" w:name="_Toc139129096"/>
    </w:p>
    <w:p w14:paraId="5771090C" w14:textId="7EA70524" w:rsidR="000020BF" w:rsidRPr="00FB722A" w:rsidRDefault="000020BF" w:rsidP="009548A0">
      <w:pPr>
        <w:rPr>
          <w:rFonts w:asciiTheme="minorHAnsi" w:hAnsiTheme="minorHAnsi" w:cstheme="minorHAnsi"/>
          <w:i/>
          <w:color w:val="4472C4" w:themeColor="accent1"/>
        </w:rPr>
      </w:pPr>
      <w:r w:rsidRPr="00FB722A">
        <w:rPr>
          <w:rFonts w:asciiTheme="minorHAnsi" w:hAnsiTheme="minorHAnsi" w:cstheme="minorHAnsi"/>
          <w:i/>
          <w:color w:val="4472C4" w:themeColor="accent1"/>
        </w:rPr>
        <w:t>Suggested wording for the prohibition on the use of AI</w:t>
      </w:r>
      <w:bookmarkEnd w:id="121"/>
    </w:p>
    <w:p w14:paraId="687D4424" w14:textId="77777777" w:rsidR="004C0518" w:rsidRPr="00FB722A" w:rsidRDefault="004C0518" w:rsidP="009548A0">
      <w:pPr>
        <w:rPr>
          <w:rFonts w:asciiTheme="minorHAnsi" w:hAnsiTheme="minorHAnsi" w:cstheme="minorHAnsi"/>
          <w:i/>
          <w:color w:val="4472C4" w:themeColor="accent1"/>
        </w:rPr>
      </w:pPr>
    </w:p>
    <w:p w14:paraId="2674F70A" w14:textId="77777777" w:rsidR="000020BF" w:rsidRPr="00FB722A" w:rsidRDefault="000020BF"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This wording is suggested, any appropriate wording that gives sufficient clarity is equally valid.</w:t>
      </w:r>
    </w:p>
    <w:p w14:paraId="703600C3" w14:textId="77777777" w:rsidR="000020BF" w:rsidRPr="00FB722A" w:rsidRDefault="000020BF" w:rsidP="001B7550">
      <w:pPr>
        <w:pStyle w:val="Quote"/>
        <w:spacing w:line="276" w:lineRule="auto"/>
        <w:rPr>
          <w:rFonts w:asciiTheme="minorHAnsi" w:hAnsiTheme="minorHAnsi" w:cstheme="minorHAnsi"/>
          <w:sz w:val="22"/>
          <w:szCs w:val="22"/>
          <w:lang w:eastAsia="en-GB"/>
        </w:rPr>
      </w:pPr>
      <w:r w:rsidRPr="00FB722A">
        <w:rPr>
          <w:rFonts w:asciiTheme="minorHAnsi" w:hAnsiTheme="minorHAnsi" w:cstheme="minorHAnsi"/>
          <w:sz w:val="22"/>
          <w:szCs w:val="22"/>
          <w:lang w:eastAsia="en-GB"/>
        </w:rPr>
        <w:t>You MUST NOT use any generative Artificial Intelligence in this assessment unless specifically authorised for reasonable adjustments. You MAY use non-generative tools such as a spell-check, basic grammar check (non-generative), calculator or similar. If you have any doubts about a tool or service you plan to use please contact the tutor.</w:t>
      </w:r>
    </w:p>
    <w:p w14:paraId="62C839A4" w14:textId="77777777" w:rsidR="000020BF" w:rsidRPr="00FB722A" w:rsidRDefault="000020BF"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OR</w:t>
      </w:r>
    </w:p>
    <w:p w14:paraId="36582BB6" w14:textId="77777777" w:rsidR="000020BF" w:rsidRPr="00FB722A" w:rsidRDefault="000020BF" w:rsidP="001B7550">
      <w:pPr>
        <w:pStyle w:val="Quote"/>
        <w:spacing w:line="276" w:lineRule="auto"/>
        <w:rPr>
          <w:rFonts w:asciiTheme="minorHAnsi" w:hAnsiTheme="minorHAnsi" w:cstheme="minorHAnsi"/>
          <w:sz w:val="22"/>
          <w:szCs w:val="22"/>
          <w:lang w:eastAsia="en-GB"/>
        </w:rPr>
      </w:pPr>
      <w:r w:rsidRPr="00FB722A">
        <w:rPr>
          <w:rFonts w:asciiTheme="minorHAnsi" w:hAnsiTheme="minorHAnsi" w:cstheme="minorHAnsi"/>
          <w:sz w:val="22"/>
          <w:szCs w:val="22"/>
          <w:lang w:eastAsia="en-GB"/>
        </w:rPr>
        <w:t>You MUST NOT use any form of Artificial Intelligence in this assessment unless specifically authorised for reasonable adjustments. This includes non-generative AI such as spell-checks, grammar checks or calculators. If you have any doubts about a tool or service you plan to use please contact the tutor.</w:t>
      </w:r>
    </w:p>
    <w:p w14:paraId="6F91A481" w14:textId="77777777" w:rsidR="000020BF" w:rsidRPr="00FB722A" w:rsidRDefault="000020BF"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OR</w:t>
      </w:r>
    </w:p>
    <w:p w14:paraId="4160DC54" w14:textId="77777777" w:rsidR="000020BF" w:rsidRPr="00FB722A" w:rsidRDefault="000020BF" w:rsidP="001B7550">
      <w:pPr>
        <w:pStyle w:val="Quote"/>
        <w:spacing w:line="276" w:lineRule="auto"/>
        <w:rPr>
          <w:rFonts w:asciiTheme="minorHAnsi" w:hAnsiTheme="minorHAnsi" w:cstheme="minorHAnsi"/>
          <w:sz w:val="22"/>
          <w:szCs w:val="22"/>
          <w:lang w:eastAsia="en-GB"/>
        </w:rPr>
      </w:pPr>
      <w:r w:rsidRPr="00FB722A">
        <w:rPr>
          <w:rFonts w:asciiTheme="minorHAnsi" w:hAnsiTheme="minorHAnsi" w:cstheme="minorHAnsi"/>
          <w:sz w:val="22"/>
          <w:szCs w:val="22"/>
          <w:lang w:eastAsia="en-GB"/>
        </w:rPr>
        <w:t xml:space="preserve">You MUST NOT use any form of Artificial Intelligence in this assessment unless specifically authorised for reasonable adjustments. You may use any or all of the following tools/services </w:t>
      </w:r>
      <w:r w:rsidRPr="00FB722A">
        <w:rPr>
          <w:rFonts w:asciiTheme="minorHAnsi" w:hAnsiTheme="minorHAnsi" w:cstheme="minorHAnsi"/>
          <w:i w:val="0"/>
          <w:iCs w:val="0"/>
          <w:sz w:val="22"/>
          <w:szCs w:val="22"/>
          <w:lang w:eastAsia="en-GB"/>
        </w:rPr>
        <w:t>[LIST].</w:t>
      </w:r>
      <w:r w:rsidRPr="00FB722A">
        <w:rPr>
          <w:rFonts w:asciiTheme="minorHAnsi" w:hAnsiTheme="minorHAnsi" w:cstheme="minorHAnsi"/>
          <w:sz w:val="22"/>
          <w:szCs w:val="22"/>
          <w:lang w:eastAsia="en-GB"/>
        </w:rPr>
        <w:t xml:space="preserve"> No other tools or services are permitted.</w:t>
      </w:r>
    </w:p>
    <w:p w14:paraId="3BF158E9" w14:textId="77777777" w:rsidR="000020BF" w:rsidRPr="00FB722A" w:rsidRDefault="000020BF"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Clear consequences of not abiding by the instructions should be set out, such as a zero grade, mark cap, mark reduction etc and how such would work.</w:t>
      </w:r>
    </w:p>
    <w:p w14:paraId="34ECA6AE" w14:textId="77777777" w:rsidR="000020BF" w:rsidRPr="00FB722A" w:rsidRDefault="000020BF" w:rsidP="001B7550">
      <w:pPr>
        <w:spacing w:line="276" w:lineRule="auto"/>
        <w:rPr>
          <w:rFonts w:asciiTheme="minorHAnsi" w:hAnsiTheme="minorHAnsi" w:cstheme="minorHAnsi"/>
          <w:sz w:val="22"/>
          <w:szCs w:val="22"/>
        </w:rPr>
      </w:pPr>
    </w:p>
    <w:p w14:paraId="75C33859" w14:textId="28AC01E8" w:rsidR="000020BF" w:rsidRPr="00FB722A" w:rsidRDefault="000020BF" w:rsidP="009548A0">
      <w:pPr>
        <w:rPr>
          <w:rFonts w:asciiTheme="minorHAnsi" w:hAnsiTheme="minorHAnsi" w:cstheme="minorHAnsi"/>
          <w:i/>
          <w:color w:val="4472C4" w:themeColor="accent1"/>
        </w:rPr>
      </w:pPr>
      <w:bookmarkStart w:id="122" w:name="_Toc139129097"/>
      <w:r w:rsidRPr="00FB722A">
        <w:rPr>
          <w:rFonts w:asciiTheme="minorHAnsi" w:hAnsiTheme="minorHAnsi" w:cstheme="minorHAnsi"/>
          <w:i/>
          <w:color w:val="4472C4" w:themeColor="accent1"/>
        </w:rPr>
        <w:t>Suggested wording for ambivalence towards the use of AI</w:t>
      </w:r>
      <w:bookmarkEnd w:id="122"/>
    </w:p>
    <w:p w14:paraId="69D1D92D" w14:textId="77777777" w:rsidR="004C0518" w:rsidRPr="00FB722A" w:rsidRDefault="004C0518" w:rsidP="009548A0">
      <w:pPr>
        <w:rPr>
          <w:rFonts w:asciiTheme="minorHAnsi" w:hAnsiTheme="minorHAnsi" w:cstheme="minorHAnsi"/>
          <w:i/>
          <w:color w:val="4472C4" w:themeColor="accent1"/>
        </w:rPr>
      </w:pPr>
    </w:p>
    <w:p w14:paraId="5D55B80C" w14:textId="77777777" w:rsidR="000020BF" w:rsidRPr="00FB722A" w:rsidRDefault="000020BF"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This wording is suggested, any appropriate wording that gives sufficient clarity is equally valid.</w:t>
      </w:r>
    </w:p>
    <w:p w14:paraId="3C829F04" w14:textId="77777777" w:rsidR="000020BF" w:rsidRPr="00FB722A" w:rsidRDefault="000020BF" w:rsidP="001B7550">
      <w:pPr>
        <w:pStyle w:val="Quote"/>
        <w:spacing w:line="276" w:lineRule="auto"/>
        <w:rPr>
          <w:rFonts w:asciiTheme="minorHAnsi" w:hAnsiTheme="minorHAnsi" w:cstheme="minorHAnsi"/>
          <w:i w:val="0"/>
          <w:iCs w:val="0"/>
          <w:sz w:val="22"/>
          <w:szCs w:val="22"/>
          <w:lang w:eastAsia="en-GB"/>
        </w:rPr>
      </w:pPr>
      <w:r w:rsidRPr="00FB722A">
        <w:rPr>
          <w:rFonts w:asciiTheme="minorHAnsi" w:hAnsiTheme="minorHAnsi" w:cstheme="minorHAnsi"/>
          <w:sz w:val="22"/>
          <w:szCs w:val="22"/>
          <w:lang w:eastAsia="en-GB"/>
        </w:rPr>
        <w:t xml:space="preserve">If you use a generative Artificial Intelligence (AI) in the process of completing this assignment you MUST set out clearly before the bibliography/references </w:t>
      </w:r>
      <w:r w:rsidRPr="00FB722A">
        <w:rPr>
          <w:rFonts w:asciiTheme="minorHAnsi" w:hAnsiTheme="minorHAnsi" w:cstheme="minorHAnsi"/>
          <w:i w:val="0"/>
          <w:iCs w:val="0"/>
          <w:sz w:val="22"/>
          <w:szCs w:val="22"/>
          <w:lang w:eastAsia="en-GB"/>
        </w:rPr>
        <w:t xml:space="preserve">[or </w:t>
      </w:r>
      <w:proofErr w:type="gramStart"/>
      <w:r w:rsidRPr="00FB722A">
        <w:rPr>
          <w:rFonts w:asciiTheme="minorHAnsi" w:hAnsiTheme="minorHAnsi" w:cstheme="minorHAnsi"/>
          <w:i w:val="0"/>
          <w:iCs w:val="0"/>
          <w:sz w:val="22"/>
          <w:szCs w:val="22"/>
          <w:lang w:eastAsia="en-GB"/>
        </w:rPr>
        <w:t>other</w:t>
      </w:r>
      <w:proofErr w:type="gramEnd"/>
      <w:r w:rsidRPr="00FB722A">
        <w:rPr>
          <w:rFonts w:asciiTheme="minorHAnsi" w:hAnsiTheme="minorHAnsi" w:cstheme="minorHAnsi"/>
          <w:i w:val="0"/>
          <w:iCs w:val="0"/>
          <w:sz w:val="22"/>
          <w:szCs w:val="22"/>
          <w:lang w:eastAsia="en-GB"/>
        </w:rPr>
        <w:t xml:space="preserve"> suitable place] </w:t>
      </w:r>
      <w:r w:rsidRPr="00FB722A">
        <w:rPr>
          <w:rFonts w:asciiTheme="minorHAnsi" w:hAnsiTheme="minorHAnsi" w:cstheme="minorHAnsi"/>
          <w:sz w:val="22"/>
          <w:szCs w:val="22"/>
          <w:lang w:eastAsia="en-GB"/>
        </w:rPr>
        <w:t>the following:</w:t>
      </w:r>
    </w:p>
    <w:p w14:paraId="7A1B438D" w14:textId="77777777" w:rsidR="000020BF" w:rsidRPr="00FB722A" w:rsidRDefault="000020BF" w:rsidP="00B34AA0">
      <w:pPr>
        <w:pStyle w:val="Quote"/>
        <w:numPr>
          <w:ilvl w:val="0"/>
          <w:numId w:val="44"/>
        </w:numPr>
        <w:spacing w:line="276" w:lineRule="auto"/>
        <w:rPr>
          <w:rFonts w:asciiTheme="minorHAnsi" w:hAnsiTheme="minorHAnsi" w:cstheme="minorHAnsi"/>
          <w:sz w:val="22"/>
          <w:szCs w:val="22"/>
          <w:lang w:eastAsia="en-GB"/>
        </w:rPr>
      </w:pPr>
      <w:r w:rsidRPr="00FB722A">
        <w:rPr>
          <w:rFonts w:asciiTheme="minorHAnsi" w:hAnsiTheme="minorHAnsi" w:cstheme="minorHAnsi"/>
          <w:sz w:val="22"/>
          <w:szCs w:val="22"/>
          <w:lang w:eastAsia="en-GB"/>
        </w:rPr>
        <w:t>WHY you used a generative AI</w:t>
      </w:r>
    </w:p>
    <w:p w14:paraId="02FB7608" w14:textId="77777777" w:rsidR="000020BF" w:rsidRPr="00FB722A" w:rsidRDefault="000020BF" w:rsidP="00B34AA0">
      <w:pPr>
        <w:pStyle w:val="Quote"/>
        <w:numPr>
          <w:ilvl w:val="0"/>
          <w:numId w:val="44"/>
        </w:numPr>
        <w:spacing w:line="276" w:lineRule="auto"/>
        <w:rPr>
          <w:rFonts w:asciiTheme="minorHAnsi" w:hAnsiTheme="minorHAnsi" w:cstheme="minorHAnsi"/>
          <w:sz w:val="22"/>
          <w:szCs w:val="22"/>
          <w:lang w:eastAsia="en-GB"/>
        </w:rPr>
      </w:pPr>
      <w:r w:rsidRPr="00FB722A">
        <w:rPr>
          <w:rFonts w:asciiTheme="minorHAnsi" w:hAnsiTheme="minorHAnsi" w:cstheme="minorHAnsi"/>
          <w:sz w:val="22"/>
          <w:szCs w:val="22"/>
          <w:lang w:eastAsia="en-GB"/>
        </w:rPr>
        <w:t>WHAT it was used for</w:t>
      </w:r>
    </w:p>
    <w:p w14:paraId="03EBC37D" w14:textId="77777777" w:rsidR="000020BF" w:rsidRPr="00FB722A" w:rsidRDefault="000020BF" w:rsidP="00B34AA0">
      <w:pPr>
        <w:pStyle w:val="Quote"/>
        <w:numPr>
          <w:ilvl w:val="0"/>
          <w:numId w:val="44"/>
        </w:numPr>
        <w:spacing w:line="276" w:lineRule="auto"/>
        <w:rPr>
          <w:rFonts w:asciiTheme="minorHAnsi" w:hAnsiTheme="minorHAnsi" w:cstheme="minorHAnsi"/>
          <w:sz w:val="22"/>
          <w:szCs w:val="22"/>
          <w:lang w:eastAsia="en-GB"/>
        </w:rPr>
      </w:pPr>
      <w:r w:rsidRPr="00FB722A">
        <w:rPr>
          <w:rFonts w:asciiTheme="minorHAnsi" w:hAnsiTheme="minorHAnsi" w:cstheme="minorHAnsi"/>
          <w:sz w:val="22"/>
          <w:szCs w:val="22"/>
          <w:lang w:eastAsia="en-GB"/>
        </w:rPr>
        <w:t>Which AI was used; and</w:t>
      </w:r>
    </w:p>
    <w:p w14:paraId="06B736D5" w14:textId="77777777" w:rsidR="000020BF" w:rsidRPr="00FB722A" w:rsidRDefault="000020BF" w:rsidP="00B34AA0">
      <w:pPr>
        <w:pStyle w:val="Quote"/>
        <w:numPr>
          <w:ilvl w:val="0"/>
          <w:numId w:val="44"/>
        </w:numPr>
        <w:spacing w:line="276" w:lineRule="auto"/>
        <w:rPr>
          <w:rFonts w:asciiTheme="minorHAnsi" w:hAnsiTheme="minorHAnsi" w:cstheme="minorHAnsi"/>
          <w:sz w:val="22"/>
          <w:szCs w:val="22"/>
          <w:lang w:eastAsia="en-GB"/>
        </w:rPr>
      </w:pPr>
      <w:r w:rsidRPr="00FB722A">
        <w:rPr>
          <w:rFonts w:asciiTheme="minorHAnsi" w:hAnsiTheme="minorHAnsi" w:cstheme="minorHAnsi"/>
          <w:sz w:val="22"/>
          <w:szCs w:val="22"/>
          <w:lang w:eastAsia="en-GB"/>
        </w:rPr>
        <w:t>If any generated content has been used directly in this submission, if so where.</w:t>
      </w:r>
    </w:p>
    <w:p w14:paraId="3DBF3821" w14:textId="77777777" w:rsidR="000020BF" w:rsidRPr="00FB722A" w:rsidRDefault="000020BF" w:rsidP="001B7550">
      <w:pPr>
        <w:pStyle w:val="Quote"/>
        <w:spacing w:line="276" w:lineRule="auto"/>
        <w:rPr>
          <w:rFonts w:asciiTheme="minorHAnsi" w:hAnsiTheme="minorHAnsi" w:cstheme="minorHAnsi"/>
          <w:sz w:val="22"/>
          <w:szCs w:val="22"/>
          <w:lang w:eastAsia="en-GB"/>
        </w:rPr>
      </w:pPr>
      <w:r w:rsidRPr="00FB722A">
        <w:rPr>
          <w:rFonts w:asciiTheme="minorHAnsi" w:hAnsiTheme="minorHAnsi" w:cstheme="minorHAnsi"/>
          <w:sz w:val="22"/>
          <w:szCs w:val="22"/>
          <w:lang w:eastAsia="en-GB"/>
        </w:rPr>
        <w:t xml:space="preserve">You will also have to confirm in your declaration that the work remains yours and you have intellectual ownership of it. You may be called for viva or other interview to demonstrate such intellectual ownership. A failure to disclose the use of AI, or the use of a misleading description of its use may have significant consequences for your studies. As a </w:t>
      </w:r>
      <w:proofErr w:type="gramStart"/>
      <w:r w:rsidRPr="00FB722A">
        <w:rPr>
          <w:rFonts w:asciiTheme="minorHAnsi" w:hAnsiTheme="minorHAnsi" w:cstheme="minorHAnsi"/>
          <w:sz w:val="22"/>
          <w:szCs w:val="22"/>
          <w:lang w:eastAsia="en-GB"/>
        </w:rPr>
        <w:t>result</w:t>
      </w:r>
      <w:proofErr w:type="gramEnd"/>
      <w:r w:rsidRPr="00FB722A">
        <w:rPr>
          <w:rFonts w:asciiTheme="minorHAnsi" w:hAnsiTheme="minorHAnsi" w:cstheme="minorHAnsi"/>
          <w:sz w:val="22"/>
          <w:szCs w:val="22"/>
          <w:lang w:eastAsia="en-GB"/>
        </w:rPr>
        <w:t xml:space="preserve"> keeping good records of your interactions is strongly advised.</w:t>
      </w:r>
    </w:p>
    <w:p w14:paraId="6BD92963" w14:textId="621EB0CD" w:rsidR="000020BF" w:rsidRPr="00FB722A" w:rsidRDefault="000020BF" w:rsidP="009548A0">
      <w:pPr>
        <w:rPr>
          <w:rFonts w:asciiTheme="minorHAnsi" w:hAnsiTheme="minorHAnsi" w:cstheme="minorHAnsi"/>
          <w:i/>
          <w:color w:val="4472C4" w:themeColor="accent1"/>
        </w:rPr>
      </w:pPr>
      <w:bookmarkStart w:id="123" w:name="_Toc139129098"/>
      <w:r w:rsidRPr="00FB722A">
        <w:rPr>
          <w:rFonts w:asciiTheme="minorHAnsi" w:hAnsiTheme="minorHAnsi" w:cstheme="minorHAnsi"/>
          <w:i/>
          <w:color w:val="4472C4" w:themeColor="accent1"/>
        </w:rPr>
        <w:t xml:space="preserve">Forum for </w:t>
      </w:r>
      <w:r w:rsidR="000039D0" w:rsidRPr="00FB722A">
        <w:rPr>
          <w:rFonts w:asciiTheme="minorHAnsi" w:hAnsiTheme="minorHAnsi" w:cstheme="minorHAnsi"/>
          <w:i/>
          <w:color w:val="4472C4" w:themeColor="accent1"/>
        </w:rPr>
        <w:t>A</w:t>
      </w:r>
      <w:r w:rsidRPr="00FB722A">
        <w:rPr>
          <w:rFonts w:asciiTheme="minorHAnsi" w:hAnsiTheme="minorHAnsi" w:cstheme="minorHAnsi"/>
          <w:i/>
          <w:color w:val="4472C4" w:themeColor="accent1"/>
        </w:rPr>
        <w:t>ssessment</w:t>
      </w:r>
      <w:bookmarkEnd w:id="123"/>
    </w:p>
    <w:p w14:paraId="0515BC12" w14:textId="77777777" w:rsidR="000020BF" w:rsidRPr="00FB722A" w:rsidRDefault="000020BF"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lastRenderedPageBreak/>
        <w:t>This is at a tutor’s discretion, it is naturally easier to exclude the use of any tool or service under specific controlled conditions, again clarity of expectation and potential sanctions must be given to avoid confusion.</w:t>
      </w:r>
    </w:p>
    <w:p w14:paraId="2DDCB0D1" w14:textId="77777777" w:rsidR="000020BF" w:rsidRPr="00FB722A" w:rsidRDefault="000020BF" w:rsidP="001B7550">
      <w:pPr>
        <w:spacing w:line="276" w:lineRule="auto"/>
        <w:rPr>
          <w:rFonts w:asciiTheme="minorHAnsi" w:hAnsiTheme="minorHAnsi" w:cstheme="minorHAnsi"/>
          <w:sz w:val="22"/>
          <w:szCs w:val="22"/>
        </w:rPr>
      </w:pPr>
    </w:p>
    <w:p w14:paraId="06781733" w14:textId="77777777" w:rsidR="000020BF" w:rsidRPr="00FB722A" w:rsidRDefault="000020BF" w:rsidP="009548A0">
      <w:pPr>
        <w:rPr>
          <w:rFonts w:asciiTheme="minorHAnsi" w:hAnsiTheme="minorHAnsi" w:cstheme="minorHAnsi"/>
          <w:i/>
          <w:color w:val="4472C4" w:themeColor="accent1"/>
        </w:rPr>
      </w:pPr>
      <w:bookmarkStart w:id="124" w:name="_Toc139129099"/>
      <w:r w:rsidRPr="00FB722A">
        <w:rPr>
          <w:rFonts w:asciiTheme="minorHAnsi" w:hAnsiTheme="minorHAnsi" w:cstheme="minorHAnsi"/>
          <w:i/>
          <w:color w:val="4472C4" w:themeColor="accent1"/>
        </w:rPr>
        <w:t>Submission</w:t>
      </w:r>
      <w:bookmarkEnd w:id="124"/>
    </w:p>
    <w:p w14:paraId="481EA7C4" w14:textId="77777777" w:rsidR="000020BF" w:rsidRPr="00FB722A" w:rsidRDefault="000020BF"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At the point of submission students must complete and sign either in wet ink or via ‘click-wrap’ a declaration concerning their submission.</w:t>
      </w:r>
    </w:p>
    <w:p w14:paraId="5B16D26F" w14:textId="4847DE34" w:rsidR="000020BF" w:rsidRPr="00FB722A" w:rsidRDefault="000020BF"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 xml:space="preserve">The text of that submission from [DATE] is below. Students should be made aware of this requirement and encouraged to read and understand it </w:t>
      </w:r>
      <w:r w:rsidRPr="00FB722A">
        <w:rPr>
          <w:rFonts w:asciiTheme="minorHAnsi" w:hAnsiTheme="minorHAnsi" w:cstheme="minorHAnsi"/>
          <w:i/>
          <w:iCs/>
          <w:sz w:val="22"/>
          <w:szCs w:val="22"/>
        </w:rPr>
        <w:t>before</w:t>
      </w:r>
      <w:r w:rsidRPr="00FB722A">
        <w:rPr>
          <w:rFonts w:asciiTheme="minorHAnsi" w:hAnsiTheme="minorHAnsi" w:cstheme="minorHAnsi"/>
          <w:sz w:val="22"/>
          <w:szCs w:val="22"/>
        </w:rPr>
        <w:t xml:space="preserve"> they submit any work. It would not help a student to claim they signed without reading the declaration.</w:t>
      </w:r>
    </w:p>
    <w:p w14:paraId="08244B42" w14:textId="77777777" w:rsidR="00A042AF" w:rsidRPr="00FB722A" w:rsidRDefault="00A042AF" w:rsidP="001B7550">
      <w:pPr>
        <w:spacing w:line="276" w:lineRule="auto"/>
        <w:rPr>
          <w:rFonts w:asciiTheme="minorHAnsi" w:hAnsiTheme="minorHAnsi" w:cstheme="minorHAnsi"/>
          <w:sz w:val="22"/>
          <w:szCs w:val="22"/>
        </w:rPr>
      </w:pPr>
    </w:p>
    <w:p w14:paraId="1593CA10" w14:textId="77777777" w:rsidR="000020BF" w:rsidRPr="00FB722A" w:rsidRDefault="000020BF" w:rsidP="009548A0">
      <w:pPr>
        <w:rPr>
          <w:rFonts w:asciiTheme="minorHAnsi" w:hAnsiTheme="minorHAnsi" w:cstheme="minorHAnsi"/>
          <w:i/>
          <w:color w:val="4472C4" w:themeColor="accent1"/>
        </w:rPr>
      </w:pPr>
      <w:bookmarkStart w:id="125" w:name="_Ref139023785"/>
      <w:bookmarkStart w:id="126" w:name="_Ref139023792"/>
      <w:bookmarkStart w:id="127" w:name="_Toc139129100"/>
      <w:r w:rsidRPr="00FB722A">
        <w:rPr>
          <w:rFonts w:asciiTheme="minorHAnsi" w:hAnsiTheme="minorHAnsi" w:cstheme="minorHAnsi"/>
          <w:i/>
          <w:color w:val="4472C4" w:themeColor="accent1"/>
        </w:rPr>
        <w:t>Text for submissions</w:t>
      </w:r>
      <w:bookmarkEnd w:id="125"/>
      <w:bookmarkEnd w:id="126"/>
      <w:bookmarkEnd w:id="127"/>
    </w:p>
    <w:p w14:paraId="61BB8434" w14:textId="77777777" w:rsidR="000020BF" w:rsidRPr="00FB722A" w:rsidRDefault="000020BF" w:rsidP="001B7550">
      <w:pPr>
        <w:spacing w:line="276" w:lineRule="auto"/>
        <w:rPr>
          <w:rFonts w:asciiTheme="minorHAnsi" w:hAnsiTheme="minorHAnsi" w:cstheme="minorHAnsi"/>
          <w:sz w:val="22"/>
          <w:szCs w:val="22"/>
        </w:rPr>
      </w:pPr>
      <w:r w:rsidRPr="00FB722A">
        <w:rPr>
          <w:rFonts w:asciiTheme="minorHAnsi" w:hAnsiTheme="minorHAnsi" w:cstheme="minorHAnsi"/>
          <w:sz w:val="22"/>
          <w:szCs w:val="22"/>
        </w:rPr>
        <w:t>Updated text for submissions, physical submissions should use a printed version the student can sign, online submissions will require a click-wrap style confirmation.</w:t>
      </w:r>
    </w:p>
    <w:p w14:paraId="71CBA82A" w14:textId="77777777" w:rsidR="000020BF" w:rsidRPr="00FB722A" w:rsidRDefault="000020BF" w:rsidP="001B7550">
      <w:pPr>
        <w:spacing w:line="276" w:lineRule="auto"/>
        <w:rPr>
          <w:rFonts w:asciiTheme="minorHAnsi" w:hAnsiTheme="minorHAnsi" w:cstheme="minorHAnsi"/>
          <w:sz w:val="22"/>
          <w:szCs w:val="22"/>
        </w:rPr>
      </w:pPr>
    </w:p>
    <w:p w14:paraId="2CFF34F7" w14:textId="77777777" w:rsidR="000020BF" w:rsidRPr="00FB722A" w:rsidRDefault="000020BF" w:rsidP="001B7550">
      <w:pPr>
        <w:pStyle w:val="Quote"/>
        <w:spacing w:line="276" w:lineRule="auto"/>
        <w:rPr>
          <w:rFonts w:asciiTheme="minorHAnsi" w:hAnsiTheme="minorHAnsi" w:cstheme="minorHAnsi"/>
          <w:b/>
          <w:bCs/>
          <w:sz w:val="22"/>
          <w:szCs w:val="22"/>
          <w:lang w:eastAsia="en-GB"/>
        </w:rPr>
      </w:pPr>
      <w:r w:rsidRPr="00FB722A">
        <w:rPr>
          <w:rFonts w:asciiTheme="minorHAnsi" w:hAnsiTheme="minorHAnsi" w:cstheme="minorHAnsi"/>
          <w:b/>
          <w:bCs/>
          <w:sz w:val="22"/>
          <w:szCs w:val="22"/>
          <w:lang w:eastAsia="en-GB"/>
        </w:rPr>
        <w:t xml:space="preserve">Academic Integrity Declaration </w:t>
      </w:r>
    </w:p>
    <w:p w14:paraId="559FBC2C" w14:textId="77777777" w:rsidR="000020BF" w:rsidRPr="00FB722A" w:rsidRDefault="000020BF" w:rsidP="001B7550">
      <w:pPr>
        <w:pStyle w:val="Quote"/>
        <w:spacing w:line="276" w:lineRule="auto"/>
        <w:rPr>
          <w:rFonts w:asciiTheme="minorHAnsi" w:hAnsiTheme="minorHAnsi" w:cstheme="minorHAnsi"/>
          <w:sz w:val="22"/>
          <w:szCs w:val="22"/>
          <w:lang w:eastAsia="en-GB"/>
        </w:rPr>
      </w:pPr>
      <w:r w:rsidRPr="00FB722A">
        <w:rPr>
          <w:rFonts w:asciiTheme="minorHAnsi" w:hAnsiTheme="minorHAnsi" w:cstheme="minorHAnsi"/>
          <w:sz w:val="22"/>
          <w:szCs w:val="22"/>
          <w:lang w:eastAsia="en-GB"/>
        </w:rPr>
        <w:t xml:space="preserve">We're part of an academic community at Warwick. Whether studying, teaching, or researching, we’re all taking part in an expert conversation which must meet standards of academic integrity. When we all meet these standards, we can take pride in our own academic achievements, as individuals and as an academic community. </w:t>
      </w:r>
    </w:p>
    <w:p w14:paraId="6C02D905" w14:textId="77777777" w:rsidR="000020BF" w:rsidRPr="00FB722A" w:rsidRDefault="000020BF" w:rsidP="001B7550">
      <w:pPr>
        <w:pStyle w:val="Quote"/>
        <w:spacing w:line="276" w:lineRule="auto"/>
        <w:rPr>
          <w:rFonts w:asciiTheme="minorHAnsi" w:hAnsiTheme="minorHAnsi" w:cstheme="minorHAnsi"/>
          <w:sz w:val="22"/>
          <w:szCs w:val="22"/>
          <w:lang w:eastAsia="en-GB"/>
        </w:rPr>
      </w:pPr>
      <w:r w:rsidRPr="00FB722A">
        <w:rPr>
          <w:rFonts w:asciiTheme="minorHAnsi" w:hAnsiTheme="minorHAnsi" w:cstheme="minorHAnsi"/>
          <w:sz w:val="22"/>
          <w:szCs w:val="22"/>
          <w:lang w:eastAsia="en-GB"/>
        </w:rPr>
        <w:t xml:space="preserve">Academic integrity means committing to honesty in academic work, giving credit where we've used others' ideas and being proud of our own achievements. </w:t>
      </w:r>
    </w:p>
    <w:p w14:paraId="444C8A61" w14:textId="77777777" w:rsidR="000020BF" w:rsidRPr="00FB722A" w:rsidRDefault="000020BF" w:rsidP="001B7550">
      <w:pPr>
        <w:pStyle w:val="Quote"/>
        <w:spacing w:line="276" w:lineRule="auto"/>
        <w:rPr>
          <w:rFonts w:asciiTheme="minorHAnsi" w:hAnsiTheme="minorHAnsi" w:cstheme="minorHAnsi"/>
          <w:sz w:val="22"/>
          <w:szCs w:val="22"/>
          <w:lang w:eastAsia="en-GB"/>
        </w:rPr>
      </w:pPr>
      <w:r w:rsidRPr="00FB722A">
        <w:rPr>
          <w:rFonts w:asciiTheme="minorHAnsi" w:hAnsiTheme="minorHAnsi" w:cstheme="minorHAnsi"/>
          <w:sz w:val="22"/>
          <w:szCs w:val="22"/>
          <w:lang w:eastAsia="en-GB"/>
        </w:rPr>
        <w:t xml:space="preserve">In submitting my </w:t>
      </w:r>
      <w:proofErr w:type="gramStart"/>
      <w:r w:rsidRPr="00FB722A">
        <w:rPr>
          <w:rFonts w:asciiTheme="minorHAnsi" w:hAnsiTheme="minorHAnsi" w:cstheme="minorHAnsi"/>
          <w:sz w:val="22"/>
          <w:szCs w:val="22"/>
          <w:lang w:eastAsia="en-GB"/>
        </w:rPr>
        <w:t>work</w:t>
      </w:r>
      <w:proofErr w:type="gramEnd"/>
      <w:r w:rsidRPr="00FB722A">
        <w:rPr>
          <w:rFonts w:asciiTheme="minorHAnsi" w:hAnsiTheme="minorHAnsi" w:cstheme="minorHAnsi"/>
          <w:sz w:val="22"/>
          <w:szCs w:val="22"/>
          <w:lang w:eastAsia="en-GB"/>
        </w:rPr>
        <w:t xml:space="preserve"> I confirm that: </w:t>
      </w:r>
    </w:p>
    <w:p w14:paraId="476584ED" w14:textId="77777777" w:rsidR="000020BF" w:rsidRPr="00FB722A" w:rsidRDefault="000020BF" w:rsidP="00B34AA0">
      <w:pPr>
        <w:pStyle w:val="Quote"/>
        <w:numPr>
          <w:ilvl w:val="0"/>
          <w:numId w:val="45"/>
        </w:numPr>
        <w:spacing w:line="276" w:lineRule="auto"/>
        <w:rPr>
          <w:rFonts w:asciiTheme="minorHAnsi" w:hAnsiTheme="minorHAnsi" w:cstheme="minorHAnsi"/>
          <w:sz w:val="22"/>
          <w:szCs w:val="22"/>
          <w:lang w:eastAsia="en-GB"/>
        </w:rPr>
      </w:pPr>
      <w:r w:rsidRPr="00FB722A">
        <w:rPr>
          <w:rFonts w:asciiTheme="minorHAnsi" w:hAnsiTheme="minorHAnsi" w:cstheme="minorHAnsi"/>
          <w:sz w:val="22"/>
          <w:szCs w:val="22"/>
          <w:lang w:eastAsia="en-GB"/>
        </w:rPr>
        <w:t>I have read the guidance on academic integrity provided in the Student Handbook and understand the University regulations in relation to Academic Integrity. I am aware of the potential consequences of Academic Misconduct</w:t>
      </w:r>
      <w:proofErr w:type="gramStart"/>
      <w:r w:rsidRPr="00FB722A">
        <w:rPr>
          <w:rFonts w:asciiTheme="minorHAnsi" w:hAnsiTheme="minorHAnsi" w:cstheme="minorHAnsi"/>
          <w:sz w:val="22"/>
          <w:szCs w:val="22"/>
          <w:lang w:eastAsia="en-GB"/>
        </w:rPr>
        <w:t xml:space="preserve">.  </w:t>
      </w:r>
      <w:proofErr w:type="gramEnd"/>
    </w:p>
    <w:p w14:paraId="1CA96233" w14:textId="77777777" w:rsidR="000020BF" w:rsidRPr="00FB722A" w:rsidRDefault="000020BF" w:rsidP="00B34AA0">
      <w:pPr>
        <w:pStyle w:val="Quote"/>
        <w:numPr>
          <w:ilvl w:val="0"/>
          <w:numId w:val="45"/>
        </w:numPr>
        <w:spacing w:line="276" w:lineRule="auto"/>
        <w:rPr>
          <w:rFonts w:asciiTheme="minorHAnsi" w:hAnsiTheme="minorHAnsi" w:cstheme="minorHAnsi"/>
          <w:sz w:val="22"/>
          <w:szCs w:val="22"/>
          <w:lang w:eastAsia="en-GB"/>
        </w:rPr>
      </w:pPr>
      <w:r w:rsidRPr="00FB722A">
        <w:rPr>
          <w:rFonts w:asciiTheme="minorHAnsi" w:hAnsiTheme="minorHAnsi" w:cstheme="minorHAnsi"/>
          <w:sz w:val="22"/>
          <w:szCs w:val="22"/>
          <w:lang w:eastAsia="en-GB"/>
        </w:rPr>
        <w:t xml:space="preserve">I declare that the work is all my own, except where I have stated otherwise. </w:t>
      </w:r>
    </w:p>
    <w:p w14:paraId="2928F9CC" w14:textId="77777777" w:rsidR="000020BF" w:rsidRPr="00FB722A" w:rsidRDefault="000020BF" w:rsidP="00B34AA0">
      <w:pPr>
        <w:pStyle w:val="Quote"/>
        <w:numPr>
          <w:ilvl w:val="0"/>
          <w:numId w:val="45"/>
        </w:numPr>
        <w:spacing w:line="276" w:lineRule="auto"/>
        <w:rPr>
          <w:rFonts w:asciiTheme="minorHAnsi" w:hAnsiTheme="minorHAnsi" w:cstheme="minorHAnsi"/>
          <w:sz w:val="22"/>
          <w:szCs w:val="22"/>
          <w:lang w:eastAsia="en-GB"/>
        </w:rPr>
      </w:pPr>
      <w:r w:rsidRPr="00FB722A">
        <w:rPr>
          <w:rFonts w:asciiTheme="minorHAnsi" w:hAnsiTheme="minorHAnsi" w:cstheme="minorHAnsi"/>
          <w:sz w:val="22"/>
          <w:szCs w:val="22"/>
          <w:lang w:eastAsia="en-GB"/>
        </w:rPr>
        <w:t xml:space="preserve">No substantial part(s) of the work submitted here has also been submitted by me in other credit bearing assessments courses of study (other than in certain cases of a resubmission of a piece of work), and I acknowledge that if this has been done this may lead to an appropriate sanction. </w:t>
      </w:r>
    </w:p>
    <w:p w14:paraId="2403D496" w14:textId="77777777" w:rsidR="000020BF" w:rsidRPr="00FB722A" w:rsidRDefault="000020BF" w:rsidP="00B34AA0">
      <w:pPr>
        <w:pStyle w:val="Quote"/>
        <w:numPr>
          <w:ilvl w:val="0"/>
          <w:numId w:val="45"/>
        </w:numPr>
        <w:spacing w:line="276" w:lineRule="auto"/>
        <w:rPr>
          <w:rFonts w:asciiTheme="minorHAnsi" w:hAnsiTheme="minorHAnsi" w:cstheme="minorHAnsi"/>
          <w:sz w:val="22"/>
          <w:szCs w:val="22"/>
          <w:lang w:eastAsia="en-GB"/>
        </w:rPr>
      </w:pPr>
      <w:r w:rsidRPr="00FB722A">
        <w:rPr>
          <w:rFonts w:asciiTheme="minorHAnsi" w:hAnsiTheme="minorHAnsi" w:cstheme="minorHAnsi"/>
          <w:sz w:val="22"/>
          <w:szCs w:val="22"/>
          <w:lang w:eastAsia="en-GB"/>
        </w:rPr>
        <w:t xml:space="preserve">Where a generative Artificial Intelligence such as </w:t>
      </w:r>
      <w:proofErr w:type="spellStart"/>
      <w:r w:rsidRPr="00FB722A">
        <w:rPr>
          <w:rFonts w:asciiTheme="minorHAnsi" w:hAnsiTheme="minorHAnsi" w:cstheme="minorHAnsi"/>
          <w:sz w:val="22"/>
          <w:szCs w:val="22"/>
          <w:lang w:eastAsia="en-GB"/>
        </w:rPr>
        <w:t>ChatGPT</w:t>
      </w:r>
      <w:proofErr w:type="spellEnd"/>
      <w:r w:rsidRPr="00FB722A">
        <w:rPr>
          <w:rFonts w:asciiTheme="minorHAnsi" w:hAnsiTheme="minorHAnsi" w:cstheme="minorHAnsi"/>
          <w:sz w:val="22"/>
          <w:szCs w:val="22"/>
          <w:lang w:eastAsia="en-GB"/>
        </w:rPr>
        <w:t xml:space="preserve"> has been used I confirm I have abided by both the University guidance and specific requirements as set out in the Student Handbook and the Assessment brief. I have clearly acknowledged the use of any generative Artificial Intelligence in my submission, my reasoning for using it and which generative AI (or AIs) I have used. Except where indicated the work is otherwise entirely my own.</w:t>
      </w:r>
    </w:p>
    <w:p w14:paraId="41FF514A" w14:textId="77777777" w:rsidR="000020BF" w:rsidRPr="00FB722A" w:rsidRDefault="000020BF" w:rsidP="00B34AA0">
      <w:pPr>
        <w:pStyle w:val="Quote"/>
        <w:numPr>
          <w:ilvl w:val="0"/>
          <w:numId w:val="45"/>
        </w:numPr>
        <w:spacing w:line="276" w:lineRule="auto"/>
        <w:rPr>
          <w:rFonts w:asciiTheme="minorHAnsi" w:hAnsiTheme="minorHAnsi" w:cstheme="minorHAnsi"/>
          <w:sz w:val="22"/>
          <w:szCs w:val="22"/>
          <w:lang w:eastAsia="en-GB"/>
        </w:rPr>
      </w:pPr>
      <w:r w:rsidRPr="00FB722A">
        <w:rPr>
          <w:rFonts w:asciiTheme="minorHAnsi" w:hAnsiTheme="minorHAnsi" w:cstheme="minorHAnsi"/>
          <w:sz w:val="22"/>
          <w:szCs w:val="22"/>
          <w:lang w:eastAsia="en-GB"/>
        </w:rPr>
        <w:t xml:space="preserve">I understand that should this piece of work raise concerns requiring investigation in relation to any of points above, it is possible that other work I </w:t>
      </w:r>
      <w:r w:rsidRPr="00FB722A">
        <w:rPr>
          <w:rFonts w:asciiTheme="minorHAnsi" w:hAnsiTheme="minorHAnsi" w:cstheme="minorHAnsi"/>
          <w:sz w:val="22"/>
          <w:szCs w:val="22"/>
          <w:lang w:eastAsia="en-GB"/>
        </w:rPr>
        <w:lastRenderedPageBreak/>
        <w:t xml:space="preserve">have submitted for assessment will be checked, even if marks (provisional or confirmed) have been published. </w:t>
      </w:r>
    </w:p>
    <w:p w14:paraId="7ADE52B4" w14:textId="7F6AD91C" w:rsidR="000020BF" w:rsidRPr="00FB722A" w:rsidRDefault="000020BF" w:rsidP="00B34AA0">
      <w:pPr>
        <w:pStyle w:val="Quote"/>
        <w:numPr>
          <w:ilvl w:val="0"/>
          <w:numId w:val="45"/>
        </w:numPr>
        <w:spacing w:line="276" w:lineRule="auto"/>
        <w:rPr>
          <w:rFonts w:asciiTheme="minorHAnsi" w:hAnsiTheme="minorHAnsi" w:cstheme="minorHAnsi"/>
          <w:sz w:val="22"/>
          <w:szCs w:val="22"/>
          <w:lang w:eastAsia="en-GB"/>
        </w:rPr>
      </w:pPr>
      <w:r w:rsidRPr="00FB722A">
        <w:rPr>
          <w:rFonts w:asciiTheme="minorHAnsi" w:hAnsiTheme="minorHAnsi" w:cstheme="minorHAnsi"/>
          <w:sz w:val="22"/>
          <w:szCs w:val="22"/>
          <w:lang w:eastAsia="en-GB"/>
        </w:rPr>
        <w:t xml:space="preserve">Where a </w:t>
      </w:r>
      <w:proofErr w:type="spellStart"/>
      <w:r w:rsidR="006D1AF7">
        <w:rPr>
          <w:rFonts w:asciiTheme="minorHAnsi" w:hAnsiTheme="minorHAnsi" w:cstheme="minorHAnsi"/>
          <w:sz w:val="22"/>
          <w:szCs w:val="22"/>
          <w:lang w:eastAsia="en-GB"/>
        </w:rPr>
        <w:t>proofreader</w:t>
      </w:r>
      <w:proofErr w:type="spellEnd"/>
      <w:r w:rsidRPr="00FB722A">
        <w:rPr>
          <w:rFonts w:asciiTheme="minorHAnsi" w:hAnsiTheme="minorHAnsi" w:cstheme="minorHAnsi"/>
          <w:sz w:val="22"/>
          <w:szCs w:val="22"/>
          <w:lang w:eastAsia="en-GB"/>
        </w:rPr>
        <w:t xml:space="preserve">, paid or unpaid was used, I confirm that the </w:t>
      </w:r>
      <w:proofErr w:type="spellStart"/>
      <w:r w:rsidR="006D1AF7">
        <w:rPr>
          <w:rFonts w:asciiTheme="minorHAnsi" w:hAnsiTheme="minorHAnsi" w:cstheme="minorHAnsi"/>
          <w:sz w:val="22"/>
          <w:szCs w:val="22"/>
          <w:lang w:eastAsia="en-GB"/>
        </w:rPr>
        <w:t>proofreader</w:t>
      </w:r>
      <w:proofErr w:type="spellEnd"/>
      <w:r w:rsidRPr="00FB722A">
        <w:rPr>
          <w:rFonts w:asciiTheme="minorHAnsi" w:hAnsiTheme="minorHAnsi" w:cstheme="minorHAnsi"/>
          <w:sz w:val="22"/>
          <w:szCs w:val="22"/>
          <w:lang w:eastAsia="en-GB"/>
        </w:rPr>
        <w:t xml:space="preserve"> was made aware of and has complied with the University’s proofreading policy.</w:t>
      </w:r>
    </w:p>
    <w:p w14:paraId="3E17C6E4" w14:textId="77777777" w:rsidR="000020BF" w:rsidRPr="00FB722A" w:rsidRDefault="000020BF" w:rsidP="00B34AA0">
      <w:pPr>
        <w:pStyle w:val="Quote"/>
        <w:numPr>
          <w:ilvl w:val="0"/>
          <w:numId w:val="45"/>
        </w:numPr>
        <w:spacing w:line="276" w:lineRule="auto"/>
        <w:rPr>
          <w:rFonts w:asciiTheme="minorHAnsi" w:hAnsiTheme="minorHAnsi" w:cstheme="minorHAnsi"/>
          <w:sz w:val="22"/>
          <w:szCs w:val="22"/>
          <w:lang w:eastAsia="en-GB"/>
        </w:rPr>
      </w:pPr>
      <w:r w:rsidRPr="00FB722A">
        <w:rPr>
          <w:rFonts w:asciiTheme="minorHAnsi" w:hAnsiTheme="minorHAnsi" w:cstheme="minorHAnsi"/>
          <w:sz w:val="22"/>
          <w:szCs w:val="22"/>
          <w:lang w:eastAsia="en-GB"/>
        </w:rPr>
        <w:t xml:space="preserve">I consent that my work may be submitted to </w:t>
      </w:r>
      <w:proofErr w:type="spellStart"/>
      <w:r w:rsidRPr="00FB722A">
        <w:rPr>
          <w:rFonts w:asciiTheme="minorHAnsi" w:hAnsiTheme="minorHAnsi" w:cstheme="minorHAnsi"/>
          <w:sz w:val="22"/>
          <w:szCs w:val="22"/>
          <w:lang w:eastAsia="en-GB"/>
        </w:rPr>
        <w:t>Turnitin</w:t>
      </w:r>
      <w:proofErr w:type="spellEnd"/>
      <w:r w:rsidRPr="00FB722A">
        <w:rPr>
          <w:rFonts w:asciiTheme="minorHAnsi" w:hAnsiTheme="minorHAnsi" w:cstheme="minorHAnsi"/>
          <w:sz w:val="22"/>
          <w:szCs w:val="22"/>
          <w:lang w:eastAsia="en-GB"/>
        </w:rPr>
        <w:t xml:space="preserve"> or other analytical technology. I understand the use of this service (or similar), along with other methods of maintaining the integrity of the academic process, will help the University uphold academic standards and assessment fairness.</w:t>
      </w:r>
      <w:r w:rsidRPr="00FB722A">
        <w:rPr>
          <w:rStyle w:val="eop"/>
          <w:rFonts w:asciiTheme="minorHAnsi" w:hAnsiTheme="minorHAnsi" w:cstheme="minorHAnsi"/>
          <w:color w:val="000000"/>
          <w:sz w:val="22"/>
          <w:szCs w:val="22"/>
          <w:shd w:val="clear" w:color="auto" w:fill="FFFFFF"/>
        </w:rPr>
        <w:t> </w:t>
      </w:r>
    </w:p>
    <w:p w14:paraId="3135EA47" w14:textId="77777777" w:rsidR="000020BF" w:rsidRPr="00FB722A" w:rsidRDefault="000020BF" w:rsidP="001B7550">
      <w:pPr>
        <w:pStyle w:val="Quote"/>
        <w:spacing w:line="276" w:lineRule="auto"/>
        <w:rPr>
          <w:rFonts w:asciiTheme="minorHAnsi" w:hAnsiTheme="minorHAnsi" w:cstheme="minorHAnsi"/>
          <w:b/>
          <w:bCs/>
          <w:sz w:val="22"/>
          <w:szCs w:val="22"/>
          <w:lang w:eastAsia="en-GB"/>
        </w:rPr>
      </w:pPr>
      <w:r w:rsidRPr="00FB722A">
        <w:rPr>
          <w:rFonts w:asciiTheme="minorHAnsi" w:hAnsiTheme="minorHAnsi" w:cstheme="minorHAnsi"/>
          <w:b/>
          <w:bCs/>
          <w:sz w:val="22"/>
          <w:szCs w:val="22"/>
          <w:lang w:eastAsia="en-GB"/>
        </w:rPr>
        <w:t xml:space="preserve">Privacy statement </w:t>
      </w:r>
    </w:p>
    <w:p w14:paraId="7C696A46" w14:textId="77777777" w:rsidR="000020BF" w:rsidRPr="00FB722A" w:rsidRDefault="000020BF" w:rsidP="001B7550">
      <w:pPr>
        <w:pStyle w:val="Quote"/>
        <w:spacing w:line="276" w:lineRule="auto"/>
        <w:rPr>
          <w:rFonts w:asciiTheme="minorHAnsi" w:hAnsiTheme="minorHAnsi" w:cstheme="minorHAnsi"/>
          <w:sz w:val="22"/>
          <w:szCs w:val="22"/>
          <w:lang w:eastAsia="en-GB"/>
        </w:rPr>
      </w:pPr>
      <w:r w:rsidRPr="00FB722A">
        <w:rPr>
          <w:rFonts w:asciiTheme="minorHAnsi" w:hAnsiTheme="minorHAnsi" w:cstheme="minorHAnsi"/>
          <w:sz w:val="22"/>
          <w:szCs w:val="22"/>
          <w:lang w:eastAsia="en-GB"/>
        </w:rPr>
        <w:t xml:space="preserve">The data on this form relates to your submission of coursework. The date and time of your submission, your identity, and the work you have submitted will be stored. We will only use this data to administer and record your coursework submission. </w:t>
      </w:r>
    </w:p>
    <w:p w14:paraId="731F0061" w14:textId="77777777" w:rsidR="000020BF" w:rsidRPr="00FB722A" w:rsidRDefault="000020BF" w:rsidP="001B7550">
      <w:pPr>
        <w:pStyle w:val="Quote"/>
        <w:spacing w:line="276" w:lineRule="auto"/>
        <w:rPr>
          <w:rFonts w:asciiTheme="minorHAnsi" w:hAnsiTheme="minorHAnsi" w:cstheme="minorHAnsi"/>
          <w:i w:val="0"/>
          <w:iCs w:val="0"/>
          <w:sz w:val="22"/>
          <w:szCs w:val="22"/>
          <w:lang w:eastAsia="en-GB"/>
        </w:rPr>
      </w:pPr>
      <w:r w:rsidRPr="00FB722A">
        <w:rPr>
          <w:rFonts w:asciiTheme="minorHAnsi" w:hAnsiTheme="minorHAnsi" w:cstheme="minorHAnsi"/>
          <w:sz w:val="22"/>
          <w:szCs w:val="22"/>
          <w:lang w:eastAsia="en-GB"/>
        </w:rPr>
        <w:t xml:space="preserve">Related articles </w:t>
      </w:r>
      <w:r w:rsidRPr="00FB722A">
        <w:rPr>
          <w:rFonts w:asciiTheme="minorHAnsi" w:hAnsiTheme="minorHAnsi" w:cstheme="minorHAnsi"/>
          <w:i w:val="0"/>
          <w:iCs w:val="0"/>
          <w:sz w:val="22"/>
          <w:szCs w:val="22"/>
          <w:lang w:eastAsia="en-GB"/>
        </w:rPr>
        <w:t xml:space="preserve">[to be hyperlinked online, or with a </w:t>
      </w:r>
      <w:proofErr w:type="spellStart"/>
      <w:r w:rsidRPr="00FB722A">
        <w:rPr>
          <w:rFonts w:asciiTheme="minorHAnsi" w:hAnsiTheme="minorHAnsi" w:cstheme="minorHAnsi"/>
          <w:i w:val="0"/>
          <w:iCs w:val="0"/>
          <w:sz w:val="22"/>
          <w:szCs w:val="22"/>
          <w:lang w:eastAsia="en-GB"/>
        </w:rPr>
        <w:t>url</w:t>
      </w:r>
      <w:proofErr w:type="spellEnd"/>
      <w:r w:rsidRPr="00FB722A">
        <w:rPr>
          <w:rFonts w:asciiTheme="minorHAnsi" w:hAnsiTheme="minorHAnsi" w:cstheme="minorHAnsi"/>
          <w:i w:val="0"/>
          <w:iCs w:val="0"/>
          <w:sz w:val="22"/>
          <w:szCs w:val="22"/>
          <w:lang w:eastAsia="en-GB"/>
        </w:rPr>
        <w:t xml:space="preserve"> or other access for physical submissions]</w:t>
      </w:r>
    </w:p>
    <w:p w14:paraId="075E7A4F" w14:textId="77777777" w:rsidR="000020BF" w:rsidRPr="00FB722A" w:rsidRDefault="000020BF" w:rsidP="001B7550">
      <w:pPr>
        <w:pStyle w:val="Quote"/>
        <w:spacing w:line="276" w:lineRule="auto"/>
        <w:rPr>
          <w:rFonts w:asciiTheme="minorHAnsi" w:hAnsiTheme="minorHAnsi" w:cstheme="minorHAnsi"/>
          <w:sz w:val="22"/>
          <w:szCs w:val="22"/>
          <w:lang w:eastAsia="en-GB"/>
        </w:rPr>
      </w:pPr>
      <w:r w:rsidRPr="00FB722A">
        <w:rPr>
          <w:rFonts w:asciiTheme="minorHAnsi" w:hAnsiTheme="minorHAnsi" w:cstheme="minorHAnsi"/>
          <w:sz w:val="22"/>
          <w:szCs w:val="22"/>
          <w:lang w:eastAsia="en-GB"/>
        </w:rPr>
        <w:t xml:space="preserve">Reg. 11 Academic Integrity (from 4 Oct 2021) (warwick.ac.uk) </w:t>
      </w:r>
    </w:p>
    <w:p w14:paraId="4E86DFEC" w14:textId="77777777" w:rsidR="000020BF" w:rsidRPr="00FB722A" w:rsidRDefault="000020BF" w:rsidP="001B7550">
      <w:pPr>
        <w:pStyle w:val="Quote"/>
        <w:spacing w:line="276" w:lineRule="auto"/>
        <w:rPr>
          <w:rFonts w:asciiTheme="minorHAnsi" w:hAnsiTheme="minorHAnsi" w:cstheme="minorHAnsi"/>
          <w:sz w:val="22"/>
          <w:szCs w:val="22"/>
          <w:lang w:eastAsia="en-GB"/>
        </w:rPr>
      </w:pPr>
      <w:r w:rsidRPr="00FB722A">
        <w:rPr>
          <w:rFonts w:asciiTheme="minorHAnsi" w:hAnsiTheme="minorHAnsi" w:cstheme="minorHAnsi"/>
          <w:sz w:val="22"/>
          <w:szCs w:val="22"/>
          <w:lang w:eastAsia="en-GB"/>
        </w:rPr>
        <w:t xml:space="preserve">Guidance on Regulation 11 (warwick.ac.uk) </w:t>
      </w:r>
    </w:p>
    <w:p w14:paraId="2749358E" w14:textId="77777777" w:rsidR="000020BF" w:rsidRPr="00FB722A" w:rsidRDefault="000020BF" w:rsidP="001B7550">
      <w:pPr>
        <w:pStyle w:val="Quote"/>
        <w:spacing w:line="276" w:lineRule="auto"/>
        <w:rPr>
          <w:rFonts w:asciiTheme="minorHAnsi" w:hAnsiTheme="minorHAnsi" w:cstheme="minorHAnsi"/>
          <w:sz w:val="22"/>
          <w:szCs w:val="22"/>
          <w:lang w:eastAsia="en-GB"/>
        </w:rPr>
      </w:pPr>
      <w:r w:rsidRPr="00FB722A">
        <w:rPr>
          <w:rFonts w:asciiTheme="minorHAnsi" w:hAnsiTheme="minorHAnsi" w:cstheme="minorHAnsi"/>
          <w:sz w:val="22"/>
          <w:szCs w:val="22"/>
          <w:lang w:eastAsia="en-GB"/>
        </w:rPr>
        <w:t xml:space="preserve">Proofreading Policy - Education Policy and Quality Team (warwick.ac.uk) </w:t>
      </w:r>
    </w:p>
    <w:p w14:paraId="3E9853BD" w14:textId="77777777" w:rsidR="000020BF" w:rsidRPr="00FB722A" w:rsidRDefault="000020BF" w:rsidP="001B7550">
      <w:pPr>
        <w:pStyle w:val="Quote"/>
        <w:spacing w:line="276" w:lineRule="auto"/>
        <w:rPr>
          <w:rFonts w:asciiTheme="minorHAnsi" w:hAnsiTheme="minorHAnsi" w:cstheme="minorHAnsi"/>
          <w:i w:val="0"/>
          <w:iCs w:val="0"/>
          <w:sz w:val="22"/>
          <w:szCs w:val="22"/>
          <w:lang w:eastAsia="en-GB"/>
        </w:rPr>
      </w:pPr>
      <w:r w:rsidRPr="00FB722A">
        <w:rPr>
          <w:rFonts w:asciiTheme="minorHAnsi" w:hAnsiTheme="minorHAnsi" w:cstheme="minorHAnsi"/>
          <w:sz w:val="22"/>
          <w:szCs w:val="22"/>
          <w:lang w:eastAsia="en-GB"/>
        </w:rPr>
        <w:t>Academic Integrity (warwick.ac.uk)</w:t>
      </w:r>
    </w:p>
    <w:p w14:paraId="74D15A9D" w14:textId="2568BDCA" w:rsidR="000020BF" w:rsidRPr="00FB722A" w:rsidRDefault="000020BF" w:rsidP="001B7550">
      <w:pPr>
        <w:shd w:val="clear" w:color="auto" w:fill="FFFFFF" w:themeFill="background1"/>
        <w:spacing w:before="100" w:beforeAutospacing="1" w:after="100" w:afterAutospacing="1" w:line="276" w:lineRule="auto"/>
        <w:rPr>
          <w:rFonts w:asciiTheme="minorHAnsi" w:hAnsiTheme="minorHAnsi" w:cstheme="minorHAnsi"/>
          <w:color w:val="000000"/>
          <w:sz w:val="22"/>
          <w:szCs w:val="22"/>
        </w:rPr>
      </w:pPr>
    </w:p>
    <w:p w14:paraId="1F69CAAB" w14:textId="0A033D42" w:rsidR="00D66D54" w:rsidRPr="00FB722A" w:rsidRDefault="004C0518" w:rsidP="00ED716A">
      <w:pPr>
        <w:pStyle w:val="Heading1"/>
        <w:rPr>
          <w:rFonts w:eastAsia="Times New Roman"/>
          <w:lang w:eastAsia="en-GB"/>
        </w:rPr>
      </w:pPr>
      <w:bookmarkStart w:id="128" w:name="_Toc140002949"/>
      <w:r w:rsidRPr="00FB722A">
        <w:rPr>
          <w:rFonts w:eastAsia="Times New Roman"/>
          <w:lang w:eastAsia="en-GB"/>
        </w:rPr>
        <w:t>C</w:t>
      </w:r>
      <w:r w:rsidR="00D66D54" w:rsidRPr="00FB722A">
        <w:rPr>
          <w:rFonts w:eastAsia="Times New Roman"/>
          <w:lang w:eastAsia="en-GB"/>
        </w:rPr>
        <w:t>omments or suggestions?</w:t>
      </w:r>
      <w:bookmarkEnd w:id="128"/>
    </w:p>
    <w:p w14:paraId="3890D465" w14:textId="4FAC9D30" w:rsidR="00D66D54" w:rsidRPr="00FB722A" w:rsidRDefault="00D66D54" w:rsidP="00D66D54">
      <w:pPr>
        <w:shd w:val="clear" w:color="auto" w:fill="FFFFFF" w:themeFill="background1"/>
        <w:spacing w:before="100" w:beforeAutospacing="1" w:after="100" w:afterAutospacing="1" w:line="276" w:lineRule="auto"/>
        <w:rPr>
          <w:rFonts w:asciiTheme="minorHAnsi" w:hAnsiTheme="minorHAnsi" w:cstheme="minorHAnsi"/>
          <w:color w:val="000000"/>
          <w:sz w:val="22"/>
          <w:szCs w:val="22"/>
        </w:rPr>
      </w:pPr>
      <w:r w:rsidRPr="00FB722A">
        <w:rPr>
          <w:rFonts w:asciiTheme="minorHAnsi" w:hAnsiTheme="minorHAnsi" w:cstheme="minorHAnsi"/>
          <w:color w:val="000000"/>
          <w:sz w:val="22"/>
          <w:szCs w:val="22"/>
        </w:rPr>
        <w:t xml:space="preserve">Please provide your comments and suggestions </w:t>
      </w:r>
      <w:r w:rsidR="004C0518" w:rsidRPr="00FB722A">
        <w:rPr>
          <w:rFonts w:asciiTheme="minorHAnsi" w:hAnsiTheme="minorHAnsi" w:cstheme="minorHAnsi"/>
          <w:color w:val="000000"/>
          <w:sz w:val="22"/>
          <w:szCs w:val="22"/>
        </w:rPr>
        <w:t xml:space="preserve">on the report or on next steps </w:t>
      </w:r>
      <w:r w:rsidRPr="00FB722A">
        <w:rPr>
          <w:rFonts w:asciiTheme="minorHAnsi" w:hAnsiTheme="minorHAnsi" w:cstheme="minorHAnsi"/>
          <w:color w:val="000000"/>
          <w:sz w:val="22"/>
          <w:szCs w:val="22"/>
        </w:rPr>
        <w:t>here:</w:t>
      </w:r>
    </w:p>
    <w:p w14:paraId="3E45C18E" w14:textId="3485E784" w:rsidR="00D66D54" w:rsidRPr="00FB722A" w:rsidRDefault="00CA02DA" w:rsidP="00D66D54">
      <w:pPr>
        <w:spacing w:line="276" w:lineRule="auto"/>
        <w:rPr>
          <w:rStyle w:val="Hyperlink"/>
          <w:rFonts w:asciiTheme="minorHAnsi" w:hAnsiTheme="minorHAnsi" w:cstheme="minorHAnsi"/>
          <w:color w:val="800080"/>
          <w:sz w:val="22"/>
          <w:szCs w:val="22"/>
        </w:rPr>
      </w:pPr>
      <w:hyperlink r:id="rId307" w:history="1">
        <w:r w:rsidR="00D66D54" w:rsidRPr="00FB722A">
          <w:rPr>
            <w:rStyle w:val="Hyperlink"/>
            <w:rFonts w:asciiTheme="minorHAnsi" w:hAnsiTheme="minorHAnsi" w:cstheme="minorHAnsi"/>
            <w:color w:val="800080"/>
            <w:sz w:val="22"/>
            <w:szCs w:val="22"/>
          </w:rPr>
          <w:t>https://forms.gle/nuWteCwhcWMguKjAA</w:t>
        </w:r>
      </w:hyperlink>
      <w:r w:rsidR="00D66D54" w:rsidRPr="00FB722A">
        <w:rPr>
          <w:rStyle w:val="Hyperlink"/>
          <w:rFonts w:asciiTheme="minorHAnsi" w:hAnsiTheme="minorHAnsi" w:cstheme="minorHAnsi"/>
          <w:color w:val="800080"/>
          <w:sz w:val="22"/>
          <w:szCs w:val="22"/>
        </w:rPr>
        <w:t xml:space="preserve"> </w:t>
      </w:r>
    </w:p>
    <w:p w14:paraId="100F8694" w14:textId="3EAA8427" w:rsidR="00ED716A" w:rsidRPr="00FB722A" w:rsidRDefault="00ED716A" w:rsidP="00D66D54">
      <w:pPr>
        <w:spacing w:line="276" w:lineRule="auto"/>
        <w:rPr>
          <w:rFonts w:asciiTheme="minorHAnsi" w:hAnsiTheme="minorHAnsi" w:cstheme="minorHAnsi"/>
          <w:sz w:val="22"/>
          <w:szCs w:val="22"/>
        </w:rPr>
      </w:pPr>
    </w:p>
    <w:p w14:paraId="3D28665F" w14:textId="77777777" w:rsidR="00ED716A" w:rsidRPr="00FB722A" w:rsidRDefault="00ED716A" w:rsidP="00ED716A">
      <w:pPr>
        <w:spacing w:line="276" w:lineRule="auto"/>
        <w:rPr>
          <w:rFonts w:asciiTheme="minorHAnsi" w:hAnsiTheme="minorHAnsi" w:cstheme="minorHAnsi"/>
          <w:color w:val="000000"/>
          <w:sz w:val="22"/>
          <w:szCs w:val="22"/>
        </w:rPr>
      </w:pPr>
      <w:r w:rsidRPr="00FB722A">
        <w:rPr>
          <w:rFonts w:asciiTheme="minorHAnsi" w:hAnsiTheme="minorHAnsi" w:cstheme="minorHAnsi"/>
          <w:sz w:val="22"/>
          <w:szCs w:val="22"/>
        </w:rPr>
        <w:t>We look forward to hearing from you.</w:t>
      </w:r>
      <w:r w:rsidRPr="00FB722A">
        <w:rPr>
          <w:rFonts w:asciiTheme="minorHAnsi" w:hAnsiTheme="minorHAnsi" w:cstheme="minorHAnsi"/>
          <w:color w:val="000000"/>
          <w:sz w:val="22"/>
          <w:szCs w:val="22"/>
        </w:rPr>
        <w:t xml:space="preserve"> </w:t>
      </w:r>
    </w:p>
    <w:p w14:paraId="6A66ABEF" w14:textId="77777777" w:rsidR="00ED716A" w:rsidRPr="00FB722A" w:rsidRDefault="00ED716A" w:rsidP="00ED716A">
      <w:pPr>
        <w:spacing w:line="276" w:lineRule="auto"/>
        <w:rPr>
          <w:rFonts w:asciiTheme="minorHAnsi" w:hAnsiTheme="minorHAnsi" w:cstheme="minorHAnsi"/>
          <w:sz w:val="22"/>
          <w:szCs w:val="22"/>
        </w:rPr>
      </w:pPr>
    </w:p>
    <w:p w14:paraId="6ECB5977" w14:textId="04D2D5FD" w:rsidR="006B0C60" w:rsidRDefault="00ED716A" w:rsidP="00ED716A">
      <w:pPr>
        <w:spacing w:line="276" w:lineRule="auto"/>
        <w:rPr>
          <w:rFonts w:asciiTheme="minorHAnsi" w:hAnsiTheme="minorHAnsi" w:cstheme="minorHAnsi"/>
          <w:sz w:val="22"/>
          <w:szCs w:val="22"/>
        </w:rPr>
      </w:pPr>
      <w:r w:rsidRPr="00FB722A">
        <w:rPr>
          <w:rFonts w:asciiTheme="minorHAnsi" w:hAnsiTheme="minorHAnsi" w:cstheme="minorHAnsi"/>
          <w:sz w:val="22"/>
          <w:szCs w:val="22"/>
        </w:rPr>
        <w:t>Thank you.</w:t>
      </w:r>
    </w:p>
    <w:p w14:paraId="27680C66" w14:textId="5964E962" w:rsidR="006C6929" w:rsidRDefault="006C6929" w:rsidP="00ED716A">
      <w:pPr>
        <w:pBdr>
          <w:bottom w:val="single" w:sz="6" w:space="1" w:color="auto"/>
        </w:pBdr>
        <w:spacing w:line="276" w:lineRule="auto"/>
        <w:rPr>
          <w:rFonts w:asciiTheme="minorHAnsi" w:hAnsiTheme="minorHAnsi" w:cstheme="minorHAnsi"/>
          <w:sz w:val="22"/>
          <w:szCs w:val="22"/>
        </w:rPr>
      </w:pPr>
    </w:p>
    <w:p w14:paraId="0F5A3F27" w14:textId="77777777" w:rsidR="00610441" w:rsidRDefault="00610441" w:rsidP="00ED716A">
      <w:pPr>
        <w:pBdr>
          <w:bottom w:val="single" w:sz="6" w:space="1" w:color="auto"/>
        </w:pBdr>
        <w:spacing w:line="276" w:lineRule="auto"/>
        <w:rPr>
          <w:rFonts w:asciiTheme="minorHAnsi" w:hAnsiTheme="minorHAnsi" w:cstheme="minorHAnsi"/>
          <w:sz w:val="22"/>
          <w:szCs w:val="22"/>
        </w:rPr>
      </w:pPr>
    </w:p>
    <w:p w14:paraId="3760D6E4" w14:textId="143579E3" w:rsidR="00E76DEE" w:rsidRDefault="00E76DEE" w:rsidP="00ED716A">
      <w:pPr>
        <w:spacing w:line="276" w:lineRule="auto"/>
        <w:rPr>
          <w:rFonts w:asciiTheme="minorHAnsi" w:hAnsiTheme="minorHAnsi" w:cstheme="minorHAnsi"/>
          <w:sz w:val="22"/>
          <w:szCs w:val="22"/>
        </w:rPr>
      </w:pPr>
    </w:p>
    <w:p w14:paraId="6291AE36" w14:textId="77777777" w:rsidR="00610441" w:rsidRPr="00FB722A" w:rsidRDefault="00610441" w:rsidP="00ED716A">
      <w:pPr>
        <w:spacing w:line="276" w:lineRule="auto"/>
        <w:rPr>
          <w:rFonts w:asciiTheme="minorHAnsi" w:hAnsiTheme="minorHAnsi" w:cstheme="minorHAnsi"/>
          <w:sz w:val="22"/>
          <w:szCs w:val="22"/>
        </w:rPr>
      </w:pPr>
    </w:p>
    <w:p w14:paraId="142312D7" w14:textId="57C35E61" w:rsidR="00E76DEE" w:rsidRPr="00F54E3F" w:rsidRDefault="00E76DEE" w:rsidP="00F54E3F">
      <w:pPr>
        <w:spacing w:line="276" w:lineRule="auto"/>
        <w:jc w:val="center"/>
        <w:rPr>
          <w:rFonts w:asciiTheme="minorHAnsi" w:hAnsiTheme="minorHAnsi" w:cstheme="minorHAnsi"/>
          <w:b/>
          <w:i/>
          <w:sz w:val="22"/>
          <w:szCs w:val="22"/>
        </w:rPr>
      </w:pPr>
      <w:r w:rsidRPr="00F54E3F">
        <w:rPr>
          <w:rFonts w:asciiTheme="minorHAnsi" w:hAnsiTheme="minorHAnsi" w:cstheme="minorHAnsi"/>
          <w:b/>
          <w:i/>
          <w:sz w:val="22"/>
          <w:szCs w:val="22"/>
        </w:rPr>
        <w:t>This is a pre-print version with an aim to commission the print on 11 August 2023.</w:t>
      </w:r>
    </w:p>
    <w:p w14:paraId="16AB44E3" w14:textId="26B0D53B" w:rsidR="00E76DEE" w:rsidRPr="00F54E3F" w:rsidRDefault="00E76DEE" w:rsidP="00F54E3F">
      <w:pPr>
        <w:spacing w:line="276" w:lineRule="auto"/>
        <w:jc w:val="center"/>
        <w:rPr>
          <w:rFonts w:asciiTheme="minorHAnsi" w:hAnsiTheme="minorHAnsi" w:cstheme="minorHAnsi"/>
          <w:b/>
          <w:i/>
          <w:sz w:val="22"/>
          <w:szCs w:val="22"/>
        </w:rPr>
      </w:pPr>
      <w:r w:rsidRPr="00F54E3F">
        <w:rPr>
          <w:rFonts w:asciiTheme="minorHAnsi" w:hAnsiTheme="minorHAnsi" w:cstheme="minorHAnsi"/>
          <w:b/>
          <w:i/>
          <w:sz w:val="22"/>
          <w:szCs w:val="22"/>
        </w:rPr>
        <w:t>The printed version will meet accessibility criteria.</w:t>
      </w:r>
    </w:p>
    <w:sectPr w:rsidR="00E76DEE" w:rsidRPr="00F54E3F" w:rsidSect="00AC4FA6">
      <w:footerReference w:type="even" r:id="rId308"/>
      <w:footerReference w:type="default" r:id="rId309"/>
      <w:pgSz w:w="11900" w:h="16840"/>
      <w:pgMar w:top="1440" w:right="1440" w:bottom="1440" w:left="1440"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3E30ACF" w14:textId="77777777" w:rsidR="00816851" w:rsidRDefault="00816851" w:rsidP="006A463C">
      <w:r>
        <w:separator/>
      </w:r>
    </w:p>
  </w:endnote>
  <w:endnote w:type="continuationSeparator" w:id="0">
    <w:p w14:paraId="19033043" w14:textId="77777777" w:rsidR="00816851" w:rsidRDefault="00816851" w:rsidP="006A463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ACFF"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altName w:val="Arial"/>
    <w:panose1 w:val="020B0604020202020204"/>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panose1 w:val="02010600030101010101"/>
    <w:charset w:val="86"/>
    <w:family w:val="auto"/>
    <w:pitch w:val="variable"/>
    <w:sig w:usb0="A00002BF" w:usb1="38CF7CFA" w:usb2="00000016" w:usb3="00000000" w:csb0="0004000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845461991"/>
      <w:docPartObj>
        <w:docPartGallery w:val="Page Numbers (Bottom of Page)"/>
        <w:docPartUnique/>
      </w:docPartObj>
    </w:sdtPr>
    <w:sdtContent>
      <w:p w14:paraId="11BA1BC0" w14:textId="4B405104" w:rsidR="00CA02DA" w:rsidRDefault="00CA02DA" w:rsidP="0064541D">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6</w:t>
        </w:r>
        <w:r>
          <w:rPr>
            <w:rStyle w:val="PageNumber"/>
          </w:rPr>
          <w:fldChar w:fldCharType="end"/>
        </w:r>
      </w:p>
    </w:sdtContent>
  </w:sdt>
  <w:p w14:paraId="10C286CD" w14:textId="77777777" w:rsidR="00CA02DA" w:rsidRDefault="00CA02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449549965"/>
      <w:docPartObj>
        <w:docPartGallery w:val="Page Numbers (Bottom of Page)"/>
        <w:docPartUnique/>
      </w:docPartObj>
    </w:sdtPr>
    <w:sdtContent>
      <w:p w14:paraId="4E54B683" w14:textId="7F85FBB4" w:rsidR="00CA02DA" w:rsidRDefault="00CA02DA" w:rsidP="0064541D">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2</w:t>
        </w:r>
        <w:r>
          <w:rPr>
            <w:rStyle w:val="PageNumber"/>
          </w:rPr>
          <w:fldChar w:fldCharType="end"/>
        </w:r>
      </w:p>
    </w:sdtContent>
  </w:sdt>
  <w:p w14:paraId="6514141E" w14:textId="77777777" w:rsidR="00CA02DA" w:rsidRDefault="00CA02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0A2B4DC" w14:textId="77777777" w:rsidR="00816851" w:rsidRDefault="00816851" w:rsidP="006A463C">
      <w:r>
        <w:separator/>
      </w:r>
    </w:p>
  </w:footnote>
  <w:footnote w:type="continuationSeparator" w:id="0">
    <w:p w14:paraId="622AAF00" w14:textId="77777777" w:rsidR="00816851" w:rsidRDefault="00816851" w:rsidP="006A463C">
      <w:r>
        <w:continuationSeparator/>
      </w:r>
    </w:p>
  </w:footnote>
  <w:footnote w:id="1">
    <w:p w14:paraId="3F198A2B" w14:textId="43E9A788" w:rsidR="00CA02DA" w:rsidRDefault="00CA02DA">
      <w:pPr>
        <w:pStyle w:val="FootnoteText"/>
      </w:pPr>
      <w:r>
        <w:rPr>
          <w:rStyle w:val="FootnoteReference"/>
        </w:rPr>
        <w:footnoteRef/>
      </w:r>
      <w:r>
        <w:t xml:space="preserve"> </w:t>
      </w:r>
      <w:hyperlink r:id="rId1" w:history="1">
        <w:r w:rsidRPr="003F7D85">
          <w:rPr>
            <w:rStyle w:val="Hyperlink"/>
          </w:rPr>
          <w:t>https://www.officeforstudents.org.uk/media/7c292a54-015d-4638-8c30-18e0eba00bf3/assessment-practices-in-english-higher-education-providers-ofs.pdf</w:t>
        </w:r>
      </w:hyperlink>
      <w:r>
        <w:t xml:space="preserve"> </w:t>
      </w:r>
    </w:p>
  </w:footnote>
  <w:footnote w:id="2">
    <w:p w14:paraId="71933839" w14:textId="77777777" w:rsidR="00CA02DA" w:rsidRPr="00F21837" w:rsidRDefault="00CA02DA" w:rsidP="00F2335F">
      <w:pPr>
        <w:rPr>
          <w:sz w:val="16"/>
          <w:szCs w:val="16"/>
        </w:rPr>
      </w:pPr>
      <w:r>
        <w:rPr>
          <w:rStyle w:val="FootnoteReference"/>
        </w:rPr>
        <w:footnoteRef/>
      </w:r>
      <w:r>
        <w:t xml:space="preserve"> </w:t>
      </w:r>
      <w:hyperlink r:id="rId2" w:history="1">
        <w:r w:rsidRPr="00F21837">
          <w:rPr>
            <w:rFonts w:ascii="Calibri" w:hAnsi="Calibri" w:cs="Calibri"/>
            <w:color w:val="954F72"/>
            <w:sz w:val="16"/>
            <w:szCs w:val="16"/>
            <w:u w:val="single"/>
          </w:rPr>
          <w:t>https://russellgroup.ac.uk/media/6137/rg_ai_principles-final.pdf</w:t>
        </w:r>
      </w:hyperlink>
    </w:p>
  </w:footnote>
  <w:footnote w:id="3">
    <w:p w14:paraId="37E0E6A8" w14:textId="77777777" w:rsidR="00CA02DA" w:rsidRDefault="00CA02DA" w:rsidP="00F2335F">
      <w:pPr>
        <w:pStyle w:val="FootnoteText"/>
      </w:pPr>
      <w:r w:rsidRPr="00F21837">
        <w:rPr>
          <w:rStyle w:val="FootnoteReference"/>
          <w:sz w:val="16"/>
          <w:szCs w:val="16"/>
        </w:rPr>
        <w:footnoteRef/>
      </w:r>
      <w:r w:rsidRPr="00F21837">
        <w:rPr>
          <w:sz w:val="16"/>
          <w:szCs w:val="16"/>
        </w:rPr>
        <w:t xml:space="preserve"> </w:t>
      </w:r>
      <w:hyperlink r:id="rId3" w:history="1">
        <w:r w:rsidRPr="00F21837">
          <w:rPr>
            <w:rStyle w:val="Hyperlink"/>
            <w:sz w:val="16"/>
            <w:szCs w:val="16"/>
          </w:rPr>
          <w:t>https://blogs.warwick.ac.uk/wjett/entry/building_knowledge_on/</w:t>
        </w:r>
      </w:hyperlink>
      <w:r>
        <w:t xml:space="preserve"> </w:t>
      </w:r>
    </w:p>
  </w:footnote>
  <w:footnote w:id="4">
    <w:p w14:paraId="49FD8FED" w14:textId="77777777" w:rsidR="00CA02DA" w:rsidRDefault="00CA02DA" w:rsidP="00F2335F">
      <w:pPr>
        <w:pStyle w:val="FootnoteText"/>
      </w:pPr>
      <w:r>
        <w:rPr>
          <w:rStyle w:val="FootnoteReference"/>
        </w:rPr>
        <w:footnoteRef/>
      </w:r>
      <w:r>
        <w:t xml:space="preserve"> </w:t>
      </w:r>
      <w:hyperlink r:id="rId4" w:history="1">
        <w:r w:rsidRPr="003F7D85">
          <w:rPr>
            <w:rStyle w:val="Hyperlink"/>
          </w:rPr>
          <w:t>https://journals.sagepub.com/doi/full/10.1177/2043886920961782</w:t>
        </w:r>
      </w:hyperlink>
    </w:p>
    <w:p w14:paraId="1F874939" w14:textId="77777777" w:rsidR="00CA02DA" w:rsidRDefault="00CA02DA" w:rsidP="00F2335F">
      <w:pPr>
        <w:pStyle w:val="FootnoteText"/>
      </w:pPr>
      <w:r>
        <w:t xml:space="preserve">And </w:t>
      </w:r>
      <w:hyperlink r:id="rId5" w:history="1">
        <w:r w:rsidRPr="003F7D85">
          <w:rPr>
            <w:rStyle w:val="Hyperlink"/>
          </w:rPr>
          <w:t>https://journals.sagepub.com/doi/full/10.1177/20438869231178844</w:t>
        </w:r>
      </w:hyperlink>
      <w:r>
        <w:t xml:space="preserve"> </w:t>
      </w:r>
    </w:p>
  </w:footnote>
  <w:footnote w:id="5">
    <w:p w14:paraId="0296129C" w14:textId="77777777" w:rsidR="00CA02DA" w:rsidRPr="00AF33FA" w:rsidRDefault="00CA02DA" w:rsidP="00213B51">
      <w:pPr>
        <w:pStyle w:val="FootnoteText"/>
        <w:rPr>
          <w:rFonts w:cs="Arial"/>
          <w:sz w:val="16"/>
          <w:szCs w:val="16"/>
        </w:rPr>
      </w:pPr>
      <w:r w:rsidRPr="00AF33FA">
        <w:rPr>
          <w:rStyle w:val="FootnoteReference"/>
          <w:rFonts w:cs="Arial"/>
          <w:sz w:val="16"/>
          <w:szCs w:val="16"/>
        </w:rPr>
        <w:footnoteRef/>
      </w:r>
      <w:r w:rsidRPr="00AF33FA">
        <w:rPr>
          <w:rFonts w:cs="Arial"/>
          <w:sz w:val="16"/>
          <w:szCs w:val="16"/>
        </w:rPr>
        <w:t xml:space="preserve"> Note that the ethical use of any data held by external providers (for example Turnitin) will be covered by the legally binding contracts agreed between the University of Warwick and those providers.</w:t>
      </w:r>
    </w:p>
  </w:footnote>
  <w:footnote w:id="6">
    <w:p w14:paraId="5254A929" w14:textId="77777777" w:rsidR="00CA02DA" w:rsidRPr="00AF33FA" w:rsidRDefault="00CA02DA" w:rsidP="00213B51">
      <w:pPr>
        <w:pStyle w:val="FootnoteText"/>
        <w:rPr>
          <w:rFonts w:cs="Arial"/>
          <w:sz w:val="16"/>
          <w:szCs w:val="16"/>
        </w:rPr>
      </w:pPr>
      <w:r w:rsidRPr="00AF33FA">
        <w:rPr>
          <w:rStyle w:val="FootnoteReference"/>
          <w:rFonts w:cs="Arial"/>
          <w:sz w:val="16"/>
          <w:szCs w:val="16"/>
        </w:rPr>
        <w:footnoteRef/>
      </w:r>
      <w:r w:rsidRPr="00AF33FA">
        <w:rPr>
          <w:rFonts w:cs="Arial"/>
          <w:sz w:val="16"/>
          <w:szCs w:val="16"/>
        </w:rPr>
        <w:t xml:space="preserve"> ‘An Ethical Framework for use of Student Data in Learning Analytics’, University of Warwick (2019).</w:t>
      </w:r>
    </w:p>
  </w:footnote>
  <w:footnote w:id="7">
    <w:p w14:paraId="14EA7679" w14:textId="77777777" w:rsidR="00CA02DA" w:rsidRPr="00AF33FA" w:rsidRDefault="00CA02DA" w:rsidP="00213B51">
      <w:pPr>
        <w:pStyle w:val="FootnoteText"/>
        <w:rPr>
          <w:sz w:val="16"/>
          <w:szCs w:val="16"/>
        </w:rPr>
      </w:pPr>
      <w:r w:rsidRPr="00AF33FA">
        <w:rPr>
          <w:rStyle w:val="FootnoteReference"/>
          <w:sz w:val="16"/>
          <w:szCs w:val="16"/>
        </w:rPr>
        <w:footnoteRef/>
      </w:r>
      <w:r w:rsidRPr="00AF33FA">
        <w:rPr>
          <w:sz w:val="16"/>
          <w:szCs w:val="16"/>
        </w:rPr>
        <w:t xml:space="preserve"> </w:t>
      </w:r>
      <w:hyperlink r:id="rId6" w:history="1">
        <w:r w:rsidRPr="00AF33FA">
          <w:rPr>
            <w:rStyle w:val="Hyperlink"/>
            <w:sz w:val="16"/>
            <w:szCs w:val="16"/>
          </w:rPr>
          <w:t>https://warwick.ac.uk/services/aro/dar/quality/az/acintegrity/framework/rppolicy/</w:t>
        </w:r>
      </w:hyperlink>
    </w:p>
  </w:footnote>
  <w:footnote w:id="8">
    <w:p w14:paraId="01CFABA5" w14:textId="77777777" w:rsidR="00CA02DA" w:rsidRPr="00AF33FA" w:rsidRDefault="00CA02DA" w:rsidP="00213B51">
      <w:pPr>
        <w:pStyle w:val="FootnoteText"/>
        <w:rPr>
          <w:rFonts w:cs="Arial"/>
          <w:sz w:val="16"/>
          <w:szCs w:val="16"/>
        </w:rPr>
      </w:pPr>
      <w:r w:rsidRPr="00AF33FA">
        <w:rPr>
          <w:rStyle w:val="FootnoteReference"/>
          <w:rFonts w:cs="Arial"/>
          <w:sz w:val="16"/>
          <w:szCs w:val="16"/>
        </w:rPr>
        <w:footnoteRef/>
      </w:r>
      <w:r w:rsidRPr="00AF33FA">
        <w:rPr>
          <w:rFonts w:cs="Arial"/>
          <w:sz w:val="16"/>
          <w:szCs w:val="16"/>
        </w:rPr>
        <w:t xml:space="preserve"> See Slusky (2020) for discussion of some key principles relating to student online assessment data, and see Skene </w:t>
      </w:r>
      <w:r w:rsidRPr="00AF33FA">
        <w:rPr>
          <w:rFonts w:cs="Arial"/>
          <w:i/>
          <w:iCs/>
          <w:sz w:val="16"/>
          <w:szCs w:val="16"/>
        </w:rPr>
        <w:t xml:space="preserve">et al. </w:t>
      </w:r>
      <w:r w:rsidRPr="00AF33FA">
        <w:rPr>
          <w:rFonts w:cs="Arial"/>
          <w:sz w:val="16"/>
          <w:szCs w:val="16"/>
        </w:rPr>
        <w:t>(2022) for discussion of ethical issues and principles relating to the use of these data in learning analytics research.</w:t>
      </w:r>
    </w:p>
  </w:footnote>
  <w:footnote w:id="9">
    <w:p w14:paraId="16F88873" w14:textId="77777777" w:rsidR="00CA02DA" w:rsidRPr="00AF33FA" w:rsidRDefault="00CA02DA" w:rsidP="00213B51">
      <w:pPr>
        <w:pStyle w:val="FootnoteText"/>
        <w:rPr>
          <w:sz w:val="16"/>
          <w:szCs w:val="16"/>
        </w:rPr>
      </w:pPr>
      <w:r w:rsidRPr="00AF33FA">
        <w:rPr>
          <w:rStyle w:val="FootnoteReference"/>
          <w:sz w:val="16"/>
          <w:szCs w:val="16"/>
        </w:rPr>
        <w:footnoteRef/>
      </w:r>
      <w:r w:rsidRPr="00AF33FA">
        <w:rPr>
          <w:sz w:val="16"/>
          <w:szCs w:val="16"/>
        </w:rPr>
        <w:t xml:space="preserve"> </w:t>
      </w:r>
      <w:hyperlink r:id="rId7" w:history="1">
        <w:r w:rsidRPr="00AF33FA">
          <w:rPr>
            <w:rStyle w:val="Hyperlink"/>
            <w:sz w:val="16"/>
            <w:szCs w:val="16"/>
          </w:rPr>
          <w:t>https://warwick.ac.uk/about/values/</w:t>
        </w:r>
      </w:hyperlink>
    </w:p>
  </w:footnote>
  <w:footnote w:id="10">
    <w:p w14:paraId="57975D66" w14:textId="77777777" w:rsidR="00CA02DA" w:rsidRPr="00FA4A98" w:rsidRDefault="00CA02DA" w:rsidP="00213B51">
      <w:pPr>
        <w:pStyle w:val="FootnoteText"/>
        <w:rPr>
          <w:rFonts w:ascii="Arial" w:hAnsi="Arial" w:cs="Arial"/>
        </w:rPr>
      </w:pPr>
      <w:r w:rsidRPr="00AF33FA">
        <w:rPr>
          <w:rStyle w:val="FootnoteReference"/>
          <w:sz w:val="16"/>
          <w:szCs w:val="16"/>
        </w:rPr>
        <w:footnoteRef/>
      </w:r>
      <w:r w:rsidRPr="00AF33FA">
        <w:rPr>
          <w:sz w:val="16"/>
          <w:szCs w:val="16"/>
        </w:rPr>
        <w:t xml:space="preserve"> </w:t>
      </w:r>
      <w:r w:rsidRPr="00AF33FA">
        <w:rPr>
          <w:rFonts w:cs="Arial"/>
          <w:sz w:val="16"/>
          <w:szCs w:val="16"/>
        </w:rPr>
        <w:t xml:space="preserve">Note that literature exists on the ethical use of data, see for example Young </w:t>
      </w:r>
      <w:r w:rsidRPr="00AF33FA">
        <w:rPr>
          <w:rFonts w:cs="Arial"/>
          <w:i/>
          <w:iCs/>
          <w:sz w:val="16"/>
          <w:szCs w:val="16"/>
        </w:rPr>
        <w:t xml:space="preserve">et al. </w:t>
      </w:r>
      <w:r w:rsidRPr="00AF33FA">
        <w:rPr>
          <w:rFonts w:cs="Arial"/>
          <w:sz w:val="16"/>
          <w:szCs w:val="16"/>
        </w:rPr>
        <w:t>(2020) on the ethical use of data in the era of big data, and Mandinach and Jimerson (2021) on the ethical use of data specifically in education contexts.</w:t>
      </w:r>
    </w:p>
  </w:footnote>
  <w:footnote w:id="11">
    <w:p w14:paraId="64E6F6AE" w14:textId="77777777" w:rsidR="00CA02DA" w:rsidRPr="00AF33FA" w:rsidRDefault="00CA02DA" w:rsidP="00213B51">
      <w:pPr>
        <w:pStyle w:val="FootnoteText"/>
        <w:rPr>
          <w:sz w:val="16"/>
          <w:szCs w:val="16"/>
        </w:rPr>
      </w:pPr>
      <w:r w:rsidRPr="00AF33FA">
        <w:rPr>
          <w:rStyle w:val="FootnoteReference"/>
          <w:rFonts w:cs="Arial"/>
          <w:sz w:val="16"/>
          <w:szCs w:val="16"/>
        </w:rPr>
        <w:footnoteRef/>
      </w:r>
      <w:r w:rsidRPr="00AF33FA">
        <w:rPr>
          <w:rFonts w:cs="Arial"/>
          <w:sz w:val="16"/>
          <w:szCs w:val="16"/>
        </w:rPr>
        <w:t xml:space="preserve"> See Custers (2016) for guidance on expiry dates for informed consents. </w:t>
      </w:r>
    </w:p>
  </w:footnote>
  <w:footnote w:id="12">
    <w:p w14:paraId="0B926F3E" w14:textId="77777777" w:rsidR="00CA02DA" w:rsidRPr="00AF33FA" w:rsidRDefault="00CA02DA" w:rsidP="00213B51">
      <w:pPr>
        <w:pStyle w:val="FootnoteText"/>
        <w:rPr>
          <w:rFonts w:cs="Arial"/>
          <w:sz w:val="16"/>
          <w:szCs w:val="16"/>
        </w:rPr>
      </w:pPr>
      <w:r w:rsidRPr="00AF33FA">
        <w:rPr>
          <w:rStyle w:val="FootnoteReference"/>
          <w:rFonts w:cs="Arial"/>
          <w:sz w:val="16"/>
          <w:szCs w:val="16"/>
        </w:rPr>
        <w:footnoteRef/>
      </w:r>
      <w:r w:rsidRPr="00AF33FA">
        <w:rPr>
          <w:rFonts w:cs="Arial"/>
          <w:sz w:val="16"/>
          <w:szCs w:val="16"/>
        </w:rPr>
        <w:t xml:space="preserve"> See Jones (2019) for a helpful guide to the design of informed consent mechanisms. </w:t>
      </w:r>
    </w:p>
  </w:footnote>
  <w:footnote w:id="13">
    <w:p w14:paraId="0BC264EF" w14:textId="77777777" w:rsidR="00CA02DA" w:rsidRPr="00AF33FA" w:rsidRDefault="00CA02DA" w:rsidP="00213B51">
      <w:pPr>
        <w:jc w:val="both"/>
        <w:rPr>
          <w:rFonts w:asciiTheme="minorHAnsi" w:hAnsiTheme="minorHAnsi" w:cs="Arial"/>
          <w:sz w:val="16"/>
          <w:szCs w:val="16"/>
        </w:rPr>
      </w:pPr>
      <w:r w:rsidRPr="00AF33FA">
        <w:rPr>
          <w:rStyle w:val="FootnoteReference"/>
          <w:rFonts w:asciiTheme="minorHAnsi" w:hAnsiTheme="minorHAnsi"/>
          <w:sz w:val="16"/>
          <w:szCs w:val="16"/>
        </w:rPr>
        <w:footnoteRef/>
      </w:r>
      <w:r w:rsidRPr="00AF33FA">
        <w:rPr>
          <w:rFonts w:asciiTheme="minorHAnsi" w:hAnsiTheme="minorHAnsi"/>
          <w:sz w:val="16"/>
          <w:szCs w:val="16"/>
        </w:rPr>
        <w:t xml:space="preserve"> </w:t>
      </w:r>
      <w:r w:rsidRPr="00AF33FA">
        <w:rPr>
          <w:rFonts w:asciiTheme="minorHAnsi" w:hAnsiTheme="minorHAnsi" w:cs="Arial"/>
          <w:sz w:val="16"/>
          <w:szCs w:val="16"/>
        </w:rPr>
        <w:t>Note that students participated in the working group whose work led to the development of this Principles document.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1419E4"/>
    <w:multiLevelType w:val="hybridMultilevel"/>
    <w:tmpl w:val="082496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E08754B"/>
    <w:multiLevelType w:val="multilevel"/>
    <w:tmpl w:val="241EECC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FA97B30"/>
    <w:multiLevelType w:val="hybridMultilevel"/>
    <w:tmpl w:val="427014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3CB0F1F"/>
    <w:multiLevelType w:val="hybridMultilevel"/>
    <w:tmpl w:val="8FDA28CA"/>
    <w:lvl w:ilvl="0" w:tplc="3BBCF222">
      <w:start w:val="1"/>
      <w:numFmt w:val="decimal"/>
      <w:lvlText w:val="%1."/>
      <w:lvlJc w:val="left"/>
      <w:pPr>
        <w:ind w:left="-240" w:hanging="360"/>
      </w:pPr>
      <w:rPr>
        <w:rFonts w:hint="default"/>
      </w:rPr>
    </w:lvl>
    <w:lvl w:ilvl="1" w:tplc="04090019">
      <w:start w:val="1"/>
      <w:numFmt w:val="lowerLetter"/>
      <w:lvlText w:val="%2."/>
      <w:lvlJc w:val="left"/>
      <w:pPr>
        <w:ind w:left="480" w:hanging="360"/>
      </w:pPr>
    </w:lvl>
    <w:lvl w:ilvl="2" w:tplc="0409001B">
      <w:start w:val="1"/>
      <w:numFmt w:val="lowerRoman"/>
      <w:lvlText w:val="%3."/>
      <w:lvlJc w:val="right"/>
      <w:pPr>
        <w:ind w:left="1200" w:hanging="180"/>
      </w:pPr>
    </w:lvl>
    <w:lvl w:ilvl="3" w:tplc="0409000F" w:tentative="1">
      <w:start w:val="1"/>
      <w:numFmt w:val="decimal"/>
      <w:lvlText w:val="%4."/>
      <w:lvlJc w:val="left"/>
      <w:pPr>
        <w:ind w:left="1920" w:hanging="360"/>
      </w:pPr>
    </w:lvl>
    <w:lvl w:ilvl="4" w:tplc="04090019" w:tentative="1">
      <w:start w:val="1"/>
      <w:numFmt w:val="lowerLetter"/>
      <w:lvlText w:val="%5."/>
      <w:lvlJc w:val="left"/>
      <w:pPr>
        <w:ind w:left="2640" w:hanging="360"/>
      </w:pPr>
    </w:lvl>
    <w:lvl w:ilvl="5" w:tplc="0409001B" w:tentative="1">
      <w:start w:val="1"/>
      <w:numFmt w:val="lowerRoman"/>
      <w:lvlText w:val="%6."/>
      <w:lvlJc w:val="right"/>
      <w:pPr>
        <w:ind w:left="3360" w:hanging="180"/>
      </w:pPr>
    </w:lvl>
    <w:lvl w:ilvl="6" w:tplc="0409000F" w:tentative="1">
      <w:start w:val="1"/>
      <w:numFmt w:val="decimal"/>
      <w:lvlText w:val="%7."/>
      <w:lvlJc w:val="left"/>
      <w:pPr>
        <w:ind w:left="4080" w:hanging="360"/>
      </w:pPr>
    </w:lvl>
    <w:lvl w:ilvl="7" w:tplc="04090019" w:tentative="1">
      <w:start w:val="1"/>
      <w:numFmt w:val="lowerLetter"/>
      <w:lvlText w:val="%8."/>
      <w:lvlJc w:val="left"/>
      <w:pPr>
        <w:ind w:left="4800" w:hanging="360"/>
      </w:pPr>
    </w:lvl>
    <w:lvl w:ilvl="8" w:tplc="0409001B" w:tentative="1">
      <w:start w:val="1"/>
      <w:numFmt w:val="lowerRoman"/>
      <w:lvlText w:val="%9."/>
      <w:lvlJc w:val="right"/>
      <w:pPr>
        <w:ind w:left="5520" w:hanging="180"/>
      </w:pPr>
    </w:lvl>
  </w:abstractNum>
  <w:abstractNum w:abstractNumId="4" w15:restartNumberingAfterBreak="0">
    <w:nsid w:val="14110559"/>
    <w:multiLevelType w:val="multilevel"/>
    <w:tmpl w:val="3844184A"/>
    <w:lvl w:ilvl="0">
      <w:start w:val="1"/>
      <w:numFmt w:val="bullet"/>
      <w:lvlText w:val=""/>
      <w:lvlJc w:val="left"/>
      <w:pPr>
        <w:ind w:left="720" w:hanging="360"/>
      </w:pPr>
      <w:rPr>
        <w:rFonts w:ascii="Symbol" w:hAnsi="Symbol" w:hint="default"/>
        <w:sz w:val="20"/>
      </w:rPr>
    </w:lvl>
    <w:lvl w:ilvl="1">
      <w:start w:val="1"/>
      <w:numFmt w:val="decimal"/>
      <w:lvlText w:val="%2."/>
      <w:lvlJc w:val="left"/>
      <w:pPr>
        <w:ind w:left="1440" w:hanging="360"/>
      </w:pPr>
      <w:rPr>
        <w:rFonts w:eastAsiaTheme="majorEastAsia" w:hint="default"/>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5" w15:restartNumberingAfterBreak="0">
    <w:nsid w:val="155109DD"/>
    <w:multiLevelType w:val="hybridMultilevel"/>
    <w:tmpl w:val="135CEC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6B25137"/>
    <w:multiLevelType w:val="hybridMultilevel"/>
    <w:tmpl w:val="DF2071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700129C"/>
    <w:multiLevelType w:val="hybridMultilevel"/>
    <w:tmpl w:val="46CEBE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E5A1CCA"/>
    <w:multiLevelType w:val="hybridMultilevel"/>
    <w:tmpl w:val="0C6A9416"/>
    <w:lvl w:ilvl="0" w:tplc="E78CA204">
      <w:start w:val="1"/>
      <w:numFmt w:val="decimal"/>
      <w:lvlText w:val="(%1)"/>
      <w:lvlJc w:val="left"/>
      <w:pPr>
        <w:ind w:left="-66" w:hanging="360"/>
      </w:pPr>
      <w:rPr>
        <w:rFonts w:hint="default"/>
      </w:rPr>
    </w:lvl>
    <w:lvl w:ilvl="1" w:tplc="04090019" w:tentative="1">
      <w:start w:val="1"/>
      <w:numFmt w:val="lowerLetter"/>
      <w:lvlText w:val="%2."/>
      <w:lvlJc w:val="left"/>
      <w:pPr>
        <w:ind w:left="654" w:hanging="360"/>
      </w:pPr>
    </w:lvl>
    <w:lvl w:ilvl="2" w:tplc="0409001B" w:tentative="1">
      <w:start w:val="1"/>
      <w:numFmt w:val="lowerRoman"/>
      <w:lvlText w:val="%3."/>
      <w:lvlJc w:val="right"/>
      <w:pPr>
        <w:ind w:left="1374" w:hanging="180"/>
      </w:pPr>
    </w:lvl>
    <w:lvl w:ilvl="3" w:tplc="0409000F" w:tentative="1">
      <w:start w:val="1"/>
      <w:numFmt w:val="decimal"/>
      <w:lvlText w:val="%4."/>
      <w:lvlJc w:val="left"/>
      <w:pPr>
        <w:ind w:left="2094" w:hanging="360"/>
      </w:pPr>
    </w:lvl>
    <w:lvl w:ilvl="4" w:tplc="04090019" w:tentative="1">
      <w:start w:val="1"/>
      <w:numFmt w:val="lowerLetter"/>
      <w:lvlText w:val="%5."/>
      <w:lvlJc w:val="left"/>
      <w:pPr>
        <w:ind w:left="2814" w:hanging="360"/>
      </w:pPr>
    </w:lvl>
    <w:lvl w:ilvl="5" w:tplc="0409001B" w:tentative="1">
      <w:start w:val="1"/>
      <w:numFmt w:val="lowerRoman"/>
      <w:lvlText w:val="%6."/>
      <w:lvlJc w:val="right"/>
      <w:pPr>
        <w:ind w:left="3534" w:hanging="180"/>
      </w:pPr>
    </w:lvl>
    <w:lvl w:ilvl="6" w:tplc="0409000F" w:tentative="1">
      <w:start w:val="1"/>
      <w:numFmt w:val="decimal"/>
      <w:lvlText w:val="%7."/>
      <w:lvlJc w:val="left"/>
      <w:pPr>
        <w:ind w:left="4254" w:hanging="360"/>
      </w:pPr>
    </w:lvl>
    <w:lvl w:ilvl="7" w:tplc="04090019" w:tentative="1">
      <w:start w:val="1"/>
      <w:numFmt w:val="lowerLetter"/>
      <w:lvlText w:val="%8."/>
      <w:lvlJc w:val="left"/>
      <w:pPr>
        <w:ind w:left="4974" w:hanging="360"/>
      </w:pPr>
    </w:lvl>
    <w:lvl w:ilvl="8" w:tplc="0409001B" w:tentative="1">
      <w:start w:val="1"/>
      <w:numFmt w:val="lowerRoman"/>
      <w:lvlText w:val="%9."/>
      <w:lvlJc w:val="right"/>
      <w:pPr>
        <w:ind w:left="5694" w:hanging="180"/>
      </w:pPr>
    </w:lvl>
  </w:abstractNum>
  <w:abstractNum w:abstractNumId="9" w15:restartNumberingAfterBreak="0">
    <w:nsid w:val="21E45A99"/>
    <w:multiLevelType w:val="hybridMultilevel"/>
    <w:tmpl w:val="D57ED5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2B35585"/>
    <w:multiLevelType w:val="hybridMultilevel"/>
    <w:tmpl w:val="4DD679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7907BE3"/>
    <w:multiLevelType w:val="hybridMultilevel"/>
    <w:tmpl w:val="2D987C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9141F19"/>
    <w:multiLevelType w:val="hybridMultilevel"/>
    <w:tmpl w:val="70B8DDD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29F84920"/>
    <w:multiLevelType w:val="hybridMultilevel"/>
    <w:tmpl w:val="246217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BA334EC"/>
    <w:multiLevelType w:val="multilevel"/>
    <w:tmpl w:val="D5443CF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2DB77DC9"/>
    <w:multiLevelType w:val="multilevel"/>
    <w:tmpl w:val="93F6C7D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30A27456"/>
    <w:multiLevelType w:val="hybridMultilevel"/>
    <w:tmpl w:val="A4920F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1316082"/>
    <w:multiLevelType w:val="hybridMultilevel"/>
    <w:tmpl w:val="2AFA0C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1CA4885"/>
    <w:multiLevelType w:val="hybridMultilevel"/>
    <w:tmpl w:val="A2588D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5123300"/>
    <w:multiLevelType w:val="multilevel"/>
    <w:tmpl w:val="98B004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375A4355"/>
    <w:multiLevelType w:val="hybridMultilevel"/>
    <w:tmpl w:val="CA141D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7A1669D"/>
    <w:multiLevelType w:val="hybridMultilevel"/>
    <w:tmpl w:val="D3700B18"/>
    <w:lvl w:ilvl="0" w:tplc="D9F8AD74">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2" w15:restartNumberingAfterBreak="0">
    <w:nsid w:val="387E6DC9"/>
    <w:multiLevelType w:val="multilevel"/>
    <w:tmpl w:val="2746F5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38BB1998"/>
    <w:multiLevelType w:val="multilevel"/>
    <w:tmpl w:val="3844184A"/>
    <w:lvl w:ilvl="0">
      <w:start w:val="1"/>
      <w:numFmt w:val="bullet"/>
      <w:lvlText w:val=""/>
      <w:lvlJc w:val="left"/>
      <w:pPr>
        <w:ind w:left="720" w:hanging="360"/>
      </w:pPr>
      <w:rPr>
        <w:rFonts w:ascii="Symbol" w:hAnsi="Symbol" w:hint="default"/>
        <w:sz w:val="20"/>
      </w:rPr>
    </w:lvl>
    <w:lvl w:ilvl="1">
      <w:start w:val="1"/>
      <w:numFmt w:val="decimal"/>
      <w:lvlText w:val="%2."/>
      <w:lvlJc w:val="left"/>
      <w:pPr>
        <w:ind w:left="1440" w:hanging="360"/>
      </w:pPr>
      <w:rPr>
        <w:rFonts w:eastAsiaTheme="majorEastAsia" w:hint="default"/>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4" w15:restartNumberingAfterBreak="0">
    <w:nsid w:val="3D453DA7"/>
    <w:multiLevelType w:val="hybridMultilevel"/>
    <w:tmpl w:val="DDA0E9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3F3C10C3"/>
    <w:multiLevelType w:val="hybridMultilevel"/>
    <w:tmpl w:val="87C4CB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1B75774"/>
    <w:multiLevelType w:val="hybridMultilevel"/>
    <w:tmpl w:val="958830B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7" w15:restartNumberingAfterBreak="0">
    <w:nsid w:val="42823ED3"/>
    <w:multiLevelType w:val="hybridMultilevel"/>
    <w:tmpl w:val="BD0ABF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486E5D21"/>
    <w:multiLevelType w:val="hybridMultilevel"/>
    <w:tmpl w:val="FE14F5AA"/>
    <w:lvl w:ilvl="0" w:tplc="04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AFB31C3"/>
    <w:multiLevelType w:val="multilevel"/>
    <w:tmpl w:val="2746F5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4B8C7832"/>
    <w:multiLevelType w:val="hybridMultilevel"/>
    <w:tmpl w:val="E6CCBD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4D2D7D5C"/>
    <w:multiLevelType w:val="hybridMultilevel"/>
    <w:tmpl w:val="9BEE95E4"/>
    <w:lvl w:ilvl="0" w:tplc="E2BAB43A">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4D8C347C"/>
    <w:multiLevelType w:val="hybridMultilevel"/>
    <w:tmpl w:val="7FD208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3192399"/>
    <w:multiLevelType w:val="hybridMultilevel"/>
    <w:tmpl w:val="98B8541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53B64389"/>
    <w:multiLevelType w:val="hybridMultilevel"/>
    <w:tmpl w:val="33E087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550A3A95"/>
    <w:multiLevelType w:val="hybridMultilevel"/>
    <w:tmpl w:val="279605B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6" w15:restartNumberingAfterBreak="0">
    <w:nsid w:val="561A75CF"/>
    <w:multiLevelType w:val="multilevel"/>
    <w:tmpl w:val="2746F5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7" w15:restartNumberingAfterBreak="0">
    <w:nsid w:val="57105A7D"/>
    <w:multiLevelType w:val="multilevel"/>
    <w:tmpl w:val="5ACCB7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57CC76BA"/>
    <w:multiLevelType w:val="hybridMultilevel"/>
    <w:tmpl w:val="40EAC3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5A193785"/>
    <w:multiLevelType w:val="hybridMultilevel"/>
    <w:tmpl w:val="2BAA7AB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0" w15:restartNumberingAfterBreak="0">
    <w:nsid w:val="5A943C1A"/>
    <w:multiLevelType w:val="hybridMultilevel"/>
    <w:tmpl w:val="D4B833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5AD01C71"/>
    <w:multiLevelType w:val="hybridMultilevel"/>
    <w:tmpl w:val="AA7E57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5F162656"/>
    <w:multiLevelType w:val="hybridMultilevel"/>
    <w:tmpl w:val="E58A9C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5FFB76A0"/>
    <w:multiLevelType w:val="multilevel"/>
    <w:tmpl w:val="44C6F2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15:restartNumberingAfterBreak="0">
    <w:nsid w:val="600E4EB2"/>
    <w:multiLevelType w:val="hybridMultilevel"/>
    <w:tmpl w:val="902C65DE"/>
    <w:lvl w:ilvl="0" w:tplc="3BBCF222">
      <w:start w:val="1"/>
      <w:numFmt w:val="decimal"/>
      <w:lvlText w:val="%1."/>
      <w:lvlJc w:val="left"/>
      <w:pPr>
        <w:ind w:left="-240" w:hanging="360"/>
      </w:pPr>
      <w:rPr>
        <w:rFonts w:hint="default"/>
      </w:rPr>
    </w:lvl>
    <w:lvl w:ilvl="1" w:tplc="04090019">
      <w:start w:val="1"/>
      <w:numFmt w:val="lowerLetter"/>
      <w:lvlText w:val="%2."/>
      <w:lvlJc w:val="left"/>
      <w:pPr>
        <w:ind w:left="480" w:hanging="360"/>
      </w:pPr>
    </w:lvl>
    <w:lvl w:ilvl="2" w:tplc="08090019">
      <w:start w:val="1"/>
      <w:numFmt w:val="lowerLetter"/>
      <w:lvlText w:val="%3."/>
      <w:lvlJc w:val="left"/>
      <w:pPr>
        <w:ind w:left="1380" w:hanging="360"/>
      </w:pPr>
    </w:lvl>
    <w:lvl w:ilvl="3" w:tplc="0409000F" w:tentative="1">
      <w:start w:val="1"/>
      <w:numFmt w:val="decimal"/>
      <w:lvlText w:val="%4."/>
      <w:lvlJc w:val="left"/>
      <w:pPr>
        <w:ind w:left="1920" w:hanging="360"/>
      </w:pPr>
    </w:lvl>
    <w:lvl w:ilvl="4" w:tplc="04090019" w:tentative="1">
      <w:start w:val="1"/>
      <w:numFmt w:val="lowerLetter"/>
      <w:lvlText w:val="%5."/>
      <w:lvlJc w:val="left"/>
      <w:pPr>
        <w:ind w:left="2640" w:hanging="360"/>
      </w:pPr>
    </w:lvl>
    <w:lvl w:ilvl="5" w:tplc="0409001B" w:tentative="1">
      <w:start w:val="1"/>
      <w:numFmt w:val="lowerRoman"/>
      <w:lvlText w:val="%6."/>
      <w:lvlJc w:val="right"/>
      <w:pPr>
        <w:ind w:left="3360" w:hanging="180"/>
      </w:pPr>
    </w:lvl>
    <w:lvl w:ilvl="6" w:tplc="0409000F" w:tentative="1">
      <w:start w:val="1"/>
      <w:numFmt w:val="decimal"/>
      <w:lvlText w:val="%7."/>
      <w:lvlJc w:val="left"/>
      <w:pPr>
        <w:ind w:left="4080" w:hanging="360"/>
      </w:pPr>
    </w:lvl>
    <w:lvl w:ilvl="7" w:tplc="04090019" w:tentative="1">
      <w:start w:val="1"/>
      <w:numFmt w:val="lowerLetter"/>
      <w:lvlText w:val="%8."/>
      <w:lvlJc w:val="left"/>
      <w:pPr>
        <w:ind w:left="4800" w:hanging="360"/>
      </w:pPr>
    </w:lvl>
    <w:lvl w:ilvl="8" w:tplc="0409001B" w:tentative="1">
      <w:start w:val="1"/>
      <w:numFmt w:val="lowerRoman"/>
      <w:lvlText w:val="%9."/>
      <w:lvlJc w:val="right"/>
      <w:pPr>
        <w:ind w:left="5520" w:hanging="180"/>
      </w:pPr>
    </w:lvl>
  </w:abstractNum>
  <w:abstractNum w:abstractNumId="45" w15:restartNumberingAfterBreak="0">
    <w:nsid w:val="639752DD"/>
    <w:multiLevelType w:val="multilevel"/>
    <w:tmpl w:val="29667F48"/>
    <w:lvl w:ilvl="0">
      <w:start w:val="1"/>
      <w:numFmt w:val="bullet"/>
      <w:pStyle w:val="Bullet"/>
      <w:lvlText w:val=""/>
      <w:lvlJc w:val="left"/>
      <w:pPr>
        <w:tabs>
          <w:tab w:val="num" w:pos="1800"/>
        </w:tabs>
        <w:ind w:left="1800" w:hanging="360"/>
      </w:pPr>
      <w:rPr>
        <w:rFonts w:ascii="Symbol" w:hAnsi="Symbol" w:hint="default"/>
        <w:sz w:val="20"/>
      </w:rPr>
    </w:lvl>
    <w:lvl w:ilvl="1">
      <w:start w:val="1"/>
      <w:numFmt w:val="bullet"/>
      <w:lvlText w:val=""/>
      <w:lvlJc w:val="left"/>
      <w:pPr>
        <w:tabs>
          <w:tab w:val="num" w:pos="2520"/>
        </w:tabs>
        <w:ind w:left="2520" w:hanging="360"/>
      </w:pPr>
      <w:rPr>
        <w:rFonts w:ascii="Wingdings" w:hAnsi="Wingdings" w:hint="default"/>
        <w:sz w:val="20"/>
      </w:rPr>
    </w:lvl>
    <w:lvl w:ilvl="2" w:tentative="1">
      <w:start w:val="1"/>
      <w:numFmt w:val="bullet"/>
      <w:lvlText w:val=""/>
      <w:lvlJc w:val="left"/>
      <w:pPr>
        <w:tabs>
          <w:tab w:val="num" w:pos="3240"/>
        </w:tabs>
        <w:ind w:left="3240" w:hanging="360"/>
      </w:pPr>
      <w:rPr>
        <w:rFonts w:ascii="Wingdings" w:hAnsi="Wingdings" w:hint="default"/>
        <w:sz w:val="20"/>
      </w:rPr>
    </w:lvl>
    <w:lvl w:ilvl="3" w:tentative="1">
      <w:start w:val="1"/>
      <w:numFmt w:val="bullet"/>
      <w:lvlText w:val=""/>
      <w:lvlJc w:val="left"/>
      <w:pPr>
        <w:tabs>
          <w:tab w:val="num" w:pos="3960"/>
        </w:tabs>
        <w:ind w:left="3960" w:hanging="360"/>
      </w:pPr>
      <w:rPr>
        <w:rFonts w:ascii="Wingdings" w:hAnsi="Wingdings" w:hint="default"/>
        <w:sz w:val="20"/>
      </w:rPr>
    </w:lvl>
    <w:lvl w:ilvl="4" w:tentative="1">
      <w:start w:val="1"/>
      <w:numFmt w:val="bullet"/>
      <w:lvlText w:val=""/>
      <w:lvlJc w:val="left"/>
      <w:pPr>
        <w:tabs>
          <w:tab w:val="num" w:pos="4680"/>
        </w:tabs>
        <w:ind w:left="4680" w:hanging="360"/>
      </w:pPr>
      <w:rPr>
        <w:rFonts w:ascii="Wingdings" w:hAnsi="Wingdings" w:hint="default"/>
        <w:sz w:val="20"/>
      </w:rPr>
    </w:lvl>
    <w:lvl w:ilvl="5" w:tentative="1">
      <w:start w:val="1"/>
      <w:numFmt w:val="bullet"/>
      <w:lvlText w:val=""/>
      <w:lvlJc w:val="left"/>
      <w:pPr>
        <w:tabs>
          <w:tab w:val="num" w:pos="5400"/>
        </w:tabs>
        <w:ind w:left="5400" w:hanging="360"/>
      </w:pPr>
      <w:rPr>
        <w:rFonts w:ascii="Wingdings" w:hAnsi="Wingdings" w:hint="default"/>
        <w:sz w:val="20"/>
      </w:rPr>
    </w:lvl>
    <w:lvl w:ilvl="6" w:tentative="1">
      <w:start w:val="1"/>
      <w:numFmt w:val="bullet"/>
      <w:lvlText w:val=""/>
      <w:lvlJc w:val="left"/>
      <w:pPr>
        <w:tabs>
          <w:tab w:val="num" w:pos="6120"/>
        </w:tabs>
        <w:ind w:left="6120" w:hanging="360"/>
      </w:pPr>
      <w:rPr>
        <w:rFonts w:ascii="Wingdings" w:hAnsi="Wingdings" w:hint="default"/>
        <w:sz w:val="20"/>
      </w:rPr>
    </w:lvl>
    <w:lvl w:ilvl="7" w:tentative="1">
      <w:start w:val="1"/>
      <w:numFmt w:val="bullet"/>
      <w:lvlText w:val=""/>
      <w:lvlJc w:val="left"/>
      <w:pPr>
        <w:tabs>
          <w:tab w:val="num" w:pos="6840"/>
        </w:tabs>
        <w:ind w:left="6840" w:hanging="360"/>
      </w:pPr>
      <w:rPr>
        <w:rFonts w:ascii="Wingdings" w:hAnsi="Wingdings" w:hint="default"/>
        <w:sz w:val="20"/>
      </w:rPr>
    </w:lvl>
    <w:lvl w:ilvl="8" w:tentative="1">
      <w:start w:val="1"/>
      <w:numFmt w:val="bullet"/>
      <w:lvlText w:val=""/>
      <w:lvlJc w:val="left"/>
      <w:pPr>
        <w:tabs>
          <w:tab w:val="num" w:pos="7560"/>
        </w:tabs>
        <w:ind w:left="7560" w:hanging="360"/>
      </w:pPr>
      <w:rPr>
        <w:rFonts w:ascii="Wingdings" w:hAnsi="Wingdings" w:hint="default"/>
        <w:sz w:val="20"/>
      </w:rPr>
    </w:lvl>
  </w:abstractNum>
  <w:abstractNum w:abstractNumId="46" w15:restartNumberingAfterBreak="0">
    <w:nsid w:val="652472DD"/>
    <w:multiLevelType w:val="multilevel"/>
    <w:tmpl w:val="BD48012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15:restartNumberingAfterBreak="0">
    <w:nsid w:val="65BA5547"/>
    <w:multiLevelType w:val="hybridMultilevel"/>
    <w:tmpl w:val="A74829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67C427D9"/>
    <w:multiLevelType w:val="multilevel"/>
    <w:tmpl w:val="CC30FFD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 w15:restartNumberingAfterBreak="0">
    <w:nsid w:val="69175D55"/>
    <w:multiLevelType w:val="hybridMultilevel"/>
    <w:tmpl w:val="A20C14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0" w15:restartNumberingAfterBreak="0">
    <w:nsid w:val="6B5A3C9D"/>
    <w:multiLevelType w:val="multilevel"/>
    <w:tmpl w:val="2FD6A3F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 w15:restartNumberingAfterBreak="0">
    <w:nsid w:val="70A424F1"/>
    <w:multiLevelType w:val="hybridMultilevel"/>
    <w:tmpl w:val="2B9455EC"/>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52" w15:restartNumberingAfterBreak="0">
    <w:nsid w:val="74E7250F"/>
    <w:multiLevelType w:val="multilevel"/>
    <w:tmpl w:val="D5443CF0"/>
    <w:lvl w:ilvl="0">
      <w:start w:val="1"/>
      <w:numFmt w:val="decimal"/>
      <w:lvlText w:val="%1."/>
      <w:lvlJc w:val="left"/>
      <w:pPr>
        <w:tabs>
          <w:tab w:val="num" w:pos="360"/>
        </w:tabs>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53" w15:restartNumberingAfterBreak="0">
    <w:nsid w:val="75A22557"/>
    <w:multiLevelType w:val="hybridMultilevel"/>
    <w:tmpl w:val="52225C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4" w15:restartNumberingAfterBreak="0">
    <w:nsid w:val="76102711"/>
    <w:multiLevelType w:val="hybridMultilevel"/>
    <w:tmpl w:val="736C8CE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5" w15:restartNumberingAfterBreak="0">
    <w:nsid w:val="763B0E11"/>
    <w:multiLevelType w:val="multilevel"/>
    <w:tmpl w:val="9544BD0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6" w15:restartNumberingAfterBreak="0">
    <w:nsid w:val="7A931AC1"/>
    <w:multiLevelType w:val="hybridMultilevel"/>
    <w:tmpl w:val="28CA20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15:restartNumberingAfterBreak="0">
    <w:nsid w:val="7E056CE6"/>
    <w:multiLevelType w:val="hybridMultilevel"/>
    <w:tmpl w:val="1152DB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40"/>
  </w:num>
  <w:num w:numId="2">
    <w:abstractNumId w:val="4"/>
  </w:num>
  <w:num w:numId="3">
    <w:abstractNumId w:val="7"/>
  </w:num>
  <w:num w:numId="4">
    <w:abstractNumId w:val="10"/>
  </w:num>
  <w:num w:numId="5">
    <w:abstractNumId w:val="18"/>
  </w:num>
  <w:num w:numId="6">
    <w:abstractNumId w:val="30"/>
  </w:num>
  <w:num w:numId="7">
    <w:abstractNumId w:val="12"/>
  </w:num>
  <w:num w:numId="8">
    <w:abstractNumId w:val="52"/>
  </w:num>
  <w:num w:numId="9">
    <w:abstractNumId w:val="14"/>
  </w:num>
  <w:num w:numId="10">
    <w:abstractNumId w:val="21"/>
  </w:num>
  <w:num w:numId="11">
    <w:abstractNumId w:val="13"/>
  </w:num>
  <w:num w:numId="12">
    <w:abstractNumId w:val="41"/>
  </w:num>
  <w:num w:numId="13">
    <w:abstractNumId w:val="22"/>
  </w:num>
  <w:num w:numId="14">
    <w:abstractNumId w:val="36"/>
  </w:num>
  <w:num w:numId="15">
    <w:abstractNumId w:val="29"/>
  </w:num>
  <w:num w:numId="16">
    <w:abstractNumId w:val="20"/>
  </w:num>
  <w:num w:numId="17">
    <w:abstractNumId w:val="8"/>
  </w:num>
  <w:num w:numId="18">
    <w:abstractNumId w:val="56"/>
  </w:num>
  <w:num w:numId="19">
    <w:abstractNumId w:val="3"/>
  </w:num>
  <w:num w:numId="20">
    <w:abstractNumId w:val="39"/>
  </w:num>
  <w:num w:numId="21">
    <w:abstractNumId w:val="43"/>
  </w:num>
  <w:num w:numId="22">
    <w:abstractNumId w:val="55"/>
  </w:num>
  <w:num w:numId="23">
    <w:abstractNumId w:val="1"/>
  </w:num>
  <w:num w:numId="24">
    <w:abstractNumId w:val="46"/>
  </w:num>
  <w:num w:numId="25">
    <w:abstractNumId w:val="37"/>
  </w:num>
  <w:num w:numId="26">
    <w:abstractNumId w:val="50"/>
  </w:num>
  <w:num w:numId="27">
    <w:abstractNumId w:val="19"/>
  </w:num>
  <w:num w:numId="28">
    <w:abstractNumId w:val="15"/>
  </w:num>
  <w:num w:numId="29">
    <w:abstractNumId w:val="48"/>
  </w:num>
  <w:num w:numId="30">
    <w:abstractNumId w:val="42"/>
  </w:num>
  <w:num w:numId="31">
    <w:abstractNumId w:val="11"/>
  </w:num>
  <w:num w:numId="32">
    <w:abstractNumId w:val="45"/>
  </w:num>
  <w:num w:numId="33">
    <w:abstractNumId w:val="47"/>
  </w:num>
  <w:num w:numId="34">
    <w:abstractNumId w:val="53"/>
  </w:num>
  <w:num w:numId="35">
    <w:abstractNumId w:val="6"/>
  </w:num>
  <w:num w:numId="36">
    <w:abstractNumId w:val="38"/>
  </w:num>
  <w:num w:numId="37">
    <w:abstractNumId w:val="5"/>
  </w:num>
  <w:num w:numId="38">
    <w:abstractNumId w:val="2"/>
  </w:num>
  <w:num w:numId="39">
    <w:abstractNumId w:val="17"/>
  </w:num>
  <w:num w:numId="40">
    <w:abstractNumId w:val="16"/>
  </w:num>
  <w:num w:numId="41">
    <w:abstractNumId w:val="24"/>
  </w:num>
  <w:num w:numId="42">
    <w:abstractNumId w:val="25"/>
  </w:num>
  <w:num w:numId="43">
    <w:abstractNumId w:val="57"/>
  </w:num>
  <w:num w:numId="44">
    <w:abstractNumId w:val="26"/>
  </w:num>
  <w:num w:numId="45">
    <w:abstractNumId w:val="51"/>
  </w:num>
  <w:num w:numId="46">
    <w:abstractNumId w:val="9"/>
  </w:num>
  <w:num w:numId="47">
    <w:abstractNumId w:val="28"/>
  </w:num>
  <w:num w:numId="48">
    <w:abstractNumId w:val="54"/>
  </w:num>
  <w:num w:numId="49">
    <w:abstractNumId w:val="31"/>
  </w:num>
  <w:num w:numId="50">
    <w:abstractNumId w:val="33"/>
  </w:num>
  <w:num w:numId="51">
    <w:abstractNumId w:val="0"/>
  </w:num>
  <w:num w:numId="52">
    <w:abstractNumId w:val="35"/>
  </w:num>
  <w:num w:numId="53">
    <w:abstractNumId w:val="32"/>
  </w:num>
  <w:num w:numId="54">
    <w:abstractNumId w:val="49"/>
  </w:num>
  <w:num w:numId="55">
    <w:abstractNumId w:val="34"/>
  </w:num>
  <w:num w:numId="56">
    <w:abstractNumId w:val="27"/>
  </w:num>
  <w:num w:numId="57">
    <w:abstractNumId w:val="44"/>
  </w:num>
  <w:num w:numId="58">
    <w:abstractNumId w:val="23"/>
  </w:num>
  <w:numIdMacAtCleanup w:val="5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70"/>
  <w:hideSpellingErrors/>
  <w:hideGrammaticalError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C5AEC"/>
    <w:rsid w:val="00000826"/>
    <w:rsid w:val="00000C06"/>
    <w:rsid w:val="000020BF"/>
    <w:rsid w:val="000039D0"/>
    <w:rsid w:val="00003AA2"/>
    <w:rsid w:val="00004551"/>
    <w:rsid w:val="0001351E"/>
    <w:rsid w:val="0001540C"/>
    <w:rsid w:val="0002481A"/>
    <w:rsid w:val="00033A71"/>
    <w:rsid w:val="000361B8"/>
    <w:rsid w:val="00037E75"/>
    <w:rsid w:val="00043263"/>
    <w:rsid w:val="00044F4B"/>
    <w:rsid w:val="00046E2A"/>
    <w:rsid w:val="00051830"/>
    <w:rsid w:val="00052E92"/>
    <w:rsid w:val="000552F0"/>
    <w:rsid w:val="00056A8B"/>
    <w:rsid w:val="00063547"/>
    <w:rsid w:val="0006486A"/>
    <w:rsid w:val="00066E00"/>
    <w:rsid w:val="00067077"/>
    <w:rsid w:val="00072D05"/>
    <w:rsid w:val="00073CEA"/>
    <w:rsid w:val="0007473A"/>
    <w:rsid w:val="00075B10"/>
    <w:rsid w:val="0007724F"/>
    <w:rsid w:val="0008740E"/>
    <w:rsid w:val="000904D5"/>
    <w:rsid w:val="00090F88"/>
    <w:rsid w:val="00091A6D"/>
    <w:rsid w:val="00094569"/>
    <w:rsid w:val="0009478E"/>
    <w:rsid w:val="00096C1A"/>
    <w:rsid w:val="000A0166"/>
    <w:rsid w:val="000A0BEC"/>
    <w:rsid w:val="000A3212"/>
    <w:rsid w:val="000A345C"/>
    <w:rsid w:val="000A428A"/>
    <w:rsid w:val="000B0E44"/>
    <w:rsid w:val="000B51B9"/>
    <w:rsid w:val="000C0F90"/>
    <w:rsid w:val="000C52B4"/>
    <w:rsid w:val="000C7E56"/>
    <w:rsid w:val="000D068D"/>
    <w:rsid w:val="000D2F66"/>
    <w:rsid w:val="000D4DA1"/>
    <w:rsid w:val="000D62B6"/>
    <w:rsid w:val="000E149F"/>
    <w:rsid w:val="000E2CCD"/>
    <w:rsid w:val="000E3B3C"/>
    <w:rsid w:val="000E55F9"/>
    <w:rsid w:val="000F089A"/>
    <w:rsid w:val="000F3ABD"/>
    <w:rsid w:val="000F525C"/>
    <w:rsid w:val="000F53DB"/>
    <w:rsid w:val="000F6DC3"/>
    <w:rsid w:val="000F7E9F"/>
    <w:rsid w:val="00103080"/>
    <w:rsid w:val="0010365C"/>
    <w:rsid w:val="00107054"/>
    <w:rsid w:val="0010779F"/>
    <w:rsid w:val="00110F1D"/>
    <w:rsid w:val="001158BB"/>
    <w:rsid w:val="00116C40"/>
    <w:rsid w:val="00116F0A"/>
    <w:rsid w:val="0012482F"/>
    <w:rsid w:val="00127D30"/>
    <w:rsid w:val="0014223E"/>
    <w:rsid w:val="00144718"/>
    <w:rsid w:val="00144839"/>
    <w:rsid w:val="001465C5"/>
    <w:rsid w:val="001500C4"/>
    <w:rsid w:val="001545B4"/>
    <w:rsid w:val="00157926"/>
    <w:rsid w:val="001609AC"/>
    <w:rsid w:val="001620AB"/>
    <w:rsid w:val="00163AB7"/>
    <w:rsid w:val="00167680"/>
    <w:rsid w:val="00173E38"/>
    <w:rsid w:val="00176266"/>
    <w:rsid w:val="0018302D"/>
    <w:rsid w:val="00183BEE"/>
    <w:rsid w:val="0018786C"/>
    <w:rsid w:val="001943EA"/>
    <w:rsid w:val="001B7003"/>
    <w:rsid w:val="001B7550"/>
    <w:rsid w:val="001C00D9"/>
    <w:rsid w:val="001C174A"/>
    <w:rsid w:val="001C5416"/>
    <w:rsid w:val="001C5E88"/>
    <w:rsid w:val="001C6CB8"/>
    <w:rsid w:val="001D0597"/>
    <w:rsid w:val="001D277F"/>
    <w:rsid w:val="001D2EBA"/>
    <w:rsid w:val="001D3BBE"/>
    <w:rsid w:val="001D56BB"/>
    <w:rsid w:val="001D6D50"/>
    <w:rsid w:val="001D7951"/>
    <w:rsid w:val="001E01F4"/>
    <w:rsid w:val="001E04E0"/>
    <w:rsid w:val="001E0F69"/>
    <w:rsid w:val="001E2699"/>
    <w:rsid w:val="001E6525"/>
    <w:rsid w:val="001F0FFB"/>
    <w:rsid w:val="001F1DBA"/>
    <w:rsid w:val="001F464F"/>
    <w:rsid w:val="00200C6B"/>
    <w:rsid w:val="002022A8"/>
    <w:rsid w:val="00204029"/>
    <w:rsid w:val="002043A7"/>
    <w:rsid w:val="0021072C"/>
    <w:rsid w:val="00213B51"/>
    <w:rsid w:val="00214A19"/>
    <w:rsid w:val="00216E8A"/>
    <w:rsid w:val="00225E4E"/>
    <w:rsid w:val="0023388D"/>
    <w:rsid w:val="0023415B"/>
    <w:rsid w:val="00234A34"/>
    <w:rsid w:val="00237389"/>
    <w:rsid w:val="00240C58"/>
    <w:rsid w:val="00242FEC"/>
    <w:rsid w:val="00253371"/>
    <w:rsid w:val="00253689"/>
    <w:rsid w:val="00255E76"/>
    <w:rsid w:val="00260F71"/>
    <w:rsid w:val="00262FB0"/>
    <w:rsid w:val="002636EF"/>
    <w:rsid w:val="00264224"/>
    <w:rsid w:val="00265674"/>
    <w:rsid w:val="00273BD0"/>
    <w:rsid w:val="00274996"/>
    <w:rsid w:val="00274ABF"/>
    <w:rsid w:val="00274F03"/>
    <w:rsid w:val="00275537"/>
    <w:rsid w:val="0027758A"/>
    <w:rsid w:val="00282D99"/>
    <w:rsid w:val="0028651D"/>
    <w:rsid w:val="002906AD"/>
    <w:rsid w:val="00293722"/>
    <w:rsid w:val="002947B1"/>
    <w:rsid w:val="002963DF"/>
    <w:rsid w:val="00296A8B"/>
    <w:rsid w:val="002A3CA2"/>
    <w:rsid w:val="002C2406"/>
    <w:rsid w:val="002C2703"/>
    <w:rsid w:val="002C28FB"/>
    <w:rsid w:val="002C37AE"/>
    <w:rsid w:val="002C66F0"/>
    <w:rsid w:val="002C73E9"/>
    <w:rsid w:val="002D5C74"/>
    <w:rsid w:val="002D659A"/>
    <w:rsid w:val="002D6671"/>
    <w:rsid w:val="002D752B"/>
    <w:rsid w:val="002D7B6B"/>
    <w:rsid w:val="002E3358"/>
    <w:rsid w:val="002E3584"/>
    <w:rsid w:val="002E414F"/>
    <w:rsid w:val="002E4C58"/>
    <w:rsid w:val="002E6309"/>
    <w:rsid w:val="002E6531"/>
    <w:rsid w:val="002E656E"/>
    <w:rsid w:val="002F6BC8"/>
    <w:rsid w:val="002F7EBC"/>
    <w:rsid w:val="0030188B"/>
    <w:rsid w:val="0030279D"/>
    <w:rsid w:val="00305825"/>
    <w:rsid w:val="00311680"/>
    <w:rsid w:val="003122CE"/>
    <w:rsid w:val="003206DA"/>
    <w:rsid w:val="003213C8"/>
    <w:rsid w:val="00324280"/>
    <w:rsid w:val="0032442D"/>
    <w:rsid w:val="003263E2"/>
    <w:rsid w:val="00331330"/>
    <w:rsid w:val="003314A1"/>
    <w:rsid w:val="00334E42"/>
    <w:rsid w:val="0034002A"/>
    <w:rsid w:val="0034235B"/>
    <w:rsid w:val="00343680"/>
    <w:rsid w:val="0034482E"/>
    <w:rsid w:val="00346514"/>
    <w:rsid w:val="00347D73"/>
    <w:rsid w:val="003508FC"/>
    <w:rsid w:val="00351998"/>
    <w:rsid w:val="0035490C"/>
    <w:rsid w:val="00361E23"/>
    <w:rsid w:val="00362195"/>
    <w:rsid w:val="0036358B"/>
    <w:rsid w:val="0036589A"/>
    <w:rsid w:val="00373CAB"/>
    <w:rsid w:val="003812B2"/>
    <w:rsid w:val="003850F1"/>
    <w:rsid w:val="00385A90"/>
    <w:rsid w:val="00391D2D"/>
    <w:rsid w:val="00392AC2"/>
    <w:rsid w:val="003A0D53"/>
    <w:rsid w:val="003A21AE"/>
    <w:rsid w:val="003B267B"/>
    <w:rsid w:val="003B339F"/>
    <w:rsid w:val="003B39A3"/>
    <w:rsid w:val="003B3BD5"/>
    <w:rsid w:val="003C016C"/>
    <w:rsid w:val="003C282F"/>
    <w:rsid w:val="003C325E"/>
    <w:rsid w:val="003C3E4D"/>
    <w:rsid w:val="003C7264"/>
    <w:rsid w:val="003C77CE"/>
    <w:rsid w:val="003C7B67"/>
    <w:rsid w:val="003D08C6"/>
    <w:rsid w:val="003D0E33"/>
    <w:rsid w:val="003D2DEC"/>
    <w:rsid w:val="003D6C9A"/>
    <w:rsid w:val="003E17F1"/>
    <w:rsid w:val="003E4EE4"/>
    <w:rsid w:val="003E54DE"/>
    <w:rsid w:val="003F3B7C"/>
    <w:rsid w:val="003F52F1"/>
    <w:rsid w:val="003F652E"/>
    <w:rsid w:val="0040084A"/>
    <w:rsid w:val="0040329B"/>
    <w:rsid w:val="004038FD"/>
    <w:rsid w:val="004063ED"/>
    <w:rsid w:val="004131F1"/>
    <w:rsid w:val="00421E63"/>
    <w:rsid w:val="00422555"/>
    <w:rsid w:val="00424916"/>
    <w:rsid w:val="00426603"/>
    <w:rsid w:val="00431F95"/>
    <w:rsid w:val="00431FED"/>
    <w:rsid w:val="0044213B"/>
    <w:rsid w:val="00442487"/>
    <w:rsid w:val="004425C6"/>
    <w:rsid w:val="0045253F"/>
    <w:rsid w:val="00454427"/>
    <w:rsid w:val="004555A2"/>
    <w:rsid w:val="00455786"/>
    <w:rsid w:val="00457001"/>
    <w:rsid w:val="00457720"/>
    <w:rsid w:val="00461517"/>
    <w:rsid w:val="00461B19"/>
    <w:rsid w:val="00462BFA"/>
    <w:rsid w:val="00464F5D"/>
    <w:rsid w:val="00465B8D"/>
    <w:rsid w:val="00473558"/>
    <w:rsid w:val="00474A0B"/>
    <w:rsid w:val="00474C20"/>
    <w:rsid w:val="00475008"/>
    <w:rsid w:val="0048166F"/>
    <w:rsid w:val="00482CB0"/>
    <w:rsid w:val="004866E6"/>
    <w:rsid w:val="00487F02"/>
    <w:rsid w:val="004A10E5"/>
    <w:rsid w:val="004A2D8B"/>
    <w:rsid w:val="004B272F"/>
    <w:rsid w:val="004B2EE1"/>
    <w:rsid w:val="004B3342"/>
    <w:rsid w:val="004B34FC"/>
    <w:rsid w:val="004B3ADE"/>
    <w:rsid w:val="004B47EF"/>
    <w:rsid w:val="004B653E"/>
    <w:rsid w:val="004C0518"/>
    <w:rsid w:val="004C0C60"/>
    <w:rsid w:val="004C2EC5"/>
    <w:rsid w:val="004C4308"/>
    <w:rsid w:val="004C4C6E"/>
    <w:rsid w:val="004C525E"/>
    <w:rsid w:val="004D0DD0"/>
    <w:rsid w:val="004D0E38"/>
    <w:rsid w:val="004D3DA4"/>
    <w:rsid w:val="004D3EC2"/>
    <w:rsid w:val="004D73FC"/>
    <w:rsid w:val="004E192A"/>
    <w:rsid w:val="004E19B2"/>
    <w:rsid w:val="004E29E7"/>
    <w:rsid w:val="004E4273"/>
    <w:rsid w:val="004F47D1"/>
    <w:rsid w:val="004F5202"/>
    <w:rsid w:val="004F6510"/>
    <w:rsid w:val="004F67E6"/>
    <w:rsid w:val="004F78D7"/>
    <w:rsid w:val="004F7C15"/>
    <w:rsid w:val="0050071F"/>
    <w:rsid w:val="00503D8C"/>
    <w:rsid w:val="00505FCD"/>
    <w:rsid w:val="00507D3D"/>
    <w:rsid w:val="00510AE7"/>
    <w:rsid w:val="005144E8"/>
    <w:rsid w:val="00514AD4"/>
    <w:rsid w:val="00516CC7"/>
    <w:rsid w:val="0051705D"/>
    <w:rsid w:val="00520674"/>
    <w:rsid w:val="00520FED"/>
    <w:rsid w:val="00521629"/>
    <w:rsid w:val="0052188F"/>
    <w:rsid w:val="00523439"/>
    <w:rsid w:val="005277B2"/>
    <w:rsid w:val="00534CBC"/>
    <w:rsid w:val="005363D8"/>
    <w:rsid w:val="005365BD"/>
    <w:rsid w:val="00536A44"/>
    <w:rsid w:val="00537B29"/>
    <w:rsid w:val="00542346"/>
    <w:rsid w:val="005437C6"/>
    <w:rsid w:val="005460DD"/>
    <w:rsid w:val="005478B2"/>
    <w:rsid w:val="00550944"/>
    <w:rsid w:val="00551F10"/>
    <w:rsid w:val="00554FE4"/>
    <w:rsid w:val="00555DA7"/>
    <w:rsid w:val="005611BC"/>
    <w:rsid w:val="0056228A"/>
    <w:rsid w:val="0056372E"/>
    <w:rsid w:val="00564412"/>
    <w:rsid w:val="00567783"/>
    <w:rsid w:val="005705FC"/>
    <w:rsid w:val="005740E8"/>
    <w:rsid w:val="00577C0C"/>
    <w:rsid w:val="0058042D"/>
    <w:rsid w:val="00582078"/>
    <w:rsid w:val="005879E8"/>
    <w:rsid w:val="00591B48"/>
    <w:rsid w:val="00593C76"/>
    <w:rsid w:val="005A0475"/>
    <w:rsid w:val="005A0E74"/>
    <w:rsid w:val="005A3FC9"/>
    <w:rsid w:val="005A4764"/>
    <w:rsid w:val="005B1742"/>
    <w:rsid w:val="005B3B98"/>
    <w:rsid w:val="005B4421"/>
    <w:rsid w:val="005B4868"/>
    <w:rsid w:val="005B4934"/>
    <w:rsid w:val="005B6A44"/>
    <w:rsid w:val="005C166F"/>
    <w:rsid w:val="005C36E7"/>
    <w:rsid w:val="005C5899"/>
    <w:rsid w:val="005D4729"/>
    <w:rsid w:val="005D7E35"/>
    <w:rsid w:val="005E0303"/>
    <w:rsid w:val="005E2425"/>
    <w:rsid w:val="005E4597"/>
    <w:rsid w:val="005E523C"/>
    <w:rsid w:val="005E6219"/>
    <w:rsid w:val="005F19A1"/>
    <w:rsid w:val="005F1CDE"/>
    <w:rsid w:val="005F2718"/>
    <w:rsid w:val="005F2EB1"/>
    <w:rsid w:val="005F5704"/>
    <w:rsid w:val="005F7DB7"/>
    <w:rsid w:val="00601948"/>
    <w:rsid w:val="0060271D"/>
    <w:rsid w:val="00605780"/>
    <w:rsid w:val="006068C0"/>
    <w:rsid w:val="00610441"/>
    <w:rsid w:val="006143BF"/>
    <w:rsid w:val="00614A7A"/>
    <w:rsid w:val="00615E25"/>
    <w:rsid w:val="00622B8E"/>
    <w:rsid w:val="00623549"/>
    <w:rsid w:val="00627494"/>
    <w:rsid w:val="006278DB"/>
    <w:rsid w:val="00627D0F"/>
    <w:rsid w:val="00627E55"/>
    <w:rsid w:val="00631A53"/>
    <w:rsid w:val="00637B9A"/>
    <w:rsid w:val="006409B6"/>
    <w:rsid w:val="0064203B"/>
    <w:rsid w:val="0064541D"/>
    <w:rsid w:val="006506CE"/>
    <w:rsid w:val="006508BB"/>
    <w:rsid w:val="00650CD3"/>
    <w:rsid w:val="00660B60"/>
    <w:rsid w:val="00660F73"/>
    <w:rsid w:val="0066270C"/>
    <w:rsid w:val="00663B8C"/>
    <w:rsid w:val="00664F25"/>
    <w:rsid w:val="006657A6"/>
    <w:rsid w:val="00667DBE"/>
    <w:rsid w:val="00676CCA"/>
    <w:rsid w:val="0068134A"/>
    <w:rsid w:val="00684A58"/>
    <w:rsid w:val="006859A6"/>
    <w:rsid w:val="0069042C"/>
    <w:rsid w:val="00692988"/>
    <w:rsid w:val="006935B1"/>
    <w:rsid w:val="006942C0"/>
    <w:rsid w:val="00694DB7"/>
    <w:rsid w:val="00696C3A"/>
    <w:rsid w:val="006A2469"/>
    <w:rsid w:val="006A463C"/>
    <w:rsid w:val="006A7827"/>
    <w:rsid w:val="006A784D"/>
    <w:rsid w:val="006B0C60"/>
    <w:rsid w:val="006B6729"/>
    <w:rsid w:val="006B6C62"/>
    <w:rsid w:val="006C157C"/>
    <w:rsid w:val="006C43BB"/>
    <w:rsid w:val="006C6929"/>
    <w:rsid w:val="006D136D"/>
    <w:rsid w:val="006D1AF7"/>
    <w:rsid w:val="006D3DE9"/>
    <w:rsid w:val="006D4007"/>
    <w:rsid w:val="006D6AE0"/>
    <w:rsid w:val="006E1313"/>
    <w:rsid w:val="006E6133"/>
    <w:rsid w:val="006E74FA"/>
    <w:rsid w:val="00706586"/>
    <w:rsid w:val="00710C61"/>
    <w:rsid w:val="00713A45"/>
    <w:rsid w:val="00717072"/>
    <w:rsid w:val="00722D64"/>
    <w:rsid w:val="007239F6"/>
    <w:rsid w:val="007243CC"/>
    <w:rsid w:val="00724BC2"/>
    <w:rsid w:val="007309D3"/>
    <w:rsid w:val="00735841"/>
    <w:rsid w:val="0073792E"/>
    <w:rsid w:val="00737DAE"/>
    <w:rsid w:val="00737EFD"/>
    <w:rsid w:val="00742003"/>
    <w:rsid w:val="00742445"/>
    <w:rsid w:val="0074641A"/>
    <w:rsid w:val="007501A9"/>
    <w:rsid w:val="00756617"/>
    <w:rsid w:val="00762E24"/>
    <w:rsid w:val="00763D41"/>
    <w:rsid w:val="00766FCD"/>
    <w:rsid w:val="00771EBB"/>
    <w:rsid w:val="00781F2D"/>
    <w:rsid w:val="00782EB2"/>
    <w:rsid w:val="00786CF6"/>
    <w:rsid w:val="00796247"/>
    <w:rsid w:val="00796DBD"/>
    <w:rsid w:val="007973EB"/>
    <w:rsid w:val="007B237C"/>
    <w:rsid w:val="007B267A"/>
    <w:rsid w:val="007B4B4B"/>
    <w:rsid w:val="007C5A78"/>
    <w:rsid w:val="007D0608"/>
    <w:rsid w:val="007D15B3"/>
    <w:rsid w:val="007D1BA3"/>
    <w:rsid w:val="007E4EAF"/>
    <w:rsid w:val="007F14C3"/>
    <w:rsid w:val="007F1515"/>
    <w:rsid w:val="007F30AF"/>
    <w:rsid w:val="007F6E54"/>
    <w:rsid w:val="007F7843"/>
    <w:rsid w:val="00806558"/>
    <w:rsid w:val="008113B0"/>
    <w:rsid w:val="008114FD"/>
    <w:rsid w:val="008115B0"/>
    <w:rsid w:val="0081344E"/>
    <w:rsid w:val="00814E6C"/>
    <w:rsid w:val="00815966"/>
    <w:rsid w:val="00815AED"/>
    <w:rsid w:val="00816851"/>
    <w:rsid w:val="00816854"/>
    <w:rsid w:val="00817433"/>
    <w:rsid w:val="00817C70"/>
    <w:rsid w:val="0082123A"/>
    <w:rsid w:val="00827859"/>
    <w:rsid w:val="00831E1E"/>
    <w:rsid w:val="008340C0"/>
    <w:rsid w:val="00843B50"/>
    <w:rsid w:val="0084620D"/>
    <w:rsid w:val="00854E96"/>
    <w:rsid w:val="008559A5"/>
    <w:rsid w:val="00857CC0"/>
    <w:rsid w:val="008607AC"/>
    <w:rsid w:val="00862C87"/>
    <w:rsid w:val="00862FCA"/>
    <w:rsid w:val="00863033"/>
    <w:rsid w:val="0086604F"/>
    <w:rsid w:val="00866A0B"/>
    <w:rsid w:val="008677EC"/>
    <w:rsid w:val="008715D8"/>
    <w:rsid w:val="00874C9E"/>
    <w:rsid w:val="008755BF"/>
    <w:rsid w:val="0087640E"/>
    <w:rsid w:val="008772F3"/>
    <w:rsid w:val="00881AEE"/>
    <w:rsid w:val="00884608"/>
    <w:rsid w:val="00887EEE"/>
    <w:rsid w:val="0089216D"/>
    <w:rsid w:val="00894E40"/>
    <w:rsid w:val="00896363"/>
    <w:rsid w:val="008A2478"/>
    <w:rsid w:val="008A3265"/>
    <w:rsid w:val="008A4AE8"/>
    <w:rsid w:val="008A6D10"/>
    <w:rsid w:val="008B2141"/>
    <w:rsid w:val="008B46DF"/>
    <w:rsid w:val="008C007F"/>
    <w:rsid w:val="008C0BED"/>
    <w:rsid w:val="008C130C"/>
    <w:rsid w:val="008C15D1"/>
    <w:rsid w:val="008C4F53"/>
    <w:rsid w:val="008D239A"/>
    <w:rsid w:val="008D3B21"/>
    <w:rsid w:val="008D601D"/>
    <w:rsid w:val="008D7A8A"/>
    <w:rsid w:val="008E3DBF"/>
    <w:rsid w:val="008E3F96"/>
    <w:rsid w:val="008E462E"/>
    <w:rsid w:val="008F1D52"/>
    <w:rsid w:val="0090167D"/>
    <w:rsid w:val="009059C6"/>
    <w:rsid w:val="00915F6F"/>
    <w:rsid w:val="00920006"/>
    <w:rsid w:val="0092340E"/>
    <w:rsid w:val="009304CE"/>
    <w:rsid w:val="0093235A"/>
    <w:rsid w:val="00937867"/>
    <w:rsid w:val="00937B43"/>
    <w:rsid w:val="00943BFD"/>
    <w:rsid w:val="009463A4"/>
    <w:rsid w:val="0094685A"/>
    <w:rsid w:val="009548A0"/>
    <w:rsid w:val="00956239"/>
    <w:rsid w:val="009608C3"/>
    <w:rsid w:val="009622F2"/>
    <w:rsid w:val="00963B7C"/>
    <w:rsid w:val="00964DC8"/>
    <w:rsid w:val="00965099"/>
    <w:rsid w:val="00967D36"/>
    <w:rsid w:val="00971EC0"/>
    <w:rsid w:val="009843DF"/>
    <w:rsid w:val="00985D6D"/>
    <w:rsid w:val="00987587"/>
    <w:rsid w:val="00990E16"/>
    <w:rsid w:val="00997E85"/>
    <w:rsid w:val="009A1A47"/>
    <w:rsid w:val="009A35F3"/>
    <w:rsid w:val="009A7D5A"/>
    <w:rsid w:val="009B4C6C"/>
    <w:rsid w:val="009B7007"/>
    <w:rsid w:val="009C05A1"/>
    <w:rsid w:val="009C0653"/>
    <w:rsid w:val="009C2309"/>
    <w:rsid w:val="009C2E93"/>
    <w:rsid w:val="009C2F23"/>
    <w:rsid w:val="009C3315"/>
    <w:rsid w:val="009C5916"/>
    <w:rsid w:val="009C5AEC"/>
    <w:rsid w:val="009C73F7"/>
    <w:rsid w:val="009D2D98"/>
    <w:rsid w:val="009D2F4D"/>
    <w:rsid w:val="009D48B0"/>
    <w:rsid w:val="009E4DBF"/>
    <w:rsid w:val="009E4DCB"/>
    <w:rsid w:val="009F352F"/>
    <w:rsid w:val="009F3FCF"/>
    <w:rsid w:val="009F4BE2"/>
    <w:rsid w:val="009F5094"/>
    <w:rsid w:val="009F598A"/>
    <w:rsid w:val="00A0130C"/>
    <w:rsid w:val="00A042AF"/>
    <w:rsid w:val="00A05E53"/>
    <w:rsid w:val="00A1103D"/>
    <w:rsid w:val="00A212FF"/>
    <w:rsid w:val="00A23582"/>
    <w:rsid w:val="00A25F94"/>
    <w:rsid w:val="00A273E5"/>
    <w:rsid w:val="00A31CF8"/>
    <w:rsid w:val="00A34CDD"/>
    <w:rsid w:val="00A35427"/>
    <w:rsid w:val="00A41776"/>
    <w:rsid w:val="00A468DC"/>
    <w:rsid w:val="00A46E39"/>
    <w:rsid w:val="00A60575"/>
    <w:rsid w:val="00A61D43"/>
    <w:rsid w:val="00A64878"/>
    <w:rsid w:val="00A663CA"/>
    <w:rsid w:val="00A67F9E"/>
    <w:rsid w:val="00A705CD"/>
    <w:rsid w:val="00A758EB"/>
    <w:rsid w:val="00A76A8C"/>
    <w:rsid w:val="00A92751"/>
    <w:rsid w:val="00A94154"/>
    <w:rsid w:val="00A94FD8"/>
    <w:rsid w:val="00A956B4"/>
    <w:rsid w:val="00A9696A"/>
    <w:rsid w:val="00A9709F"/>
    <w:rsid w:val="00AA3542"/>
    <w:rsid w:val="00AB1D4A"/>
    <w:rsid w:val="00AC445D"/>
    <w:rsid w:val="00AC4D44"/>
    <w:rsid w:val="00AC4FA6"/>
    <w:rsid w:val="00AC56DA"/>
    <w:rsid w:val="00AC64BD"/>
    <w:rsid w:val="00AC6A90"/>
    <w:rsid w:val="00AD4188"/>
    <w:rsid w:val="00AD463E"/>
    <w:rsid w:val="00AD5A38"/>
    <w:rsid w:val="00AD5A9B"/>
    <w:rsid w:val="00AE27E6"/>
    <w:rsid w:val="00AE3647"/>
    <w:rsid w:val="00AE4F99"/>
    <w:rsid w:val="00AE584E"/>
    <w:rsid w:val="00AF33FA"/>
    <w:rsid w:val="00AF34A5"/>
    <w:rsid w:val="00AF3E68"/>
    <w:rsid w:val="00AF44FC"/>
    <w:rsid w:val="00AF6475"/>
    <w:rsid w:val="00B0161B"/>
    <w:rsid w:val="00B056E8"/>
    <w:rsid w:val="00B07C85"/>
    <w:rsid w:val="00B11F95"/>
    <w:rsid w:val="00B13F69"/>
    <w:rsid w:val="00B1494C"/>
    <w:rsid w:val="00B158D7"/>
    <w:rsid w:val="00B22185"/>
    <w:rsid w:val="00B22528"/>
    <w:rsid w:val="00B229EB"/>
    <w:rsid w:val="00B3098E"/>
    <w:rsid w:val="00B31172"/>
    <w:rsid w:val="00B31186"/>
    <w:rsid w:val="00B34AA0"/>
    <w:rsid w:val="00B35B8D"/>
    <w:rsid w:val="00B40730"/>
    <w:rsid w:val="00B42639"/>
    <w:rsid w:val="00B433BF"/>
    <w:rsid w:val="00B43766"/>
    <w:rsid w:val="00B4568D"/>
    <w:rsid w:val="00B45CB4"/>
    <w:rsid w:val="00B46E45"/>
    <w:rsid w:val="00B52214"/>
    <w:rsid w:val="00B5264E"/>
    <w:rsid w:val="00B53CB5"/>
    <w:rsid w:val="00B554F7"/>
    <w:rsid w:val="00B57523"/>
    <w:rsid w:val="00B57FDE"/>
    <w:rsid w:val="00B6126A"/>
    <w:rsid w:val="00B63ECC"/>
    <w:rsid w:val="00B65975"/>
    <w:rsid w:val="00B6655D"/>
    <w:rsid w:val="00B67E22"/>
    <w:rsid w:val="00B74533"/>
    <w:rsid w:val="00B74693"/>
    <w:rsid w:val="00B8103E"/>
    <w:rsid w:val="00B82EA3"/>
    <w:rsid w:val="00B86B74"/>
    <w:rsid w:val="00B90963"/>
    <w:rsid w:val="00B925B3"/>
    <w:rsid w:val="00BA1814"/>
    <w:rsid w:val="00BA4F1D"/>
    <w:rsid w:val="00BB0784"/>
    <w:rsid w:val="00BB26BD"/>
    <w:rsid w:val="00BB601B"/>
    <w:rsid w:val="00BB7B54"/>
    <w:rsid w:val="00BC023E"/>
    <w:rsid w:val="00BC0EBF"/>
    <w:rsid w:val="00BC6E1A"/>
    <w:rsid w:val="00BC7B8C"/>
    <w:rsid w:val="00BD50B4"/>
    <w:rsid w:val="00BD73C6"/>
    <w:rsid w:val="00BE1C9A"/>
    <w:rsid w:val="00BF0F6C"/>
    <w:rsid w:val="00BF26A4"/>
    <w:rsid w:val="00BF3618"/>
    <w:rsid w:val="00C01A54"/>
    <w:rsid w:val="00C01E0C"/>
    <w:rsid w:val="00C02294"/>
    <w:rsid w:val="00C03095"/>
    <w:rsid w:val="00C03942"/>
    <w:rsid w:val="00C064E2"/>
    <w:rsid w:val="00C12C08"/>
    <w:rsid w:val="00C15853"/>
    <w:rsid w:val="00C204C0"/>
    <w:rsid w:val="00C3154A"/>
    <w:rsid w:val="00C31E33"/>
    <w:rsid w:val="00C336CA"/>
    <w:rsid w:val="00C35386"/>
    <w:rsid w:val="00C35663"/>
    <w:rsid w:val="00C3664F"/>
    <w:rsid w:val="00C370EE"/>
    <w:rsid w:val="00C37764"/>
    <w:rsid w:val="00C47302"/>
    <w:rsid w:val="00C50C57"/>
    <w:rsid w:val="00C51441"/>
    <w:rsid w:val="00C52DF4"/>
    <w:rsid w:val="00C53167"/>
    <w:rsid w:val="00C53902"/>
    <w:rsid w:val="00C55F90"/>
    <w:rsid w:val="00C56388"/>
    <w:rsid w:val="00C56CA5"/>
    <w:rsid w:val="00C57661"/>
    <w:rsid w:val="00C60390"/>
    <w:rsid w:val="00C61A96"/>
    <w:rsid w:val="00C65FAE"/>
    <w:rsid w:val="00C6654E"/>
    <w:rsid w:val="00C67675"/>
    <w:rsid w:val="00C705A3"/>
    <w:rsid w:val="00C717D7"/>
    <w:rsid w:val="00C744A8"/>
    <w:rsid w:val="00C8448A"/>
    <w:rsid w:val="00C921ED"/>
    <w:rsid w:val="00C93E73"/>
    <w:rsid w:val="00C975C0"/>
    <w:rsid w:val="00CA02DA"/>
    <w:rsid w:val="00CA3339"/>
    <w:rsid w:val="00CB4350"/>
    <w:rsid w:val="00CB47AF"/>
    <w:rsid w:val="00CB5140"/>
    <w:rsid w:val="00CB746F"/>
    <w:rsid w:val="00CC24D5"/>
    <w:rsid w:val="00CC3C23"/>
    <w:rsid w:val="00CD036E"/>
    <w:rsid w:val="00CD17CA"/>
    <w:rsid w:val="00CD1881"/>
    <w:rsid w:val="00CD33A3"/>
    <w:rsid w:val="00CD3A5D"/>
    <w:rsid w:val="00CE1495"/>
    <w:rsid w:val="00CE66B4"/>
    <w:rsid w:val="00CF13FB"/>
    <w:rsid w:val="00CF34F6"/>
    <w:rsid w:val="00CF365F"/>
    <w:rsid w:val="00CF4216"/>
    <w:rsid w:val="00CF4AE9"/>
    <w:rsid w:val="00CF5D7B"/>
    <w:rsid w:val="00CF7A6F"/>
    <w:rsid w:val="00D018BD"/>
    <w:rsid w:val="00D02F01"/>
    <w:rsid w:val="00D0455D"/>
    <w:rsid w:val="00D05074"/>
    <w:rsid w:val="00D054C0"/>
    <w:rsid w:val="00D06BDF"/>
    <w:rsid w:val="00D11EAA"/>
    <w:rsid w:val="00D12F8F"/>
    <w:rsid w:val="00D15A10"/>
    <w:rsid w:val="00D15DDB"/>
    <w:rsid w:val="00D15F8F"/>
    <w:rsid w:val="00D165BF"/>
    <w:rsid w:val="00D2112C"/>
    <w:rsid w:val="00D21430"/>
    <w:rsid w:val="00D21559"/>
    <w:rsid w:val="00D23A26"/>
    <w:rsid w:val="00D3272D"/>
    <w:rsid w:val="00D34A08"/>
    <w:rsid w:val="00D35692"/>
    <w:rsid w:val="00D36655"/>
    <w:rsid w:val="00D373A5"/>
    <w:rsid w:val="00D42AC6"/>
    <w:rsid w:val="00D450E9"/>
    <w:rsid w:val="00D467F2"/>
    <w:rsid w:val="00D46EDB"/>
    <w:rsid w:val="00D54C1C"/>
    <w:rsid w:val="00D557BF"/>
    <w:rsid w:val="00D56774"/>
    <w:rsid w:val="00D6078B"/>
    <w:rsid w:val="00D60F39"/>
    <w:rsid w:val="00D611EF"/>
    <w:rsid w:val="00D63777"/>
    <w:rsid w:val="00D665AD"/>
    <w:rsid w:val="00D66D54"/>
    <w:rsid w:val="00D7291A"/>
    <w:rsid w:val="00D73797"/>
    <w:rsid w:val="00D811CA"/>
    <w:rsid w:val="00D87D80"/>
    <w:rsid w:val="00D9320F"/>
    <w:rsid w:val="00D93ABE"/>
    <w:rsid w:val="00D941E8"/>
    <w:rsid w:val="00D96D00"/>
    <w:rsid w:val="00DA1B6D"/>
    <w:rsid w:val="00DA5C98"/>
    <w:rsid w:val="00DB01A2"/>
    <w:rsid w:val="00DB0466"/>
    <w:rsid w:val="00DB0DBC"/>
    <w:rsid w:val="00DB1296"/>
    <w:rsid w:val="00DB1918"/>
    <w:rsid w:val="00DB2B66"/>
    <w:rsid w:val="00DB4CB1"/>
    <w:rsid w:val="00DB567E"/>
    <w:rsid w:val="00DB7E97"/>
    <w:rsid w:val="00DC224B"/>
    <w:rsid w:val="00DC6924"/>
    <w:rsid w:val="00DC6E41"/>
    <w:rsid w:val="00DC7F50"/>
    <w:rsid w:val="00DD0CC6"/>
    <w:rsid w:val="00DD2C3B"/>
    <w:rsid w:val="00DD350F"/>
    <w:rsid w:val="00DD592F"/>
    <w:rsid w:val="00DE4A2E"/>
    <w:rsid w:val="00DE5DB7"/>
    <w:rsid w:val="00DF5BE0"/>
    <w:rsid w:val="00DF74D3"/>
    <w:rsid w:val="00DF7B54"/>
    <w:rsid w:val="00E04C24"/>
    <w:rsid w:val="00E075D5"/>
    <w:rsid w:val="00E07724"/>
    <w:rsid w:val="00E13BDF"/>
    <w:rsid w:val="00E15CCE"/>
    <w:rsid w:val="00E16563"/>
    <w:rsid w:val="00E16919"/>
    <w:rsid w:val="00E16D60"/>
    <w:rsid w:val="00E25244"/>
    <w:rsid w:val="00E3061A"/>
    <w:rsid w:val="00E31066"/>
    <w:rsid w:val="00E31A93"/>
    <w:rsid w:val="00E375C3"/>
    <w:rsid w:val="00E37A15"/>
    <w:rsid w:val="00E4074F"/>
    <w:rsid w:val="00E4116B"/>
    <w:rsid w:val="00E41DF6"/>
    <w:rsid w:val="00E46DB3"/>
    <w:rsid w:val="00E51562"/>
    <w:rsid w:val="00E5510F"/>
    <w:rsid w:val="00E56880"/>
    <w:rsid w:val="00E57B96"/>
    <w:rsid w:val="00E63A59"/>
    <w:rsid w:val="00E63F75"/>
    <w:rsid w:val="00E67EFC"/>
    <w:rsid w:val="00E72CE7"/>
    <w:rsid w:val="00E72F94"/>
    <w:rsid w:val="00E76DEE"/>
    <w:rsid w:val="00E81244"/>
    <w:rsid w:val="00E847C8"/>
    <w:rsid w:val="00E86B20"/>
    <w:rsid w:val="00E90312"/>
    <w:rsid w:val="00E947DC"/>
    <w:rsid w:val="00E97A8E"/>
    <w:rsid w:val="00EA0267"/>
    <w:rsid w:val="00EA0A89"/>
    <w:rsid w:val="00EA21EF"/>
    <w:rsid w:val="00EA4074"/>
    <w:rsid w:val="00EA6F88"/>
    <w:rsid w:val="00EC3127"/>
    <w:rsid w:val="00EC6FD0"/>
    <w:rsid w:val="00EC7B19"/>
    <w:rsid w:val="00ED01E7"/>
    <w:rsid w:val="00ED0F5E"/>
    <w:rsid w:val="00ED1AE2"/>
    <w:rsid w:val="00ED2D07"/>
    <w:rsid w:val="00ED3B35"/>
    <w:rsid w:val="00ED46E4"/>
    <w:rsid w:val="00ED716A"/>
    <w:rsid w:val="00EE0797"/>
    <w:rsid w:val="00EE1475"/>
    <w:rsid w:val="00EE31E0"/>
    <w:rsid w:val="00EE4A51"/>
    <w:rsid w:val="00EE60C2"/>
    <w:rsid w:val="00EF68CC"/>
    <w:rsid w:val="00F0185C"/>
    <w:rsid w:val="00F02C4C"/>
    <w:rsid w:val="00F02E48"/>
    <w:rsid w:val="00F03A77"/>
    <w:rsid w:val="00F03BEF"/>
    <w:rsid w:val="00F046B4"/>
    <w:rsid w:val="00F06DC1"/>
    <w:rsid w:val="00F10F21"/>
    <w:rsid w:val="00F21837"/>
    <w:rsid w:val="00F2335F"/>
    <w:rsid w:val="00F23F20"/>
    <w:rsid w:val="00F24833"/>
    <w:rsid w:val="00F27874"/>
    <w:rsid w:val="00F278B2"/>
    <w:rsid w:val="00F3088D"/>
    <w:rsid w:val="00F30BF3"/>
    <w:rsid w:val="00F31CB0"/>
    <w:rsid w:val="00F3238C"/>
    <w:rsid w:val="00F33B65"/>
    <w:rsid w:val="00F3413D"/>
    <w:rsid w:val="00F348BB"/>
    <w:rsid w:val="00F36197"/>
    <w:rsid w:val="00F42A48"/>
    <w:rsid w:val="00F509BD"/>
    <w:rsid w:val="00F518CB"/>
    <w:rsid w:val="00F52850"/>
    <w:rsid w:val="00F52BA5"/>
    <w:rsid w:val="00F52C71"/>
    <w:rsid w:val="00F54E3F"/>
    <w:rsid w:val="00F56AEC"/>
    <w:rsid w:val="00F60F2D"/>
    <w:rsid w:val="00F61862"/>
    <w:rsid w:val="00F64346"/>
    <w:rsid w:val="00F6448F"/>
    <w:rsid w:val="00F66E9A"/>
    <w:rsid w:val="00F724B2"/>
    <w:rsid w:val="00F761B4"/>
    <w:rsid w:val="00F82B09"/>
    <w:rsid w:val="00F8379B"/>
    <w:rsid w:val="00F8402D"/>
    <w:rsid w:val="00F86A60"/>
    <w:rsid w:val="00F90D71"/>
    <w:rsid w:val="00F966C3"/>
    <w:rsid w:val="00FA0A42"/>
    <w:rsid w:val="00FA2145"/>
    <w:rsid w:val="00FA73C7"/>
    <w:rsid w:val="00FB1378"/>
    <w:rsid w:val="00FB15E5"/>
    <w:rsid w:val="00FB722A"/>
    <w:rsid w:val="00FB7D26"/>
    <w:rsid w:val="00FC35D0"/>
    <w:rsid w:val="00FC461F"/>
    <w:rsid w:val="00FC700E"/>
    <w:rsid w:val="00FC7273"/>
    <w:rsid w:val="00FD0D41"/>
    <w:rsid w:val="00FD1549"/>
    <w:rsid w:val="00FD4A98"/>
    <w:rsid w:val="00FD5433"/>
    <w:rsid w:val="00FD6EB6"/>
    <w:rsid w:val="00FE1A77"/>
    <w:rsid w:val="00FE2FA2"/>
    <w:rsid w:val="00FE426C"/>
    <w:rsid w:val="00FE6091"/>
    <w:rsid w:val="00FE6351"/>
    <w:rsid w:val="00FF2AAF"/>
    <w:rsid w:val="00FF2FE5"/>
    <w:rsid w:val="00FF30EC"/>
    <w:rsid w:val="00FF5BD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AE1C84"/>
  <w14:defaultImageDpi w14:val="32767"/>
  <w15:chartTrackingRefBased/>
  <w15:docId w15:val="{DA43D14C-7ADB-6D47-9BC6-B954781D41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B57FDE"/>
    <w:rPr>
      <w:rFonts w:ascii="Times New Roman" w:eastAsia="Times New Roman" w:hAnsi="Times New Roman" w:cs="Times New Roman"/>
    </w:rPr>
  </w:style>
  <w:style w:type="paragraph" w:styleId="Heading1">
    <w:name w:val="heading 1"/>
    <w:basedOn w:val="Normal"/>
    <w:next w:val="Normal"/>
    <w:link w:val="Heading1Char"/>
    <w:uiPriority w:val="9"/>
    <w:qFormat/>
    <w:rsid w:val="002E6531"/>
    <w:pPr>
      <w:keepNext/>
      <w:keepLines/>
      <w:spacing w:before="240" w:line="276" w:lineRule="auto"/>
      <w:outlineLvl w:val="0"/>
    </w:pPr>
    <w:rPr>
      <w:rFonts w:asciiTheme="minorHAnsi" w:eastAsiaTheme="majorEastAsia" w:hAnsiTheme="min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2E6531"/>
    <w:pPr>
      <w:keepNext/>
      <w:keepLines/>
      <w:spacing w:before="40" w:line="276" w:lineRule="auto"/>
      <w:outlineLvl w:val="1"/>
    </w:pPr>
    <w:rPr>
      <w:rFonts w:asciiTheme="minorHAnsi" w:eastAsiaTheme="majorEastAsia" w:hAnsiTheme="minorHAnsi" w:cstheme="minorHAnsi"/>
      <w:color w:val="2F5496" w:themeColor="accent1" w:themeShade="BF"/>
      <w:sz w:val="26"/>
      <w:szCs w:val="26"/>
    </w:rPr>
  </w:style>
  <w:style w:type="paragraph" w:styleId="Heading3">
    <w:name w:val="heading 3"/>
    <w:basedOn w:val="Normal"/>
    <w:next w:val="Normal"/>
    <w:link w:val="Heading3Char"/>
    <w:uiPriority w:val="9"/>
    <w:unhideWhenUsed/>
    <w:qFormat/>
    <w:rsid w:val="008B2141"/>
    <w:pPr>
      <w:keepNext/>
      <w:keepLines/>
      <w:spacing w:before="40"/>
      <w:outlineLvl w:val="2"/>
    </w:pPr>
    <w:rPr>
      <w:rFonts w:asciiTheme="majorHAnsi" w:eastAsiaTheme="majorEastAsia" w:hAnsiTheme="majorHAnsi" w:cstheme="majorBidi"/>
      <w:color w:val="1F3763" w:themeColor="accent1" w:themeShade="7F"/>
    </w:rPr>
  </w:style>
  <w:style w:type="paragraph" w:styleId="Heading4">
    <w:name w:val="heading 4"/>
    <w:basedOn w:val="Normal"/>
    <w:next w:val="Normal"/>
    <w:link w:val="Heading4Char"/>
    <w:uiPriority w:val="9"/>
    <w:unhideWhenUsed/>
    <w:qFormat/>
    <w:rsid w:val="00692988"/>
    <w:pPr>
      <w:keepNext/>
      <w:keepLines/>
      <w:spacing w:before="4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iPriority w:val="9"/>
    <w:unhideWhenUsed/>
    <w:qFormat/>
    <w:rsid w:val="00692988"/>
    <w:pPr>
      <w:keepNext/>
      <w:keepLines/>
      <w:spacing w:before="40"/>
      <w:outlineLvl w:val="4"/>
    </w:pPr>
    <w:rPr>
      <w:rFonts w:asciiTheme="minorHAnsi" w:eastAsiaTheme="majorEastAsia" w:hAnsiTheme="minorHAnsi" w:cstheme="majorHAnsi"/>
      <w:i/>
      <w:iCs/>
      <w:color w:val="4472C4" w:themeColor="accent1"/>
      <w:lang w:val="en-US"/>
    </w:rPr>
  </w:style>
  <w:style w:type="paragraph" w:styleId="Heading6">
    <w:name w:val="heading 6"/>
    <w:basedOn w:val="Normal"/>
    <w:next w:val="Normal"/>
    <w:link w:val="Heading6Char"/>
    <w:uiPriority w:val="9"/>
    <w:unhideWhenUsed/>
    <w:qFormat/>
    <w:rsid w:val="00F509BD"/>
    <w:pPr>
      <w:keepNext/>
      <w:keepLines/>
      <w:spacing w:before="40"/>
      <w:outlineLvl w:val="5"/>
    </w:pPr>
    <w:rPr>
      <w:rFonts w:asciiTheme="majorHAnsi" w:eastAsiaTheme="majorEastAsia" w:hAnsiTheme="majorHAnsi" w:cstheme="majorBidi"/>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E6531"/>
    <w:rPr>
      <w:rFonts w:eastAsiaTheme="majorEastAsia" w:cstheme="majorBidi"/>
      <w:color w:val="2F5496" w:themeColor="accent1" w:themeShade="BF"/>
      <w:sz w:val="32"/>
      <w:szCs w:val="32"/>
    </w:rPr>
  </w:style>
  <w:style w:type="character" w:customStyle="1" w:styleId="Heading2Char">
    <w:name w:val="Heading 2 Char"/>
    <w:basedOn w:val="DefaultParagraphFont"/>
    <w:link w:val="Heading2"/>
    <w:uiPriority w:val="9"/>
    <w:rsid w:val="002E6531"/>
    <w:rPr>
      <w:rFonts w:eastAsiaTheme="majorEastAsia" w:cstheme="minorHAnsi"/>
      <w:color w:val="2F5496" w:themeColor="accent1" w:themeShade="BF"/>
      <w:sz w:val="26"/>
      <w:szCs w:val="26"/>
    </w:rPr>
  </w:style>
  <w:style w:type="character" w:customStyle="1" w:styleId="Heading3Char">
    <w:name w:val="Heading 3 Char"/>
    <w:basedOn w:val="DefaultParagraphFont"/>
    <w:link w:val="Heading3"/>
    <w:uiPriority w:val="9"/>
    <w:rsid w:val="008B2141"/>
    <w:rPr>
      <w:rFonts w:asciiTheme="majorHAnsi" w:eastAsiaTheme="majorEastAsia" w:hAnsiTheme="majorHAnsi" w:cstheme="majorBidi"/>
      <w:color w:val="1F3763" w:themeColor="accent1" w:themeShade="7F"/>
    </w:rPr>
  </w:style>
  <w:style w:type="character" w:customStyle="1" w:styleId="Heading4Char">
    <w:name w:val="Heading 4 Char"/>
    <w:basedOn w:val="DefaultParagraphFont"/>
    <w:link w:val="Heading4"/>
    <w:uiPriority w:val="9"/>
    <w:rsid w:val="00692988"/>
    <w:rPr>
      <w:rFonts w:asciiTheme="majorHAnsi" w:eastAsiaTheme="majorEastAsia" w:hAnsiTheme="majorHAnsi" w:cstheme="majorBidi"/>
      <w:i/>
      <w:iCs/>
      <w:color w:val="2F5496" w:themeColor="accent1" w:themeShade="BF"/>
    </w:rPr>
  </w:style>
  <w:style w:type="character" w:styleId="Hyperlink">
    <w:name w:val="Hyperlink"/>
    <w:basedOn w:val="DefaultParagraphFont"/>
    <w:uiPriority w:val="99"/>
    <w:unhideWhenUsed/>
    <w:rsid w:val="006508BB"/>
    <w:rPr>
      <w:color w:val="0563C1" w:themeColor="hyperlink"/>
      <w:u w:val="single"/>
    </w:rPr>
  </w:style>
  <w:style w:type="character" w:styleId="UnresolvedMention">
    <w:name w:val="Unresolved Mention"/>
    <w:basedOn w:val="DefaultParagraphFont"/>
    <w:uiPriority w:val="99"/>
    <w:rsid w:val="006508BB"/>
    <w:rPr>
      <w:color w:val="605E5C"/>
      <w:shd w:val="clear" w:color="auto" w:fill="E1DFDD"/>
    </w:rPr>
  </w:style>
  <w:style w:type="character" w:styleId="FollowedHyperlink">
    <w:name w:val="FollowedHyperlink"/>
    <w:basedOn w:val="DefaultParagraphFont"/>
    <w:uiPriority w:val="99"/>
    <w:semiHidden/>
    <w:unhideWhenUsed/>
    <w:rsid w:val="00537B29"/>
    <w:rPr>
      <w:color w:val="954F72" w:themeColor="followedHyperlink"/>
      <w:u w:val="single"/>
    </w:rPr>
  </w:style>
  <w:style w:type="paragraph" w:styleId="TOC1">
    <w:name w:val="toc 1"/>
    <w:basedOn w:val="Normal"/>
    <w:next w:val="Normal"/>
    <w:autoRedefine/>
    <w:uiPriority w:val="39"/>
    <w:unhideWhenUsed/>
    <w:rsid w:val="00D11EAA"/>
    <w:pPr>
      <w:tabs>
        <w:tab w:val="right" w:leader="dot" w:pos="9010"/>
      </w:tabs>
      <w:spacing w:before="120" w:after="120"/>
    </w:pPr>
    <w:rPr>
      <w:rFonts w:asciiTheme="minorHAnsi" w:eastAsiaTheme="minorHAnsi" w:hAnsiTheme="minorHAnsi" w:cstheme="minorHAnsi"/>
      <w:b/>
      <w:bCs/>
      <w:caps/>
      <w:noProof/>
      <w:szCs w:val="20"/>
    </w:rPr>
  </w:style>
  <w:style w:type="paragraph" w:styleId="TOC2">
    <w:name w:val="toc 2"/>
    <w:basedOn w:val="Normal"/>
    <w:next w:val="Normal"/>
    <w:autoRedefine/>
    <w:uiPriority w:val="39"/>
    <w:unhideWhenUsed/>
    <w:rsid w:val="00AC6A90"/>
    <w:pPr>
      <w:ind w:left="240"/>
    </w:pPr>
    <w:rPr>
      <w:rFonts w:asciiTheme="minorHAnsi" w:eastAsiaTheme="minorHAnsi" w:hAnsiTheme="minorHAnsi" w:cstheme="minorHAnsi"/>
      <w:smallCaps/>
      <w:sz w:val="20"/>
      <w:szCs w:val="20"/>
    </w:rPr>
  </w:style>
  <w:style w:type="paragraph" w:styleId="TOC3">
    <w:name w:val="toc 3"/>
    <w:basedOn w:val="Normal"/>
    <w:next w:val="Normal"/>
    <w:autoRedefine/>
    <w:uiPriority w:val="39"/>
    <w:unhideWhenUsed/>
    <w:rsid w:val="00AC6A90"/>
    <w:pPr>
      <w:ind w:left="480"/>
    </w:pPr>
    <w:rPr>
      <w:rFonts w:asciiTheme="minorHAnsi" w:eastAsiaTheme="minorHAnsi" w:hAnsiTheme="minorHAnsi" w:cstheme="minorHAnsi"/>
      <w:i/>
      <w:iCs/>
      <w:sz w:val="20"/>
      <w:szCs w:val="20"/>
    </w:rPr>
  </w:style>
  <w:style w:type="paragraph" w:styleId="TOC4">
    <w:name w:val="toc 4"/>
    <w:basedOn w:val="Normal"/>
    <w:next w:val="Normal"/>
    <w:autoRedefine/>
    <w:uiPriority w:val="39"/>
    <w:unhideWhenUsed/>
    <w:rsid w:val="00AC6A90"/>
    <w:pPr>
      <w:ind w:left="720"/>
    </w:pPr>
    <w:rPr>
      <w:rFonts w:asciiTheme="minorHAnsi" w:eastAsiaTheme="minorHAnsi" w:hAnsiTheme="minorHAnsi" w:cstheme="minorHAnsi"/>
      <w:sz w:val="18"/>
      <w:szCs w:val="18"/>
    </w:rPr>
  </w:style>
  <w:style w:type="paragraph" w:styleId="TOC5">
    <w:name w:val="toc 5"/>
    <w:basedOn w:val="Normal"/>
    <w:next w:val="Normal"/>
    <w:autoRedefine/>
    <w:uiPriority w:val="39"/>
    <w:unhideWhenUsed/>
    <w:rsid w:val="00AC6A90"/>
    <w:pPr>
      <w:ind w:left="960"/>
    </w:pPr>
    <w:rPr>
      <w:rFonts w:asciiTheme="minorHAnsi" w:eastAsiaTheme="minorHAnsi" w:hAnsiTheme="minorHAnsi" w:cstheme="minorHAnsi"/>
      <w:sz w:val="18"/>
      <w:szCs w:val="18"/>
    </w:rPr>
  </w:style>
  <w:style w:type="paragraph" w:styleId="TOC6">
    <w:name w:val="toc 6"/>
    <w:basedOn w:val="Normal"/>
    <w:next w:val="Normal"/>
    <w:autoRedefine/>
    <w:uiPriority w:val="39"/>
    <w:unhideWhenUsed/>
    <w:rsid w:val="00AC6A90"/>
    <w:pPr>
      <w:ind w:left="1200"/>
    </w:pPr>
    <w:rPr>
      <w:rFonts w:asciiTheme="minorHAnsi" w:eastAsiaTheme="minorHAnsi" w:hAnsiTheme="minorHAnsi" w:cstheme="minorHAnsi"/>
      <w:sz w:val="18"/>
      <w:szCs w:val="18"/>
    </w:rPr>
  </w:style>
  <w:style w:type="paragraph" w:styleId="TOC7">
    <w:name w:val="toc 7"/>
    <w:basedOn w:val="Normal"/>
    <w:next w:val="Normal"/>
    <w:autoRedefine/>
    <w:uiPriority w:val="39"/>
    <w:unhideWhenUsed/>
    <w:rsid w:val="00AC6A90"/>
    <w:pPr>
      <w:ind w:left="1440"/>
    </w:pPr>
    <w:rPr>
      <w:rFonts w:asciiTheme="minorHAnsi" w:eastAsiaTheme="minorHAnsi" w:hAnsiTheme="minorHAnsi" w:cstheme="minorHAnsi"/>
      <w:sz w:val="18"/>
      <w:szCs w:val="18"/>
    </w:rPr>
  </w:style>
  <w:style w:type="paragraph" w:styleId="TOC8">
    <w:name w:val="toc 8"/>
    <w:basedOn w:val="Normal"/>
    <w:next w:val="Normal"/>
    <w:autoRedefine/>
    <w:uiPriority w:val="39"/>
    <w:unhideWhenUsed/>
    <w:rsid w:val="00AC6A90"/>
    <w:pPr>
      <w:ind w:left="1680"/>
    </w:pPr>
    <w:rPr>
      <w:rFonts w:asciiTheme="minorHAnsi" w:eastAsiaTheme="minorHAnsi" w:hAnsiTheme="minorHAnsi" w:cstheme="minorHAnsi"/>
      <w:sz w:val="18"/>
      <w:szCs w:val="18"/>
    </w:rPr>
  </w:style>
  <w:style w:type="paragraph" w:styleId="TOC9">
    <w:name w:val="toc 9"/>
    <w:basedOn w:val="Normal"/>
    <w:next w:val="Normal"/>
    <w:autoRedefine/>
    <w:uiPriority w:val="39"/>
    <w:unhideWhenUsed/>
    <w:rsid w:val="00AC6A90"/>
    <w:pPr>
      <w:ind w:left="1920"/>
    </w:pPr>
    <w:rPr>
      <w:rFonts w:asciiTheme="minorHAnsi" w:eastAsiaTheme="minorHAnsi" w:hAnsiTheme="minorHAnsi" w:cstheme="minorHAnsi"/>
      <w:sz w:val="18"/>
      <w:szCs w:val="18"/>
    </w:rPr>
  </w:style>
  <w:style w:type="paragraph" w:styleId="Footer">
    <w:name w:val="footer"/>
    <w:basedOn w:val="Normal"/>
    <w:link w:val="FooterChar"/>
    <w:uiPriority w:val="99"/>
    <w:unhideWhenUsed/>
    <w:rsid w:val="006A463C"/>
    <w:pPr>
      <w:tabs>
        <w:tab w:val="center" w:pos="4513"/>
        <w:tab w:val="right" w:pos="9026"/>
      </w:tabs>
    </w:pPr>
    <w:rPr>
      <w:rFonts w:asciiTheme="minorHAnsi" w:eastAsiaTheme="minorHAnsi" w:hAnsiTheme="minorHAnsi" w:cstheme="minorBidi"/>
    </w:rPr>
  </w:style>
  <w:style w:type="character" w:customStyle="1" w:styleId="FooterChar">
    <w:name w:val="Footer Char"/>
    <w:basedOn w:val="DefaultParagraphFont"/>
    <w:link w:val="Footer"/>
    <w:uiPriority w:val="99"/>
    <w:rsid w:val="006A463C"/>
  </w:style>
  <w:style w:type="character" w:styleId="PageNumber">
    <w:name w:val="page number"/>
    <w:basedOn w:val="DefaultParagraphFont"/>
    <w:uiPriority w:val="99"/>
    <w:semiHidden/>
    <w:unhideWhenUsed/>
    <w:rsid w:val="006A463C"/>
  </w:style>
  <w:style w:type="paragraph" w:styleId="NormalWeb">
    <w:name w:val="Normal (Web)"/>
    <w:basedOn w:val="Normal"/>
    <w:uiPriority w:val="99"/>
    <w:unhideWhenUsed/>
    <w:rsid w:val="00B46E45"/>
    <w:pPr>
      <w:spacing w:before="100" w:beforeAutospacing="1" w:after="100" w:afterAutospacing="1"/>
    </w:pPr>
  </w:style>
  <w:style w:type="character" w:customStyle="1" w:styleId="Heading5Char">
    <w:name w:val="Heading 5 Char"/>
    <w:basedOn w:val="DefaultParagraphFont"/>
    <w:link w:val="Heading5"/>
    <w:uiPriority w:val="9"/>
    <w:rsid w:val="00692988"/>
    <w:rPr>
      <w:rFonts w:eastAsiaTheme="majorEastAsia" w:cstheme="majorHAnsi"/>
      <w:i/>
      <w:iCs/>
      <w:color w:val="4472C4" w:themeColor="accent1"/>
      <w:lang w:val="en-US"/>
    </w:rPr>
  </w:style>
  <w:style w:type="paragraph" w:styleId="ListParagraph">
    <w:name w:val="List Paragraph"/>
    <w:aliases w:val="Bullet 1,Bullet Points,Dot pt,F5 List Paragraph,Indicator Text,List Paragraph Char Char Char,List Paragraph1,List Paragraph12,List Paragraph2,MAIN CONTENT,No Spacing1,Normal numbered,Numbered Para 1,Recommendatio"/>
    <w:basedOn w:val="Normal"/>
    <w:link w:val="ListParagraphChar"/>
    <w:uiPriority w:val="34"/>
    <w:qFormat/>
    <w:rsid w:val="001C5416"/>
    <w:pPr>
      <w:ind w:left="720"/>
      <w:contextualSpacing/>
    </w:pPr>
    <w:rPr>
      <w:rFonts w:asciiTheme="minorHAnsi" w:eastAsiaTheme="minorHAnsi" w:hAnsiTheme="minorHAnsi" w:cstheme="minorBidi"/>
    </w:rPr>
  </w:style>
  <w:style w:type="paragraph" w:styleId="Revision">
    <w:name w:val="Revision"/>
    <w:hidden/>
    <w:uiPriority w:val="99"/>
    <w:semiHidden/>
    <w:rsid w:val="00536A44"/>
  </w:style>
  <w:style w:type="character" w:customStyle="1" w:styleId="apple-converted-space">
    <w:name w:val="apple-converted-space"/>
    <w:basedOn w:val="DefaultParagraphFont"/>
    <w:rsid w:val="00D6078B"/>
  </w:style>
  <w:style w:type="character" w:customStyle="1" w:styleId="ms-button-flexcontainer">
    <w:name w:val="ms-button-flexcontainer"/>
    <w:basedOn w:val="DefaultParagraphFont"/>
    <w:rsid w:val="00D6078B"/>
  </w:style>
  <w:style w:type="character" w:customStyle="1" w:styleId="ms-button-label">
    <w:name w:val="ms-button-label"/>
    <w:basedOn w:val="DefaultParagraphFont"/>
    <w:rsid w:val="00D6078B"/>
  </w:style>
  <w:style w:type="character" w:customStyle="1" w:styleId="flwlv">
    <w:name w:val="flwlv"/>
    <w:basedOn w:val="DefaultParagraphFont"/>
    <w:rsid w:val="00D6078B"/>
  </w:style>
  <w:style w:type="character" w:customStyle="1" w:styleId="ozzzk">
    <w:name w:val="ozzzk"/>
    <w:basedOn w:val="DefaultParagraphFont"/>
    <w:rsid w:val="00D6078B"/>
  </w:style>
  <w:style w:type="paragraph" w:customStyle="1" w:styleId="iivzx">
    <w:name w:val="iivzx"/>
    <w:basedOn w:val="Normal"/>
    <w:rsid w:val="00D6078B"/>
    <w:pPr>
      <w:spacing w:before="100" w:beforeAutospacing="1" w:after="100" w:afterAutospacing="1"/>
    </w:pPr>
  </w:style>
  <w:style w:type="paragraph" w:styleId="NoSpacing">
    <w:name w:val="No Spacing"/>
    <w:basedOn w:val="Heading4"/>
    <w:uiPriority w:val="1"/>
    <w:qFormat/>
    <w:rsid w:val="00F42A48"/>
  </w:style>
  <w:style w:type="character" w:customStyle="1" w:styleId="contentpasted0">
    <w:name w:val="contentpasted0"/>
    <w:basedOn w:val="DefaultParagraphFont"/>
    <w:rsid w:val="005460DD"/>
  </w:style>
  <w:style w:type="paragraph" w:customStyle="1" w:styleId="xmsonormal">
    <w:name w:val="xmsonormal"/>
    <w:basedOn w:val="Normal"/>
    <w:rsid w:val="005460DD"/>
    <w:pPr>
      <w:spacing w:before="100" w:beforeAutospacing="1" w:after="100" w:afterAutospacing="1"/>
    </w:pPr>
  </w:style>
  <w:style w:type="character" w:customStyle="1" w:styleId="ListParagraphChar">
    <w:name w:val="List Paragraph Char"/>
    <w:aliases w:val="Bullet 1 Char,Bullet Points Char,Dot pt Char,F5 List Paragraph Char,Indicator Text Char,List Paragraph Char Char Char Char,List Paragraph1 Char,List Paragraph12 Char,List Paragraph2 Char,MAIN CONTENT Char,No Spacing1 Char"/>
    <w:link w:val="ListParagraph"/>
    <w:uiPriority w:val="34"/>
    <w:qFormat/>
    <w:locked/>
    <w:rsid w:val="005460DD"/>
  </w:style>
  <w:style w:type="paragraph" w:customStyle="1" w:styleId="paragraph">
    <w:name w:val="paragraph"/>
    <w:basedOn w:val="Normal"/>
    <w:rsid w:val="004B47EF"/>
    <w:pPr>
      <w:spacing w:before="100" w:beforeAutospacing="1" w:after="100" w:afterAutospacing="1"/>
    </w:pPr>
  </w:style>
  <w:style w:type="character" w:customStyle="1" w:styleId="normaltextrun">
    <w:name w:val="normaltextrun"/>
    <w:basedOn w:val="DefaultParagraphFont"/>
    <w:rsid w:val="004B47EF"/>
  </w:style>
  <w:style w:type="character" w:customStyle="1" w:styleId="eop">
    <w:name w:val="eop"/>
    <w:basedOn w:val="DefaultParagraphFont"/>
    <w:rsid w:val="004B47EF"/>
  </w:style>
  <w:style w:type="character" w:customStyle="1" w:styleId="scxw31051494">
    <w:name w:val="scxw31051494"/>
    <w:basedOn w:val="DefaultParagraphFont"/>
    <w:rsid w:val="00346514"/>
  </w:style>
  <w:style w:type="paragraph" w:styleId="Header">
    <w:name w:val="header"/>
    <w:basedOn w:val="Normal"/>
    <w:link w:val="HeaderChar"/>
    <w:uiPriority w:val="99"/>
    <w:unhideWhenUsed/>
    <w:rsid w:val="00DB1918"/>
    <w:pPr>
      <w:tabs>
        <w:tab w:val="center" w:pos="4513"/>
        <w:tab w:val="right" w:pos="9026"/>
      </w:tabs>
    </w:pPr>
    <w:rPr>
      <w:rFonts w:asciiTheme="minorHAnsi" w:eastAsiaTheme="minorHAnsi" w:hAnsiTheme="minorHAnsi" w:cstheme="minorBidi"/>
    </w:rPr>
  </w:style>
  <w:style w:type="character" w:customStyle="1" w:styleId="HeaderChar">
    <w:name w:val="Header Char"/>
    <w:basedOn w:val="DefaultParagraphFont"/>
    <w:link w:val="Header"/>
    <w:uiPriority w:val="99"/>
    <w:rsid w:val="00DB1918"/>
  </w:style>
  <w:style w:type="paragraph" w:styleId="BalloonText">
    <w:name w:val="Balloon Text"/>
    <w:basedOn w:val="Normal"/>
    <w:link w:val="BalloonTextChar"/>
    <w:uiPriority w:val="99"/>
    <w:semiHidden/>
    <w:unhideWhenUsed/>
    <w:rsid w:val="00DC7F50"/>
    <w:rPr>
      <w:rFonts w:eastAsiaTheme="minorHAnsi"/>
      <w:sz w:val="18"/>
      <w:szCs w:val="18"/>
    </w:rPr>
  </w:style>
  <w:style w:type="character" w:customStyle="1" w:styleId="BalloonTextChar">
    <w:name w:val="Balloon Text Char"/>
    <w:basedOn w:val="DefaultParagraphFont"/>
    <w:link w:val="BalloonText"/>
    <w:uiPriority w:val="99"/>
    <w:semiHidden/>
    <w:rsid w:val="00DC7F50"/>
    <w:rPr>
      <w:rFonts w:ascii="Times New Roman" w:hAnsi="Times New Roman" w:cs="Times New Roman"/>
      <w:sz w:val="18"/>
      <w:szCs w:val="18"/>
    </w:rPr>
  </w:style>
  <w:style w:type="paragraph" w:styleId="FootnoteText">
    <w:name w:val="footnote text"/>
    <w:basedOn w:val="Normal"/>
    <w:link w:val="FootnoteTextChar"/>
    <w:uiPriority w:val="99"/>
    <w:unhideWhenUsed/>
    <w:rsid w:val="00E375C3"/>
    <w:rPr>
      <w:rFonts w:asciiTheme="minorHAnsi" w:eastAsiaTheme="minorHAnsi" w:hAnsiTheme="minorHAnsi" w:cstheme="minorBidi"/>
      <w:sz w:val="20"/>
      <w:szCs w:val="20"/>
    </w:rPr>
  </w:style>
  <w:style w:type="character" w:customStyle="1" w:styleId="FootnoteTextChar">
    <w:name w:val="Footnote Text Char"/>
    <w:basedOn w:val="DefaultParagraphFont"/>
    <w:link w:val="FootnoteText"/>
    <w:uiPriority w:val="99"/>
    <w:rsid w:val="00E375C3"/>
    <w:rPr>
      <w:sz w:val="20"/>
      <w:szCs w:val="20"/>
    </w:rPr>
  </w:style>
  <w:style w:type="character" w:styleId="FootnoteReference">
    <w:name w:val="footnote reference"/>
    <w:basedOn w:val="DefaultParagraphFont"/>
    <w:uiPriority w:val="99"/>
    <w:semiHidden/>
    <w:unhideWhenUsed/>
    <w:rsid w:val="00E375C3"/>
    <w:rPr>
      <w:vertAlign w:val="superscript"/>
    </w:rPr>
  </w:style>
  <w:style w:type="character" w:styleId="Emphasis">
    <w:name w:val="Emphasis"/>
    <w:uiPriority w:val="20"/>
    <w:qFormat/>
    <w:rsid w:val="00F42A48"/>
  </w:style>
  <w:style w:type="character" w:customStyle="1" w:styleId="cf01">
    <w:name w:val="cf01"/>
    <w:basedOn w:val="DefaultParagraphFont"/>
    <w:rsid w:val="00E375C3"/>
    <w:rPr>
      <w:rFonts w:ascii="Segoe UI" w:hAnsi="Segoe UI" w:cs="Segoe UI" w:hint="default"/>
      <w:sz w:val="18"/>
      <w:szCs w:val="18"/>
    </w:rPr>
  </w:style>
  <w:style w:type="character" w:customStyle="1" w:styleId="authors">
    <w:name w:val="authors"/>
    <w:basedOn w:val="DefaultParagraphFont"/>
    <w:rsid w:val="00E375C3"/>
  </w:style>
  <w:style w:type="character" w:customStyle="1" w:styleId="Date1">
    <w:name w:val="Date1"/>
    <w:basedOn w:val="DefaultParagraphFont"/>
    <w:rsid w:val="00E375C3"/>
  </w:style>
  <w:style w:type="character" w:customStyle="1" w:styleId="arttitle">
    <w:name w:val="art_title"/>
    <w:basedOn w:val="DefaultParagraphFont"/>
    <w:rsid w:val="00E375C3"/>
  </w:style>
  <w:style w:type="character" w:customStyle="1" w:styleId="serialtitle">
    <w:name w:val="serial_title"/>
    <w:basedOn w:val="DefaultParagraphFont"/>
    <w:rsid w:val="00E375C3"/>
  </w:style>
  <w:style w:type="character" w:customStyle="1" w:styleId="doilink">
    <w:name w:val="doi_link"/>
    <w:basedOn w:val="DefaultParagraphFont"/>
    <w:rsid w:val="00E375C3"/>
  </w:style>
  <w:style w:type="paragraph" w:customStyle="1" w:styleId="xmsolistparagraph">
    <w:name w:val="x_msolistparagraph"/>
    <w:basedOn w:val="Normal"/>
    <w:rsid w:val="009F352F"/>
    <w:pPr>
      <w:spacing w:before="100" w:beforeAutospacing="1" w:after="100" w:afterAutospacing="1"/>
    </w:pPr>
  </w:style>
  <w:style w:type="paragraph" w:customStyle="1" w:styleId="xmsonormal0">
    <w:name w:val="x_msonormal"/>
    <w:basedOn w:val="Normal"/>
    <w:rsid w:val="009F352F"/>
    <w:pPr>
      <w:spacing w:before="100" w:beforeAutospacing="1" w:after="100" w:afterAutospacing="1"/>
    </w:pPr>
  </w:style>
  <w:style w:type="paragraph" w:customStyle="1" w:styleId="xxxmsonormal">
    <w:name w:val="x_xxmsonormal"/>
    <w:basedOn w:val="Normal"/>
    <w:rsid w:val="008607AC"/>
    <w:pPr>
      <w:spacing w:before="100" w:beforeAutospacing="1" w:after="100" w:afterAutospacing="1"/>
    </w:pPr>
  </w:style>
  <w:style w:type="character" w:customStyle="1" w:styleId="xapple-converted-space">
    <w:name w:val="x_apple-converted-space"/>
    <w:basedOn w:val="DefaultParagraphFont"/>
    <w:rsid w:val="008607AC"/>
  </w:style>
  <w:style w:type="character" w:styleId="CommentReference">
    <w:name w:val="annotation reference"/>
    <w:basedOn w:val="DefaultParagraphFont"/>
    <w:uiPriority w:val="99"/>
    <w:semiHidden/>
    <w:unhideWhenUsed/>
    <w:rsid w:val="00814E6C"/>
    <w:rPr>
      <w:sz w:val="16"/>
      <w:szCs w:val="16"/>
    </w:rPr>
  </w:style>
  <w:style w:type="paragraph" w:styleId="CommentText">
    <w:name w:val="annotation text"/>
    <w:basedOn w:val="Normal"/>
    <w:link w:val="CommentTextChar"/>
    <w:uiPriority w:val="99"/>
    <w:unhideWhenUsed/>
    <w:rsid w:val="00814E6C"/>
    <w:rPr>
      <w:rFonts w:asciiTheme="minorHAnsi" w:eastAsiaTheme="minorHAnsi" w:hAnsiTheme="minorHAnsi" w:cstheme="minorBidi"/>
      <w:kern w:val="2"/>
      <w:sz w:val="20"/>
      <w:szCs w:val="20"/>
      <w14:ligatures w14:val="standardContextual"/>
    </w:rPr>
  </w:style>
  <w:style w:type="character" w:customStyle="1" w:styleId="CommentTextChar">
    <w:name w:val="Comment Text Char"/>
    <w:basedOn w:val="DefaultParagraphFont"/>
    <w:link w:val="CommentText"/>
    <w:uiPriority w:val="99"/>
    <w:rsid w:val="00814E6C"/>
    <w:rPr>
      <w:kern w:val="2"/>
      <w:sz w:val="20"/>
      <w:szCs w:val="20"/>
      <w14:ligatures w14:val="standardContextual"/>
    </w:rPr>
  </w:style>
  <w:style w:type="character" w:customStyle="1" w:styleId="Heading6Char">
    <w:name w:val="Heading 6 Char"/>
    <w:basedOn w:val="DefaultParagraphFont"/>
    <w:link w:val="Heading6"/>
    <w:uiPriority w:val="9"/>
    <w:rsid w:val="00F509BD"/>
    <w:rPr>
      <w:rFonts w:asciiTheme="majorHAnsi" w:eastAsiaTheme="majorEastAsia" w:hAnsiTheme="majorHAnsi" w:cstheme="majorBidi"/>
      <w:color w:val="1F3763" w:themeColor="accent1" w:themeShade="7F"/>
    </w:rPr>
  </w:style>
  <w:style w:type="character" w:styleId="Strong">
    <w:name w:val="Strong"/>
    <w:basedOn w:val="DefaultParagraphFont"/>
    <w:uiPriority w:val="22"/>
    <w:qFormat/>
    <w:rsid w:val="00937867"/>
    <w:rPr>
      <w:b/>
      <w:bCs/>
    </w:rPr>
  </w:style>
  <w:style w:type="character" w:customStyle="1" w:styleId="superscript">
    <w:name w:val="superscript"/>
    <w:basedOn w:val="DefaultParagraphFont"/>
    <w:rsid w:val="000D2F66"/>
  </w:style>
  <w:style w:type="character" w:customStyle="1" w:styleId="marktzj41fhk5">
    <w:name w:val="marktzj41fhk5"/>
    <w:basedOn w:val="DefaultParagraphFont"/>
    <w:rsid w:val="008C0BED"/>
  </w:style>
  <w:style w:type="paragraph" w:styleId="z-TopofForm">
    <w:name w:val="HTML Top of Form"/>
    <w:basedOn w:val="Normal"/>
    <w:next w:val="Normal"/>
    <w:link w:val="z-TopofFormChar"/>
    <w:hidden/>
    <w:uiPriority w:val="99"/>
    <w:semiHidden/>
    <w:unhideWhenUsed/>
    <w:rsid w:val="00551F10"/>
    <w:pPr>
      <w:pBdr>
        <w:bottom w:val="single" w:sz="6" w:space="1" w:color="auto"/>
      </w:pBdr>
      <w:jc w:val="center"/>
    </w:pPr>
    <w:rPr>
      <w:rFonts w:ascii="Arial" w:hAnsi="Arial" w:cs="Arial"/>
      <w:vanish/>
      <w:sz w:val="16"/>
      <w:szCs w:val="16"/>
    </w:rPr>
  </w:style>
  <w:style w:type="character" w:customStyle="1" w:styleId="z-TopofFormChar">
    <w:name w:val="z-Top of Form Char"/>
    <w:basedOn w:val="DefaultParagraphFont"/>
    <w:link w:val="z-TopofForm"/>
    <w:uiPriority w:val="99"/>
    <w:semiHidden/>
    <w:rsid w:val="00551F10"/>
    <w:rPr>
      <w:rFonts w:ascii="Arial" w:eastAsia="Times New Roman" w:hAnsi="Arial" w:cs="Arial"/>
      <w:vanish/>
      <w:sz w:val="16"/>
      <w:szCs w:val="16"/>
      <w:lang w:eastAsia="en-GB"/>
    </w:rPr>
  </w:style>
  <w:style w:type="paragraph" w:styleId="z-BottomofForm">
    <w:name w:val="HTML Bottom of Form"/>
    <w:basedOn w:val="Normal"/>
    <w:next w:val="Normal"/>
    <w:link w:val="z-BottomofFormChar"/>
    <w:hidden/>
    <w:uiPriority w:val="99"/>
    <w:semiHidden/>
    <w:unhideWhenUsed/>
    <w:rsid w:val="00551F10"/>
    <w:pPr>
      <w:pBdr>
        <w:top w:val="single" w:sz="6" w:space="1" w:color="auto"/>
      </w:pBdr>
      <w:jc w:val="center"/>
    </w:pPr>
    <w:rPr>
      <w:rFonts w:ascii="Arial" w:hAnsi="Arial" w:cs="Arial"/>
      <w:vanish/>
      <w:sz w:val="16"/>
      <w:szCs w:val="16"/>
    </w:rPr>
  </w:style>
  <w:style w:type="character" w:customStyle="1" w:styleId="z-BottomofFormChar">
    <w:name w:val="z-Bottom of Form Char"/>
    <w:basedOn w:val="DefaultParagraphFont"/>
    <w:link w:val="z-BottomofForm"/>
    <w:uiPriority w:val="99"/>
    <w:semiHidden/>
    <w:rsid w:val="00551F10"/>
    <w:rPr>
      <w:rFonts w:ascii="Arial" w:eastAsia="Times New Roman" w:hAnsi="Arial" w:cs="Arial"/>
      <w:vanish/>
      <w:sz w:val="16"/>
      <w:szCs w:val="16"/>
      <w:lang w:eastAsia="en-GB"/>
    </w:rPr>
  </w:style>
  <w:style w:type="paragraph" w:styleId="Quote">
    <w:name w:val="Quote"/>
    <w:basedOn w:val="Normal"/>
    <w:next w:val="Normal"/>
    <w:link w:val="QuoteChar"/>
    <w:uiPriority w:val="29"/>
    <w:qFormat/>
    <w:rsid w:val="000020BF"/>
    <w:pPr>
      <w:spacing w:before="160" w:after="160"/>
      <w:ind w:left="720" w:right="720"/>
      <w:jc w:val="both"/>
    </w:pPr>
    <w:rPr>
      <w:rFonts w:ascii="Calibri" w:eastAsiaTheme="minorEastAsia" w:hAnsi="Calibri" w:cs="Arial"/>
      <w:i/>
      <w:iCs/>
      <w:color w:val="000000" w:themeColor="text1"/>
      <w:szCs w:val="20"/>
      <w:lang w:eastAsia="ja-JP"/>
    </w:rPr>
  </w:style>
  <w:style w:type="character" w:customStyle="1" w:styleId="QuoteChar">
    <w:name w:val="Quote Char"/>
    <w:basedOn w:val="DefaultParagraphFont"/>
    <w:link w:val="Quote"/>
    <w:uiPriority w:val="29"/>
    <w:rsid w:val="000020BF"/>
    <w:rPr>
      <w:rFonts w:ascii="Calibri" w:eastAsiaTheme="minorEastAsia" w:hAnsi="Calibri" w:cs="Arial"/>
      <w:i/>
      <w:iCs/>
      <w:color w:val="000000" w:themeColor="text1"/>
      <w:szCs w:val="20"/>
      <w:lang w:eastAsia="ja-JP"/>
    </w:rPr>
  </w:style>
  <w:style w:type="paragraph" w:customStyle="1" w:styleId="Bullet">
    <w:name w:val="Bullet"/>
    <w:basedOn w:val="Normal"/>
    <w:link w:val="BulletChar"/>
    <w:qFormat/>
    <w:rsid w:val="000020BF"/>
    <w:pPr>
      <w:numPr>
        <w:numId w:val="32"/>
      </w:numPr>
      <w:spacing w:before="100" w:beforeAutospacing="1" w:after="90"/>
      <w:ind w:left="851" w:hanging="425"/>
      <w:jc w:val="both"/>
    </w:pPr>
    <w:rPr>
      <w:rFonts w:ascii="Calibri" w:eastAsiaTheme="minorEastAsia" w:hAnsi="Calibri" w:cs="Arial"/>
      <w:szCs w:val="20"/>
      <w:lang w:eastAsia="ja-JP"/>
    </w:rPr>
  </w:style>
  <w:style w:type="character" w:customStyle="1" w:styleId="BulletChar">
    <w:name w:val="Bullet Char"/>
    <w:basedOn w:val="DefaultParagraphFont"/>
    <w:link w:val="Bullet"/>
    <w:rsid w:val="000020BF"/>
    <w:rPr>
      <w:rFonts w:ascii="Calibri" w:eastAsiaTheme="minorEastAsia" w:hAnsi="Calibri" w:cs="Arial"/>
      <w:szCs w:val="20"/>
      <w:lang w:eastAsia="ja-JP"/>
    </w:rPr>
  </w:style>
  <w:style w:type="paragraph" w:customStyle="1" w:styleId="dx-doi">
    <w:name w:val="dx-doi"/>
    <w:basedOn w:val="Normal"/>
    <w:rsid w:val="00F046B4"/>
    <w:pPr>
      <w:spacing w:before="100" w:beforeAutospacing="1" w:after="100" w:afterAutospacing="1"/>
    </w:pPr>
  </w:style>
  <w:style w:type="table" w:styleId="TableGrid">
    <w:name w:val="Table Grid"/>
    <w:basedOn w:val="TableNormal"/>
    <w:uiPriority w:val="39"/>
    <w:rsid w:val="003C016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ontentpasted3">
    <w:name w:val="contentpasted3"/>
    <w:basedOn w:val="DefaultParagraphFont"/>
    <w:rsid w:val="003C016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8668103">
      <w:bodyDiv w:val="1"/>
      <w:marLeft w:val="0"/>
      <w:marRight w:val="0"/>
      <w:marTop w:val="0"/>
      <w:marBottom w:val="0"/>
      <w:divBdr>
        <w:top w:val="none" w:sz="0" w:space="0" w:color="auto"/>
        <w:left w:val="none" w:sz="0" w:space="0" w:color="auto"/>
        <w:bottom w:val="none" w:sz="0" w:space="0" w:color="auto"/>
        <w:right w:val="none" w:sz="0" w:space="0" w:color="auto"/>
      </w:divBdr>
    </w:div>
    <w:div w:id="163740402">
      <w:bodyDiv w:val="1"/>
      <w:marLeft w:val="0"/>
      <w:marRight w:val="0"/>
      <w:marTop w:val="0"/>
      <w:marBottom w:val="0"/>
      <w:divBdr>
        <w:top w:val="none" w:sz="0" w:space="0" w:color="auto"/>
        <w:left w:val="none" w:sz="0" w:space="0" w:color="auto"/>
        <w:bottom w:val="none" w:sz="0" w:space="0" w:color="auto"/>
        <w:right w:val="none" w:sz="0" w:space="0" w:color="auto"/>
      </w:divBdr>
    </w:div>
    <w:div w:id="203755349">
      <w:bodyDiv w:val="1"/>
      <w:marLeft w:val="0"/>
      <w:marRight w:val="0"/>
      <w:marTop w:val="0"/>
      <w:marBottom w:val="0"/>
      <w:divBdr>
        <w:top w:val="none" w:sz="0" w:space="0" w:color="auto"/>
        <w:left w:val="none" w:sz="0" w:space="0" w:color="auto"/>
        <w:bottom w:val="none" w:sz="0" w:space="0" w:color="auto"/>
        <w:right w:val="none" w:sz="0" w:space="0" w:color="auto"/>
      </w:divBdr>
    </w:div>
    <w:div w:id="235407578">
      <w:bodyDiv w:val="1"/>
      <w:marLeft w:val="0"/>
      <w:marRight w:val="0"/>
      <w:marTop w:val="0"/>
      <w:marBottom w:val="0"/>
      <w:divBdr>
        <w:top w:val="none" w:sz="0" w:space="0" w:color="auto"/>
        <w:left w:val="none" w:sz="0" w:space="0" w:color="auto"/>
        <w:bottom w:val="none" w:sz="0" w:space="0" w:color="auto"/>
        <w:right w:val="none" w:sz="0" w:space="0" w:color="auto"/>
      </w:divBdr>
    </w:div>
    <w:div w:id="239172308">
      <w:bodyDiv w:val="1"/>
      <w:marLeft w:val="0"/>
      <w:marRight w:val="0"/>
      <w:marTop w:val="0"/>
      <w:marBottom w:val="0"/>
      <w:divBdr>
        <w:top w:val="none" w:sz="0" w:space="0" w:color="auto"/>
        <w:left w:val="none" w:sz="0" w:space="0" w:color="auto"/>
        <w:bottom w:val="none" w:sz="0" w:space="0" w:color="auto"/>
        <w:right w:val="none" w:sz="0" w:space="0" w:color="auto"/>
      </w:divBdr>
    </w:div>
    <w:div w:id="306133491">
      <w:bodyDiv w:val="1"/>
      <w:marLeft w:val="0"/>
      <w:marRight w:val="0"/>
      <w:marTop w:val="0"/>
      <w:marBottom w:val="0"/>
      <w:divBdr>
        <w:top w:val="none" w:sz="0" w:space="0" w:color="auto"/>
        <w:left w:val="none" w:sz="0" w:space="0" w:color="auto"/>
        <w:bottom w:val="none" w:sz="0" w:space="0" w:color="auto"/>
        <w:right w:val="none" w:sz="0" w:space="0" w:color="auto"/>
      </w:divBdr>
    </w:div>
    <w:div w:id="333999589">
      <w:bodyDiv w:val="1"/>
      <w:marLeft w:val="0"/>
      <w:marRight w:val="0"/>
      <w:marTop w:val="0"/>
      <w:marBottom w:val="0"/>
      <w:divBdr>
        <w:top w:val="none" w:sz="0" w:space="0" w:color="auto"/>
        <w:left w:val="none" w:sz="0" w:space="0" w:color="auto"/>
        <w:bottom w:val="none" w:sz="0" w:space="0" w:color="auto"/>
        <w:right w:val="none" w:sz="0" w:space="0" w:color="auto"/>
      </w:divBdr>
    </w:div>
    <w:div w:id="374893984">
      <w:bodyDiv w:val="1"/>
      <w:marLeft w:val="0"/>
      <w:marRight w:val="0"/>
      <w:marTop w:val="0"/>
      <w:marBottom w:val="0"/>
      <w:divBdr>
        <w:top w:val="none" w:sz="0" w:space="0" w:color="auto"/>
        <w:left w:val="none" w:sz="0" w:space="0" w:color="auto"/>
        <w:bottom w:val="none" w:sz="0" w:space="0" w:color="auto"/>
        <w:right w:val="none" w:sz="0" w:space="0" w:color="auto"/>
      </w:divBdr>
    </w:div>
    <w:div w:id="396053749">
      <w:bodyDiv w:val="1"/>
      <w:marLeft w:val="0"/>
      <w:marRight w:val="0"/>
      <w:marTop w:val="0"/>
      <w:marBottom w:val="0"/>
      <w:divBdr>
        <w:top w:val="none" w:sz="0" w:space="0" w:color="auto"/>
        <w:left w:val="none" w:sz="0" w:space="0" w:color="auto"/>
        <w:bottom w:val="none" w:sz="0" w:space="0" w:color="auto"/>
        <w:right w:val="none" w:sz="0" w:space="0" w:color="auto"/>
      </w:divBdr>
    </w:div>
    <w:div w:id="408888515">
      <w:bodyDiv w:val="1"/>
      <w:marLeft w:val="0"/>
      <w:marRight w:val="0"/>
      <w:marTop w:val="0"/>
      <w:marBottom w:val="0"/>
      <w:divBdr>
        <w:top w:val="none" w:sz="0" w:space="0" w:color="auto"/>
        <w:left w:val="none" w:sz="0" w:space="0" w:color="auto"/>
        <w:bottom w:val="none" w:sz="0" w:space="0" w:color="auto"/>
        <w:right w:val="none" w:sz="0" w:space="0" w:color="auto"/>
      </w:divBdr>
    </w:div>
    <w:div w:id="521558386">
      <w:bodyDiv w:val="1"/>
      <w:marLeft w:val="0"/>
      <w:marRight w:val="0"/>
      <w:marTop w:val="0"/>
      <w:marBottom w:val="0"/>
      <w:divBdr>
        <w:top w:val="none" w:sz="0" w:space="0" w:color="auto"/>
        <w:left w:val="none" w:sz="0" w:space="0" w:color="auto"/>
        <w:bottom w:val="none" w:sz="0" w:space="0" w:color="auto"/>
        <w:right w:val="none" w:sz="0" w:space="0" w:color="auto"/>
      </w:divBdr>
      <w:divsChild>
        <w:div w:id="1956280198">
          <w:marLeft w:val="0"/>
          <w:marRight w:val="0"/>
          <w:marTop w:val="0"/>
          <w:marBottom w:val="0"/>
          <w:divBdr>
            <w:top w:val="none" w:sz="0" w:space="0" w:color="auto"/>
            <w:left w:val="none" w:sz="0" w:space="0" w:color="auto"/>
            <w:bottom w:val="none" w:sz="0" w:space="0" w:color="auto"/>
            <w:right w:val="none" w:sz="0" w:space="0" w:color="auto"/>
          </w:divBdr>
        </w:div>
        <w:div w:id="1848012802">
          <w:marLeft w:val="0"/>
          <w:marRight w:val="0"/>
          <w:marTop w:val="0"/>
          <w:marBottom w:val="0"/>
          <w:divBdr>
            <w:top w:val="none" w:sz="0" w:space="0" w:color="auto"/>
            <w:left w:val="none" w:sz="0" w:space="0" w:color="auto"/>
            <w:bottom w:val="none" w:sz="0" w:space="0" w:color="auto"/>
            <w:right w:val="none" w:sz="0" w:space="0" w:color="auto"/>
          </w:divBdr>
        </w:div>
        <w:div w:id="615020799">
          <w:marLeft w:val="0"/>
          <w:marRight w:val="0"/>
          <w:marTop w:val="0"/>
          <w:marBottom w:val="0"/>
          <w:divBdr>
            <w:top w:val="none" w:sz="0" w:space="0" w:color="auto"/>
            <w:left w:val="none" w:sz="0" w:space="0" w:color="auto"/>
            <w:bottom w:val="none" w:sz="0" w:space="0" w:color="auto"/>
            <w:right w:val="none" w:sz="0" w:space="0" w:color="auto"/>
          </w:divBdr>
        </w:div>
        <w:div w:id="79832194">
          <w:marLeft w:val="0"/>
          <w:marRight w:val="0"/>
          <w:marTop w:val="0"/>
          <w:marBottom w:val="0"/>
          <w:divBdr>
            <w:top w:val="none" w:sz="0" w:space="0" w:color="auto"/>
            <w:left w:val="none" w:sz="0" w:space="0" w:color="auto"/>
            <w:bottom w:val="none" w:sz="0" w:space="0" w:color="auto"/>
            <w:right w:val="none" w:sz="0" w:space="0" w:color="auto"/>
          </w:divBdr>
        </w:div>
        <w:div w:id="359360045">
          <w:marLeft w:val="0"/>
          <w:marRight w:val="0"/>
          <w:marTop w:val="0"/>
          <w:marBottom w:val="0"/>
          <w:divBdr>
            <w:top w:val="none" w:sz="0" w:space="0" w:color="auto"/>
            <w:left w:val="none" w:sz="0" w:space="0" w:color="auto"/>
            <w:bottom w:val="none" w:sz="0" w:space="0" w:color="auto"/>
            <w:right w:val="none" w:sz="0" w:space="0" w:color="auto"/>
          </w:divBdr>
        </w:div>
        <w:div w:id="1586917536">
          <w:marLeft w:val="0"/>
          <w:marRight w:val="0"/>
          <w:marTop w:val="0"/>
          <w:marBottom w:val="0"/>
          <w:divBdr>
            <w:top w:val="none" w:sz="0" w:space="0" w:color="auto"/>
            <w:left w:val="none" w:sz="0" w:space="0" w:color="auto"/>
            <w:bottom w:val="none" w:sz="0" w:space="0" w:color="auto"/>
            <w:right w:val="none" w:sz="0" w:space="0" w:color="auto"/>
          </w:divBdr>
          <w:divsChild>
            <w:div w:id="1901819658">
              <w:marLeft w:val="0"/>
              <w:marRight w:val="0"/>
              <w:marTop w:val="0"/>
              <w:marBottom w:val="0"/>
              <w:divBdr>
                <w:top w:val="none" w:sz="0" w:space="0" w:color="auto"/>
                <w:left w:val="none" w:sz="0" w:space="0" w:color="auto"/>
                <w:bottom w:val="none" w:sz="0" w:space="0" w:color="auto"/>
                <w:right w:val="none" w:sz="0" w:space="0" w:color="auto"/>
              </w:divBdr>
            </w:div>
            <w:div w:id="1889027000">
              <w:marLeft w:val="0"/>
              <w:marRight w:val="0"/>
              <w:marTop w:val="0"/>
              <w:marBottom w:val="0"/>
              <w:divBdr>
                <w:top w:val="none" w:sz="0" w:space="0" w:color="auto"/>
                <w:left w:val="none" w:sz="0" w:space="0" w:color="auto"/>
                <w:bottom w:val="none" w:sz="0" w:space="0" w:color="auto"/>
                <w:right w:val="none" w:sz="0" w:space="0" w:color="auto"/>
              </w:divBdr>
            </w:div>
            <w:div w:id="1630479035">
              <w:marLeft w:val="0"/>
              <w:marRight w:val="0"/>
              <w:marTop w:val="0"/>
              <w:marBottom w:val="0"/>
              <w:divBdr>
                <w:top w:val="none" w:sz="0" w:space="0" w:color="auto"/>
                <w:left w:val="none" w:sz="0" w:space="0" w:color="auto"/>
                <w:bottom w:val="none" w:sz="0" w:space="0" w:color="auto"/>
                <w:right w:val="none" w:sz="0" w:space="0" w:color="auto"/>
              </w:divBdr>
            </w:div>
            <w:div w:id="1931699511">
              <w:marLeft w:val="0"/>
              <w:marRight w:val="0"/>
              <w:marTop w:val="0"/>
              <w:marBottom w:val="0"/>
              <w:divBdr>
                <w:top w:val="none" w:sz="0" w:space="0" w:color="auto"/>
                <w:left w:val="none" w:sz="0" w:space="0" w:color="auto"/>
                <w:bottom w:val="none" w:sz="0" w:space="0" w:color="auto"/>
                <w:right w:val="none" w:sz="0" w:space="0" w:color="auto"/>
              </w:divBdr>
            </w:div>
            <w:div w:id="173500305">
              <w:marLeft w:val="0"/>
              <w:marRight w:val="0"/>
              <w:marTop w:val="0"/>
              <w:marBottom w:val="0"/>
              <w:divBdr>
                <w:top w:val="none" w:sz="0" w:space="0" w:color="auto"/>
                <w:left w:val="none" w:sz="0" w:space="0" w:color="auto"/>
                <w:bottom w:val="none" w:sz="0" w:space="0" w:color="auto"/>
                <w:right w:val="none" w:sz="0" w:space="0" w:color="auto"/>
              </w:divBdr>
            </w:div>
          </w:divsChild>
        </w:div>
        <w:div w:id="1255823937">
          <w:marLeft w:val="0"/>
          <w:marRight w:val="0"/>
          <w:marTop w:val="0"/>
          <w:marBottom w:val="0"/>
          <w:divBdr>
            <w:top w:val="none" w:sz="0" w:space="0" w:color="auto"/>
            <w:left w:val="none" w:sz="0" w:space="0" w:color="auto"/>
            <w:bottom w:val="none" w:sz="0" w:space="0" w:color="auto"/>
            <w:right w:val="none" w:sz="0" w:space="0" w:color="auto"/>
          </w:divBdr>
          <w:divsChild>
            <w:div w:id="1657221253">
              <w:marLeft w:val="0"/>
              <w:marRight w:val="0"/>
              <w:marTop w:val="0"/>
              <w:marBottom w:val="0"/>
              <w:divBdr>
                <w:top w:val="none" w:sz="0" w:space="0" w:color="auto"/>
                <w:left w:val="none" w:sz="0" w:space="0" w:color="auto"/>
                <w:bottom w:val="none" w:sz="0" w:space="0" w:color="auto"/>
                <w:right w:val="none" w:sz="0" w:space="0" w:color="auto"/>
              </w:divBdr>
            </w:div>
            <w:div w:id="1683433679">
              <w:marLeft w:val="0"/>
              <w:marRight w:val="0"/>
              <w:marTop w:val="0"/>
              <w:marBottom w:val="0"/>
              <w:divBdr>
                <w:top w:val="none" w:sz="0" w:space="0" w:color="auto"/>
                <w:left w:val="none" w:sz="0" w:space="0" w:color="auto"/>
                <w:bottom w:val="none" w:sz="0" w:space="0" w:color="auto"/>
                <w:right w:val="none" w:sz="0" w:space="0" w:color="auto"/>
              </w:divBdr>
            </w:div>
            <w:div w:id="759370313">
              <w:marLeft w:val="0"/>
              <w:marRight w:val="0"/>
              <w:marTop w:val="0"/>
              <w:marBottom w:val="0"/>
              <w:divBdr>
                <w:top w:val="none" w:sz="0" w:space="0" w:color="auto"/>
                <w:left w:val="none" w:sz="0" w:space="0" w:color="auto"/>
                <w:bottom w:val="none" w:sz="0" w:space="0" w:color="auto"/>
                <w:right w:val="none" w:sz="0" w:space="0" w:color="auto"/>
              </w:divBdr>
            </w:div>
            <w:div w:id="1997297368">
              <w:marLeft w:val="0"/>
              <w:marRight w:val="0"/>
              <w:marTop w:val="0"/>
              <w:marBottom w:val="0"/>
              <w:divBdr>
                <w:top w:val="none" w:sz="0" w:space="0" w:color="auto"/>
                <w:left w:val="none" w:sz="0" w:space="0" w:color="auto"/>
                <w:bottom w:val="none" w:sz="0" w:space="0" w:color="auto"/>
                <w:right w:val="none" w:sz="0" w:space="0" w:color="auto"/>
              </w:divBdr>
            </w:div>
            <w:div w:id="1048067785">
              <w:marLeft w:val="0"/>
              <w:marRight w:val="0"/>
              <w:marTop w:val="0"/>
              <w:marBottom w:val="0"/>
              <w:divBdr>
                <w:top w:val="none" w:sz="0" w:space="0" w:color="auto"/>
                <w:left w:val="none" w:sz="0" w:space="0" w:color="auto"/>
                <w:bottom w:val="none" w:sz="0" w:space="0" w:color="auto"/>
                <w:right w:val="none" w:sz="0" w:space="0" w:color="auto"/>
              </w:divBdr>
            </w:div>
          </w:divsChild>
        </w:div>
        <w:div w:id="253513085">
          <w:marLeft w:val="0"/>
          <w:marRight w:val="0"/>
          <w:marTop w:val="0"/>
          <w:marBottom w:val="0"/>
          <w:divBdr>
            <w:top w:val="none" w:sz="0" w:space="0" w:color="auto"/>
            <w:left w:val="none" w:sz="0" w:space="0" w:color="auto"/>
            <w:bottom w:val="none" w:sz="0" w:space="0" w:color="auto"/>
            <w:right w:val="none" w:sz="0" w:space="0" w:color="auto"/>
          </w:divBdr>
        </w:div>
        <w:div w:id="1386754873">
          <w:marLeft w:val="0"/>
          <w:marRight w:val="0"/>
          <w:marTop w:val="0"/>
          <w:marBottom w:val="0"/>
          <w:divBdr>
            <w:top w:val="none" w:sz="0" w:space="0" w:color="auto"/>
            <w:left w:val="none" w:sz="0" w:space="0" w:color="auto"/>
            <w:bottom w:val="none" w:sz="0" w:space="0" w:color="auto"/>
            <w:right w:val="none" w:sz="0" w:space="0" w:color="auto"/>
          </w:divBdr>
        </w:div>
        <w:div w:id="916741594">
          <w:marLeft w:val="0"/>
          <w:marRight w:val="0"/>
          <w:marTop w:val="0"/>
          <w:marBottom w:val="0"/>
          <w:divBdr>
            <w:top w:val="none" w:sz="0" w:space="0" w:color="auto"/>
            <w:left w:val="none" w:sz="0" w:space="0" w:color="auto"/>
            <w:bottom w:val="none" w:sz="0" w:space="0" w:color="auto"/>
            <w:right w:val="none" w:sz="0" w:space="0" w:color="auto"/>
          </w:divBdr>
        </w:div>
        <w:div w:id="139883795">
          <w:marLeft w:val="0"/>
          <w:marRight w:val="0"/>
          <w:marTop w:val="0"/>
          <w:marBottom w:val="0"/>
          <w:divBdr>
            <w:top w:val="none" w:sz="0" w:space="0" w:color="auto"/>
            <w:left w:val="none" w:sz="0" w:space="0" w:color="auto"/>
            <w:bottom w:val="none" w:sz="0" w:space="0" w:color="auto"/>
            <w:right w:val="none" w:sz="0" w:space="0" w:color="auto"/>
          </w:divBdr>
        </w:div>
        <w:div w:id="286737954">
          <w:marLeft w:val="0"/>
          <w:marRight w:val="0"/>
          <w:marTop w:val="0"/>
          <w:marBottom w:val="0"/>
          <w:divBdr>
            <w:top w:val="none" w:sz="0" w:space="0" w:color="auto"/>
            <w:left w:val="none" w:sz="0" w:space="0" w:color="auto"/>
            <w:bottom w:val="none" w:sz="0" w:space="0" w:color="auto"/>
            <w:right w:val="none" w:sz="0" w:space="0" w:color="auto"/>
          </w:divBdr>
        </w:div>
        <w:div w:id="558633610">
          <w:marLeft w:val="0"/>
          <w:marRight w:val="0"/>
          <w:marTop w:val="0"/>
          <w:marBottom w:val="0"/>
          <w:divBdr>
            <w:top w:val="none" w:sz="0" w:space="0" w:color="auto"/>
            <w:left w:val="none" w:sz="0" w:space="0" w:color="auto"/>
            <w:bottom w:val="none" w:sz="0" w:space="0" w:color="auto"/>
            <w:right w:val="none" w:sz="0" w:space="0" w:color="auto"/>
          </w:divBdr>
          <w:divsChild>
            <w:div w:id="554780745">
              <w:marLeft w:val="0"/>
              <w:marRight w:val="0"/>
              <w:marTop w:val="0"/>
              <w:marBottom w:val="0"/>
              <w:divBdr>
                <w:top w:val="none" w:sz="0" w:space="0" w:color="auto"/>
                <w:left w:val="none" w:sz="0" w:space="0" w:color="auto"/>
                <w:bottom w:val="none" w:sz="0" w:space="0" w:color="auto"/>
                <w:right w:val="none" w:sz="0" w:space="0" w:color="auto"/>
              </w:divBdr>
            </w:div>
            <w:div w:id="737244680">
              <w:marLeft w:val="0"/>
              <w:marRight w:val="0"/>
              <w:marTop w:val="0"/>
              <w:marBottom w:val="0"/>
              <w:divBdr>
                <w:top w:val="none" w:sz="0" w:space="0" w:color="auto"/>
                <w:left w:val="none" w:sz="0" w:space="0" w:color="auto"/>
                <w:bottom w:val="none" w:sz="0" w:space="0" w:color="auto"/>
                <w:right w:val="none" w:sz="0" w:space="0" w:color="auto"/>
              </w:divBdr>
            </w:div>
            <w:div w:id="1870604706">
              <w:marLeft w:val="0"/>
              <w:marRight w:val="0"/>
              <w:marTop w:val="0"/>
              <w:marBottom w:val="0"/>
              <w:divBdr>
                <w:top w:val="none" w:sz="0" w:space="0" w:color="auto"/>
                <w:left w:val="none" w:sz="0" w:space="0" w:color="auto"/>
                <w:bottom w:val="none" w:sz="0" w:space="0" w:color="auto"/>
                <w:right w:val="none" w:sz="0" w:space="0" w:color="auto"/>
              </w:divBdr>
            </w:div>
            <w:div w:id="63645881">
              <w:marLeft w:val="0"/>
              <w:marRight w:val="0"/>
              <w:marTop w:val="0"/>
              <w:marBottom w:val="0"/>
              <w:divBdr>
                <w:top w:val="none" w:sz="0" w:space="0" w:color="auto"/>
                <w:left w:val="none" w:sz="0" w:space="0" w:color="auto"/>
                <w:bottom w:val="none" w:sz="0" w:space="0" w:color="auto"/>
                <w:right w:val="none" w:sz="0" w:space="0" w:color="auto"/>
              </w:divBdr>
            </w:div>
            <w:div w:id="1825779623">
              <w:marLeft w:val="0"/>
              <w:marRight w:val="0"/>
              <w:marTop w:val="0"/>
              <w:marBottom w:val="0"/>
              <w:divBdr>
                <w:top w:val="none" w:sz="0" w:space="0" w:color="auto"/>
                <w:left w:val="none" w:sz="0" w:space="0" w:color="auto"/>
                <w:bottom w:val="none" w:sz="0" w:space="0" w:color="auto"/>
                <w:right w:val="none" w:sz="0" w:space="0" w:color="auto"/>
              </w:divBdr>
            </w:div>
          </w:divsChild>
        </w:div>
        <w:div w:id="1384133810">
          <w:marLeft w:val="0"/>
          <w:marRight w:val="0"/>
          <w:marTop w:val="0"/>
          <w:marBottom w:val="0"/>
          <w:divBdr>
            <w:top w:val="none" w:sz="0" w:space="0" w:color="auto"/>
            <w:left w:val="none" w:sz="0" w:space="0" w:color="auto"/>
            <w:bottom w:val="none" w:sz="0" w:space="0" w:color="auto"/>
            <w:right w:val="none" w:sz="0" w:space="0" w:color="auto"/>
          </w:divBdr>
        </w:div>
      </w:divsChild>
    </w:div>
    <w:div w:id="524249981">
      <w:bodyDiv w:val="1"/>
      <w:marLeft w:val="0"/>
      <w:marRight w:val="0"/>
      <w:marTop w:val="0"/>
      <w:marBottom w:val="0"/>
      <w:divBdr>
        <w:top w:val="none" w:sz="0" w:space="0" w:color="auto"/>
        <w:left w:val="none" w:sz="0" w:space="0" w:color="auto"/>
        <w:bottom w:val="none" w:sz="0" w:space="0" w:color="auto"/>
        <w:right w:val="none" w:sz="0" w:space="0" w:color="auto"/>
      </w:divBdr>
    </w:div>
    <w:div w:id="530263776">
      <w:bodyDiv w:val="1"/>
      <w:marLeft w:val="0"/>
      <w:marRight w:val="0"/>
      <w:marTop w:val="0"/>
      <w:marBottom w:val="0"/>
      <w:divBdr>
        <w:top w:val="none" w:sz="0" w:space="0" w:color="auto"/>
        <w:left w:val="none" w:sz="0" w:space="0" w:color="auto"/>
        <w:bottom w:val="none" w:sz="0" w:space="0" w:color="auto"/>
        <w:right w:val="none" w:sz="0" w:space="0" w:color="auto"/>
      </w:divBdr>
      <w:divsChild>
        <w:div w:id="998844966">
          <w:marLeft w:val="0"/>
          <w:marRight w:val="0"/>
          <w:marTop w:val="0"/>
          <w:marBottom w:val="0"/>
          <w:divBdr>
            <w:top w:val="none" w:sz="0" w:space="0" w:color="auto"/>
            <w:left w:val="none" w:sz="0" w:space="0" w:color="auto"/>
            <w:bottom w:val="none" w:sz="0" w:space="0" w:color="auto"/>
            <w:right w:val="none" w:sz="0" w:space="0" w:color="auto"/>
          </w:divBdr>
        </w:div>
        <w:div w:id="2093308363">
          <w:marLeft w:val="0"/>
          <w:marRight w:val="0"/>
          <w:marTop w:val="0"/>
          <w:marBottom w:val="0"/>
          <w:divBdr>
            <w:top w:val="none" w:sz="0" w:space="0" w:color="auto"/>
            <w:left w:val="none" w:sz="0" w:space="0" w:color="auto"/>
            <w:bottom w:val="none" w:sz="0" w:space="0" w:color="auto"/>
            <w:right w:val="none" w:sz="0" w:space="0" w:color="auto"/>
          </w:divBdr>
        </w:div>
        <w:div w:id="1420172801">
          <w:marLeft w:val="0"/>
          <w:marRight w:val="0"/>
          <w:marTop w:val="0"/>
          <w:marBottom w:val="0"/>
          <w:divBdr>
            <w:top w:val="none" w:sz="0" w:space="0" w:color="auto"/>
            <w:left w:val="none" w:sz="0" w:space="0" w:color="auto"/>
            <w:bottom w:val="none" w:sz="0" w:space="0" w:color="auto"/>
            <w:right w:val="none" w:sz="0" w:space="0" w:color="auto"/>
          </w:divBdr>
        </w:div>
        <w:div w:id="214243952">
          <w:marLeft w:val="0"/>
          <w:marRight w:val="0"/>
          <w:marTop w:val="0"/>
          <w:marBottom w:val="0"/>
          <w:divBdr>
            <w:top w:val="none" w:sz="0" w:space="0" w:color="auto"/>
            <w:left w:val="none" w:sz="0" w:space="0" w:color="auto"/>
            <w:bottom w:val="none" w:sz="0" w:space="0" w:color="auto"/>
            <w:right w:val="none" w:sz="0" w:space="0" w:color="auto"/>
          </w:divBdr>
        </w:div>
        <w:div w:id="1139344552">
          <w:marLeft w:val="0"/>
          <w:marRight w:val="0"/>
          <w:marTop w:val="0"/>
          <w:marBottom w:val="0"/>
          <w:divBdr>
            <w:top w:val="none" w:sz="0" w:space="0" w:color="auto"/>
            <w:left w:val="none" w:sz="0" w:space="0" w:color="auto"/>
            <w:bottom w:val="none" w:sz="0" w:space="0" w:color="auto"/>
            <w:right w:val="none" w:sz="0" w:space="0" w:color="auto"/>
          </w:divBdr>
        </w:div>
      </w:divsChild>
    </w:div>
    <w:div w:id="551189537">
      <w:bodyDiv w:val="1"/>
      <w:marLeft w:val="0"/>
      <w:marRight w:val="0"/>
      <w:marTop w:val="0"/>
      <w:marBottom w:val="0"/>
      <w:divBdr>
        <w:top w:val="none" w:sz="0" w:space="0" w:color="auto"/>
        <w:left w:val="none" w:sz="0" w:space="0" w:color="auto"/>
        <w:bottom w:val="none" w:sz="0" w:space="0" w:color="auto"/>
        <w:right w:val="none" w:sz="0" w:space="0" w:color="auto"/>
      </w:divBdr>
    </w:div>
    <w:div w:id="575630034">
      <w:bodyDiv w:val="1"/>
      <w:marLeft w:val="0"/>
      <w:marRight w:val="0"/>
      <w:marTop w:val="0"/>
      <w:marBottom w:val="0"/>
      <w:divBdr>
        <w:top w:val="none" w:sz="0" w:space="0" w:color="auto"/>
        <w:left w:val="none" w:sz="0" w:space="0" w:color="auto"/>
        <w:bottom w:val="none" w:sz="0" w:space="0" w:color="auto"/>
        <w:right w:val="none" w:sz="0" w:space="0" w:color="auto"/>
      </w:divBdr>
      <w:divsChild>
        <w:div w:id="786629521">
          <w:marLeft w:val="0"/>
          <w:marRight w:val="0"/>
          <w:marTop w:val="0"/>
          <w:marBottom w:val="0"/>
          <w:divBdr>
            <w:top w:val="none" w:sz="0" w:space="0" w:color="auto"/>
            <w:left w:val="none" w:sz="0" w:space="0" w:color="auto"/>
            <w:bottom w:val="none" w:sz="0" w:space="0" w:color="auto"/>
            <w:right w:val="none" w:sz="0" w:space="0" w:color="auto"/>
          </w:divBdr>
        </w:div>
        <w:div w:id="1264066884">
          <w:marLeft w:val="0"/>
          <w:marRight w:val="0"/>
          <w:marTop w:val="0"/>
          <w:marBottom w:val="0"/>
          <w:divBdr>
            <w:top w:val="none" w:sz="0" w:space="0" w:color="auto"/>
            <w:left w:val="none" w:sz="0" w:space="0" w:color="auto"/>
            <w:bottom w:val="none" w:sz="0" w:space="0" w:color="auto"/>
            <w:right w:val="none" w:sz="0" w:space="0" w:color="auto"/>
          </w:divBdr>
        </w:div>
        <w:div w:id="1090614278">
          <w:marLeft w:val="0"/>
          <w:marRight w:val="0"/>
          <w:marTop w:val="0"/>
          <w:marBottom w:val="0"/>
          <w:divBdr>
            <w:top w:val="none" w:sz="0" w:space="0" w:color="auto"/>
            <w:left w:val="none" w:sz="0" w:space="0" w:color="auto"/>
            <w:bottom w:val="none" w:sz="0" w:space="0" w:color="auto"/>
            <w:right w:val="none" w:sz="0" w:space="0" w:color="auto"/>
          </w:divBdr>
        </w:div>
        <w:div w:id="1036661192">
          <w:marLeft w:val="0"/>
          <w:marRight w:val="0"/>
          <w:marTop w:val="0"/>
          <w:marBottom w:val="0"/>
          <w:divBdr>
            <w:top w:val="none" w:sz="0" w:space="0" w:color="auto"/>
            <w:left w:val="none" w:sz="0" w:space="0" w:color="auto"/>
            <w:bottom w:val="none" w:sz="0" w:space="0" w:color="auto"/>
            <w:right w:val="none" w:sz="0" w:space="0" w:color="auto"/>
          </w:divBdr>
        </w:div>
        <w:div w:id="1519469687">
          <w:marLeft w:val="0"/>
          <w:marRight w:val="0"/>
          <w:marTop w:val="0"/>
          <w:marBottom w:val="0"/>
          <w:divBdr>
            <w:top w:val="none" w:sz="0" w:space="0" w:color="auto"/>
            <w:left w:val="none" w:sz="0" w:space="0" w:color="auto"/>
            <w:bottom w:val="none" w:sz="0" w:space="0" w:color="auto"/>
            <w:right w:val="none" w:sz="0" w:space="0" w:color="auto"/>
          </w:divBdr>
        </w:div>
        <w:div w:id="782308330">
          <w:marLeft w:val="0"/>
          <w:marRight w:val="0"/>
          <w:marTop w:val="0"/>
          <w:marBottom w:val="0"/>
          <w:divBdr>
            <w:top w:val="none" w:sz="0" w:space="0" w:color="auto"/>
            <w:left w:val="none" w:sz="0" w:space="0" w:color="auto"/>
            <w:bottom w:val="none" w:sz="0" w:space="0" w:color="auto"/>
            <w:right w:val="none" w:sz="0" w:space="0" w:color="auto"/>
          </w:divBdr>
        </w:div>
        <w:div w:id="178005685">
          <w:marLeft w:val="0"/>
          <w:marRight w:val="0"/>
          <w:marTop w:val="0"/>
          <w:marBottom w:val="0"/>
          <w:divBdr>
            <w:top w:val="none" w:sz="0" w:space="0" w:color="auto"/>
            <w:left w:val="none" w:sz="0" w:space="0" w:color="auto"/>
            <w:bottom w:val="none" w:sz="0" w:space="0" w:color="auto"/>
            <w:right w:val="none" w:sz="0" w:space="0" w:color="auto"/>
          </w:divBdr>
        </w:div>
        <w:div w:id="251664733">
          <w:marLeft w:val="0"/>
          <w:marRight w:val="0"/>
          <w:marTop w:val="0"/>
          <w:marBottom w:val="0"/>
          <w:divBdr>
            <w:top w:val="none" w:sz="0" w:space="0" w:color="auto"/>
            <w:left w:val="none" w:sz="0" w:space="0" w:color="auto"/>
            <w:bottom w:val="none" w:sz="0" w:space="0" w:color="auto"/>
            <w:right w:val="none" w:sz="0" w:space="0" w:color="auto"/>
          </w:divBdr>
        </w:div>
        <w:div w:id="566496284">
          <w:marLeft w:val="0"/>
          <w:marRight w:val="0"/>
          <w:marTop w:val="0"/>
          <w:marBottom w:val="0"/>
          <w:divBdr>
            <w:top w:val="none" w:sz="0" w:space="0" w:color="auto"/>
            <w:left w:val="none" w:sz="0" w:space="0" w:color="auto"/>
            <w:bottom w:val="none" w:sz="0" w:space="0" w:color="auto"/>
            <w:right w:val="none" w:sz="0" w:space="0" w:color="auto"/>
          </w:divBdr>
        </w:div>
        <w:div w:id="149711231">
          <w:marLeft w:val="0"/>
          <w:marRight w:val="0"/>
          <w:marTop w:val="0"/>
          <w:marBottom w:val="0"/>
          <w:divBdr>
            <w:top w:val="none" w:sz="0" w:space="0" w:color="auto"/>
            <w:left w:val="none" w:sz="0" w:space="0" w:color="auto"/>
            <w:bottom w:val="none" w:sz="0" w:space="0" w:color="auto"/>
            <w:right w:val="none" w:sz="0" w:space="0" w:color="auto"/>
          </w:divBdr>
        </w:div>
        <w:div w:id="1437094111">
          <w:marLeft w:val="0"/>
          <w:marRight w:val="0"/>
          <w:marTop w:val="0"/>
          <w:marBottom w:val="0"/>
          <w:divBdr>
            <w:top w:val="none" w:sz="0" w:space="0" w:color="auto"/>
            <w:left w:val="none" w:sz="0" w:space="0" w:color="auto"/>
            <w:bottom w:val="none" w:sz="0" w:space="0" w:color="auto"/>
            <w:right w:val="none" w:sz="0" w:space="0" w:color="auto"/>
          </w:divBdr>
        </w:div>
        <w:div w:id="509030681">
          <w:marLeft w:val="0"/>
          <w:marRight w:val="0"/>
          <w:marTop w:val="0"/>
          <w:marBottom w:val="0"/>
          <w:divBdr>
            <w:top w:val="none" w:sz="0" w:space="0" w:color="auto"/>
            <w:left w:val="none" w:sz="0" w:space="0" w:color="auto"/>
            <w:bottom w:val="none" w:sz="0" w:space="0" w:color="auto"/>
            <w:right w:val="none" w:sz="0" w:space="0" w:color="auto"/>
          </w:divBdr>
        </w:div>
      </w:divsChild>
    </w:div>
    <w:div w:id="587352662">
      <w:bodyDiv w:val="1"/>
      <w:marLeft w:val="0"/>
      <w:marRight w:val="0"/>
      <w:marTop w:val="0"/>
      <w:marBottom w:val="0"/>
      <w:divBdr>
        <w:top w:val="none" w:sz="0" w:space="0" w:color="auto"/>
        <w:left w:val="none" w:sz="0" w:space="0" w:color="auto"/>
        <w:bottom w:val="none" w:sz="0" w:space="0" w:color="auto"/>
        <w:right w:val="none" w:sz="0" w:space="0" w:color="auto"/>
      </w:divBdr>
    </w:div>
    <w:div w:id="607935187">
      <w:bodyDiv w:val="1"/>
      <w:marLeft w:val="0"/>
      <w:marRight w:val="0"/>
      <w:marTop w:val="0"/>
      <w:marBottom w:val="0"/>
      <w:divBdr>
        <w:top w:val="none" w:sz="0" w:space="0" w:color="auto"/>
        <w:left w:val="none" w:sz="0" w:space="0" w:color="auto"/>
        <w:bottom w:val="none" w:sz="0" w:space="0" w:color="auto"/>
        <w:right w:val="none" w:sz="0" w:space="0" w:color="auto"/>
      </w:divBdr>
    </w:div>
    <w:div w:id="662273509">
      <w:bodyDiv w:val="1"/>
      <w:marLeft w:val="0"/>
      <w:marRight w:val="0"/>
      <w:marTop w:val="0"/>
      <w:marBottom w:val="0"/>
      <w:divBdr>
        <w:top w:val="none" w:sz="0" w:space="0" w:color="auto"/>
        <w:left w:val="none" w:sz="0" w:space="0" w:color="auto"/>
        <w:bottom w:val="none" w:sz="0" w:space="0" w:color="auto"/>
        <w:right w:val="none" w:sz="0" w:space="0" w:color="auto"/>
      </w:divBdr>
      <w:divsChild>
        <w:div w:id="406458840">
          <w:marLeft w:val="0"/>
          <w:marRight w:val="0"/>
          <w:marTop w:val="0"/>
          <w:marBottom w:val="0"/>
          <w:divBdr>
            <w:top w:val="none" w:sz="0" w:space="0" w:color="auto"/>
            <w:left w:val="none" w:sz="0" w:space="0" w:color="auto"/>
            <w:bottom w:val="none" w:sz="0" w:space="0" w:color="auto"/>
            <w:right w:val="none" w:sz="0" w:space="0" w:color="auto"/>
          </w:divBdr>
        </w:div>
        <w:div w:id="407656075">
          <w:marLeft w:val="0"/>
          <w:marRight w:val="0"/>
          <w:marTop w:val="0"/>
          <w:marBottom w:val="0"/>
          <w:divBdr>
            <w:top w:val="none" w:sz="0" w:space="0" w:color="auto"/>
            <w:left w:val="none" w:sz="0" w:space="0" w:color="auto"/>
            <w:bottom w:val="none" w:sz="0" w:space="0" w:color="auto"/>
            <w:right w:val="none" w:sz="0" w:space="0" w:color="auto"/>
          </w:divBdr>
        </w:div>
        <w:div w:id="862204560">
          <w:marLeft w:val="0"/>
          <w:marRight w:val="0"/>
          <w:marTop w:val="0"/>
          <w:marBottom w:val="0"/>
          <w:divBdr>
            <w:top w:val="none" w:sz="0" w:space="0" w:color="auto"/>
            <w:left w:val="none" w:sz="0" w:space="0" w:color="auto"/>
            <w:bottom w:val="none" w:sz="0" w:space="0" w:color="auto"/>
            <w:right w:val="none" w:sz="0" w:space="0" w:color="auto"/>
          </w:divBdr>
        </w:div>
        <w:div w:id="1493327801">
          <w:marLeft w:val="0"/>
          <w:marRight w:val="0"/>
          <w:marTop w:val="0"/>
          <w:marBottom w:val="0"/>
          <w:divBdr>
            <w:top w:val="none" w:sz="0" w:space="0" w:color="auto"/>
            <w:left w:val="none" w:sz="0" w:space="0" w:color="auto"/>
            <w:bottom w:val="none" w:sz="0" w:space="0" w:color="auto"/>
            <w:right w:val="none" w:sz="0" w:space="0" w:color="auto"/>
          </w:divBdr>
        </w:div>
        <w:div w:id="1612669415">
          <w:marLeft w:val="0"/>
          <w:marRight w:val="0"/>
          <w:marTop w:val="0"/>
          <w:marBottom w:val="0"/>
          <w:divBdr>
            <w:top w:val="none" w:sz="0" w:space="0" w:color="auto"/>
            <w:left w:val="none" w:sz="0" w:space="0" w:color="auto"/>
            <w:bottom w:val="none" w:sz="0" w:space="0" w:color="auto"/>
            <w:right w:val="none" w:sz="0" w:space="0" w:color="auto"/>
          </w:divBdr>
        </w:div>
        <w:div w:id="2142267968">
          <w:marLeft w:val="0"/>
          <w:marRight w:val="0"/>
          <w:marTop w:val="0"/>
          <w:marBottom w:val="0"/>
          <w:divBdr>
            <w:top w:val="none" w:sz="0" w:space="0" w:color="auto"/>
            <w:left w:val="none" w:sz="0" w:space="0" w:color="auto"/>
            <w:bottom w:val="none" w:sz="0" w:space="0" w:color="auto"/>
            <w:right w:val="none" w:sz="0" w:space="0" w:color="auto"/>
          </w:divBdr>
        </w:div>
        <w:div w:id="1218780484">
          <w:marLeft w:val="0"/>
          <w:marRight w:val="0"/>
          <w:marTop w:val="0"/>
          <w:marBottom w:val="0"/>
          <w:divBdr>
            <w:top w:val="none" w:sz="0" w:space="0" w:color="auto"/>
            <w:left w:val="none" w:sz="0" w:space="0" w:color="auto"/>
            <w:bottom w:val="none" w:sz="0" w:space="0" w:color="auto"/>
            <w:right w:val="none" w:sz="0" w:space="0" w:color="auto"/>
          </w:divBdr>
        </w:div>
        <w:div w:id="1053313969">
          <w:marLeft w:val="0"/>
          <w:marRight w:val="0"/>
          <w:marTop w:val="0"/>
          <w:marBottom w:val="0"/>
          <w:divBdr>
            <w:top w:val="none" w:sz="0" w:space="0" w:color="auto"/>
            <w:left w:val="none" w:sz="0" w:space="0" w:color="auto"/>
            <w:bottom w:val="none" w:sz="0" w:space="0" w:color="auto"/>
            <w:right w:val="none" w:sz="0" w:space="0" w:color="auto"/>
          </w:divBdr>
        </w:div>
        <w:div w:id="1672874020">
          <w:marLeft w:val="0"/>
          <w:marRight w:val="0"/>
          <w:marTop w:val="0"/>
          <w:marBottom w:val="0"/>
          <w:divBdr>
            <w:top w:val="none" w:sz="0" w:space="0" w:color="auto"/>
            <w:left w:val="none" w:sz="0" w:space="0" w:color="auto"/>
            <w:bottom w:val="none" w:sz="0" w:space="0" w:color="auto"/>
            <w:right w:val="none" w:sz="0" w:space="0" w:color="auto"/>
          </w:divBdr>
        </w:div>
        <w:div w:id="1649478241">
          <w:marLeft w:val="0"/>
          <w:marRight w:val="0"/>
          <w:marTop w:val="0"/>
          <w:marBottom w:val="0"/>
          <w:divBdr>
            <w:top w:val="none" w:sz="0" w:space="0" w:color="auto"/>
            <w:left w:val="none" w:sz="0" w:space="0" w:color="auto"/>
            <w:bottom w:val="none" w:sz="0" w:space="0" w:color="auto"/>
            <w:right w:val="none" w:sz="0" w:space="0" w:color="auto"/>
          </w:divBdr>
        </w:div>
        <w:div w:id="631443693">
          <w:marLeft w:val="0"/>
          <w:marRight w:val="0"/>
          <w:marTop w:val="0"/>
          <w:marBottom w:val="0"/>
          <w:divBdr>
            <w:top w:val="none" w:sz="0" w:space="0" w:color="auto"/>
            <w:left w:val="none" w:sz="0" w:space="0" w:color="auto"/>
            <w:bottom w:val="none" w:sz="0" w:space="0" w:color="auto"/>
            <w:right w:val="none" w:sz="0" w:space="0" w:color="auto"/>
          </w:divBdr>
        </w:div>
        <w:div w:id="1474252386">
          <w:marLeft w:val="0"/>
          <w:marRight w:val="0"/>
          <w:marTop w:val="0"/>
          <w:marBottom w:val="0"/>
          <w:divBdr>
            <w:top w:val="none" w:sz="0" w:space="0" w:color="auto"/>
            <w:left w:val="none" w:sz="0" w:space="0" w:color="auto"/>
            <w:bottom w:val="none" w:sz="0" w:space="0" w:color="auto"/>
            <w:right w:val="none" w:sz="0" w:space="0" w:color="auto"/>
          </w:divBdr>
        </w:div>
        <w:div w:id="406192756">
          <w:marLeft w:val="0"/>
          <w:marRight w:val="0"/>
          <w:marTop w:val="0"/>
          <w:marBottom w:val="0"/>
          <w:divBdr>
            <w:top w:val="none" w:sz="0" w:space="0" w:color="auto"/>
            <w:left w:val="none" w:sz="0" w:space="0" w:color="auto"/>
            <w:bottom w:val="none" w:sz="0" w:space="0" w:color="auto"/>
            <w:right w:val="none" w:sz="0" w:space="0" w:color="auto"/>
          </w:divBdr>
        </w:div>
        <w:div w:id="390930467">
          <w:marLeft w:val="0"/>
          <w:marRight w:val="0"/>
          <w:marTop w:val="0"/>
          <w:marBottom w:val="0"/>
          <w:divBdr>
            <w:top w:val="none" w:sz="0" w:space="0" w:color="auto"/>
            <w:left w:val="none" w:sz="0" w:space="0" w:color="auto"/>
            <w:bottom w:val="none" w:sz="0" w:space="0" w:color="auto"/>
            <w:right w:val="none" w:sz="0" w:space="0" w:color="auto"/>
          </w:divBdr>
        </w:div>
        <w:div w:id="1845851458">
          <w:marLeft w:val="0"/>
          <w:marRight w:val="0"/>
          <w:marTop w:val="0"/>
          <w:marBottom w:val="0"/>
          <w:divBdr>
            <w:top w:val="none" w:sz="0" w:space="0" w:color="auto"/>
            <w:left w:val="none" w:sz="0" w:space="0" w:color="auto"/>
            <w:bottom w:val="none" w:sz="0" w:space="0" w:color="auto"/>
            <w:right w:val="none" w:sz="0" w:space="0" w:color="auto"/>
          </w:divBdr>
        </w:div>
        <w:div w:id="2095469465">
          <w:marLeft w:val="0"/>
          <w:marRight w:val="0"/>
          <w:marTop w:val="0"/>
          <w:marBottom w:val="0"/>
          <w:divBdr>
            <w:top w:val="none" w:sz="0" w:space="0" w:color="auto"/>
            <w:left w:val="none" w:sz="0" w:space="0" w:color="auto"/>
            <w:bottom w:val="none" w:sz="0" w:space="0" w:color="auto"/>
            <w:right w:val="none" w:sz="0" w:space="0" w:color="auto"/>
          </w:divBdr>
        </w:div>
        <w:div w:id="567151131">
          <w:marLeft w:val="0"/>
          <w:marRight w:val="0"/>
          <w:marTop w:val="0"/>
          <w:marBottom w:val="0"/>
          <w:divBdr>
            <w:top w:val="none" w:sz="0" w:space="0" w:color="auto"/>
            <w:left w:val="none" w:sz="0" w:space="0" w:color="auto"/>
            <w:bottom w:val="none" w:sz="0" w:space="0" w:color="auto"/>
            <w:right w:val="none" w:sz="0" w:space="0" w:color="auto"/>
          </w:divBdr>
          <w:divsChild>
            <w:div w:id="1174496997">
              <w:marLeft w:val="0"/>
              <w:marRight w:val="0"/>
              <w:marTop w:val="0"/>
              <w:marBottom w:val="0"/>
              <w:divBdr>
                <w:top w:val="none" w:sz="0" w:space="0" w:color="auto"/>
                <w:left w:val="none" w:sz="0" w:space="0" w:color="auto"/>
                <w:bottom w:val="none" w:sz="0" w:space="0" w:color="auto"/>
                <w:right w:val="none" w:sz="0" w:space="0" w:color="auto"/>
              </w:divBdr>
            </w:div>
            <w:div w:id="1561670032">
              <w:marLeft w:val="0"/>
              <w:marRight w:val="0"/>
              <w:marTop w:val="0"/>
              <w:marBottom w:val="0"/>
              <w:divBdr>
                <w:top w:val="none" w:sz="0" w:space="0" w:color="auto"/>
                <w:left w:val="none" w:sz="0" w:space="0" w:color="auto"/>
                <w:bottom w:val="none" w:sz="0" w:space="0" w:color="auto"/>
                <w:right w:val="none" w:sz="0" w:space="0" w:color="auto"/>
              </w:divBdr>
            </w:div>
            <w:div w:id="3753062">
              <w:marLeft w:val="0"/>
              <w:marRight w:val="0"/>
              <w:marTop w:val="0"/>
              <w:marBottom w:val="0"/>
              <w:divBdr>
                <w:top w:val="none" w:sz="0" w:space="0" w:color="auto"/>
                <w:left w:val="none" w:sz="0" w:space="0" w:color="auto"/>
                <w:bottom w:val="none" w:sz="0" w:space="0" w:color="auto"/>
                <w:right w:val="none" w:sz="0" w:space="0" w:color="auto"/>
              </w:divBdr>
            </w:div>
            <w:div w:id="406926117">
              <w:marLeft w:val="0"/>
              <w:marRight w:val="0"/>
              <w:marTop w:val="0"/>
              <w:marBottom w:val="0"/>
              <w:divBdr>
                <w:top w:val="none" w:sz="0" w:space="0" w:color="auto"/>
                <w:left w:val="none" w:sz="0" w:space="0" w:color="auto"/>
                <w:bottom w:val="none" w:sz="0" w:space="0" w:color="auto"/>
                <w:right w:val="none" w:sz="0" w:space="0" w:color="auto"/>
              </w:divBdr>
            </w:div>
            <w:div w:id="862937232">
              <w:marLeft w:val="0"/>
              <w:marRight w:val="0"/>
              <w:marTop w:val="0"/>
              <w:marBottom w:val="0"/>
              <w:divBdr>
                <w:top w:val="none" w:sz="0" w:space="0" w:color="auto"/>
                <w:left w:val="none" w:sz="0" w:space="0" w:color="auto"/>
                <w:bottom w:val="none" w:sz="0" w:space="0" w:color="auto"/>
                <w:right w:val="none" w:sz="0" w:space="0" w:color="auto"/>
              </w:divBdr>
            </w:div>
          </w:divsChild>
        </w:div>
        <w:div w:id="867987839">
          <w:marLeft w:val="0"/>
          <w:marRight w:val="0"/>
          <w:marTop w:val="0"/>
          <w:marBottom w:val="0"/>
          <w:divBdr>
            <w:top w:val="none" w:sz="0" w:space="0" w:color="auto"/>
            <w:left w:val="none" w:sz="0" w:space="0" w:color="auto"/>
            <w:bottom w:val="none" w:sz="0" w:space="0" w:color="auto"/>
            <w:right w:val="none" w:sz="0" w:space="0" w:color="auto"/>
          </w:divBdr>
        </w:div>
        <w:div w:id="865796333">
          <w:marLeft w:val="0"/>
          <w:marRight w:val="0"/>
          <w:marTop w:val="0"/>
          <w:marBottom w:val="0"/>
          <w:divBdr>
            <w:top w:val="none" w:sz="0" w:space="0" w:color="auto"/>
            <w:left w:val="none" w:sz="0" w:space="0" w:color="auto"/>
            <w:bottom w:val="none" w:sz="0" w:space="0" w:color="auto"/>
            <w:right w:val="none" w:sz="0" w:space="0" w:color="auto"/>
          </w:divBdr>
        </w:div>
        <w:div w:id="102265587">
          <w:marLeft w:val="0"/>
          <w:marRight w:val="0"/>
          <w:marTop w:val="0"/>
          <w:marBottom w:val="0"/>
          <w:divBdr>
            <w:top w:val="none" w:sz="0" w:space="0" w:color="auto"/>
            <w:left w:val="none" w:sz="0" w:space="0" w:color="auto"/>
            <w:bottom w:val="none" w:sz="0" w:space="0" w:color="auto"/>
            <w:right w:val="none" w:sz="0" w:space="0" w:color="auto"/>
          </w:divBdr>
        </w:div>
        <w:div w:id="202182083">
          <w:marLeft w:val="0"/>
          <w:marRight w:val="0"/>
          <w:marTop w:val="0"/>
          <w:marBottom w:val="0"/>
          <w:divBdr>
            <w:top w:val="none" w:sz="0" w:space="0" w:color="auto"/>
            <w:left w:val="none" w:sz="0" w:space="0" w:color="auto"/>
            <w:bottom w:val="none" w:sz="0" w:space="0" w:color="auto"/>
            <w:right w:val="none" w:sz="0" w:space="0" w:color="auto"/>
          </w:divBdr>
        </w:div>
        <w:div w:id="1841040696">
          <w:marLeft w:val="0"/>
          <w:marRight w:val="0"/>
          <w:marTop w:val="0"/>
          <w:marBottom w:val="0"/>
          <w:divBdr>
            <w:top w:val="none" w:sz="0" w:space="0" w:color="auto"/>
            <w:left w:val="none" w:sz="0" w:space="0" w:color="auto"/>
            <w:bottom w:val="none" w:sz="0" w:space="0" w:color="auto"/>
            <w:right w:val="none" w:sz="0" w:space="0" w:color="auto"/>
          </w:divBdr>
        </w:div>
        <w:div w:id="629358355">
          <w:marLeft w:val="0"/>
          <w:marRight w:val="0"/>
          <w:marTop w:val="0"/>
          <w:marBottom w:val="0"/>
          <w:divBdr>
            <w:top w:val="none" w:sz="0" w:space="0" w:color="auto"/>
            <w:left w:val="none" w:sz="0" w:space="0" w:color="auto"/>
            <w:bottom w:val="none" w:sz="0" w:space="0" w:color="auto"/>
            <w:right w:val="none" w:sz="0" w:space="0" w:color="auto"/>
          </w:divBdr>
        </w:div>
        <w:div w:id="1645313893">
          <w:marLeft w:val="0"/>
          <w:marRight w:val="0"/>
          <w:marTop w:val="0"/>
          <w:marBottom w:val="0"/>
          <w:divBdr>
            <w:top w:val="none" w:sz="0" w:space="0" w:color="auto"/>
            <w:left w:val="none" w:sz="0" w:space="0" w:color="auto"/>
            <w:bottom w:val="none" w:sz="0" w:space="0" w:color="auto"/>
            <w:right w:val="none" w:sz="0" w:space="0" w:color="auto"/>
          </w:divBdr>
        </w:div>
        <w:div w:id="1693265898">
          <w:marLeft w:val="0"/>
          <w:marRight w:val="0"/>
          <w:marTop w:val="0"/>
          <w:marBottom w:val="0"/>
          <w:divBdr>
            <w:top w:val="none" w:sz="0" w:space="0" w:color="auto"/>
            <w:left w:val="none" w:sz="0" w:space="0" w:color="auto"/>
            <w:bottom w:val="none" w:sz="0" w:space="0" w:color="auto"/>
            <w:right w:val="none" w:sz="0" w:space="0" w:color="auto"/>
          </w:divBdr>
        </w:div>
        <w:div w:id="953831540">
          <w:marLeft w:val="0"/>
          <w:marRight w:val="0"/>
          <w:marTop w:val="0"/>
          <w:marBottom w:val="0"/>
          <w:divBdr>
            <w:top w:val="none" w:sz="0" w:space="0" w:color="auto"/>
            <w:left w:val="none" w:sz="0" w:space="0" w:color="auto"/>
            <w:bottom w:val="none" w:sz="0" w:space="0" w:color="auto"/>
            <w:right w:val="none" w:sz="0" w:space="0" w:color="auto"/>
          </w:divBdr>
        </w:div>
        <w:div w:id="598105569">
          <w:marLeft w:val="0"/>
          <w:marRight w:val="0"/>
          <w:marTop w:val="0"/>
          <w:marBottom w:val="0"/>
          <w:divBdr>
            <w:top w:val="none" w:sz="0" w:space="0" w:color="auto"/>
            <w:left w:val="none" w:sz="0" w:space="0" w:color="auto"/>
            <w:bottom w:val="none" w:sz="0" w:space="0" w:color="auto"/>
            <w:right w:val="none" w:sz="0" w:space="0" w:color="auto"/>
          </w:divBdr>
        </w:div>
        <w:div w:id="648093694">
          <w:marLeft w:val="0"/>
          <w:marRight w:val="0"/>
          <w:marTop w:val="0"/>
          <w:marBottom w:val="0"/>
          <w:divBdr>
            <w:top w:val="none" w:sz="0" w:space="0" w:color="auto"/>
            <w:left w:val="none" w:sz="0" w:space="0" w:color="auto"/>
            <w:bottom w:val="none" w:sz="0" w:space="0" w:color="auto"/>
            <w:right w:val="none" w:sz="0" w:space="0" w:color="auto"/>
          </w:divBdr>
        </w:div>
        <w:div w:id="1909226192">
          <w:marLeft w:val="0"/>
          <w:marRight w:val="0"/>
          <w:marTop w:val="0"/>
          <w:marBottom w:val="0"/>
          <w:divBdr>
            <w:top w:val="none" w:sz="0" w:space="0" w:color="auto"/>
            <w:left w:val="none" w:sz="0" w:space="0" w:color="auto"/>
            <w:bottom w:val="none" w:sz="0" w:space="0" w:color="auto"/>
            <w:right w:val="none" w:sz="0" w:space="0" w:color="auto"/>
          </w:divBdr>
        </w:div>
        <w:div w:id="521893926">
          <w:marLeft w:val="0"/>
          <w:marRight w:val="0"/>
          <w:marTop w:val="0"/>
          <w:marBottom w:val="0"/>
          <w:divBdr>
            <w:top w:val="none" w:sz="0" w:space="0" w:color="auto"/>
            <w:left w:val="none" w:sz="0" w:space="0" w:color="auto"/>
            <w:bottom w:val="none" w:sz="0" w:space="0" w:color="auto"/>
            <w:right w:val="none" w:sz="0" w:space="0" w:color="auto"/>
          </w:divBdr>
        </w:div>
        <w:div w:id="101921370">
          <w:marLeft w:val="0"/>
          <w:marRight w:val="0"/>
          <w:marTop w:val="0"/>
          <w:marBottom w:val="0"/>
          <w:divBdr>
            <w:top w:val="none" w:sz="0" w:space="0" w:color="auto"/>
            <w:left w:val="none" w:sz="0" w:space="0" w:color="auto"/>
            <w:bottom w:val="none" w:sz="0" w:space="0" w:color="auto"/>
            <w:right w:val="none" w:sz="0" w:space="0" w:color="auto"/>
          </w:divBdr>
        </w:div>
        <w:div w:id="868689098">
          <w:marLeft w:val="0"/>
          <w:marRight w:val="0"/>
          <w:marTop w:val="0"/>
          <w:marBottom w:val="0"/>
          <w:divBdr>
            <w:top w:val="none" w:sz="0" w:space="0" w:color="auto"/>
            <w:left w:val="none" w:sz="0" w:space="0" w:color="auto"/>
            <w:bottom w:val="none" w:sz="0" w:space="0" w:color="auto"/>
            <w:right w:val="none" w:sz="0" w:space="0" w:color="auto"/>
          </w:divBdr>
        </w:div>
        <w:div w:id="1932468704">
          <w:marLeft w:val="0"/>
          <w:marRight w:val="0"/>
          <w:marTop w:val="0"/>
          <w:marBottom w:val="0"/>
          <w:divBdr>
            <w:top w:val="none" w:sz="0" w:space="0" w:color="auto"/>
            <w:left w:val="none" w:sz="0" w:space="0" w:color="auto"/>
            <w:bottom w:val="none" w:sz="0" w:space="0" w:color="auto"/>
            <w:right w:val="none" w:sz="0" w:space="0" w:color="auto"/>
          </w:divBdr>
        </w:div>
        <w:div w:id="491065589">
          <w:marLeft w:val="0"/>
          <w:marRight w:val="0"/>
          <w:marTop w:val="0"/>
          <w:marBottom w:val="0"/>
          <w:divBdr>
            <w:top w:val="none" w:sz="0" w:space="0" w:color="auto"/>
            <w:left w:val="none" w:sz="0" w:space="0" w:color="auto"/>
            <w:bottom w:val="none" w:sz="0" w:space="0" w:color="auto"/>
            <w:right w:val="none" w:sz="0" w:space="0" w:color="auto"/>
          </w:divBdr>
        </w:div>
        <w:div w:id="363943346">
          <w:marLeft w:val="0"/>
          <w:marRight w:val="0"/>
          <w:marTop w:val="0"/>
          <w:marBottom w:val="0"/>
          <w:divBdr>
            <w:top w:val="none" w:sz="0" w:space="0" w:color="auto"/>
            <w:left w:val="none" w:sz="0" w:space="0" w:color="auto"/>
            <w:bottom w:val="none" w:sz="0" w:space="0" w:color="auto"/>
            <w:right w:val="none" w:sz="0" w:space="0" w:color="auto"/>
          </w:divBdr>
        </w:div>
        <w:div w:id="694499567">
          <w:marLeft w:val="0"/>
          <w:marRight w:val="0"/>
          <w:marTop w:val="0"/>
          <w:marBottom w:val="0"/>
          <w:divBdr>
            <w:top w:val="none" w:sz="0" w:space="0" w:color="auto"/>
            <w:left w:val="none" w:sz="0" w:space="0" w:color="auto"/>
            <w:bottom w:val="none" w:sz="0" w:space="0" w:color="auto"/>
            <w:right w:val="none" w:sz="0" w:space="0" w:color="auto"/>
          </w:divBdr>
        </w:div>
        <w:div w:id="843516768">
          <w:marLeft w:val="0"/>
          <w:marRight w:val="0"/>
          <w:marTop w:val="0"/>
          <w:marBottom w:val="0"/>
          <w:divBdr>
            <w:top w:val="none" w:sz="0" w:space="0" w:color="auto"/>
            <w:left w:val="none" w:sz="0" w:space="0" w:color="auto"/>
            <w:bottom w:val="none" w:sz="0" w:space="0" w:color="auto"/>
            <w:right w:val="none" w:sz="0" w:space="0" w:color="auto"/>
          </w:divBdr>
        </w:div>
        <w:div w:id="1882353672">
          <w:marLeft w:val="0"/>
          <w:marRight w:val="0"/>
          <w:marTop w:val="0"/>
          <w:marBottom w:val="0"/>
          <w:divBdr>
            <w:top w:val="none" w:sz="0" w:space="0" w:color="auto"/>
            <w:left w:val="none" w:sz="0" w:space="0" w:color="auto"/>
            <w:bottom w:val="none" w:sz="0" w:space="0" w:color="auto"/>
            <w:right w:val="none" w:sz="0" w:space="0" w:color="auto"/>
          </w:divBdr>
        </w:div>
        <w:div w:id="374504647">
          <w:marLeft w:val="0"/>
          <w:marRight w:val="0"/>
          <w:marTop w:val="0"/>
          <w:marBottom w:val="0"/>
          <w:divBdr>
            <w:top w:val="none" w:sz="0" w:space="0" w:color="auto"/>
            <w:left w:val="none" w:sz="0" w:space="0" w:color="auto"/>
            <w:bottom w:val="none" w:sz="0" w:space="0" w:color="auto"/>
            <w:right w:val="none" w:sz="0" w:space="0" w:color="auto"/>
          </w:divBdr>
        </w:div>
        <w:div w:id="476143794">
          <w:marLeft w:val="0"/>
          <w:marRight w:val="0"/>
          <w:marTop w:val="0"/>
          <w:marBottom w:val="0"/>
          <w:divBdr>
            <w:top w:val="none" w:sz="0" w:space="0" w:color="auto"/>
            <w:left w:val="none" w:sz="0" w:space="0" w:color="auto"/>
            <w:bottom w:val="none" w:sz="0" w:space="0" w:color="auto"/>
            <w:right w:val="none" w:sz="0" w:space="0" w:color="auto"/>
          </w:divBdr>
        </w:div>
        <w:div w:id="697007808">
          <w:marLeft w:val="0"/>
          <w:marRight w:val="0"/>
          <w:marTop w:val="0"/>
          <w:marBottom w:val="0"/>
          <w:divBdr>
            <w:top w:val="none" w:sz="0" w:space="0" w:color="auto"/>
            <w:left w:val="none" w:sz="0" w:space="0" w:color="auto"/>
            <w:bottom w:val="none" w:sz="0" w:space="0" w:color="auto"/>
            <w:right w:val="none" w:sz="0" w:space="0" w:color="auto"/>
          </w:divBdr>
        </w:div>
        <w:div w:id="859007274">
          <w:marLeft w:val="0"/>
          <w:marRight w:val="0"/>
          <w:marTop w:val="0"/>
          <w:marBottom w:val="0"/>
          <w:divBdr>
            <w:top w:val="none" w:sz="0" w:space="0" w:color="auto"/>
            <w:left w:val="none" w:sz="0" w:space="0" w:color="auto"/>
            <w:bottom w:val="none" w:sz="0" w:space="0" w:color="auto"/>
            <w:right w:val="none" w:sz="0" w:space="0" w:color="auto"/>
          </w:divBdr>
        </w:div>
        <w:div w:id="107815745">
          <w:marLeft w:val="0"/>
          <w:marRight w:val="0"/>
          <w:marTop w:val="0"/>
          <w:marBottom w:val="0"/>
          <w:divBdr>
            <w:top w:val="none" w:sz="0" w:space="0" w:color="auto"/>
            <w:left w:val="none" w:sz="0" w:space="0" w:color="auto"/>
            <w:bottom w:val="none" w:sz="0" w:space="0" w:color="auto"/>
            <w:right w:val="none" w:sz="0" w:space="0" w:color="auto"/>
          </w:divBdr>
        </w:div>
        <w:div w:id="117847200">
          <w:marLeft w:val="0"/>
          <w:marRight w:val="0"/>
          <w:marTop w:val="0"/>
          <w:marBottom w:val="0"/>
          <w:divBdr>
            <w:top w:val="none" w:sz="0" w:space="0" w:color="auto"/>
            <w:left w:val="none" w:sz="0" w:space="0" w:color="auto"/>
            <w:bottom w:val="none" w:sz="0" w:space="0" w:color="auto"/>
            <w:right w:val="none" w:sz="0" w:space="0" w:color="auto"/>
          </w:divBdr>
        </w:div>
        <w:div w:id="92821647">
          <w:marLeft w:val="0"/>
          <w:marRight w:val="0"/>
          <w:marTop w:val="0"/>
          <w:marBottom w:val="0"/>
          <w:divBdr>
            <w:top w:val="none" w:sz="0" w:space="0" w:color="auto"/>
            <w:left w:val="none" w:sz="0" w:space="0" w:color="auto"/>
            <w:bottom w:val="none" w:sz="0" w:space="0" w:color="auto"/>
            <w:right w:val="none" w:sz="0" w:space="0" w:color="auto"/>
          </w:divBdr>
        </w:div>
        <w:div w:id="123084379">
          <w:marLeft w:val="0"/>
          <w:marRight w:val="0"/>
          <w:marTop w:val="0"/>
          <w:marBottom w:val="0"/>
          <w:divBdr>
            <w:top w:val="none" w:sz="0" w:space="0" w:color="auto"/>
            <w:left w:val="none" w:sz="0" w:space="0" w:color="auto"/>
            <w:bottom w:val="none" w:sz="0" w:space="0" w:color="auto"/>
            <w:right w:val="none" w:sz="0" w:space="0" w:color="auto"/>
          </w:divBdr>
        </w:div>
        <w:div w:id="751124323">
          <w:marLeft w:val="0"/>
          <w:marRight w:val="0"/>
          <w:marTop w:val="0"/>
          <w:marBottom w:val="0"/>
          <w:divBdr>
            <w:top w:val="none" w:sz="0" w:space="0" w:color="auto"/>
            <w:left w:val="none" w:sz="0" w:space="0" w:color="auto"/>
            <w:bottom w:val="none" w:sz="0" w:space="0" w:color="auto"/>
            <w:right w:val="none" w:sz="0" w:space="0" w:color="auto"/>
          </w:divBdr>
        </w:div>
        <w:div w:id="1661763354">
          <w:marLeft w:val="0"/>
          <w:marRight w:val="0"/>
          <w:marTop w:val="0"/>
          <w:marBottom w:val="0"/>
          <w:divBdr>
            <w:top w:val="none" w:sz="0" w:space="0" w:color="auto"/>
            <w:left w:val="none" w:sz="0" w:space="0" w:color="auto"/>
            <w:bottom w:val="none" w:sz="0" w:space="0" w:color="auto"/>
            <w:right w:val="none" w:sz="0" w:space="0" w:color="auto"/>
          </w:divBdr>
        </w:div>
        <w:div w:id="683678101">
          <w:marLeft w:val="0"/>
          <w:marRight w:val="0"/>
          <w:marTop w:val="0"/>
          <w:marBottom w:val="0"/>
          <w:divBdr>
            <w:top w:val="none" w:sz="0" w:space="0" w:color="auto"/>
            <w:left w:val="none" w:sz="0" w:space="0" w:color="auto"/>
            <w:bottom w:val="none" w:sz="0" w:space="0" w:color="auto"/>
            <w:right w:val="none" w:sz="0" w:space="0" w:color="auto"/>
          </w:divBdr>
        </w:div>
        <w:div w:id="1786072441">
          <w:marLeft w:val="0"/>
          <w:marRight w:val="0"/>
          <w:marTop w:val="0"/>
          <w:marBottom w:val="0"/>
          <w:divBdr>
            <w:top w:val="none" w:sz="0" w:space="0" w:color="auto"/>
            <w:left w:val="none" w:sz="0" w:space="0" w:color="auto"/>
            <w:bottom w:val="none" w:sz="0" w:space="0" w:color="auto"/>
            <w:right w:val="none" w:sz="0" w:space="0" w:color="auto"/>
          </w:divBdr>
        </w:div>
      </w:divsChild>
    </w:div>
    <w:div w:id="678697635">
      <w:bodyDiv w:val="1"/>
      <w:marLeft w:val="0"/>
      <w:marRight w:val="0"/>
      <w:marTop w:val="0"/>
      <w:marBottom w:val="0"/>
      <w:divBdr>
        <w:top w:val="none" w:sz="0" w:space="0" w:color="auto"/>
        <w:left w:val="none" w:sz="0" w:space="0" w:color="auto"/>
        <w:bottom w:val="none" w:sz="0" w:space="0" w:color="auto"/>
        <w:right w:val="none" w:sz="0" w:space="0" w:color="auto"/>
      </w:divBdr>
    </w:div>
    <w:div w:id="737676839">
      <w:bodyDiv w:val="1"/>
      <w:marLeft w:val="0"/>
      <w:marRight w:val="0"/>
      <w:marTop w:val="0"/>
      <w:marBottom w:val="0"/>
      <w:divBdr>
        <w:top w:val="none" w:sz="0" w:space="0" w:color="auto"/>
        <w:left w:val="none" w:sz="0" w:space="0" w:color="auto"/>
        <w:bottom w:val="none" w:sz="0" w:space="0" w:color="auto"/>
        <w:right w:val="none" w:sz="0" w:space="0" w:color="auto"/>
      </w:divBdr>
      <w:divsChild>
        <w:div w:id="1168985567">
          <w:marLeft w:val="0"/>
          <w:marRight w:val="0"/>
          <w:marTop w:val="0"/>
          <w:marBottom w:val="0"/>
          <w:divBdr>
            <w:top w:val="single" w:sz="2" w:space="0" w:color="D9D9E3"/>
            <w:left w:val="single" w:sz="2" w:space="0" w:color="D9D9E3"/>
            <w:bottom w:val="single" w:sz="2" w:space="0" w:color="D9D9E3"/>
            <w:right w:val="single" w:sz="2" w:space="0" w:color="D9D9E3"/>
          </w:divBdr>
          <w:divsChild>
            <w:div w:id="466432582">
              <w:marLeft w:val="0"/>
              <w:marRight w:val="0"/>
              <w:marTop w:val="0"/>
              <w:marBottom w:val="0"/>
              <w:divBdr>
                <w:top w:val="single" w:sz="2" w:space="0" w:color="D9D9E3"/>
                <w:left w:val="single" w:sz="2" w:space="0" w:color="D9D9E3"/>
                <w:bottom w:val="single" w:sz="2" w:space="0" w:color="D9D9E3"/>
                <w:right w:val="single" w:sz="2" w:space="0" w:color="D9D9E3"/>
              </w:divBdr>
              <w:divsChild>
                <w:div w:id="2036074500">
                  <w:marLeft w:val="0"/>
                  <w:marRight w:val="0"/>
                  <w:marTop w:val="0"/>
                  <w:marBottom w:val="0"/>
                  <w:divBdr>
                    <w:top w:val="single" w:sz="2" w:space="0" w:color="D9D9E3"/>
                    <w:left w:val="single" w:sz="2" w:space="0" w:color="D9D9E3"/>
                    <w:bottom w:val="single" w:sz="2" w:space="0" w:color="D9D9E3"/>
                    <w:right w:val="single" w:sz="2" w:space="0" w:color="D9D9E3"/>
                  </w:divBdr>
                  <w:divsChild>
                    <w:div w:id="829950046">
                      <w:marLeft w:val="0"/>
                      <w:marRight w:val="0"/>
                      <w:marTop w:val="0"/>
                      <w:marBottom w:val="0"/>
                      <w:divBdr>
                        <w:top w:val="single" w:sz="2" w:space="0" w:color="D9D9E3"/>
                        <w:left w:val="single" w:sz="2" w:space="0" w:color="D9D9E3"/>
                        <w:bottom w:val="single" w:sz="2" w:space="0" w:color="D9D9E3"/>
                        <w:right w:val="single" w:sz="2" w:space="0" w:color="D9D9E3"/>
                      </w:divBdr>
                      <w:divsChild>
                        <w:div w:id="1003894289">
                          <w:marLeft w:val="0"/>
                          <w:marRight w:val="0"/>
                          <w:marTop w:val="0"/>
                          <w:marBottom w:val="0"/>
                          <w:divBdr>
                            <w:top w:val="single" w:sz="2" w:space="0" w:color="auto"/>
                            <w:left w:val="single" w:sz="2" w:space="0" w:color="auto"/>
                            <w:bottom w:val="single" w:sz="6" w:space="0" w:color="auto"/>
                            <w:right w:val="single" w:sz="2" w:space="0" w:color="auto"/>
                          </w:divBdr>
                          <w:divsChild>
                            <w:div w:id="1095398817">
                              <w:marLeft w:val="0"/>
                              <w:marRight w:val="0"/>
                              <w:marTop w:val="100"/>
                              <w:marBottom w:val="100"/>
                              <w:divBdr>
                                <w:top w:val="single" w:sz="2" w:space="0" w:color="D9D9E3"/>
                                <w:left w:val="single" w:sz="2" w:space="0" w:color="D9D9E3"/>
                                <w:bottom w:val="single" w:sz="2" w:space="0" w:color="D9D9E3"/>
                                <w:right w:val="single" w:sz="2" w:space="0" w:color="D9D9E3"/>
                              </w:divBdr>
                              <w:divsChild>
                                <w:div w:id="381055062">
                                  <w:marLeft w:val="0"/>
                                  <w:marRight w:val="0"/>
                                  <w:marTop w:val="0"/>
                                  <w:marBottom w:val="0"/>
                                  <w:divBdr>
                                    <w:top w:val="single" w:sz="2" w:space="0" w:color="D9D9E3"/>
                                    <w:left w:val="single" w:sz="2" w:space="0" w:color="D9D9E3"/>
                                    <w:bottom w:val="single" w:sz="2" w:space="0" w:color="D9D9E3"/>
                                    <w:right w:val="single" w:sz="2" w:space="0" w:color="D9D9E3"/>
                                  </w:divBdr>
                                  <w:divsChild>
                                    <w:div w:id="864513272">
                                      <w:marLeft w:val="0"/>
                                      <w:marRight w:val="0"/>
                                      <w:marTop w:val="0"/>
                                      <w:marBottom w:val="0"/>
                                      <w:divBdr>
                                        <w:top w:val="single" w:sz="2" w:space="0" w:color="D9D9E3"/>
                                        <w:left w:val="single" w:sz="2" w:space="0" w:color="D9D9E3"/>
                                        <w:bottom w:val="single" w:sz="2" w:space="0" w:color="D9D9E3"/>
                                        <w:right w:val="single" w:sz="2" w:space="0" w:color="D9D9E3"/>
                                      </w:divBdr>
                                      <w:divsChild>
                                        <w:div w:id="1805153503">
                                          <w:marLeft w:val="0"/>
                                          <w:marRight w:val="0"/>
                                          <w:marTop w:val="0"/>
                                          <w:marBottom w:val="0"/>
                                          <w:divBdr>
                                            <w:top w:val="single" w:sz="2" w:space="0" w:color="D9D9E3"/>
                                            <w:left w:val="single" w:sz="2" w:space="0" w:color="D9D9E3"/>
                                            <w:bottom w:val="single" w:sz="2" w:space="0" w:color="D9D9E3"/>
                                            <w:right w:val="single" w:sz="2" w:space="0" w:color="D9D9E3"/>
                                          </w:divBdr>
                                          <w:divsChild>
                                            <w:div w:id="192166965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 w:id="1884243300">
          <w:marLeft w:val="0"/>
          <w:marRight w:val="0"/>
          <w:marTop w:val="0"/>
          <w:marBottom w:val="0"/>
          <w:divBdr>
            <w:top w:val="none" w:sz="0" w:space="0" w:color="auto"/>
            <w:left w:val="none" w:sz="0" w:space="0" w:color="auto"/>
            <w:bottom w:val="none" w:sz="0" w:space="0" w:color="auto"/>
            <w:right w:val="none" w:sz="0" w:space="0" w:color="auto"/>
          </w:divBdr>
        </w:div>
      </w:divsChild>
    </w:div>
    <w:div w:id="910778083">
      <w:bodyDiv w:val="1"/>
      <w:marLeft w:val="0"/>
      <w:marRight w:val="0"/>
      <w:marTop w:val="0"/>
      <w:marBottom w:val="0"/>
      <w:divBdr>
        <w:top w:val="none" w:sz="0" w:space="0" w:color="auto"/>
        <w:left w:val="none" w:sz="0" w:space="0" w:color="auto"/>
        <w:bottom w:val="none" w:sz="0" w:space="0" w:color="auto"/>
        <w:right w:val="none" w:sz="0" w:space="0" w:color="auto"/>
      </w:divBdr>
    </w:div>
    <w:div w:id="915476216">
      <w:bodyDiv w:val="1"/>
      <w:marLeft w:val="0"/>
      <w:marRight w:val="0"/>
      <w:marTop w:val="0"/>
      <w:marBottom w:val="0"/>
      <w:divBdr>
        <w:top w:val="none" w:sz="0" w:space="0" w:color="auto"/>
        <w:left w:val="none" w:sz="0" w:space="0" w:color="auto"/>
        <w:bottom w:val="none" w:sz="0" w:space="0" w:color="auto"/>
        <w:right w:val="none" w:sz="0" w:space="0" w:color="auto"/>
      </w:divBdr>
      <w:divsChild>
        <w:div w:id="287972492">
          <w:marLeft w:val="0"/>
          <w:marRight w:val="0"/>
          <w:marTop w:val="0"/>
          <w:marBottom w:val="0"/>
          <w:divBdr>
            <w:top w:val="none" w:sz="0" w:space="0" w:color="auto"/>
            <w:left w:val="none" w:sz="0" w:space="0" w:color="auto"/>
            <w:bottom w:val="none" w:sz="0" w:space="0" w:color="auto"/>
            <w:right w:val="none" w:sz="0" w:space="0" w:color="auto"/>
          </w:divBdr>
          <w:divsChild>
            <w:div w:id="1272855805">
              <w:marLeft w:val="0"/>
              <w:marRight w:val="0"/>
              <w:marTop w:val="0"/>
              <w:marBottom w:val="0"/>
              <w:divBdr>
                <w:top w:val="none" w:sz="0" w:space="0" w:color="auto"/>
                <w:left w:val="none" w:sz="0" w:space="0" w:color="auto"/>
                <w:bottom w:val="none" w:sz="0" w:space="0" w:color="auto"/>
                <w:right w:val="none" w:sz="0" w:space="0" w:color="auto"/>
              </w:divBdr>
            </w:div>
            <w:div w:id="1046216909">
              <w:marLeft w:val="0"/>
              <w:marRight w:val="0"/>
              <w:marTop w:val="0"/>
              <w:marBottom w:val="0"/>
              <w:divBdr>
                <w:top w:val="none" w:sz="0" w:space="0" w:color="auto"/>
                <w:left w:val="none" w:sz="0" w:space="0" w:color="auto"/>
                <w:bottom w:val="none" w:sz="0" w:space="0" w:color="auto"/>
                <w:right w:val="none" w:sz="0" w:space="0" w:color="auto"/>
              </w:divBdr>
            </w:div>
            <w:div w:id="451440400">
              <w:marLeft w:val="0"/>
              <w:marRight w:val="0"/>
              <w:marTop w:val="0"/>
              <w:marBottom w:val="0"/>
              <w:divBdr>
                <w:top w:val="none" w:sz="0" w:space="0" w:color="auto"/>
                <w:left w:val="none" w:sz="0" w:space="0" w:color="auto"/>
                <w:bottom w:val="none" w:sz="0" w:space="0" w:color="auto"/>
                <w:right w:val="none" w:sz="0" w:space="0" w:color="auto"/>
              </w:divBdr>
            </w:div>
            <w:div w:id="1903561454">
              <w:marLeft w:val="0"/>
              <w:marRight w:val="0"/>
              <w:marTop w:val="0"/>
              <w:marBottom w:val="0"/>
              <w:divBdr>
                <w:top w:val="none" w:sz="0" w:space="0" w:color="auto"/>
                <w:left w:val="none" w:sz="0" w:space="0" w:color="auto"/>
                <w:bottom w:val="none" w:sz="0" w:space="0" w:color="auto"/>
                <w:right w:val="none" w:sz="0" w:space="0" w:color="auto"/>
              </w:divBdr>
            </w:div>
            <w:div w:id="1388869951">
              <w:marLeft w:val="0"/>
              <w:marRight w:val="0"/>
              <w:marTop w:val="0"/>
              <w:marBottom w:val="0"/>
              <w:divBdr>
                <w:top w:val="none" w:sz="0" w:space="0" w:color="auto"/>
                <w:left w:val="none" w:sz="0" w:space="0" w:color="auto"/>
                <w:bottom w:val="none" w:sz="0" w:space="0" w:color="auto"/>
                <w:right w:val="none" w:sz="0" w:space="0" w:color="auto"/>
              </w:divBdr>
            </w:div>
          </w:divsChild>
        </w:div>
        <w:div w:id="1725131189">
          <w:marLeft w:val="0"/>
          <w:marRight w:val="0"/>
          <w:marTop w:val="0"/>
          <w:marBottom w:val="0"/>
          <w:divBdr>
            <w:top w:val="none" w:sz="0" w:space="0" w:color="auto"/>
            <w:left w:val="none" w:sz="0" w:space="0" w:color="auto"/>
            <w:bottom w:val="none" w:sz="0" w:space="0" w:color="auto"/>
            <w:right w:val="none" w:sz="0" w:space="0" w:color="auto"/>
          </w:divBdr>
          <w:divsChild>
            <w:div w:id="263193183">
              <w:marLeft w:val="0"/>
              <w:marRight w:val="0"/>
              <w:marTop w:val="0"/>
              <w:marBottom w:val="0"/>
              <w:divBdr>
                <w:top w:val="none" w:sz="0" w:space="0" w:color="auto"/>
                <w:left w:val="none" w:sz="0" w:space="0" w:color="auto"/>
                <w:bottom w:val="none" w:sz="0" w:space="0" w:color="auto"/>
                <w:right w:val="none" w:sz="0" w:space="0" w:color="auto"/>
              </w:divBdr>
            </w:div>
            <w:div w:id="2070572539">
              <w:marLeft w:val="0"/>
              <w:marRight w:val="0"/>
              <w:marTop w:val="0"/>
              <w:marBottom w:val="0"/>
              <w:divBdr>
                <w:top w:val="none" w:sz="0" w:space="0" w:color="auto"/>
                <w:left w:val="none" w:sz="0" w:space="0" w:color="auto"/>
                <w:bottom w:val="none" w:sz="0" w:space="0" w:color="auto"/>
                <w:right w:val="none" w:sz="0" w:space="0" w:color="auto"/>
              </w:divBdr>
            </w:div>
          </w:divsChild>
        </w:div>
        <w:div w:id="1145973357">
          <w:marLeft w:val="0"/>
          <w:marRight w:val="0"/>
          <w:marTop w:val="0"/>
          <w:marBottom w:val="0"/>
          <w:divBdr>
            <w:top w:val="none" w:sz="0" w:space="0" w:color="auto"/>
            <w:left w:val="none" w:sz="0" w:space="0" w:color="auto"/>
            <w:bottom w:val="none" w:sz="0" w:space="0" w:color="auto"/>
            <w:right w:val="none" w:sz="0" w:space="0" w:color="auto"/>
          </w:divBdr>
          <w:divsChild>
            <w:div w:id="1933662010">
              <w:marLeft w:val="0"/>
              <w:marRight w:val="0"/>
              <w:marTop w:val="0"/>
              <w:marBottom w:val="0"/>
              <w:divBdr>
                <w:top w:val="none" w:sz="0" w:space="0" w:color="auto"/>
                <w:left w:val="none" w:sz="0" w:space="0" w:color="auto"/>
                <w:bottom w:val="none" w:sz="0" w:space="0" w:color="auto"/>
                <w:right w:val="none" w:sz="0" w:space="0" w:color="auto"/>
              </w:divBdr>
            </w:div>
            <w:div w:id="2056540591">
              <w:marLeft w:val="0"/>
              <w:marRight w:val="0"/>
              <w:marTop w:val="0"/>
              <w:marBottom w:val="0"/>
              <w:divBdr>
                <w:top w:val="none" w:sz="0" w:space="0" w:color="auto"/>
                <w:left w:val="none" w:sz="0" w:space="0" w:color="auto"/>
                <w:bottom w:val="none" w:sz="0" w:space="0" w:color="auto"/>
                <w:right w:val="none" w:sz="0" w:space="0" w:color="auto"/>
              </w:divBdr>
            </w:div>
            <w:div w:id="915437998">
              <w:marLeft w:val="0"/>
              <w:marRight w:val="0"/>
              <w:marTop w:val="0"/>
              <w:marBottom w:val="0"/>
              <w:divBdr>
                <w:top w:val="none" w:sz="0" w:space="0" w:color="auto"/>
                <w:left w:val="none" w:sz="0" w:space="0" w:color="auto"/>
                <w:bottom w:val="none" w:sz="0" w:space="0" w:color="auto"/>
                <w:right w:val="none" w:sz="0" w:space="0" w:color="auto"/>
              </w:divBdr>
            </w:div>
            <w:div w:id="1291132971">
              <w:marLeft w:val="0"/>
              <w:marRight w:val="0"/>
              <w:marTop w:val="0"/>
              <w:marBottom w:val="0"/>
              <w:divBdr>
                <w:top w:val="none" w:sz="0" w:space="0" w:color="auto"/>
                <w:left w:val="none" w:sz="0" w:space="0" w:color="auto"/>
                <w:bottom w:val="none" w:sz="0" w:space="0" w:color="auto"/>
                <w:right w:val="none" w:sz="0" w:space="0" w:color="auto"/>
              </w:divBdr>
            </w:div>
            <w:div w:id="676467652">
              <w:marLeft w:val="0"/>
              <w:marRight w:val="0"/>
              <w:marTop w:val="0"/>
              <w:marBottom w:val="0"/>
              <w:divBdr>
                <w:top w:val="none" w:sz="0" w:space="0" w:color="auto"/>
                <w:left w:val="none" w:sz="0" w:space="0" w:color="auto"/>
                <w:bottom w:val="none" w:sz="0" w:space="0" w:color="auto"/>
                <w:right w:val="none" w:sz="0" w:space="0" w:color="auto"/>
              </w:divBdr>
            </w:div>
          </w:divsChild>
        </w:div>
        <w:div w:id="1288857193">
          <w:marLeft w:val="0"/>
          <w:marRight w:val="0"/>
          <w:marTop w:val="0"/>
          <w:marBottom w:val="0"/>
          <w:divBdr>
            <w:top w:val="none" w:sz="0" w:space="0" w:color="auto"/>
            <w:left w:val="none" w:sz="0" w:space="0" w:color="auto"/>
            <w:bottom w:val="none" w:sz="0" w:space="0" w:color="auto"/>
            <w:right w:val="none" w:sz="0" w:space="0" w:color="auto"/>
          </w:divBdr>
          <w:divsChild>
            <w:div w:id="465397746">
              <w:marLeft w:val="0"/>
              <w:marRight w:val="0"/>
              <w:marTop w:val="0"/>
              <w:marBottom w:val="0"/>
              <w:divBdr>
                <w:top w:val="none" w:sz="0" w:space="0" w:color="auto"/>
                <w:left w:val="none" w:sz="0" w:space="0" w:color="auto"/>
                <w:bottom w:val="none" w:sz="0" w:space="0" w:color="auto"/>
                <w:right w:val="none" w:sz="0" w:space="0" w:color="auto"/>
              </w:divBdr>
            </w:div>
            <w:div w:id="1413814177">
              <w:marLeft w:val="0"/>
              <w:marRight w:val="0"/>
              <w:marTop w:val="0"/>
              <w:marBottom w:val="0"/>
              <w:divBdr>
                <w:top w:val="none" w:sz="0" w:space="0" w:color="auto"/>
                <w:left w:val="none" w:sz="0" w:space="0" w:color="auto"/>
                <w:bottom w:val="none" w:sz="0" w:space="0" w:color="auto"/>
                <w:right w:val="none" w:sz="0" w:space="0" w:color="auto"/>
              </w:divBdr>
            </w:div>
            <w:div w:id="2141459200">
              <w:marLeft w:val="0"/>
              <w:marRight w:val="0"/>
              <w:marTop w:val="0"/>
              <w:marBottom w:val="0"/>
              <w:divBdr>
                <w:top w:val="none" w:sz="0" w:space="0" w:color="auto"/>
                <w:left w:val="none" w:sz="0" w:space="0" w:color="auto"/>
                <w:bottom w:val="none" w:sz="0" w:space="0" w:color="auto"/>
                <w:right w:val="none" w:sz="0" w:space="0" w:color="auto"/>
              </w:divBdr>
            </w:div>
            <w:div w:id="6293691">
              <w:marLeft w:val="0"/>
              <w:marRight w:val="0"/>
              <w:marTop w:val="0"/>
              <w:marBottom w:val="0"/>
              <w:divBdr>
                <w:top w:val="none" w:sz="0" w:space="0" w:color="auto"/>
                <w:left w:val="none" w:sz="0" w:space="0" w:color="auto"/>
                <w:bottom w:val="none" w:sz="0" w:space="0" w:color="auto"/>
                <w:right w:val="none" w:sz="0" w:space="0" w:color="auto"/>
              </w:divBdr>
            </w:div>
            <w:div w:id="40522152">
              <w:marLeft w:val="0"/>
              <w:marRight w:val="0"/>
              <w:marTop w:val="0"/>
              <w:marBottom w:val="0"/>
              <w:divBdr>
                <w:top w:val="none" w:sz="0" w:space="0" w:color="auto"/>
                <w:left w:val="none" w:sz="0" w:space="0" w:color="auto"/>
                <w:bottom w:val="none" w:sz="0" w:space="0" w:color="auto"/>
                <w:right w:val="none" w:sz="0" w:space="0" w:color="auto"/>
              </w:divBdr>
            </w:div>
          </w:divsChild>
        </w:div>
        <w:div w:id="2135097672">
          <w:marLeft w:val="0"/>
          <w:marRight w:val="0"/>
          <w:marTop w:val="0"/>
          <w:marBottom w:val="0"/>
          <w:divBdr>
            <w:top w:val="none" w:sz="0" w:space="0" w:color="auto"/>
            <w:left w:val="none" w:sz="0" w:space="0" w:color="auto"/>
            <w:bottom w:val="none" w:sz="0" w:space="0" w:color="auto"/>
            <w:right w:val="none" w:sz="0" w:space="0" w:color="auto"/>
          </w:divBdr>
        </w:div>
        <w:div w:id="941256055">
          <w:marLeft w:val="0"/>
          <w:marRight w:val="0"/>
          <w:marTop w:val="0"/>
          <w:marBottom w:val="0"/>
          <w:divBdr>
            <w:top w:val="none" w:sz="0" w:space="0" w:color="auto"/>
            <w:left w:val="none" w:sz="0" w:space="0" w:color="auto"/>
            <w:bottom w:val="none" w:sz="0" w:space="0" w:color="auto"/>
            <w:right w:val="none" w:sz="0" w:space="0" w:color="auto"/>
          </w:divBdr>
        </w:div>
        <w:div w:id="682974886">
          <w:marLeft w:val="0"/>
          <w:marRight w:val="0"/>
          <w:marTop w:val="0"/>
          <w:marBottom w:val="0"/>
          <w:divBdr>
            <w:top w:val="none" w:sz="0" w:space="0" w:color="auto"/>
            <w:left w:val="none" w:sz="0" w:space="0" w:color="auto"/>
            <w:bottom w:val="none" w:sz="0" w:space="0" w:color="auto"/>
            <w:right w:val="none" w:sz="0" w:space="0" w:color="auto"/>
          </w:divBdr>
        </w:div>
        <w:div w:id="786658939">
          <w:marLeft w:val="0"/>
          <w:marRight w:val="0"/>
          <w:marTop w:val="0"/>
          <w:marBottom w:val="0"/>
          <w:divBdr>
            <w:top w:val="none" w:sz="0" w:space="0" w:color="auto"/>
            <w:left w:val="none" w:sz="0" w:space="0" w:color="auto"/>
            <w:bottom w:val="none" w:sz="0" w:space="0" w:color="auto"/>
            <w:right w:val="none" w:sz="0" w:space="0" w:color="auto"/>
          </w:divBdr>
        </w:div>
        <w:div w:id="15693711">
          <w:marLeft w:val="0"/>
          <w:marRight w:val="0"/>
          <w:marTop w:val="0"/>
          <w:marBottom w:val="0"/>
          <w:divBdr>
            <w:top w:val="none" w:sz="0" w:space="0" w:color="auto"/>
            <w:left w:val="none" w:sz="0" w:space="0" w:color="auto"/>
            <w:bottom w:val="none" w:sz="0" w:space="0" w:color="auto"/>
            <w:right w:val="none" w:sz="0" w:space="0" w:color="auto"/>
          </w:divBdr>
        </w:div>
        <w:div w:id="1666200973">
          <w:marLeft w:val="0"/>
          <w:marRight w:val="0"/>
          <w:marTop w:val="0"/>
          <w:marBottom w:val="0"/>
          <w:divBdr>
            <w:top w:val="none" w:sz="0" w:space="0" w:color="auto"/>
            <w:left w:val="none" w:sz="0" w:space="0" w:color="auto"/>
            <w:bottom w:val="none" w:sz="0" w:space="0" w:color="auto"/>
            <w:right w:val="none" w:sz="0" w:space="0" w:color="auto"/>
          </w:divBdr>
        </w:div>
        <w:div w:id="99179933">
          <w:marLeft w:val="0"/>
          <w:marRight w:val="0"/>
          <w:marTop w:val="0"/>
          <w:marBottom w:val="0"/>
          <w:divBdr>
            <w:top w:val="none" w:sz="0" w:space="0" w:color="auto"/>
            <w:left w:val="none" w:sz="0" w:space="0" w:color="auto"/>
            <w:bottom w:val="none" w:sz="0" w:space="0" w:color="auto"/>
            <w:right w:val="none" w:sz="0" w:space="0" w:color="auto"/>
          </w:divBdr>
        </w:div>
        <w:div w:id="2118942364">
          <w:marLeft w:val="0"/>
          <w:marRight w:val="0"/>
          <w:marTop w:val="0"/>
          <w:marBottom w:val="0"/>
          <w:divBdr>
            <w:top w:val="none" w:sz="0" w:space="0" w:color="auto"/>
            <w:left w:val="none" w:sz="0" w:space="0" w:color="auto"/>
            <w:bottom w:val="none" w:sz="0" w:space="0" w:color="auto"/>
            <w:right w:val="none" w:sz="0" w:space="0" w:color="auto"/>
          </w:divBdr>
        </w:div>
        <w:div w:id="1543832044">
          <w:marLeft w:val="0"/>
          <w:marRight w:val="0"/>
          <w:marTop w:val="0"/>
          <w:marBottom w:val="0"/>
          <w:divBdr>
            <w:top w:val="none" w:sz="0" w:space="0" w:color="auto"/>
            <w:left w:val="none" w:sz="0" w:space="0" w:color="auto"/>
            <w:bottom w:val="none" w:sz="0" w:space="0" w:color="auto"/>
            <w:right w:val="none" w:sz="0" w:space="0" w:color="auto"/>
          </w:divBdr>
        </w:div>
        <w:div w:id="992483935">
          <w:marLeft w:val="0"/>
          <w:marRight w:val="0"/>
          <w:marTop w:val="0"/>
          <w:marBottom w:val="0"/>
          <w:divBdr>
            <w:top w:val="none" w:sz="0" w:space="0" w:color="auto"/>
            <w:left w:val="none" w:sz="0" w:space="0" w:color="auto"/>
            <w:bottom w:val="none" w:sz="0" w:space="0" w:color="auto"/>
            <w:right w:val="none" w:sz="0" w:space="0" w:color="auto"/>
          </w:divBdr>
        </w:div>
        <w:div w:id="1103915906">
          <w:marLeft w:val="0"/>
          <w:marRight w:val="0"/>
          <w:marTop w:val="0"/>
          <w:marBottom w:val="0"/>
          <w:divBdr>
            <w:top w:val="none" w:sz="0" w:space="0" w:color="auto"/>
            <w:left w:val="none" w:sz="0" w:space="0" w:color="auto"/>
            <w:bottom w:val="none" w:sz="0" w:space="0" w:color="auto"/>
            <w:right w:val="none" w:sz="0" w:space="0" w:color="auto"/>
          </w:divBdr>
        </w:div>
        <w:div w:id="232739973">
          <w:marLeft w:val="0"/>
          <w:marRight w:val="0"/>
          <w:marTop w:val="0"/>
          <w:marBottom w:val="0"/>
          <w:divBdr>
            <w:top w:val="none" w:sz="0" w:space="0" w:color="auto"/>
            <w:left w:val="none" w:sz="0" w:space="0" w:color="auto"/>
            <w:bottom w:val="none" w:sz="0" w:space="0" w:color="auto"/>
            <w:right w:val="none" w:sz="0" w:space="0" w:color="auto"/>
          </w:divBdr>
        </w:div>
        <w:div w:id="83500240">
          <w:marLeft w:val="0"/>
          <w:marRight w:val="0"/>
          <w:marTop w:val="0"/>
          <w:marBottom w:val="0"/>
          <w:divBdr>
            <w:top w:val="none" w:sz="0" w:space="0" w:color="auto"/>
            <w:left w:val="none" w:sz="0" w:space="0" w:color="auto"/>
            <w:bottom w:val="none" w:sz="0" w:space="0" w:color="auto"/>
            <w:right w:val="none" w:sz="0" w:space="0" w:color="auto"/>
          </w:divBdr>
        </w:div>
        <w:div w:id="2015262901">
          <w:marLeft w:val="0"/>
          <w:marRight w:val="0"/>
          <w:marTop w:val="0"/>
          <w:marBottom w:val="0"/>
          <w:divBdr>
            <w:top w:val="none" w:sz="0" w:space="0" w:color="auto"/>
            <w:left w:val="none" w:sz="0" w:space="0" w:color="auto"/>
            <w:bottom w:val="none" w:sz="0" w:space="0" w:color="auto"/>
            <w:right w:val="none" w:sz="0" w:space="0" w:color="auto"/>
          </w:divBdr>
        </w:div>
        <w:div w:id="1631785888">
          <w:marLeft w:val="0"/>
          <w:marRight w:val="0"/>
          <w:marTop w:val="0"/>
          <w:marBottom w:val="0"/>
          <w:divBdr>
            <w:top w:val="none" w:sz="0" w:space="0" w:color="auto"/>
            <w:left w:val="none" w:sz="0" w:space="0" w:color="auto"/>
            <w:bottom w:val="none" w:sz="0" w:space="0" w:color="auto"/>
            <w:right w:val="none" w:sz="0" w:space="0" w:color="auto"/>
          </w:divBdr>
        </w:div>
        <w:div w:id="2076464834">
          <w:marLeft w:val="0"/>
          <w:marRight w:val="0"/>
          <w:marTop w:val="0"/>
          <w:marBottom w:val="0"/>
          <w:divBdr>
            <w:top w:val="none" w:sz="0" w:space="0" w:color="auto"/>
            <w:left w:val="none" w:sz="0" w:space="0" w:color="auto"/>
            <w:bottom w:val="none" w:sz="0" w:space="0" w:color="auto"/>
            <w:right w:val="none" w:sz="0" w:space="0" w:color="auto"/>
          </w:divBdr>
        </w:div>
        <w:div w:id="2074308999">
          <w:marLeft w:val="0"/>
          <w:marRight w:val="0"/>
          <w:marTop w:val="0"/>
          <w:marBottom w:val="0"/>
          <w:divBdr>
            <w:top w:val="none" w:sz="0" w:space="0" w:color="auto"/>
            <w:left w:val="none" w:sz="0" w:space="0" w:color="auto"/>
            <w:bottom w:val="none" w:sz="0" w:space="0" w:color="auto"/>
            <w:right w:val="none" w:sz="0" w:space="0" w:color="auto"/>
          </w:divBdr>
        </w:div>
        <w:div w:id="1814977717">
          <w:marLeft w:val="0"/>
          <w:marRight w:val="0"/>
          <w:marTop w:val="0"/>
          <w:marBottom w:val="0"/>
          <w:divBdr>
            <w:top w:val="none" w:sz="0" w:space="0" w:color="auto"/>
            <w:left w:val="none" w:sz="0" w:space="0" w:color="auto"/>
            <w:bottom w:val="none" w:sz="0" w:space="0" w:color="auto"/>
            <w:right w:val="none" w:sz="0" w:space="0" w:color="auto"/>
          </w:divBdr>
        </w:div>
        <w:div w:id="950748081">
          <w:marLeft w:val="0"/>
          <w:marRight w:val="0"/>
          <w:marTop w:val="0"/>
          <w:marBottom w:val="0"/>
          <w:divBdr>
            <w:top w:val="none" w:sz="0" w:space="0" w:color="auto"/>
            <w:left w:val="none" w:sz="0" w:space="0" w:color="auto"/>
            <w:bottom w:val="none" w:sz="0" w:space="0" w:color="auto"/>
            <w:right w:val="none" w:sz="0" w:space="0" w:color="auto"/>
          </w:divBdr>
        </w:div>
        <w:div w:id="163402751">
          <w:marLeft w:val="0"/>
          <w:marRight w:val="0"/>
          <w:marTop w:val="0"/>
          <w:marBottom w:val="0"/>
          <w:divBdr>
            <w:top w:val="none" w:sz="0" w:space="0" w:color="auto"/>
            <w:left w:val="none" w:sz="0" w:space="0" w:color="auto"/>
            <w:bottom w:val="none" w:sz="0" w:space="0" w:color="auto"/>
            <w:right w:val="none" w:sz="0" w:space="0" w:color="auto"/>
          </w:divBdr>
        </w:div>
        <w:div w:id="173426222">
          <w:marLeft w:val="0"/>
          <w:marRight w:val="0"/>
          <w:marTop w:val="0"/>
          <w:marBottom w:val="0"/>
          <w:divBdr>
            <w:top w:val="none" w:sz="0" w:space="0" w:color="auto"/>
            <w:left w:val="none" w:sz="0" w:space="0" w:color="auto"/>
            <w:bottom w:val="none" w:sz="0" w:space="0" w:color="auto"/>
            <w:right w:val="none" w:sz="0" w:space="0" w:color="auto"/>
          </w:divBdr>
        </w:div>
        <w:div w:id="2074041977">
          <w:marLeft w:val="0"/>
          <w:marRight w:val="0"/>
          <w:marTop w:val="0"/>
          <w:marBottom w:val="0"/>
          <w:divBdr>
            <w:top w:val="none" w:sz="0" w:space="0" w:color="auto"/>
            <w:left w:val="none" w:sz="0" w:space="0" w:color="auto"/>
            <w:bottom w:val="none" w:sz="0" w:space="0" w:color="auto"/>
            <w:right w:val="none" w:sz="0" w:space="0" w:color="auto"/>
          </w:divBdr>
        </w:div>
        <w:div w:id="1739815601">
          <w:marLeft w:val="0"/>
          <w:marRight w:val="0"/>
          <w:marTop w:val="0"/>
          <w:marBottom w:val="0"/>
          <w:divBdr>
            <w:top w:val="none" w:sz="0" w:space="0" w:color="auto"/>
            <w:left w:val="none" w:sz="0" w:space="0" w:color="auto"/>
            <w:bottom w:val="none" w:sz="0" w:space="0" w:color="auto"/>
            <w:right w:val="none" w:sz="0" w:space="0" w:color="auto"/>
          </w:divBdr>
        </w:div>
        <w:div w:id="2051150764">
          <w:marLeft w:val="0"/>
          <w:marRight w:val="0"/>
          <w:marTop w:val="0"/>
          <w:marBottom w:val="0"/>
          <w:divBdr>
            <w:top w:val="none" w:sz="0" w:space="0" w:color="auto"/>
            <w:left w:val="none" w:sz="0" w:space="0" w:color="auto"/>
            <w:bottom w:val="none" w:sz="0" w:space="0" w:color="auto"/>
            <w:right w:val="none" w:sz="0" w:space="0" w:color="auto"/>
          </w:divBdr>
        </w:div>
        <w:div w:id="1091467071">
          <w:marLeft w:val="0"/>
          <w:marRight w:val="0"/>
          <w:marTop w:val="0"/>
          <w:marBottom w:val="0"/>
          <w:divBdr>
            <w:top w:val="none" w:sz="0" w:space="0" w:color="auto"/>
            <w:left w:val="none" w:sz="0" w:space="0" w:color="auto"/>
            <w:bottom w:val="none" w:sz="0" w:space="0" w:color="auto"/>
            <w:right w:val="none" w:sz="0" w:space="0" w:color="auto"/>
          </w:divBdr>
        </w:div>
        <w:div w:id="1788086066">
          <w:marLeft w:val="0"/>
          <w:marRight w:val="0"/>
          <w:marTop w:val="0"/>
          <w:marBottom w:val="0"/>
          <w:divBdr>
            <w:top w:val="none" w:sz="0" w:space="0" w:color="auto"/>
            <w:left w:val="none" w:sz="0" w:space="0" w:color="auto"/>
            <w:bottom w:val="none" w:sz="0" w:space="0" w:color="auto"/>
            <w:right w:val="none" w:sz="0" w:space="0" w:color="auto"/>
          </w:divBdr>
        </w:div>
        <w:div w:id="231357549">
          <w:marLeft w:val="0"/>
          <w:marRight w:val="0"/>
          <w:marTop w:val="0"/>
          <w:marBottom w:val="0"/>
          <w:divBdr>
            <w:top w:val="none" w:sz="0" w:space="0" w:color="auto"/>
            <w:left w:val="none" w:sz="0" w:space="0" w:color="auto"/>
            <w:bottom w:val="none" w:sz="0" w:space="0" w:color="auto"/>
            <w:right w:val="none" w:sz="0" w:space="0" w:color="auto"/>
          </w:divBdr>
        </w:div>
        <w:div w:id="761798702">
          <w:marLeft w:val="0"/>
          <w:marRight w:val="0"/>
          <w:marTop w:val="0"/>
          <w:marBottom w:val="0"/>
          <w:divBdr>
            <w:top w:val="none" w:sz="0" w:space="0" w:color="auto"/>
            <w:left w:val="none" w:sz="0" w:space="0" w:color="auto"/>
            <w:bottom w:val="none" w:sz="0" w:space="0" w:color="auto"/>
            <w:right w:val="none" w:sz="0" w:space="0" w:color="auto"/>
          </w:divBdr>
        </w:div>
        <w:div w:id="414521750">
          <w:marLeft w:val="0"/>
          <w:marRight w:val="0"/>
          <w:marTop w:val="0"/>
          <w:marBottom w:val="0"/>
          <w:divBdr>
            <w:top w:val="none" w:sz="0" w:space="0" w:color="auto"/>
            <w:left w:val="none" w:sz="0" w:space="0" w:color="auto"/>
            <w:bottom w:val="none" w:sz="0" w:space="0" w:color="auto"/>
            <w:right w:val="none" w:sz="0" w:space="0" w:color="auto"/>
          </w:divBdr>
        </w:div>
        <w:div w:id="804201187">
          <w:marLeft w:val="0"/>
          <w:marRight w:val="0"/>
          <w:marTop w:val="0"/>
          <w:marBottom w:val="0"/>
          <w:divBdr>
            <w:top w:val="none" w:sz="0" w:space="0" w:color="auto"/>
            <w:left w:val="none" w:sz="0" w:space="0" w:color="auto"/>
            <w:bottom w:val="none" w:sz="0" w:space="0" w:color="auto"/>
            <w:right w:val="none" w:sz="0" w:space="0" w:color="auto"/>
          </w:divBdr>
        </w:div>
        <w:div w:id="2034843832">
          <w:marLeft w:val="0"/>
          <w:marRight w:val="0"/>
          <w:marTop w:val="0"/>
          <w:marBottom w:val="0"/>
          <w:divBdr>
            <w:top w:val="none" w:sz="0" w:space="0" w:color="auto"/>
            <w:left w:val="none" w:sz="0" w:space="0" w:color="auto"/>
            <w:bottom w:val="none" w:sz="0" w:space="0" w:color="auto"/>
            <w:right w:val="none" w:sz="0" w:space="0" w:color="auto"/>
          </w:divBdr>
        </w:div>
        <w:div w:id="1963001209">
          <w:marLeft w:val="0"/>
          <w:marRight w:val="0"/>
          <w:marTop w:val="0"/>
          <w:marBottom w:val="0"/>
          <w:divBdr>
            <w:top w:val="none" w:sz="0" w:space="0" w:color="auto"/>
            <w:left w:val="none" w:sz="0" w:space="0" w:color="auto"/>
            <w:bottom w:val="none" w:sz="0" w:space="0" w:color="auto"/>
            <w:right w:val="none" w:sz="0" w:space="0" w:color="auto"/>
          </w:divBdr>
        </w:div>
        <w:div w:id="2082823637">
          <w:marLeft w:val="0"/>
          <w:marRight w:val="0"/>
          <w:marTop w:val="0"/>
          <w:marBottom w:val="0"/>
          <w:divBdr>
            <w:top w:val="none" w:sz="0" w:space="0" w:color="auto"/>
            <w:left w:val="none" w:sz="0" w:space="0" w:color="auto"/>
            <w:bottom w:val="none" w:sz="0" w:space="0" w:color="auto"/>
            <w:right w:val="none" w:sz="0" w:space="0" w:color="auto"/>
          </w:divBdr>
        </w:div>
        <w:div w:id="1744137141">
          <w:marLeft w:val="0"/>
          <w:marRight w:val="0"/>
          <w:marTop w:val="0"/>
          <w:marBottom w:val="0"/>
          <w:divBdr>
            <w:top w:val="none" w:sz="0" w:space="0" w:color="auto"/>
            <w:left w:val="none" w:sz="0" w:space="0" w:color="auto"/>
            <w:bottom w:val="none" w:sz="0" w:space="0" w:color="auto"/>
            <w:right w:val="none" w:sz="0" w:space="0" w:color="auto"/>
          </w:divBdr>
        </w:div>
        <w:div w:id="908659216">
          <w:marLeft w:val="0"/>
          <w:marRight w:val="0"/>
          <w:marTop w:val="0"/>
          <w:marBottom w:val="0"/>
          <w:divBdr>
            <w:top w:val="none" w:sz="0" w:space="0" w:color="auto"/>
            <w:left w:val="none" w:sz="0" w:space="0" w:color="auto"/>
            <w:bottom w:val="none" w:sz="0" w:space="0" w:color="auto"/>
            <w:right w:val="none" w:sz="0" w:space="0" w:color="auto"/>
          </w:divBdr>
        </w:div>
        <w:div w:id="23947648">
          <w:marLeft w:val="0"/>
          <w:marRight w:val="0"/>
          <w:marTop w:val="0"/>
          <w:marBottom w:val="0"/>
          <w:divBdr>
            <w:top w:val="none" w:sz="0" w:space="0" w:color="auto"/>
            <w:left w:val="none" w:sz="0" w:space="0" w:color="auto"/>
            <w:bottom w:val="none" w:sz="0" w:space="0" w:color="auto"/>
            <w:right w:val="none" w:sz="0" w:space="0" w:color="auto"/>
          </w:divBdr>
        </w:div>
        <w:div w:id="32073796">
          <w:marLeft w:val="0"/>
          <w:marRight w:val="0"/>
          <w:marTop w:val="0"/>
          <w:marBottom w:val="0"/>
          <w:divBdr>
            <w:top w:val="none" w:sz="0" w:space="0" w:color="auto"/>
            <w:left w:val="none" w:sz="0" w:space="0" w:color="auto"/>
            <w:bottom w:val="none" w:sz="0" w:space="0" w:color="auto"/>
            <w:right w:val="none" w:sz="0" w:space="0" w:color="auto"/>
          </w:divBdr>
        </w:div>
        <w:div w:id="813595942">
          <w:marLeft w:val="0"/>
          <w:marRight w:val="0"/>
          <w:marTop w:val="0"/>
          <w:marBottom w:val="0"/>
          <w:divBdr>
            <w:top w:val="none" w:sz="0" w:space="0" w:color="auto"/>
            <w:left w:val="none" w:sz="0" w:space="0" w:color="auto"/>
            <w:bottom w:val="none" w:sz="0" w:space="0" w:color="auto"/>
            <w:right w:val="none" w:sz="0" w:space="0" w:color="auto"/>
          </w:divBdr>
        </w:div>
        <w:div w:id="1109931301">
          <w:marLeft w:val="0"/>
          <w:marRight w:val="0"/>
          <w:marTop w:val="0"/>
          <w:marBottom w:val="0"/>
          <w:divBdr>
            <w:top w:val="none" w:sz="0" w:space="0" w:color="auto"/>
            <w:left w:val="none" w:sz="0" w:space="0" w:color="auto"/>
            <w:bottom w:val="none" w:sz="0" w:space="0" w:color="auto"/>
            <w:right w:val="none" w:sz="0" w:space="0" w:color="auto"/>
          </w:divBdr>
        </w:div>
        <w:div w:id="1941260106">
          <w:marLeft w:val="0"/>
          <w:marRight w:val="0"/>
          <w:marTop w:val="0"/>
          <w:marBottom w:val="0"/>
          <w:divBdr>
            <w:top w:val="none" w:sz="0" w:space="0" w:color="auto"/>
            <w:left w:val="none" w:sz="0" w:space="0" w:color="auto"/>
            <w:bottom w:val="none" w:sz="0" w:space="0" w:color="auto"/>
            <w:right w:val="none" w:sz="0" w:space="0" w:color="auto"/>
          </w:divBdr>
        </w:div>
        <w:div w:id="1648820775">
          <w:marLeft w:val="0"/>
          <w:marRight w:val="0"/>
          <w:marTop w:val="0"/>
          <w:marBottom w:val="0"/>
          <w:divBdr>
            <w:top w:val="none" w:sz="0" w:space="0" w:color="auto"/>
            <w:left w:val="none" w:sz="0" w:space="0" w:color="auto"/>
            <w:bottom w:val="none" w:sz="0" w:space="0" w:color="auto"/>
            <w:right w:val="none" w:sz="0" w:space="0" w:color="auto"/>
          </w:divBdr>
          <w:divsChild>
            <w:div w:id="221671554">
              <w:marLeft w:val="0"/>
              <w:marRight w:val="0"/>
              <w:marTop w:val="0"/>
              <w:marBottom w:val="0"/>
              <w:divBdr>
                <w:top w:val="none" w:sz="0" w:space="0" w:color="auto"/>
                <w:left w:val="none" w:sz="0" w:space="0" w:color="auto"/>
                <w:bottom w:val="none" w:sz="0" w:space="0" w:color="auto"/>
                <w:right w:val="none" w:sz="0" w:space="0" w:color="auto"/>
              </w:divBdr>
            </w:div>
            <w:div w:id="1129275462">
              <w:marLeft w:val="0"/>
              <w:marRight w:val="0"/>
              <w:marTop w:val="0"/>
              <w:marBottom w:val="0"/>
              <w:divBdr>
                <w:top w:val="none" w:sz="0" w:space="0" w:color="auto"/>
                <w:left w:val="none" w:sz="0" w:space="0" w:color="auto"/>
                <w:bottom w:val="none" w:sz="0" w:space="0" w:color="auto"/>
                <w:right w:val="none" w:sz="0" w:space="0" w:color="auto"/>
              </w:divBdr>
            </w:div>
            <w:div w:id="1532299851">
              <w:marLeft w:val="0"/>
              <w:marRight w:val="0"/>
              <w:marTop w:val="0"/>
              <w:marBottom w:val="0"/>
              <w:divBdr>
                <w:top w:val="none" w:sz="0" w:space="0" w:color="auto"/>
                <w:left w:val="none" w:sz="0" w:space="0" w:color="auto"/>
                <w:bottom w:val="none" w:sz="0" w:space="0" w:color="auto"/>
                <w:right w:val="none" w:sz="0" w:space="0" w:color="auto"/>
              </w:divBdr>
            </w:div>
            <w:div w:id="1906573649">
              <w:marLeft w:val="0"/>
              <w:marRight w:val="0"/>
              <w:marTop w:val="0"/>
              <w:marBottom w:val="0"/>
              <w:divBdr>
                <w:top w:val="none" w:sz="0" w:space="0" w:color="auto"/>
                <w:left w:val="none" w:sz="0" w:space="0" w:color="auto"/>
                <w:bottom w:val="none" w:sz="0" w:space="0" w:color="auto"/>
                <w:right w:val="none" w:sz="0" w:space="0" w:color="auto"/>
              </w:divBdr>
            </w:div>
            <w:div w:id="2066679644">
              <w:marLeft w:val="0"/>
              <w:marRight w:val="0"/>
              <w:marTop w:val="0"/>
              <w:marBottom w:val="0"/>
              <w:divBdr>
                <w:top w:val="none" w:sz="0" w:space="0" w:color="auto"/>
                <w:left w:val="none" w:sz="0" w:space="0" w:color="auto"/>
                <w:bottom w:val="none" w:sz="0" w:space="0" w:color="auto"/>
                <w:right w:val="none" w:sz="0" w:space="0" w:color="auto"/>
              </w:divBdr>
            </w:div>
          </w:divsChild>
        </w:div>
        <w:div w:id="274868956">
          <w:marLeft w:val="0"/>
          <w:marRight w:val="0"/>
          <w:marTop w:val="0"/>
          <w:marBottom w:val="0"/>
          <w:divBdr>
            <w:top w:val="none" w:sz="0" w:space="0" w:color="auto"/>
            <w:left w:val="none" w:sz="0" w:space="0" w:color="auto"/>
            <w:bottom w:val="none" w:sz="0" w:space="0" w:color="auto"/>
            <w:right w:val="none" w:sz="0" w:space="0" w:color="auto"/>
          </w:divBdr>
          <w:divsChild>
            <w:div w:id="222328288">
              <w:marLeft w:val="0"/>
              <w:marRight w:val="0"/>
              <w:marTop w:val="0"/>
              <w:marBottom w:val="0"/>
              <w:divBdr>
                <w:top w:val="none" w:sz="0" w:space="0" w:color="auto"/>
                <w:left w:val="none" w:sz="0" w:space="0" w:color="auto"/>
                <w:bottom w:val="none" w:sz="0" w:space="0" w:color="auto"/>
                <w:right w:val="none" w:sz="0" w:space="0" w:color="auto"/>
              </w:divBdr>
            </w:div>
            <w:div w:id="183176848">
              <w:marLeft w:val="0"/>
              <w:marRight w:val="0"/>
              <w:marTop w:val="0"/>
              <w:marBottom w:val="0"/>
              <w:divBdr>
                <w:top w:val="none" w:sz="0" w:space="0" w:color="auto"/>
                <w:left w:val="none" w:sz="0" w:space="0" w:color="auto"/>
                <w:bottom w:val="none" w:sz="0" w:space="0" w:color="auto"/>
                <w:right w:val="none" w:sz="0" w:space="0" w:color="auto"/>
              </w:divBdr>
            </w:div>
            <w:div w:id="814225941">
              <w:marLeft w:val="0"/>
              <w:marRight w:val="0"/>
              <w:marTop w:val="0"/>
              <w:marBottom w:val="0"/>
              <w:divBdr>
                <w:top w:val="none" w:sz="0" w:space="0" w:color="auto"/>
                <w:left w:val="none" w:sz="0" w:space="0" w:color="auto"/>
                <w:bottom w:val="none" w:sz="0" w:space="0" w:color="auto"/>
                <w:right w:val="none" w:sz="0" w:space="0" w:color="auto"/>
              </w:divBdr>
            </w:div>
            <w:div w:id="1891768057">
              <w:marLeft w:val="0"/>
              <w:marRight w:val="0"/>
              <w:marTop w:val="0"/>
              <w:marBottom w:val="0"/>
              <w:divBdr>
                <w:top w:val="none" w:sz="0" w:space="0" w:color="auto"/>
                <w:left w:val="none" w:sz="0" w:space="0" w:color="auto"/>
                <w:bottom w:val="none" w:sz="0" w:space="0" w:color="auto"/>
                <w:right w:val="none" w:sz="0" w:space="0" w:color="auto"/>
              </w:divBdr>
            </w:div>
            <w:div w:id="1385179796">
              <w:marLeft w:val="0"/>
              <w:marRight w:val="0"/>
              <w:marTop w:val="0"/>
              <w:marBottom w:val="0"/>
              <w:divBdr>
                <w:top w:val="none" w:sz="0" w:space="0" w:color="auto"/>
                <w:left w:val="none" w:sz="0" w:space="0" w:color="auto"/>
                <w:bottom w:val="none" w:sz="0" w:space="0" w:color="auto"/>
                <w:right w:val="none" w:sz="0" w:space="0" w:color="auto"/>
              </w:divBdr>
            </w:div>
          </w:divsChild>
        </w:div>
        <w:div w:id="728923178">
          <w:marLeft w:val="0"/>
          <w:marRight w:val="0"/>
          <w:marTop w:val="0"/>
          <w:marBottom w:val="0"/>
          <w:divBdr>
            <w:top w:val="none" w:sz="0" w:space="0" w:color="auto"/>
            <w:left w:val="none" w:sz="0" w:space="0" w:color="auto"/>
            <w:bottom w:val="none" w:sz="0" w:space="0" w:color="auto"/>
            <w:right w:val="none" w:sz="0" w:space="0" w:color="auto"/>
          </w:divBdr>
          <w:divsChild>
            <w:div w:id="1428966314">
              <w:marLeft w:val="0"/>
              <w:marRight w:val="0"/>
              <w:marTop w:val="0"/>
              <w:marBottom w:val="0"/>
              <w:divBdr>
                <w:top w:val="none" w:sz="0" w:space="0" w:color="auto"/>
                <w:left w:val="none" w:sz="0" w:space="0" w:color="auto"/>
                <w:bottom w:val="none" w:sz="0" w:space="0" w:color="auto"/>
                <w:right w:val="none" w:sz="0" w:space="0" w:color="auto"/>
              </w:divBdr>
            </w:div>
            <w:div w:id="1784494802">
              <w:marLeft w:val="0"/>
              <w:marRight w:val="0"/>
              <w:marTop w:val="0"/>
              <w:marBottom w:val="0"/>
              <w:divBdr>
                <w:top w:val="none" w:sz="0" w:space="0" w:color="auto"/>
                <w:left w:val="none" w:sz="0" w:space="0" w:color="auto"/>
                <w:bottom w:val="none" w:sz="0" w:space="0" w:color="auto"/>
                <w:right w:val="none" w:sz="0" w:space="0" w:color="auto"/>
              </w:divBdr>
            </w:div>
            <w:div w:id="1680082517">
              <w:marLeft w:val="0"/>
              <w:marRight w:val="0"/>
              <w:marTop w:val="0"/>
              <w:marBottom w:val="0"/>
              <w:divBdr>
                <w:top w:val="none" w:sz="0" w:space="0" w:color="auto"/>
                <w:left w:val="none" w:sz="0" w:space="0" w:color="auto"/>
                <w:bottom w:val="none" w:sz="0" w:space="0" w:color="auto"/>
                <w:right w:val="none" w:sz="0" w:space="0" w:color="auto"/>
              </w:divBdr>
            </w:div>
            <w:div w:id="1864442881">
              <w:marLeft w:val="0"/>
              <w:marRight w:val="0"/>
              <w:marTop w:val="0"/>
              <w:marBottom w:val="0"/>
              <w:divBdr>
                <w:top w:val="none" w:sz="0" w:space="0" w:color="auto"/>
                <w:left w:val="none" w:sz="0" w:space="0" w:color="auto"/>
                <w:bottom w:val="none" w:sz="0" w:space="0" w:color="auto"/>
                <w:right w:val="none" w:sz="0" w:space="0" w:color="auto"/>
              </w:divBdr>
            </w:div>
            <w:div w:id="2017228813">
              <w:marLeft w:val="0"/>
              <w:marRight w:val="0"/>
              <w:marTop w:val="0"/>
              <w:marBottom w:val="0"/>
              <w:divBdr>
                <w:top w:val="none" w:sz="0" w:space="0" w:color="auto"/>
                <w:left w:val="none" w:sz="0" w:space="0" w:color="auto"/>
                <w:bottom w:val="none" w:sz="0" w:space="0" w:color="auto"/>
                <w:right w:val="none" w:sz="0" w:space="0" w:color="auto"/>
              </w:divBdr>
            </w:div>
          </w:divsChild>
        </w:div>
        <w:div w:id="997658651">
          <w:marLeft w:val="0"/>
          <w:marRight w:val="0"/>
          <w:marTop w:val="0"/>
          <w:marBottom w:val="0"/>
          <w:divBdr>
            <w:top w:val="none" w:sz="0" w:space="0" w:color="auto"/>
            <w:left w:val="none" w:sz="0" w:space="0" w:color="auto"/>
            <w:bottom w:val="none" w:sz="0" w:space="0" w:color="auto"/>
            <w:right w:val="none" w:sz="0" w:space="0" w:color="auto"/>
          </w:divBdr>
          <w:divsChild>
            <w:div w:id="2050841520">
              <w:marLeft w:val="0"/>
              <w:marRight w:val="0"/>
              <w:marTop w:val="0"/>
              <w:marBottom w:val="0"/>
              <w:divBdr>
                <w:top w:val="none" w:sz="0" w:space="0" w:color="auto"/>
                <w:left w:val="none" w:sz="0" w:space="0" w:color="auto"/>
                <w:bottom w:val="none" w:sz="0" w:space="0" w:color="auto"/>
                <w:right w:val="none" w:sz="0" w:space="0" w:color="auto"/>
              </w:divBdr>
            </w:div>
            <w:div w:id="403458988">
              <w:marLeft w:val="0"/>
              <w:marRight w:val="0"/>
              <w:marTop w:val="0"/>
              <w:marBottom w:val="0"/>
              <w:divBdr>
                <w:top w:val="none" w:sz="0" w:space="0" w:color="auto"/>
                <w:left w:val="none" w:sz="0" w:space="0" w:color="auto"/>
                <w:bottom w:val="none" w:sz="0" w:space="0" w:color="auto"/>
                <w:right w:val="none" w:sz="0" w:space="0" w:color="auto"/>
              </w:divBdr>
            </w:div>
            <w:div w:id="715934464">
              <w:marLeft w:val="0"/>
              <w:marRight w:val="0"/>
              <w:marTop w:val="0"/>
              <w:marBottom w:val="0"/>
              <w:divBdr>
                <w:top w:val="none" w:sz="0" w:space="0" w:color="auto"/>
                <w:left w:val="none" w:sz="0" w:space="0" w:color="auto"/>
                <w:bottom w:val="none" w:sz="0" w:space="0" w:color="auto"/>
                <w:right w:val="none" w:sz="0" w:space="0" w:color="auto"/>
              </w:divBdr>
            </w:div>
            <w:div w:id="1594051579">
              <w:marLeft w:val="0"/>
              <w:marRight w:val="0"/>
              <w:marTop w:val="0"/>
              <w:marBottom w:val="0"/>
              <w:divBdr>
                <w:top w:val="none" w:sz="0" w:space="0" w:color="auto"/>
                <w:left w:val="none" w:sz="0" w:space="0" w:color="auto"/>
                <w:bottom w:val="none" w:sz="0" w:space="0" w:color="auto"/>
                <w:right w:val="none" w:sz="0" w:space="0" w:color="auto"/>
              </w:divBdr>
            </w:div>
            <w:div w:id="2140031636">
              <w:marLeft w:val="0"/>
              <w:marRight w:val="0"/>
              <w:marTop w:val="0"/>
              <w:marBottom w:val="0"/>
              <w:divBdr>
                <w:top w:val="none" w:sz="0" w:space="0" w:color="auto"/>
                <w:left w:val="none" w:sz="0" w:space="0" w:color="auto"/>
                <w:bottom w:val="none" w:sz="0" w:space="0" w:color="auto"/>
                <w:right w:val="none" w:sz="0" w:space="0" w:color="auto"/>
              </w:divBdr>
            </w:div>
          </w:divsChild>
        </w:div>
        <w:div w:id="1134760012">
          <w:marLeft w:val="0"/>
          <w:marRight w:val="0"/>
          <w:marTop w:val="0"/>
          <w:marBottom w:val="0"/>
          <w:divBdr>
            <w:top w:val="none" w:sz="0" w:space="0" w:color="auto"/>
            <w:left w:val="none" w:sz="0" w:space="0" w:color="auto"/>
            <w:bottom w:val="none" w:sz="0" w:space="0" w:color="auto"/>
            <w:right w:val="none" w:sz="0" w:space="0" w:color="auto"/>
          </w:divBdr>
          <w:divsChild>
            <w:div w:id="251819245">
              <w:marLeft w:val="0"/>
              <w:marRight w:val="0"/>
              <w:marTop w:val="0"/>
              <w:marBottom w:val="0"/>
              <w:divBdr>
                <w:top w:val="none" w:sz="0" w:space="0" w:color="auto"/>
                <w:left w:val="none" w:sz="0" w:space="0" w:color="auto"/>
                <w:bottom w:val="none" w:sz="0" w:space="0" w:color="auto"/>
                <w:right w:val="none" w:sz="0" w:space="0" w:color="auto"/>
              </w:divBdr>
            </w:div>
          </w:divsChild>
        </w:div>
        <w:div w:id="1004238935">
          <w:marLeft w:val="0"/>
          <w:marRight w:val="0"/>
          <w:marTop w:val="0"/>
          <w:marBottom w:val="0"/>
          <w:divBdr>
            <w:top w:val="none" w:sz="0" w:space="0" w:color="auto"/>
            <w:left w:val="none" w:sz="0" w:space="0" w:color="auto"/>
            <w:bottom w:val="none" w:sz="0" w:space="0" w:color="auto"/>
            <w:right w:val="none" w:sz="0" w:space="0" w:color="auto"/>
          </w:divBdr>
          <w:divsChild>
            <w:div w:id="2125074949">
              <w:marLeft w:val="0"/>
              <w:marRight w:val="0"/>
              <w:marTop w:val="0"/>
              <w:marBottom w:val="0"/>
              <w:divBdr>
                <w:top w:val="none" w:sz="0" w:space="0" w:color="auto"/>
                <w:left w:val="none" w:sz="0" w:space="0" w:color="auto"/>
                <w:bottom w:val="none" w:sz="0" w:space="0" w:color="auto"/>
                <w:right w:val="none" w:sz="0" w:space="0" w:color="auto"/>
              </w:divBdr>
            </w:div>
            <w:div w:id="1553616995">
              <w:marLeft w:val="0"/>
              <w:marRight w:val="0"/>
              <w:marTop w:val="0"/>
              <w:marBottom w:val="0"/>
              <w:divBdr>
                <w:top w:val="none" w:sz="0" w:space="0" w:color="auto"/>
                <w:left w:val="none" w:sz="0" w:space="0" w:color="auto"/>
                <w:bottom w:val="none" w:sz="0" w:space="0" w:color="auto"/>
                <w:right w:val="none" w:sz="0" w:space="0" w:color="auto"/>
              </w:divBdr>
            </w:div>
            <w:div w:id="124397336">
              <w:marLeft w:val="0"/>
              <w:marRight w:val="0"/>
              <w:marTop w:val="0"/>
              <w:marBottom w:val="0"/>
              <w:divBdr>
                <w:top w:val="none" w:sz="0" w:space="0" w:color="auto"/>
                <w:left w:val="none" w:sz="0" w:space="0" w:color="auto"/>
                <w:bottom w:val="none" w:sz="0" w:space="0" w:color="auto"/>
                <w:right w:val="none" w:sz="0" w:space="0" w:color="auto"/>
              </w:divBdr>
            </w:div>
            <w:div w:id="1305936290">
              <w:marLeft w:val="0"/>
              <w:marRight w:val="0"/>
              <w:marTop w:val="0"/>
              <w:marBottom w:val="0"/>
              <w:divBdr>
                <w:top w:val="none" w:sz="0" w:space="0" w:color="auto"/>
                <w:left w:val="none" w:sz="0" w:space="0" w:color="auto"/>
                <w:bottom w:val="none" w:sz="0" w:space="0" w:color="auto"/>
                <w:right w:val="none" w:sz="0" w:space="0" w:color="auto"/>
              </w:divBdr>
            </w:div>
          </w:divsChild>
        </w:div>
        <w:div w:id="1635216067">
          <w:marLeft w:val="0"/>
          <w:marRight w:val="0"/>
          <w:marTop w:val="0"/>
          <w:marBottom w:val="0"/>
          <w:divBdr>
            <w:top w:val="none" w:sz="0" w:space="0" w:color="auto"/>
            <w:left w:val="none" w:sz="0" w:space="0" w:color="auto"/>
            <w:bottom w:val="none" w:sz="0" w:space="0" w:color="auto"/>
            <w:right w:val="none" w:sz="0" w:space="0" w:color="auto"/>
          </w:divBdr>
          <w:divsChild>
            <w:div w:id="508981936">
              <w:marLeft w:val="0"/>
              <w:marRight w:val="0"/>
              <w:marTop w:val="0"/>
              <w:marBottom w:val="0"/>
              <w:divBdr>
                <w:top w:val="none" w:sz="0" w:space="0" w:color="auto"/>
                <w:left w:val="none" w:sz="0" w:space="0" w:color="auto"/>
                <w:bottom w:val="none" w:sz="0" w:space="0" w:color="auto"/>
                <w:right w:val="none" w:sz="0" w:space="0" w:color="auto"/>
              </w:divBdr>
            </w:div>
            <w:div w:id="45305293">
              <w:marLeft w:val="0"/>
              <w:marRight w:val="0"/>
              <w:marTop w:val="0"/>
              <w:marBottom w:val="0"/>
              <w:divBdr>
                <w:top w:val="none" w:sz="0" w:space="0" w:color="auto"/>
                <w:left w:val="none" w:sz="0" w:space="0" w:color="auto"/>
                <w:bottom w:val="none" w:sz="0" w:space="0" w:color="auto"/>
                <w:right w:val="none" w:sz="0" w:space="0" w:color="auto"/>
              </w:divBdr>
            </w:div>
            <w:div w:id="1039475850">
              <w:marLeft w:val="0"/>
              <w:marRight w:val="0"/>
              <w:marTop w:val="0"/>
              <w:marBottom w:val="0"/>
              <w:divBdr>
                <w:top w:val="none" w:sz="0" w:space="0" w:color="auto"/>
                <w:left w:val="none" w:sz="0" w:space="0" w:color="auto"/>
                <w:bottom w:val="none" w:sz="0" w:space="0" w:color="auto"/>
                <w:right w:val="none" w:sz="0" w:space="0" w:color="auto"/>
              </w:divBdr>
            </w:div>
            <w:div w:id="1208025400">
              <w:marLeft w:val="0"/>
              <w:marRight w:val="0"/>
              <w:marTop w:val="0"/>
              <w:marBottom w:val="0"/>
              <w:divBdr>
                <w:top w:val="none" w:sz="0" w:space="0" w:color="auto"/>
                <w:left w:val="none" w:sz="0" w:space="0" w:color="auto"/>
                <w:bottom w:val="none" w:sz="0" w:space="0" w:color="auto"/>
                <w:right w:val="none" w:sz="0" w:space="0" w:color="auto"/>
              </w:divBdr>
            </w:div>
            <w:div w:id="995720577">
              <w:marLeft w:val="0"/>
              <w:marRight w:val="0"/>
              <w:marTop w:val="0"/>
              <w:marBottom w:val="0"/>
              <w:divBdr>
                <w:top w:val="none" w:sz="0" w:space="0" w:color="auto"/>
                <w:left w:val="none" w:sz="0" w:space="0" w:color="auto"/>
                <w:bottom w:val="none" w:sz="0" w:space="0" w:color="auto"/>
                <w:right w:val="none" w:sz="0" w:space="0" w:color="auto"/>
              </w:divBdr>
            </w:div>
          </w:divsChild>
        </w:div>
        <w:div w:id="1613440175">
          <w:marLeft w:val="0"/>
          <w:marRight w:val="0"/>
          <w:marTop w:val="0"/>
          <w:marBottom w:val="0"/>
          <w:divBdr>
            <w:top w:val="none" w:sz="0" w:space="0" w:color="auto"/>
            <w:left w:val="none" w:sz="0" w:space="0" w:color="auto"/>
            <w:bottom w:val="none" w:sz="0" w:space="0" w:color="auto"/>
            <w:right w:val="none" w:sz="0" w:space="0" w:color="auto"/>
          </w:divBdr>
        </w:div>
        <w:div w:id="1352533098">
          <w:marLeft w:val="0"/>
          <w:marRight w:val="0"/>
          <w:marTop w:val="0"/>
          <w:marBottom w:val="0"/>
          <w:divBdr>
            <w:top w:val="none" w:sz="0" w:space="0" w:color="auto"/>
            <w:left w:val="none" w:sz="0" w:space="0" w:color="auto"/>
            <w:bottom w:val="none" w:sz="0" w:space="0" w:color="auto"/>
            <w:right w:val="none" w:sz="0" w:space="0" w:color="auto"/>
          </w:divBdr>
        </w:div>
        <w:div w:id="1729495616">
          <w:marLeft w:val="0"/>
          <w:marRight w:val="0"/>
          <w:marTop w:val="0"/>
          <w:marBottom w:val="0"/>
          <w:divBdr>
            <w:top w:val="none" w:sz="0" w:space="0" w:color="auto"/>
            <w:left w:val="none" w:sz="0" w:space="0" w:color="auto"/>
            <w:bottom w:val="none" w:sz="0" w:space="0" w:color="auto"/>
            <w:right w:val="none" w:sz="0" w:space="0" w:color="auto"/>
          </w:divBdr>
        </w:div>
        <w:div w:id="1631864363">
          <w:marLeft w:val="0"/>
          <w:marRight w:val="0"/>
          <w:marTop w:val="0"/>
          <w:marBottom w:val="0"/>
          <w:divBdr>
            <w:top w:val="none" w:sz="0" w:space="0" w:color="auto"/>
            <w:left w:val="none" w:sz="0" w:space="0" w:color="auto"/>
            <w:bottom w:val="none" w:sz="0" w:space="0" w:color="auto"/>
            <w:right w:val="none" w:sz="0" w:space="0" w:color="auto"/>
          </w:divBdr>
        </w:div>
        <w:div w:id="175464004">
          <w:marLeft w:val="0"/>
          <w:marRight w:val="0"/>
          <w:marTop w:val="0"/>
          <w:marBottom w:val="0"/>
          <w:divBdr>
            <w:top w:val="none" w:sz="0" w:space="0" w:color="auto"/>
            <w:left w:val="none" w:sz="0" w:space="0" w:color="auto"/>
            <w:bottom w:val="none" w:sz="0" w:space="0" w:color="auto"/>
            <w:right w:val="none" w:sz="0" w:space="0" w:color="auto"/>
          </w:divBdr>
        </w:div>
        <w:div w:id="1750150516">
          <w:marLeft w:val="0"/>
          <w:marRight w:val="0"/>
          <w:marTop w:val="0"/>
          <w:marBottom w:val="0"/>
          <w:divBdr>
            <w:top w:val="none" w:sz="0" w:space="0" w:color="auto"/>
            <w:left w:val="none" w:sz="0" w:space="0" w:color="auto"/>
            <w:bottom w:val="none" w:sz="0" w:space="0" w:color="auto"/>
            <w:right w:val="none" w:sz="0" w:space="0" w:color="auto"/>
          </w:divBdr>
        </w:div>
        <w:div w:id="1197617014">
          <w:marLeft w:val="0"/>
          <w:marRight w:val="0"/>
          <w:marTop w:val="0"/>
          <w:marBottom w:val="0"/>
          <w:divBdr>
            <w:top w:val="none" w:sz="0" w:space="0" w:color="auto"/>
            <w:left w:val="none" w:sz="0" w:space="0" w:color="auto"/>
            <w:bottom w:val="none" w:sz="0" w:space="0" w:color="auto"/>
            <w:right w:val="none" w:sz="0" w:space="0" w:color="auto"/>
          </w:divBdr>
        </w:div>
        <w:div w:id="1687488000">
          <w:marLeft w:val="0"/>
          <w:marRight w:val="0"/>
          <w:marTop w:val="0"/>
          <w:marBottom w:val="0"/>
          <w:divBdr>
            <w:top w:val="none" w:sz="0" w:space="0" w:color="auto"/>
            <w:left w:val="none" w:sz="0" w:space="0" w:color="auto"/>
            <w:bottom w:val="none" w:sz="0" w:space="0" w:color="auto"/>
            <w:right w:val="none" w:sz="0" w:space="0" w:color="auto"/>
          </w:divBdr>
        </w:div>
        <w:div w:id="874074985">
          <w:marLeft w:val="0"/>
          <w:marRight w:val="0"/>
          <w:marTop w:val="0"/>
          <w:marBottom w:val="0"/>
          <w:divBdr>
            <w:top w:val="none" w:sz="0" w:space="0" w:color="auto"/>
            <w:left w:val="none" w:sz="0" w:space="0" w:color="auto"/>
            <w:bottom w:val="none" w:sz="0" w:space="0" w:color="auto"/>
            <w:right w:val="none" w:sz="0" w:space="0" w:color="auto"/>
          </w:divBdr>
        </w:div>
        <w:div w:id="2049186796">
          <w:marLeft w:val="0"/>
          <w:marRight w:val="0"/>
          <w:marTop w:val="0"/>
          <w:marBottom w:val="0"/>
          <w:divBdr>
            <w:top w:val="none" w:sz="0" w:space="0" w:color="auto"/>
            <w:left w:val="none" w:sz="0" w:space="0" w:color="auto"/>
            <w:bottom w:val="none" w:sz="0" w:space="0" w:color="auto"/>
            <w:right w:val="none" w:sz="0" w:space="0" w:color="auto"/>
          </w:divBdr>
        </w:div>
        <w:div w:id="963656081">
          <w:marLeft w:val="0"/>
          <w:marRight w:val="0"/>
          <w:marTop w:val="0"/>
          <w:marBottom w:val="0"/>
          <w:divBdr>
            <w:top w:val="none" w:sz="0" w:space="0" w:color="auto"/>
            <w:left w:val="none" w:sz="0" w:space="0" w:color="auto"/>
            <w:bottom w:val="none" w:sz="0" w:space="0" w:color="auto"/>
            <w:right w:val="none" w:sz="0" w:space="0" w:color="auto"/>
          </w:divBdr>
        </w:div>
        <w:div w:id="319358334">
          <w:marLeft w:val="0"/>
          <w:marRight w:val="0"/>
          <w:marTop w:val="0"/>
          <w:marBottom w:val="0"/>
          <w:divBdr>
            <w:top w:val="none" w:sz="0" w:space="0" w:color="auto"/>
            <w:left w:val="none" w:sz="0" w:space="0" w:color="auto"/>
            <w:bottom w:val="none" w:sz="0" w:space="0" w:color="auto"/>
            <w:right w:val="none" w:sz="0" w:space="0" w:color="auto"/>
          </w:divBdr>
        </w:div>
        <w:div w:id="1159883787">
          <w:marLeft w:val="0"/>
          <w:marRight w:val="0"/>
          <w:marTop w:val="0"/>
          <w:marBottom w:val="0"/>
          <w:divBdr>
            <w:top w:val="none" w:sz="0" w:space="0" w:color="auto"/>
            <w:left w:val="none" w:sz="0" w:space="0" w:color="auto"/>
            <w:bottom w:val="none" w:sz="0" w:space="0" w:color="auto"/>
            <w:right w:val="none" w:sz="0" w:space="0" w:color="auto"/>
          </w:divBdr>
        </w:div>
        <w:div w:id="59179528">
          <w:marLeft w:val="0"/>
          <w:marRight w:val="0"/>
          <w:marTop w:val="0"/>
          <w:marBottom w:val="0"/>
          <w:divBdr>
            <w:top w:val="none" w:sz="0" w:space="0" w:color="auto"/>
            <w:left w:val="none" w:sz="0" w:space="0" w:color="auto"/>
            <w:bottom w:val="none" w:sz="0" w:space="0" w:color="auto"/>
            <w:right w:val="none" w:sz="0" w:space="0" w:color="auto"/>
          </w:divBdr>
        </w:div>
        <w:div w:id="130249594">
          <w:marLeft w:val="0"/>
          <w:marRight w:val="0"/>
          <w:marTop w:val="0"/>
          <w:marBottom w:val="0"/>
          <w:divBdr>
            <w:top w:val="none" w:sz="0" w:space="0" w:color="auto"/>
            <w:left w:val="none" w:sz="0" w:space="0" w:color="auto"/>
            <w:bottom w:val="none" w:sz="0" w:space="0" w:color="auto"/>
            <w:right w:val="none" w:sz="0" w:space="0" w:color="auto"/>
          </w:divBdr>
        </w:div>
        <w:div w:id="1521354394">
          <w:marLeft w:val="0"/>
          <w:marRight w:val="0"/>
          <w:marTop w:val="0"/>
          <w:marBottom w:val="0"/>
          <w:divBdr>
            <w:top w:val="none" w:sz="0" w:space="0" w:color="auto"/>
            <w:left w:val="none" w:sz="0" w:space="0" w:color="auto"/>
            <w:bottom w:val="none" w:sz="0" w:space="0" w:color="auto"/>
            <w:right w:val="none" w:sz="0" w:space="0" w:color="auto"/>
          </w:divBdr>
          <w:divsChild>
            <w:div w:id="1265190151">
              <w:marLeft w:val="0"/>
              <w:marRight w:val="0"/>
              <w:marTop w:val="0"/>
              <w:marBottom w:val="0"/>
              <w:divBdr>
                <w:top w:val="none" w:sz="0" w:space="0" w:color="auto"/>
                <w:left w:val="none" w:sz="0" w:space="0" w:color="auto"/>
                <w:bottom w:val="none" w:sz="0" w:space="0" w:color="auto"/>
                <w:right w:val="none" w:sz="0" w:space="0" w:color="auto"/>
              </w:divBdr>
            </w:div>
            <w:div w:id="903297952">
              <w:marLeft w:val="0"/>
              <w:marRight w:val="0"/>
              <w:marTop w:val="0"/>
              <w:marBottom w:val="0"/>
              <w:divBdr>
                <w:top w:val="none" w:sz="0" w:space="0" w:color="auto"/>
                <w:left w:val="none" w:sz="0" w:space="0" w:color="auto"/>
                <w:bottom w:val="none" w:sz="0" w:space="0" w:color="auto"/>
                <w:right w:val="none" w:sz="0" w:space="0" w:color="auto"/>
              </w:divBdr>
            </w:div>
            <w:div w:id="593048332">
              <w:marLeft w:val="0"/>
              <w:marRight w:val="0"/>
              <w:marTop w:val="0"/>
              <w:marBottom w:val="0"/>
              <w:divBdr>
                <w:top w:val="none" w:sz="0" w:space="0" w:color="auto"/>
                <w:left w:val="none" w:sz="0" w:space="0" w:color="auto"/>
                <w:bottom w:val="none" w:sz="0" w:space="0" w:color="auto"/>
                <w:right w:val="none" w:sz="0" w:space="0" w:color="auto"/>
              </w:divBdr>
            </w:div>
            <w:div w:id="1478911813">
              <w:marLeft w:val="0"/>
              <w:marRight w:val="0"/>
              <w:marTop w:val="0"/>
              <w:marBottom w:val="0"/>
              <w:divBdr>
                <w:top w:val="none" w:sz="0" w:space="0" w:color="auto"/>
                <w:left w:val="none" w:sz="0" w:space="0" w:color="auto"/>
                <w:bottom w:val="none" w:sz="0" w:space="0" w:color="auto"/>
                <w:right w:val="none" w:sz="0" w:space="0" w:color="auto"/>
              </w:divBdr>
            </w:div>
            <w:div w:id="1811164732">
              <w:marLeft w:val="0"/>
              <w:marRight w:val="0"/>
              <w:marTop w:val="0"/>
              <w:marBottom w:val="0"/>
              <w:divBdr>
                <w:top w:val="none" w:sz="0" w:space="0" w:color="auto"/>
                <w:left w:val="none" w:sz="0" w:space="0" w:color="auto"/>
                <w:bottom w:val="none" w:sz="0" w:space="0" w:color="auto"/>
                <w:right w:val="none" w:sz="0" w:space="0" w:color="auto"/>
              </w:divBdr>
            </w:div>
          </w:divsChild>
        </w:div>
        <w:div w:id="979774418">
          <w:marLeft w:val="0"/>
          <w:marRight w:val="0"/>
          <w:marTop w:val="0"/>
          <w:marBottom w:val="0"/>
          <w:divBdr>
            <w:top w:val="none" w:sz="0" w:space="0" w:color="auto"/>
            <w:left w:val="none" w:sz="0" w:space="0" w:color="auto"/>
            <w:bottom w:val="none" w:sz="0" w:space="0" w:color="auto"/>
            <w:right w:val="none" w:sz="0" w:space="0" w:color="auto"/>
          </w:divBdr>
        </w:div>
        <w:div w:id="1061244585">
          <w:marLeft w:val="0"/>
          <w:marRight w:val="0"/>
          <w:marTop w:val="0"/>
          <w:marBottom w:val="0"/>
          <w:divBdr>
            <w:top w:val="none" w:sz="0" w:space="0" w:color="auto"/>
            <w:left w:val="none" w:sz="0" w:space="0" w:color="auto"/>
            <w:bottom w:val="none" w:sz="0" w:space="0" w:color="auto"/>
            <w:right w:val="none" w:sz="0" w:space="0" w:color="auto"/>
          </w:divBdr>
        </w:div>
        <w:div w:id="1384906768">
          <w:marLeft w:val="0"/>
          <w:marRight w:val="0"/>
          <w:marTop w:val="0"/>
          <w:marBottom w:val="0"/>
          <w:divBdr>
            <w:top w:val="none" w:sz="0" w:space="0" w:color="auto"/>
            <w:left w:val="none" w:sz="0" w:space="0" w:color="auto"/>
            <w:bottom w:val="none" w:sz="0" w:space="0" w:color="auto"/>
            <w:right w:val="none" w:sz="0" w:space="0" w:color="auto"/>
          </w:divBdr>
        </w:div>
        <w:div w:id="2048139542">
          <w:marLeft w:val="0"/>
          <w:marRight w:val="0"/>
          <w:marTop w:val="0"/>
          <w:marBottom w:val="0"/>
          <w:divBdr>
            <w:top w:val="none" w:sz="0" w:space="0" w:color="auto"/>
            <w:left w:val="none" w:sz="0" w:space="0" w:color="auto"/>
            <w:bottom w:val="none" w:sz="0" w:space="0" w:color="auto"/>
            <w:right w:val="none" w:sz="0" w:space="0" w:color="auto"/>
          </w:divBdr>
        </w:div>
        <w:div w:id="1384058412">
          <w:marLeft w:val="0"/>
          <w:marRight w:val="0"/>
          <w:marTop w:val="0"/>
          <w:marBottom w:val="0"/>
          <w:divBdr>
            <w:top w:val="none" w:sz="0" w:space="0" w:color="auto"/>
            <w:left w:val="none" w:sz="0" w:space="0" w:color="auto"/>
            <w:bottom w:val="none" w:sz="0" w:space="0" w:color="auto"/>
            <w:right w:val="none" w:sz="0" w:space="0" w:color="auto"/>
          </w:divBdr>
        </w:div>
        <w:div w:id="935598616">
          <w:marLeft w:val="0"/>
          <w:marRight w:val="0"/>
          <w:marTop w:val="0"/>
          <w:marBottom w:val="0"/>
          <w:divBdr>
            <w:top w:val="none" w:sz="0" w:space="0" w:color="auto"/>
            <w:left w:val="none" w:sz="0" w:space="0" w:color="auto"/>
            <w:bottom w:val="none" w:sz="0" w:space="0" w:color="auto"/>
            <w:right w:val="none" w:sz="0" w:space="0" w:color="auto"/>
          </w:divBdr>
        </w:div>
        <w:div w:id="363798479">
          <w:marLeft w:val="0"/>
          <w:marRight w:val="0"/>
          <w:marTop w:val="0"/>
          <w:marBottom w:val="0"/>
          <w:divBdr>
            <w:top w:val="none" w:sz="0" w:space="0" w:color="auto"/>
            <w:left w:val="none" w:sz="0" w:space="0" w:color="auto"/>
            <w:bottom w:val="none" w:sz="0" w:space="0" w:color="auto"/>
            <w:right w:val="none" w:sz="0" w:space="0" w:color="auto"/>
          </w:divBdr>
        </w:div>
        <w:div w:id="1738212402">
          <w:marLeft w:val="0"/>
          <w:marRight w:val="0"/>
          <w:marTop w:val="0"/>
          <w:marBottom w:val="0"/>
          <w:divBdr>
            <w:top w:val="none" w:sz="0" w:space="0" w:color="auto"/>
            <w:left w:val="none" w:sz="0" w:space="0" w:color="auto"/>
            <w:bottom w:val="none" w:sz="0" w:space="0" w:color="auto"/>
            <w:right w:val="none" w:sz="0" w:space="0" w:color="auto"/>
          </w:divBdr>
        </w:div>
        <w:div w:id="2096322487">
          <w:marLeft w:val="0"/>
          <w:marRight w:val="0"/>
          <w:marTop w:val="0"/>
          <w:marBottom w:val="0"/>
          <w:divBdr>
            <w:top w:val="none" w:sz="0" w:space="0" w:color="auto"/>
            <w:left w:val="none" w:sz="0" w:space="0" w:color="auto"/>
            <w:bottom w:val="none" w:sz="0" w:space="0" w:color="auto"/>
            <w:right w:val="none" w:sz="0" w:space="0" w:color="auto"/>
          </w:divBdr>
        </w:div>
        <w:div w:id="412430296">
          <w:marLeft w:val="0"/>
          <w:marRight w:val="0"/>
          <w:marTop w:val="0"/>
          <w:marBottom w:val="0"/>
          <w:divBdr>
            <w:top w:val="none" w:sz="0" w:space="0" w:color="auto"/>
            <w:left w:val="none" w:sz="0" w:space="0" w:color="auto"/>
            <w:bottom w:val="none" w:sz="0" w:space="0" w:color="auto"/>
            <w:right w:val="none" w:sz="0" w:space="0" w:color="auto"/>
          </w:divBdr>
        </w:div>
        <w:div w:id="424420150">
          <w:marLeft w:val="0"/>
          <w:marRight w:val="0"/>
          <w:marTop w:val="0"/>
          <w:marBottom w:val="0"/>
          <w:divBdr>
            <w:top w:val="none" w:sz="0" w:space="0" w:color="auto"/>
            <w:left w:val="none" w:sz="0" w:space="0" w:color="auto"/>
            <w:bottom w:val="none" w:sz="0" w:space="0" w:color="auto"/>
            <w:right w:val="none" w:sz="0" w:space="0" w:color="auto"/>
          </w:divBdr>
        </w:div>
        <w:div w:id="1729374334">
          <w:marLeft w:val="0"/>
          <w:marRight w:val="0"/>
          <w:marTop w:val="0"/>
          <w:marBottom w:val="0"/>
          <w:divBdr>
            <w:top w:val="none" w:sz="0" w:space="0" w:color="auto"/>
            <w:left w:val="none" w:sz="0" w:space="0" w:color="auto"/>
            <w:bottom w:val="none" w:sz="0" w:space="0" w:color="auto"/>
            <w:right w:val="none" w:sz="0" w:space="0" w:color="auto"/>
          </w:divBdr>
        </w:div>
        <w:div w:id="2141606758">
          <w:marLeft w:val="0"/>
          <w:marRight w:val="0"/>
          <w:marTop w:val="0"/>
          <w:marBottom w:val="0"/>
          <w:divBdr>
            <w:top w:val="none" w:sz="0" w:space="0" w:color="auto"/>
            <w:left w:val="none" w:sz="0" w:space="0" w:color="auto"/>
            <w:bottom w:val="none" w:sz="0" w:space="0" w:color="auto"/>
            <w:right w:val="none" w:sz="0" w:space="0" w:color="auto"/>
          </w:divBdr>
        </w:div>
        <w:div w:id="456722145">
          <w:marLeft w:val="0"/>
          <w:marRight w:val="0"/>
          <w:marTop w:val="0"/>
          <w:marBottom w:val="0"/>
          <w:divBdr>
            <w:top w:val="none" w:sz="0" w:space="0" w:color="auto"/>
            <w:left w:val="none" w:sz="0" w:space="0" w:color="auto"/>
            <w:bottom w:val="none" w:sz="0" w:space="0" w:color="auto"/>
            <w:right w:val="none" w:sz="0" w:space="0" w:color="auto"/>
          </w:divBdr>
        </w:div>
        <w:div w:id="1736512463">
          <w:marLeft w:val="0"/>
          <w:marRight w:val="0"/>
          <w:marTop w:val="0"/>
          <w:marBottom w:val="0"/>
          <w:divBdr>
            <w:top w:val="none" w:sz="0" w:space="0" w:color="auto"/>
            <w:left w:val="none" w:sz="0" w:space="0" w:color="auto"/>
            <w:bottom w:val="none" w:sz="0" w:space="0" w:color="auto"/>
            <w:right w:val="none" w:sz="0" w:space="0" w:color="auto"/>
          </w:divBdr>
        </w:div>
        <w:div w:id="1735468764">
          <w:marLeft w:val="0"/>
          <w:marRight w:val="0"/>
          <w:marTop w:val="0"/>
          <w:marBottom w:val="0"/>
          <w:divBdr>
            <w:top w:val="none" w:sz="0" w:space="0" w:color="auto"/>
            <w:left w:val="none" w:sz="0" w:space="0" w:color="auto"/>
            <w:bottom w:val="none" w:sz="0" w:space="0" w:color="auto"/>
            <w:right w:val="none" w:sz="0" w:space="0" w:color="auto"/>
          </w:divBdr>
        </w:div>
        <w:div w:id="1404261045">
          <w:marLeft w:val="0"/>
          <w:marRight w:val="0"/>
          <w:marTop w:val="0"/>
          <w:marBottom w:val="0"/>
          <w:divBdr>
            <w:top w:val="none" w:sz="0" w:space="0" w:color="auto"/>
            <w:left w:val="none" w:sz="0" w:space="0" w:color="auto"/>
            <w:bottom w:val="none" w:sz="0" w:space="0" w:color="auto"/>
            <w:right w:val="none" w:sz="0" w:space="0" w:color="auto"/>
          </w:divBdr>
        </w:div>
        <w:div w:id="94906688">
          <w:marLeft w:val="0"/>
          <w:marRight w:val="0"/>
          <w:marTop w:val="0"/>
          <w:marBottom w:val="0"/>
          <w:divBdr>
            <w:top w:val="none" w:sz="0" w:space="0" w:color="auto"/>
            <w:left w:val="none" w:sz="0" w:space="0" w:color="auto"/>
            <w:bottom w:val="none" w:sz="0" w:space="0" w:color="auto"/>
            <w:right w:val="none" w:sz="0" w:space="0" w:color="auto"/>
          </w:divBdr>
        </w:div>
        <w:div w:id="145367868">
          <w:marLeft w:val="0"/>
          <w:marRight w:val="0"/>
          <w:marTop w:val="0"/>
          <w:marBottom w:val="0"/>
          <w:divBdr>
            <w:top w:val="none" w:sz="0" w:space="0" w:color="auto"/>
            <w:left w:val="none" w:sz="0" w:space="0" w:color="auto"/>
            <w:bottom w:val="none" w:sz="0" w:space="0" w:color="auto"/>
            <w:right w:val="none" w:sz="0" w:space="0" w:color="auto"/>
          </w:divBdr>
        </w:div>
        <w:div w:id="1299997133">
          <w:marLeft w:val="0"/>
          <w:marRight w:val="0"/>
          <w:marTop w:val="0"/>
          <w:marBottom w:val="0"/>
          <w:divBdr>
            <w:top w:val="none" w:sz="0" w:space="0" w:color="auto"/>
            <w:left w:val="none" w:sz="0" w:space="0" w:color="auto"/>
            <w:bottom w:val="none" w:sz="0" w:space="0" w:color="auto"/>
            <w:right w:val="none" w:sz="0" w:space="0" w:color="auto"/>
          </w:divBdr>
        </w:div>
        <w:div w:id="141389288">
          <w:marLeft w:val="0"/>
          <w:marRight w:val="0"/>
          <w:marTop w:val="0"/>
          <w:marBottom w:val="0"/>
          <w:divBdr>
            <w:top w:val="none" w:sz="0" w:space="0" w:color="auto"/>
            <w:left w:val="none" w:sz="0" w:space="0" w:color="auto"/>
            <w:bottom w:val="none" w:sz="0" w:space="0" w:color="auto"/>
            <w:right w:val="none" w:sz="0" w:space="0" w:color="auto"/>
          </w:divBdr>
        </w:div>
        <w:div w:id="1951013658">
          <w:marLeft w:val="0"/>
          <w:marRight w:val="0"/>
          <w:marTop w:val="0"/>
          <w:marBottom w:val="0"/>
          <w:divBdr>
            <w:top w:val="none" w:sz="0" w:space="0" w:color="auto"/>
            <w:left w:val="none" w:sz="0" w:space="0" w:color="auto"/>
            <w:bottom w:val="none" w:sz="0" w:space="0" w:color="auto"/>
            <w:right w:val="none" w:sz="0" w:space="0" w:color="auto"/>
          </w:divBdr>
        </w:div>
        <w:div w:id="1273438524">
          <w:marLeft w:val="0"/>
          <w:marRight w:val="0"/>
          <w:marTop w:val="0"/>
          <w:marBottom w:val="0"/>
          <w:divBdr>
            <w:top w:val="none" w:sz="0" w:space="0" w:color="auto"/>
            <w:left w:val="none" w:sz="0" w:space="0" w:color="auto"/>
            <w:bottom w:val="none" w:sz="0" w:space="0" w:color="auto"/>
            <w:right w:val="none" w:sz="0" w:space="0" w:color="auto"/>
          </w:divBdr>
        </w:div>
        <w:div w:id="155459505">
          <w:marLeft w:val="0"/>
          <w:marRight w:val="0"/>
          <w:marTop w:val="0"/>
          <w:marBottom w:val="0"/>
          <w:divBdr>
            <w:top w:val="none" w:sz="0" w:space="0" w:color="auto"/>
            <w:left w:val="none" w:sz="0" w:space="0" w:color="auto"/>
            <w:bottom w:val="none" w:sz="0" w:space="0" w:color="auto"/>
            <w:right w:val="none" w:sz="0" w:space="0" w:color="auto"/>
          </w:divBdr>
        </w:div>
        <w:div w:id="1761875405">
          <w:marLeft w:val="0"/>
          <w:marRight w:val="0"/>
          <w:marTop w:val="0"/>
          <w:marBottom w:val="0"/>
          <w:divBdr>
            <w:top w:val="none" w:sz="0" w:space="0" w:color="auto"/>
            <w:left w:val="none" w:sz="0" w:space="0" w:color="auto"/>
            <w:bottom w:val="none" w:sz="0" w:space="0" w:color="auto"/>
            <w:right w:val="none" w:sz="0" w:space="0" w:color="auto"/>
          </w:divBdr>
        </w:div>
        <w:div w:id="1672829271">
          <w:marLeft w:val="0"/>
          <w:marRight w:val="0"/>
          <w:marTop w:val="0"/>
          <w:marBottom w:val="0"/>
          <w:divBdr>
            <w:top w:val="none" w:sz="0" w:space="0" w:color="auto"/>
            <w:left w:val="none" w:sz="0" w:space="0" w:color="auto"/>
            <w:bottom w:val="none" w:sz="0" w:space="0" w:color="auto"/>
            <w:right w:val="none" w:sz="0" w:space="0" w:color="auto"/>
          </w:divBdr>
        </w:div>
        <w:div w:id="211430169">
          <w:marLeft w:val="0"/>
          <w:marRight w:val="0"/>
          <w:marTop w:val="0"/>
          <w:marBottom w:val="0"/>
          <w:divBdr>
            <w:top w:val="none" w:sz="0" w:space="0" w:color="auto"/>
            <w:left w:val="none" w:sz="0" w:space="0" w:color="auto"/>
            <w:bottom w:val="none" w:sz="0" w:space="0" w:color="auto"/>
            <w:right w:val="none" w:sz="0" w:space="0" w:color="auto"/>
          </w:divBdr>
        </w:div>
        <w:div w:id="2090929803">
          <w:marLeft w:val="0"/>
          <w:marRight w:val="0"/>
          <w:marTop w:val="0"/>
          <w:marBottom w:val="0"/>
          <w:divBdr>
            <w:top w:val="none" w:sz="0" w:space="0" w:color="auto"/>
            <w:left w:val="none" w:sz="0" w:space="0" w:color="auto"/>
            <w:bottom w:val="none" w:sz="0" w:space="0" w:color="auto"/>
            <w:right w:val="none" w:sz="0" w:space="0" w:color="auto"/>
          </w:divBdr>
        </w:div>
        <w:div w:id="1855998114">
          <w:marLeft w:val="0"/>
          <w:marRight w:val="0"/>
          <w:marTop w:val="0"/>
          <w:marBottom w:val="0"/>
          <w:divBdr>
            <w:top w:val="none" w:sz="0" w:space="0" w:color="auto"/>
            <w:left w:val="none" w:sz="0" w:space="0" w:color="auto"/>
            <w:bottom w:val="none" w:sz="0" w:space="0" w:color="auto"/>
            <w:right w:val="none" w:sz="0" w:space="0" w:color="auto"/>
          </w:divBdr>
        </w:div>
        <w:div w:id="480390401">
          <w:marLeft w:val="0"/>
          <w:marRight w:val="0"/>
          <w:marTop w:val="0"/>
          <w:marBottom w:val="0"/>
          <w:divBdr>
            <w:top w:val="none" w:sz="0" w:space="0" w:color="auto"/>
            <w:left w:val="none" w:sz="0" w:space="0" w:color="auto"/>
            <w:bottom w:val="none" w:sz="0" w:space="0" w:color="auto"/>
            <w:right w:val="none" w:sz="0" w:space="0" w:color="auto"/>
          </w:divBdr>
        </w:div>
        <w:div w:id="646514330">
          <w:marLeft w:val="0"/>
          <w:marRight w:val="0"/>
          <w:marTop w:val="0"/>
          <w:marBottom w:val="0"/>
          <w:divBdr>
            <w:top w:val="none" w:sz="0" w:space="0" w:color="auto"/>
            <w:left w:val="none" w:sz="0" w:space="0" w:color="auto"/>
            <w:bottom w:val="none" w:sz="0" w:space="0" w:color="auto"/>
            <w:right w:val="none" w:sz="0" w:space="0" w:color="auto"/>
          </w:divBdr>
        </w:div>
        <w:div w:id="1476144123">
          <w:marLeft w:val="0"/>
          <w:marRight w:val="0"/>
          <w:marTop w:val="0"/>
          <w:marBottom w:val="0"/>
          <w:divBdr>
            <w:top w:val="none" w:sz="0" w:space="0" w:color="auto"/>
            <w:left w:val="none" w:sz="0" w:space="0" w:color="auto"/>
            <w:bottom w:val="none" w:sz="0" w:space="0" w:color="auto"/>
            <w:right w:val="none" w:sz="0" w:space="0" w:color="auto"/>
          </w:divBdr>
        </w:div>
        <w:div w:id="1172718943">
          <w:marLeft w:val="0"/>
          <w:marRight w:val="0"/>
          <w:marTop w:val="0"/>
          <w:marBottom w:val="0"/>
          <w:divBdr>
            <w:top w:val="none" w:sz="0" w:space="0" w:color="auto"/>
            <w:left w:val="none" w:sz="0" w:space="0" w:color="auto"/>
            <w:bottom w:val="none" w:sz="0" w:space="0" w:color="auto"/>
            <w:right w:val="none" w:sz="0" w:space="0" w:color="auto"/>
          </w:divBdr>
        </w:div>
        <w:div w:id="1471704819">
          <w:marLeft w:val="0"/>
          <w:marRight w:val="0"/>
          <w:marTop w:val="0"/>
          <w:marBottom w:val="0"/>
          <w:divBdr>
            <w:top w:val="none" w:sz="0" w:space="0" w:color="auto"/>
            <w:left w:val="none" w:sz="0" w:space="0" w:color="auto"/>
            <w:bottom w:val="none" w:sz="0" w:space="0" w:color="auto"/>
            <w:right w:val="none" w:sz="0" w:space="0" w:color="auto"/>
          </w:divBdr>
        </w:div>
        <w:div w:id="335113885">
          <w:marLeft w:val="0"/>
          <w:marRight w:val="0"/>
          <w:marTop w:val="0"/>
          <w:marBottom w:val="0"/>
          <w:divBdr>
            <w:top w:val="none" w:sz="0" w:space="0" w:color="auto"/>
            <w:left w:val="none" w:sz="0" w:space="0" w:color="auto"/>
            <w:bottom w:val="none" w:sz="0" w:space="0" w:color="auto"/>
            <w:right w:val="none" w:sz="0" w:space="0" w:color="auto"/>
          </w:divBdr>
        </w:div>
        <w:div w:id="432552934">
          <w:marLeft w:val="0"/>
          <w:marRight w:val="0"/>
          <w:marTop w:val="0"/>
          <w:marBottom w:val="0"/>
          <w:divBdr>
            <w:top w:val="none" w:sz="0" w:space="0" w:color="auto"/>
            <w:left w:val="none" w:sz="0" w:space="0" w:color="auto"/>
            <w:bottom w:val="none" w:sz="0" w:space="0" w:color="auto"/>
            <w:right w:val="none" w:sz="0" w:space="0" w:color="auto"/>
          </w:divBdr>
        </w:div>
        <w:div w:id="2040813969">
          <w:marLeft w:val="0"/>
          <w:marRight w:val="0"/>
          <w:marTop w:val="0"/>
          <w:marBottom w:val="0"/>
          <w:divBdr>
            <w:top w:val="none" w:sz="0" w:space="0" w:color="auto"/>
            <w:left w:val="none" w:sz="0" w:space="0" w:color="auto"/>
            <w:bottom w:val="none" w:sz="0" w:space="0" w:color="auto"/>
            <w:right w:val="none" w:sz="0" w:space="0" w:color="auto"/>
          </w:divBdr>
        </w:div>
        <w:div w:id="952060323">
          <w:marLeft w:val="0"/>
          <w:marRight w:val="0"/>
          <w:marTop w:val="0"/>
          <w:marBottom w:val="0"/>
          <w:divBdr>
            <w:top w:val="none" w:sz="0" w:space="0" w:color="auto"/>
            <w:left w:val="none" w:sz="0" w:space="0" w:color="auto"/>
            <w:bottom w:val="none" w:sz="0" w:space="0" w:color="auto"/>
            <w:right w:val="none" w:sz="0" w:space="0" w:color="auto"/>
          </w:divBdr>
        </w:div>
        <w:div w:id="243300402">
          <w:marLeft w:val="0"/>
          <w:marRight w:val="0"/>
          <w:marTop w:val="0"/>
          <w:marBottom w:val="0"/>
          <w:divBdr>
            <w:top w:val="none" w:sz="0" w:space="0" w:color="auto"/>
            <w:left w:val="none" w:sz="0" w:space="0" w:color="auto"/>
            <w:bottom w:val="none" w:sz="0" w:space="0" w:color="auto"/>
            <w:right w:val="none" w:sz="0" w:space="0" w:color="auto"/>
          </w:divBdr>
        </w:div>
        <w:div w:id="1044208673">
          <w:marLeft w:val="0"/>
          <w:marRight w:val="0"/>
          <w:marTop w:val="0"/>
          <w:marBottom w:val="0"/>
          <w:divBdr>
            <w:top w:val="none" w:sz="0" w:space="0" w:color="auto"/>
            <w:left w:val="none" w:sz="0" w:space="0" w:color="auto"/>
            <w:bottom w:val="none" w:sz="0" w:space="0" w:color="auto"/>
            <w:right w:val="none" w:sz="0" w:space="0" w:color="auto"/>
          </w:divBdr>
        </w:div>
        <w:div w:id="2103795806">
          <w:marLeft w:val="0"/>
          <w:marRight w:val="0"/>
          <w:marTop w:val="0"/>
          <w:marBottom w:val="0"/>
          <w:divBdr>
            <w:top w:val="none" w:sz="0" w:space="0" w:color="auto"/>
            <w:left w:val="none" w:sz="0" w:space="0" w:color="auto"/>
            <w:bottom w:val="none" w:sz="0" w:space="0" w:color="auto"/>
            <w:right w:val="none" w:sz="0" w:space="0" w:color="auto"/>
          </w:divBdr>
        </w:div>
        <w:div w:id="713580211">
          <w:marLeft w:val="0"/>
          <w:marRight w:val="0"/>
          <w:marTop w:val="0"/>
          <w:marBottom w:val="0"/>
          <w:divBdr>
            <w:top w:val="none" w:sz="0" w:space="0" w:color="auto"/>
            <w:left w:val="none" w:sz="0" w:space="0" w:color="auto"/>
            <w:bottom w:val="none" w:sz="0" w:space="0" w:color="auto"/>
            <w:right w:val="none" w:sz="0" w:space="0" w:color="auto"/>
          </w:divBdr>
        </w:div>
        <w:div w:id="229123083">
          <w:marLeft w:val="0"/>
          <w:marRight w:val="0"/>
          <w:marTop w:val="0"/>
          <w:marBottom w:val="0"/>
          <w:divBdr>
            <w:top w:val="none" w:sz="0" w:space="0" w:color="auto"/>
            <w:left w:val="none" w:sz="0" w:space="0" w:color="auto"/>
            <w:bottom w:val="none" w:sz="0" w:space="0" w:color="auto"/>
            <w:right w:val="none" w:sz="0" w:space="0" w:color="auto"/>
          </w:divBdr>
        </w:div>
        <w:div w:id="1475871878">
          <w:marLeft w:val="0"/>
          <w:marRight w:val="0"/>
          <w:marTop w:val="0"/>
          <w:marBottom w:val="0"/>
          <w:divBdr>
            <w:top w:val="none" w:sz="0" w:space="0" w:color="auto"/>
            <w:left w:val="none" w:sz="0" w:space="0" w:color="auto"/>
            <w:bottom w:val="none" w:sz="0" w:space="0" w:color="auto"/>
            <w:right w:val="none" w:sz="0" w:space="0" w:color="auto"/>
          </w:divBdr>
        </w:div>
        <w:div w:id="72823739">
          <w:marLeft w:val="0"/>
          <w:marRight w:val="0"/>
          <w:marTop w:val="0"/>
          <w:marBottom w:val="0"/>
          <w:divBdr>
            <w:top w:val="none" w:sz="0" w:space="0" w:color="auto"/>
            <w:left w:val="none" w:sz="0" w:space="0" w:color="auto"/>
            <w:bottom w:val="none" w:sz="0" w:space="0" w:color="auto"/>
            <w:right w:val="none" w:sz="0" w:space="0" w:color="auto"/>
          </w:divBdr>
        </w:div>
        <w:div w:id="344669367">
          <w:marLeft w:val="0"/>
          <w:marRight w:val="0"/>
          <w:marTop w:val="0"/>
          <w:marBottom w:val="0"/>
          <w:divBdr>
            <w:top w:val="none" w:sz="0" w:space="0" w:color="auto"/>
            <w:left w:val="none" w:sz="0" w:space="0" w:color="auto"/>
            <w:bottom w:val="none" w:sz="0" w:space="0" w:color="auto"/>
            <w:right w:val="none" w:sz="0" w:space="0" w:color="auto"/>
          </w:divBdr>
        </w:div>
        <w:div w:id="1548764319">
          <w:marLeft w:val="0"/>
          <w:marRight w:val="0"/>
          <w:marTop w:val="0"/>
          <w:marBottom w:val="0"/>
          <w:divBdr>
            <w:top w:val="none" w:sz="0" w:space="0" w:color="auto"/>
            <w:left w:val="none" w:sz="0" w:space="0" w:color="auto"/>
            <w:bottom w:val="none" w:sz="0" w:space="0" w:color="auto"/>
            <w:right w:val="none" w:sz="0" w:space="0" w:color="auto"/>
          </w:divBdr>
        </w:div>
        <w:div w:id="695496630">
          <w:marLeft w:val="0"/>
          <w:marRight w:val="0"/>
          <w:marTop w:val="0"/>
          <w:marBottom w:val="0"/>
          <w:divBdr>
            <w:top w:val="none" w:sz="0" w:space="0" w:color="auto"/>
            <w:left w:val="none" w:sz="0" w:space="0" w:color="auto"/>
            <w:bottom w:val="none" w:sz="0" w:space="0" w:color="auto"/>
            <w:right w:val="none" w:sz="0" w:space="0" w:color="auto"/>
          </w:divBdr>
        </w:div>
      </w:divsChild>
    </w:div>
    <w:div w:id="952370400">
      <w:bodyDiv w:val="1"/>
      <w:marLeft w:val="0"/>
      <w:marRight w:val="0"/>
      <w:marTop w:val="0"/>
      <w:marBottom w:val="0"/>
      <w:divBdr>
        <w:top w:val="none" w:sz="0" w:space="0" w:color="auto"/>
        <w:left w:val="none" w:sz="0" w:space="0" w:color="auto"/>
        <w:bottom w:val="none" w:sz="0" w:space="0" w:color="auto"/>
        <w:right w:val="none" w:sz="0" w:space="0" w:color="auto"/>
      </w:divBdr>
      <w:divsChild>
        <w:div w:id="1863858629">
          <w:marLeft w:val="0"/>
          <w:marRight w:val="0"/>
          <w:marTop w:val="0"/>
          <w:marBottom w:val="0"/>
          <w:divBdr>
            <w:top w:val="none" w:sz="0" w:space="0" w:color="auto"/>
            <w:left w:val="none" w:sz="0" w:space="0" w:color="auto"/>
            <w:bottom w:val="none" w:sz="0" w:space="0" w:color="auto"/>
            <w:right w:val="none" w:sz="0" w:space="0" w:color="auto"/>
          </w:divBdr>
          <w:divsChild>
            <w:div w:id="466552038">
              <w:marLeft w:val="0"/>
              <w:marRight w:val="0"/>
              <w:marTop w:val="0"/>
              <w:marBottom w:val="0"/>
              <w:divBdr>
                <w:top w:val="none" w:sz="0" w:space="0" w:color="auto"/>
                <w:left w:val="none" w:sz="0" w:space="0" w:color="auto"/>
                <w:bottom w:val="none" w:sz="0" w:space="0" w:color="auto"/>
                <w:right w:val="none" w:sz="0" w:space="0" w:color="auto"/>
              </w:divBdr>
              <w:divsChild>
                <w:div w:id="1011832205">
                  <w:marLeft w:val="96"/>
                  <w:marRight w:val="240"/>
                  <w:marTop w:val="0"/>
                  <w:marBottom w:val="120"/>
                  <w:divBdr>
                    <w:top w:val="none" w:sz="0" w:space="0" w:color="auto"/>
                    <w:left w:val="none" w:sz="0" w:space="0" w:color="auto"/>
                    <w:bottom w:val="none" w:sz="0" w:space="0" w:color="auto"/>
                    <w:right w:val="none" w:sz="0" w:space="0" w:color="auto"/>
                  </w:divBdr>
                  <w:divsChild>
                    <w:div w:id="1892110907">
                      <w:marLeft w:val="0"/>
                      <w:marRight w:val="0"/>
                      <w:marTop w:val="0"/>
                      <w:marBottom w:val="0"/>
                      <w:divBdr>
                        <w:top w:val="none" w:sz="0" w:space="0" w:color="auto"/>
                        <w:left w:val="none" w:sz="0" w:space="0" w:color="auto"/>
                        <w:bottom w:val="none" w:sz="0" w:space="0" w:color="auto"/>
                        <w:right w:val="none" w:sz="0" w:space="0" w:color="auto"/>
                      </w:divBdr>
                      <w:divsChild>
                        <w:div w:id="2052487723">
                          <w:marLeft w:val="96"/>
                          <w:marRight w:val="240"/>
                          <w:marTop w:val="0"/>
                          <w:marBottom w:val="0"/>
                          <w:divBdr>
                            <w:top w:val="none" w:sz="0" w:space="0" w:color="auto"/>
                            <w:left w:val="none" w:sz="0" w:space="0" w:color="auto"/>
                            <w:bottom w:val="none" w:sz="0" w:space="0" w:color="auto"/>
                            <w:right w:val="none" w:sz="0" w:space="0" w:color="auto"/>
                          </w:divBdr>
                          <w:divsChild>
                            <w:div w:id="1609122574">
                              <w:marLeft w:val="0"/>
                              <w:marRight w:val="0"/>
                              <w:marTop w:val="0"/>
                              <w:marBottom w:val="0"/>
                              <w:divBdr>
                                <w:top w:val="none" w:sz="0" w:space="0" w:color="auto"/>
                                <w:left w:val="none" w:sz="0" w:space="0" w:color="auto"/>
                                <w:bottom w:val="none" w:sz="0" w:space="0" w:color="auto"/>
                                <w:right w:val="none" w:sz="0" w:space="0" w:color="auto"/>
                              </w:divBdr>
                              <w:divsChild>
                                <w:div w:id="89474402">
                                  <w:marLeft w:val="0"/>
                                  <w:marRight w:val="0"/>
                                  <w:marTop w:val="0"/>
                                  <w:marBottom w:val="0"/>
                                  <w:divBdr>
                                    <w:top w:val="none" w:sz="0" w:space="0" w:color="auto"/>
                                    <w:left w:val="none" w:sz="0" w:space="0" w:color="auto"/>
                                    <w:bottom w:val="none" w:sz="0" w:space="0" w:color="auto"/>
                                    <w:right w:val="none" w:sz="0" w:space="12" w:color="auto"/>
                                  </w:divBdr>
                                  <w:divsChild>
                                    <w:div w:id="1179193448">
                                      <w:marLeft w:val="0"/>
                                      <w:marRight w:val="0"/>
                                      <w:marTop w:val="0"/>
                                      <w:marBottom w:val="0"/>
                                      <w:divBdr>
                                        <w:top w:val="none" w:sz="0" w:space="0" w:color="auto"/>
                                        <w:left w:val="none" w:sz="0" w:space="0" w:color="auto"/>
                                        <w:bottom w:val="none" w:sz="0" w:space="0" w:color="auto"/>
                                        <w:right w:val="none" w:sz="0" w:space="0" w:color="auto"/>
                                      </w:divBdr>
                                      <w:divsChild>
                                        <w:div w:id="1834448636">
                                          <w:marLeft w:val="0"/>
                                          <w:marRight w:val="0"/>
                                          <w:marTop w:val="0"/>
                                          <w:marBottom w:val="0"/>
                                          <w:divBdr>
                                            <w:top w:val="none" w:sz="0" w:space="0" w:color="auto"/>
                                            <w:left w:val="none" w:sz="0" w:space="0" w:color="auto"/>
                                            <w:bottom w:val="none" w:sz="0" w:space="0" w:color="auto"/>
                                            <w:right w:val="none" w:sz="0" w:space="0" w:color="auto"/>
                                          </w:divBdr>
                                          <w:divsChild>
                                            <w:div w:id="1229077097">
                                              <w:marLeft w:val="0"/>
                                              <w:marRight w:val="0"/>
                                              <w:marTop w:val="0"/>
                                              <w:marBottom w:val="0"/>
                                              <w:divBdr>
                                                <w:top w:val="none" w:sz="0" w:space="0" w:color="auto"/>
                                                <w:left w:val="none" w:sz="0" w:space="0" w:color="auto"/>
                                                <w:bottom w:val="none" w:sz="0" w:space="0" w:color="auto"/>
                                                <w:right w:val="none" w:sz="0" w:space="0" w:color="auto"/>
                                              </w:divBdr>
                                              <w:divsChild>
                                                <w:div w:id="775632535">
                                                  <w:marLeft w:val="0"/>
                                                  <w:marRight w:val="0"/>
                                                  <w:marTop w:val="0"/>
                                                  <w:marBottom w:val="0"/>
                                                  <w:divBdr>
                                                    <w:top w:val="none" w:sz="0" w:space="0" w:color="auto"/>
                                                    <w:left w:val="none" w:sz="0" w:space="0" w:color="auto"/>
                                                    <w:bottom w:val="none" w:sz="0" w:space="0" w:color="auto"/>
                                                    <w:right w:val="none" w:sz="0" w:space="0" w:color="auto"/>
                                                  </w:divBdr>
                                                  <w:divsChild>
                                                    <w:div w:id="1854874824">
                                                      <w:marLeft w:val="0"/>
                                                      <w:marRight w:val="0"/>
                                                      <w:marTop w:val="0"/>
                                                      <w:marBottom w:val="0"/>
                                                      <w:divBdr>
                                                        <w:top w:val="none" w:sz="0" w:space="0" w:color="auto"/>
                                                        <w:left w:val="none" w:sz="0" w:space="0" w:color="auto"/>
                                                        <w:bottom w:val="none" w:sz="0" w:space="0" w:color="auto"/>
                                                        <w:right w:val="none" w:sz="0" w:space="0" w:color="auto"/>
                                                      </w:divBdr>
                                                      <w:divsChild>
                                                        <w:div w:id="1161039148">
                                                          <w:marLeft w:val="0"/>
                                                          <w:marRight w:val="0"/>
                                                          <w:marTop w:val="0"/>
                                                          <w:marBottom w:val="0"/>
                                                          <w:divBdr>
                                                            <w:top w:val="none" w:sz="0" w:space="0" w:color="auto"/>
                                                            <w:left w:val="none" w:sz="0" w:space="0" w:color="auto"/>
                                                            <w:bottom w:val="none" w:sz="0" w:space="0" w:color="auto"/>
                                                            <w:right w:val="none" w:sz="0" w:space="0" w:color="auto"/>
                                                          </w:divBdr>
                                                          <w:divsChild>
                                                            <w:div w:id="2004044517">
                                                              <w:marLeft w:val="0"/>
                                                              <w:marRight w:val="0"/>
                                                              <w:marTop w:val="0"/>
                                                              <w:marBottom w:val="0"/>
                                                              <w:divBdr>
                                                                <w:top w:val="none" w:sz="0" w:space="0" w:color="auto"/>
                                                                <w:left w:val="none" w:sz="0" w:space="0" w:color="auto"/>
                                                                <w:bottom w:val="none" w:sz="0" w:space="0" w:color="auto"/>
                                                                <w:right w:val="none" w:sz="0" w:space="0" w:color="auto"/>
                                                              </w:divBdr>
                                                              <w:divsChild>
                                                                <w:div w:id="1026254511">
                                                                  <w:marLeft w:val="0"/>
                                                                  <w:marRight w:val="0"/>
                                                                  <w:marTop w:val="0"/>
                                                                  <w:marBottom w:val="0"/>
                                                                  <w:divBdr>
                                                                    <w:top w:val="none" w:sz="0" w:space="0" w:color="auto"/>
                                                                    <w:left w:val="none" w:sz="0" w:space="0" w:color="auto"/>
                                                                    <w:bottom w:val="none" w:sz="0" w:space="0" w:color="auto"/>
                                                                    <w:right w:val="none" w:sz="0" w:space="0" w:color="auto"/>
                                                                  </w:divBdr>
                                                                  <w:divsChild>
                                                                    <w:div w:id="1734739960">
                                                                      <w:marLeft w:val="0"/>
                                                                      <w:marRight w:val="0"/>
                                                                      <w:marTop w:val="0"/>
                                                                      <w:marBottom w:val="0"/>
                                                                      <w:divBdr>
                                                                        <w:top w:val="none" w:sz="0" w:space="0" w:color="auto"/>
                                                                        <w:left w:val="none" w:sz="0" w:space="0" w:color="auto"/>
                                                                        <w:bottom w:val="none" w:sz="0" w:space="0" w:color="auto"/>
                                                                        <w:right w:val="none" w:sz="0" w:space="0" w:color="auto"/>
                                                                      </w:divBdr>
                                                                      <w:divsChild>
                                                                        <w:div w:id="749425183">
                                                                          <w:marLeft w:val="0"/>
                                                                          <w:marRight w:val="0"/>
                                                                          <w:marTop w:val="0"/>
                                                                          <w:marBottom w:val="0"/>
                                                                          <w:divBdr>
                                                                            <w:top w:val="single" w:sz="8" w:space="3" w:color="B5C4DF"/>
                                                                            <w:left w:val="none" w:sz="0" w:space="0" w:color="auto"/>
                                                                            <w:bottom w:val="none" w:sz="0" w:space="0" w:color="auto"/>
                                                                            <w:right w:val="none" w:sz="0" w:space="0" w:color="auto"/>
                                                                          </w:divBdr>
                                                                        </w:div>
                                                                        <w:div w:id="2980703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292250577">
                              <w:marLeft w:val="0"/>
                              <w:marRight w:val="0"/>
                              <w:marTop w:val="0"/>
                              <w:marBottom w:val="0"/>
                              <w:divBdr>
                                <w:top w:val="none" w:sz="0" w:space="0" w:color="auto"/>
                                <w:left w:val="none" w:sz="0" w:space="0" w:color="auto"/>
                                <w:bottom w:val="none" w:sz="0" w:space="0" w:color="auto"/>
                                <w:right w:val="none" w:sz="0" w:space="0" w:color="auto"/>
                              </w:divBdr>
                              <w:divsChild>
                                <w:div w:id="816921749">
                                  <w:marLeft w:val="0"/>
                                  <w:marRight w:val="0"/>
                                  <w:marTop w:val="0"/>
                                  <w:marBottom w:val="0"/>
                                  <w:divBdr>
                                    <w:top w:val="none" w:sz="0" w:space="0" w:color="auto"/>
                                    <w:left w:val="none" w:sz="0" w:space="0" w:color="auto"/>
                                    <w:bottom w:val="none" w:sz="0" w:space="0" w:color="auto"/>
                                    <w:right w:val="none" w:sz="0" w:space="12" w:color="auto"/>
                                  </w:divBdr>
                                  <w:divsChild>
                                    <w:div w:id="2072380654">
                                      <w:marLeft w:val="0"/>
                                      <w:marRight w:val="0"/>
                                      <w:marTop w:val="0"/>
                                      <w:marBottom w:val="0"/>
                                      <w:divBdr>
                                        <w:top w:val="none" w:sz="0" w:space="0" w:color="auto"/>
                                        <w:left w:val="none" w:sz="0" w:space="0" w:color="auto"/>
                                        <w:bottom w:val="none" w:sz="0" w:space="0" w:color="auto"/>
                                        <w:right w:val="none" w:sz="0" w:space="0" w:color="auto"/>
                                      </w:divBdr>
                                      <w:divsChild>
                                        <w:div w:id="183639048">
                                          <w:marLeft w:val="0"/>
                                          <w:marRight w:val="0"/>
                                          <w:marTop w:val="0"/>
                                          <w:marBottom w:val="0"/>
                                          <w:divBdr>
                                            <w:top w:val="none" w:sz="0" w:space="0" w:color="auto"/>
                                            <w:left w:val="none" w:sz="0" w:space="0" w:color="auto"/>
                                            <w:bottom w:val="none" w:sz="0" w:space="0" w:color="auto"/>
                                            <w:right w:val="none" w:sz="0" w:space="0" w:color="auto"/>
                                          </w:divBdr>
                                          <w:divsChild>
                                            <w:div w:id="2121601773">
                                              <w:marLeft w:val="0"/>
                                              <w:marRight w:val="0"/>
                                              <w:marTop w:val="0"/>
                                              <w:marBottom w:val="0"/>
                                              <w:divBdr>
                                                <w:top w:val="none" w:sz="0" w:space="0" w:color="auto"/>
                                                <w:left w:val="none" w:sz="0" w:space="0" w:color="auto"/>
                                                <w:bottom w:val="none" w:sz="0" w:space="0" w:color="auto"/>
                                                <w:right w:val="none" w:sz="0" w:space="0" w:color="auto"/>
                                              </w:divBdr>
                                              <w:divsChild>
                                                <w:div w:id="858815747">
                                                  <w:marLeft w:val="0"/>
                                                  <w:marRight w:val="0"/>
                                                  <w:marTop w:val="0"/>
                                                  <w:marBottom w:val="0"/>
                                                  <w:divBdr>
                                                    <w:top w:val="none" w:sz="0" w:space="0" w:color="auto"/>
                                                    <w:left w:val="none" w:sz="0" w:space="0" w:color="auto"/>
                                                    <w:bottom w:val="none" w:sz="0" w:space="0" w:color="auto"/>
                                                    <w:right w:val="none" w:sz="0" w:space="0" w:color="auto"/>
                                                  </w:divBdr>
                                                  <w:divsChild>
                                                    <w:div w:id="1347630815">
                                                      <w:marLeft w:val="0"/>
                                                      <w:marRight w:val="0"/>
                                                      <w:marTop w:val="0"/>
                                                      <w:marBottom w:val="0"/>
                                                      <w:divBdr>
                                                        <w:top w:val="none" w:sz="0" w:space="0" w:color="auto"/>
                                                        <w:left w:val="none" w:sz="0" w:space="0" w:color="auto"/>
                                                        <w:bottom w:val="none" w:sz="0" w:space="0" w:color="auto"/>
                                                        <w:right w:val="none" w:sz="0" w:space="0" w:color="auto"/>
                                                      </w:divBdr>
                                                      <w:divsChild>
                                                        <w:div w:id="1348092204">
                                                          <w:marLeft w:val="0"/>
                                                          <w:marRight w:val="0"/>
                                                          <w:marTop w:val="0"/>
                                                          <w:marBottom w:val="0"/>
                                                          <w:divBdr>
                                                            <w:top w:val="none" w:sz="0" w:space="0" w:color="auto"/>
                                                            <w:left w:val="none" w:sz="0" w:space="0" w:color="auto"/>
                                                            <w:bottom w:val="none" w:sz="0" w:space="0" w:color="auto"/>
                                                            <w:right w:val="none" w:sz="0" w:space="0" w:color="auto"/>
                                                          </w:divBdr>
                                                          <w:divsChild>
                                                            <w:div w:id="124662676">
                                                              <w:marLeft w:val="0"/>
                                                              <w:marRight w:val="0"/>
                                                              <w:marTop w:val="0"/>
                                                              <w:marBottom w:val="0"/>
                                                              <w:divBdr>
                                                                <w:top w:val="none" w:sz="0" w:space="0" w:color="auto"/>
                                                                <w:left w:val="none" w:sz="0" w:space="0" w:color="auto"/>
                                                                <w:bottom w:val="none" w:sz="0" w:space="0" w:color="auto"/>
                                                                <w:right w:val="none" w:sz="0" w:space="0" w:color="auto"/>
                                                              </w:divBdr>
                                                              <w:divsChild>
                                                                <w:div w:id="11689260">
                                                                  <w:marLeft w:val="0"/>
                                                                  <w:marRight w:val="0"/>
                                                                  <w:marTop w:val="0"/>
                                                                  <w:marBottom w:val="0"/>
                                                                  <w:divBdr>
                                                                    <w:top w:val="none" w:sz="0" w:space="0" w:color="auto"/>
                                                                    <w:left w:val="none" w:sz="0" w:space="0" w:color="auto"/>
                                                                    <w:bottom w:val="none" w:sz="0" w:space="0" w:color="auto"/>
                                                                    <w:right w:val="none" w:sz="0" w:space="0" w:color="auto"/>
                                                                  </w:divBdr>
                                                                  <w:divsChild>
                                                                    <w:div w:id="1757052189">
                                                                      <w:marLeft w:val="0"/>
                                                                      <w:marRight w:val="0"/>
                                                                      <w:marTop w:val="0"/>
                                                                      <w:marBottom w:val="0"/>
                                                                      <w:divBdr>
                                                                        <w:top w:val="none" w:sz="0" w:space="0" w:color="auto"/>
                                                                        <w:left w:val="none" w:sz="0" w:space="0" w:color="auto"/>
                                                                        <w:bottom w:val="none" w:sz="0" w:space="0" w:color="auto"/>
                                                                        <w:right w:val="none" w:sz="0" w:space="0" w:color="auto"/>
                                                                      </w:divBdr>
                                                                      <w:divsChild>
                                                                        <w:div w:id="2030132997">
                                                                          <w:marLeft w:val="0"/>
                                                                          <w:marRight w:val="0"/>
                                                                          <w:marTop w:val="0"/>
                                                                          <w:marBottom w:val="0"/>
                                                                          <w:divBdr>
                                                                            <w:top w:val="single" w:sz="8" w:space="3" w:color="B5C4DF"/>
                                                                            <w:left w:val="none" w:sz="0" w:space="0" w:color="auto"/>
                                                                            <w:bottom w:val="none" w:sz="0" w:space="0" w:color="auto"/>
                                                                            <w:right w:val="none" w:sz="0" w:space="0" w:color="auto"/>
                                                                          </w:divBdr>
                                                                        </w:div>
                                                                        <w:div w:id="18844452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130172470">
                              <w:marLeft w:val="0"/>
                              <w:marRight w:val="0"/>
                              <w:marTop w:val="0"/>
                              <w:marBottom w:val="0"/>
                              <w:divBdr>
                                <w:top w:val="none" w:sz="0" w:space="0" w:color="auto"/>
                                <w:left w:val="none" w:sz="0" w:space="0" w:color="auto"/>
                                <w:bottom w:val="none" w:sz="0" w:space="0" w:color="auto"/>
                                <w:right w:val="none" w:sz="0" w:space="0" w:color="auto"/>
                              </w:divBdr>
                              <w:divsChild>
                                <w:div w:id="715659694">
                                  <w:marLeft w:val="0"/>
                                  <w:marRight w:val="0"/>
                                  <w:marTop w:val="0"/>
                                  <w:marBottom w:val="0"/>
                                  <w:divBdr>
                                    <w:top w:val="none" w:sz="0" w:space="0" w:color="auto"/>
                                    <w:left w:val="none" w:sz="0" w:space="0" w:color="auto"/>
                                    <w:bottom w:val="none" w:sz="0" w:space="0" w:color="auto"/>
                                    <w:right w:val="none" w:sz="0" w:space="12" w:color="auto"/>
                                  </w:divBdr>
                                  <w:divsChild>
                                    <w:div w:id="1482965551">
                                      <w:marLeft w:val="0"/>
                                      <w:marRight w:val="0"/>
                                      <w:marTop w:val="0"/>
                                      <w:marBottom w:val="0"/>
                                      <w:divBdr>
                                        <w:top w:val="none" w:sz="0" w:space="0" w:color="auto"/>
                                        <w:left w:val="none" w:sz="0" w:space="0" w:color="auto"/>
                                        <w:bottom w:val="none" w:sz="0" w:space="0" w:color="auto"/>
                                        <w:right w:val="none" w:sz="0" w:space="0" w:color="auto"/>
                                      </w:divBdr>
                                      <w:divsChild>
                                        <w:div w:id="62722271">
                                          <w:marLeft w:val="0"/>
                                          <w:marRight w:val="0"/>
                                          <w:marTop w:val="0"/>
                                          <w:marBottom w:val="0"/>
                                          <w:divBdr>
                                            <w:top w:val="none" w:sz="0" w:space="0" w:color="auto"/>
                                            <w:left w:val="none" w:sz="0" w:space="0" w:color="auto"/>
                                            <w:bottom w:val="none" w:sz="0" w:space="0" w:color="auto"/>
                                            <w:right w:val="none" w:sz="0" w:space="0" w:color="auto"/>
                                          </w:divBdr>
                                          <w:divsChild>
                                            <w:div w:id="206963278">
                                              <w:marLeft w:val="0"/>
                                              <w:marRight w:val="0"/>
                                              <w:marTop w:val="0"/>
                                              <w:marBottom w:val="0"/>
                                              <w:divBdr>
                                                <w:top w:val="none" w:sz="0" w:space="0" w:color="auto"/>
                                                <w:left w:val="none" w:sz="0" w:space="0" w:color="auto"/>
                                                <w:bottom w:val="none" w:sz="0" w:space="0" w:color="auto"/>
                                                <w:right w:val="none" w:sz="0" w:space="0" w:color="auto"/>
                                              </w:divBdr>
                                              <w:divsChild>
                                                <w:div w:id="1028486086">
                                                  <w:marLeft w:val="0"/>
                                                  <w:marRight w:val="0"/>
                                                  <w:marTop w:val="0"/>
                                                  <w:marBottom w:val="0"/>
                                                  <w:divBdr>
                                                    <w:top w:val="none" w:sz="0" w:space="0" w:color="auto"/>
                                                    <w:left w:val="none" w:sz="0" w:space="0" w:color="auto"/>
                                                    <w:bottom w:val="none" w:sz="0" w:space="0" w:color="auto"/>
                                                    <w:right w:val="none" w:sz="0" w:space="0" w:color="auto"/>
                                                  </w:divBdr>
                                                  <w:divsChild>
                                                    <w:div w:id="1696343518">
                                                      <w:marLeft w:val="0"/>
                                                      <w:marRight w:val="0"/>
                                                      <w:marTop w:val="0"/>
                                                      <w:marBottom w:val="0"/>
                                                      <w:divBdr>
                                                        <w:top w:val="none" w:sz="0" w:space="0" w:color="auto"/>
                                                        <w:left w:val="none" w:sz="0" w:space="0" w:color="auto"/>
                                                        <w:bottom w:val="none" w:sz="0" w:space="0" w:color="auto"/>
                                                        <w:right w:val="none" w:sz="0" w:space="0" w:color="auto"/>
                                                      </w:divBdr>
                                                      <w:divsChild>
                                                        <w:div w:id="413282286">
                                                          <w:marLeft w:val="0"/>
                                                          <w:marRight w:val="0"/>
                                                          <w:marTop w:val="0"/>
                                                          <w:marBottom w:val="0"/>
                                                          <w:divBdr>
                                                            <w:top w:val="none" w:sz="0" w:space="0" w:color="auto"/>
                                                            <w:left w:val="none" w:sz="0" w:space="0" w:color="auto"/>
                                                            <w:bottom w:val="none" w:sz="0" w:space="0" w:color="auto"/>
                                                            <w:right w:val="none" w:sz="0" w:space="0" w:color="auto"/>
                                                          </w:divBdr>
                                                          <w:divsChild>
                                                            <w:div w:id="1081949986">
                                                              <w:marLeft w:val="0"/>
                                                              <w:marRight w:val="0"/>
                                                              <w:marTop w:val="0"/>
                                                              <w:marBottom w:val="0"/>
                                                              <w:divBdr>
                                                                <w:top w:val="none" w:sz="0" w:space="0" w:color="auto"/>
                                                                <w:left w:val="none" w:sz="0" w:space="0" w:color="auto"/>
                                                                <w:bottom w:val="none" w:sz="0" w:space="0" w:color="auto"/>
                                                                <w:right w:val="none" w:sz="0" w:space="0" w:color="auto"/>
                                                              </w:divBdr>
                                                              <w:divsChild>
                                                                <w:div w:id="255334441">
                                                                  <w:marLeft w:val="0"/>
                                                                  <w:marRight w:val="0"/>
                                                                  <w:marTop w:val="0"/>
                                                                  <w:marBottom w:val="0"/>
                                                                  <w:divBdr>
                                                                    <w:top w:val="none" w:sz="0" w:space="0" w:color="auto"/>
                                                                    <w:left w:val="none" w:sz="0" w:space="0" w:color="auto"/>
                                                                    <w:bottom w:val="none" w:sz="0" w:space="0" w:color="auto"/>
                                                                    <w:right w:val="none" w:sz="0" w:space="0" w:color="auto"/>
                                                                  </w:divBdr>
                                                                  <w:divsChild>
                                                                    <w:div w:id="1299720405">
                                                                      <w:marLeft w:val="0"/>
                                                                      <w:marRight w:val="0"/>
                                                                      <w:marTop w:val="0"/>
                                                                      <w:marBottom w:val="0"/>
                                                                      <w:divBdr>
                                                                        <w:top w:val="none" w:sz="0" w:space="0" w:color="auto"/>
                                                                        <w:left w:val="none" w:sz="0" w:space="0" w:color="auto"/>
                                                                        <w:bottom w:val="none" w:sz="0" w:space="0" w:color="auto"/>
                                                                        <w:right w:val="none" w:sz="0" w:space="0" w:color="auto"/>
                                                                      </w:divBdr>
                                                                    </w:div>
                                                                  </w:divsChild>
                                                                </w:div>
                                                                <w:div w:id="1946767030">
                                                                  <w:marLeft w:val="0"/>
                                                                  <w:marRight w:val="0"/>
                                                                  <w:marTop w:val="0"/>
                                                                  <w:marBottom w:val="0"/>
                                                                  <w:divBdr>
                                                                    <w:top w:val="none" w:sz="0" w:space="0" w:color="auto"/>
                                                                    <w:left w:val="none" w:sz="0" w:space="0" w:color="auto"/>
                                                                    <w:bottom w:val="none" w:sz="0" w:space="0" w:color="auto"/>
                                                                    <w:right w:val="none" w:sz="0" w:space="0" w:color="auto"/>
                                                                  </w:divBdr>
                                                                  <w:divsChild>
                                                                    <w:div w:id="2020497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812521530">
                              <w:marLeft w:val="0"/>
                              <w:marRight w:val="0"/>
                              <w:marTop w:val="0"/>
                              <w:marBottom w:val="0"/>
                              <w:divBdr>
                                <w:top w:val="none" w:sz="0" w:space="0" w:color="auto"/>
                                <w:left w:val="none" w:sz="0" w:space="0" w:color="auto"/>
                                <w:bottom w:val="none" w:sz="0" w:space="0" w:color="auto"/>
                                <w:right w:val="none" w:sz="0" w:space="0" w:color="auto"/>
                              </w:divBdr>
                              <w:divsChild>
                                <w:div w:id="1046636322">
                                  <w:marLeft w:val="0"/>
                                  <w:marRight w:val="0"/>
                                  <w:marTop w:val="0"/>
                                  <w:marBottom w:val="0"/>
                                  <w:divBdr>
                                    <w:top w:val="none" w:sz="0" w:space="0" w:color="auto"/>
                                    <w:left w:val="none" w:sz="0" w:space="0" w:color="auto"/>
                                    <w:bottom w:val="none" w:sz="0" w:space="0" w:color="auto"/>
                                    <w:right w:val="none" w:sz="0" w:space="12" w:color="auto"/>
                                  </w:divBdr>
                                  <w:divsChild>
                                    <w:div w:id="910118178">
                                      <w:marLeft w:val="0"/>
                                      <w:marRight w:val="0"/>
                                      <w:marTop w:val="0"/>
                                      <w:marBottom w:val="0"/>
                                      <w:divBdr>
                                        <w:top w:val="none" w:sz="0" w:space="0" w:color="auto"/>
                                        <w:left w:val="none" w:sz="0" w:space="0" w:color="auto"/>
                                        <w:bottom w:val="none" w:sz="0" w:space="0" w:color="auto"/>
                                        <w:right w:val="none" w:sz="0" w:space="0" w:color="auto"/>
                                      </w:divBdr>
                                      <w:divsChild>
                                        <w:div w:id="1692760988">
                                          <w:marLeft w:val="0"/>
                                          <w:marRight w:val="0"/>
                                          <w:marTop w:val="0"/>
                                          <w:marBottom w:val="0"/>
                                          <w:divBdr>
                                            <w:top w:val="none" w:sz="0" w:space="0" w:color="auto"/>
                                            <w:left w:val="none" w:sz="0" w:space="0" w:color="auto"/>
                                            <w:bottom w:val="none" w:sz="0" w:space="0" w:color="auto"/>
                                            <w:right w:val="none" w:sz="0" w:space="0" w:color="auto"/>
                                          </w:divBdr>
                                          <w:divsChild>
                                            <w:div w:id="1479490276">
                                              <w:marLeft w:val="0"/>
                                              <w:marRight w:val="0"/>
                                              <w:marTop w:val="0"/>
                                              <w:marBottom w:val="0"/>
                                              <w:divBdr>
                                                <w:top w:val="none" w:sz="0" w:space="0" w:color="auto"/>
                                                <w:left w:val="none" w:sz="0" w:space="0" w:color="auto"/>
                                                <w:bottom w:val="none" w:sz="0" w:space="0" w:color="auto"/>
                                                <w:right w:val="none" w:sz="0" w:space="0" w:color="auto"/>
                                              </w:divBdr>
                                              <w:divsChild>
                                                <w:div w:id="1773284574">
                                                  <w:marLeft w:val="0"/>
                                                  <w:marRight w:val="0"/>
                                                  <w:marTop w:val="0"/>
                                                  <w:marBottom w:val="0"/>
                                                  <w:divBdr>
                                                    <w:top w:val="none" w:sz="0" w:space="0" w:color="auto"/>
                                                    <w:left w:val="none" w:sz="0" w:space="0" w:color="auto"/>
                                                    <w:bottom w:val="none" w:sz="0" w:space="0" w:color="auto"/>
                                                    <w:right w:val="none" w:sz="0" w:space="0" w:color="auto"/>
                                                  </w:divBdr>
                                                  <w:divsChild>
                                                    <w:div w:id="1437827040">
                                                      <w:marLeft w:val="0"/>
                                                      <w:marRight w:val="0"/>
                                                      <w:marTop w:val="0"/>
                                                      <w:marBottom w:val="0"/>
                                                      <w:divBdr>
                                                        <w:top w:val="none" w:sz="0" w:space="0" w:color="auto"/>
                                                        <w:left w:val="none" w:sz="0" w:space="0" w:color="auto"/>
                                                        <w:bottom w:val="none" w:sz="0" w:space="0" w:color="auto"/>
                                                        <w:right w:val="none" w:sz="0" w:space="0" w:color="auto"/>
                                                      </w:divBdr>
                                                      <w:divsChild>
                                                        <w:div w:id="2059012943">
                                                          <w:marLeft w:val="0"/>
                                                          <w:marRight w:val="0"/>
                                                          <w:marTop w:val="0"/>
                                                          <w:marBottom w:val="0"/>
                                                          <w:divBdr>
                                                            <w:top w:val="none" w:sz="0" w:space="0" w:color="auto"/>
                                                            <w:left w:val="none" w:sz="0" w:space="0" w:color="auto"/>
                                                            <w:bottom w:val="none" w:sz="0" w:space="0" w:color="auto"/>
                                                            <w:right w:val="none" w:sz="0" w:space="0" w:color="auto"/>
                                                          </w:divBdr>
                                                          <w:divsChild>
                                                            <w:div w:id="1901134561">
                                                              <w:marLeft w:val="0"/>
                                                              <w:marRight w:val="0"/>
                                                              <w:marTop w:val="0"/>
                                                              <w:marBottom w:val="0"/>
                                                              <w:divBdr>
                                                                <w:top w:val="none" w:sz="0" w:space="0" w:color="auto"/>
                                                                <w:left w:val="none" w:sz="0" w:space="0" w:color="auto"/>
                                                                <w:bottom w:val="none" w:sz="0" w:space="0" w:color="auto"/>
                                                                <w:right w:val="none" w:sz="0" w:space="0" w:color="auto"/>
                                                              </w:divBdr>
                                                              <w:divsChild>
                                                                <w:div w:id="2047751544">
                                                                  <w:marLeft w:val="0"/>
                                                                  <w:marRight w:val="0"/>
                                                                  <w:marTop w:val="0"/>
                                                                  <w:marBottom w:val="0"/>
                                                                  <w:divBdr>
                                                                    <w:top w:val="single" w:sz="8" w:space="3" w:color="B5C4DF"/>
                                                                    <w:left w:val="none" w:sz="0" w:space="0" w:color="auto"/>
                                                                    <w:bottom w:val="none" w:sz="0" w:space="0" w:color="auto"/>
                                                                    <w:right w:val="none" w:sz="0" w:space="0" w:color="auto"/>
                                                                  </w:divBdr>
                                                                </w:div>
                                                                <w:div w:id="1584952101">
                                                                  <w:marLeft w:val="0"/>
                                                                  <w:marRight w:val="0"/>
                                                                  <w:marTop w:val="0"/>
                                                                  <w:marBottom w:val="0"/>
                                                                  <w:divBdr>
                                                                    <w:top w:val="none" w:sz="0" w:space="0" w:color="auto"/>
                                                                    <w:left w:val="none" w:sz="0" w:space="0" w:color="auto"/>
                                                                    <w:bottom w:val="none" w:sz="0" w:space="0" w:color="auto"/>
                                                                    <w:right w:val="none" w:sz="0" w:space="0" w:color="auto"/>
                                                                  </w:divBdr>
                                                                </w:div>
                                                                <w:div w:id="2060275172">
                                                                  <w:marLeft w:val="0"/>
                                                                  <w:marRight w:val="0"/>
                                                                  <w:marTop w:val="0"/>
                                                                  <w:marBottom w:val="0"/>
                                                                  <w:divBdr>
                                                                    <w:top w:val="none" w:sz="0" w:space="0" w:color="auto"/>
                                                                    <w:left w:val="none" w:sz="0" w:space="0" w:color="auto"/>
                                                                    <w:bottom w:val="none" w:sz="0" w:space="0" w:color="auto"/>
                                                                    <w:right w:val="none" w:sz="0" w:space="0" w:color="auto"/>
                                                                  </w:divBdr>
                                                                </w:div>
                                                                <w:div w:id="1428767854">
                                                                  <w:marLeft w:val="0"/>
                                                                  <w:marRight w:val="0"/>
                                                                  <w:marTop w:val="0"/>
                                                                  <w:marBottom w:val="0"/>
                                                                  <w:divBdr>
                                                                    <w:top w:val="none" w:sz="0" w:space="0" w:color="auto"/>
                                                                    <w:left w:val="none" w:sz="0" w:space="0" w:color="auto"/>
                                                                    <w:bottom w:val="none" w:sz="0" w:space="0" w:color="auto"/>
                                                                    <w:right w:val="none" w:sz="0" w:space="0" w:color="auto"/>
                                                                  </w:divBdr>
                                                                </w:div>
                                                                <w:div w:id="1380130354">
                                                                  <w:marLeft w:val="0"/>
                                                                  <w:marRight w:val="0"/>
                                                                  <w:marTop w:val="0"/>
                                                                  <w:marBottom w:val="0"/>
                                                                  <w:divBdr>
                                                                    <w:top w:val="none" w:sz="0" w:space="0" w:color="auto"/>
                                                                    <w:left w:val="none" w:sz="0" w:space="0" w:color="auto"/>
                                                                    <w:bottom w:val="none" w:sz="0" w:space="0" w:color="auto"/>
                                                                    <w:right w:val="none" w:sz="0" w:space="0" w:color="auto"/>
                                                                  </w:divBdr>
                                                                </w:div>
                                                                <w:div w:id="25328948">
                                                                  <w:marLeft w:val="0"/>
                                                                  <w:marRight w:val="0"/>
                                                                  <w:marTop w:val="0"/>
                                                                  <w:marBottom w:val="0"/>
                                                                  <w:divBdr>
                                                                    <w:top w:val="none" w:sz="0" w:space="0" w:color="auto"/>
                                                                    <w:left w:val="none" w:sz="0" w:space="0" w:color="auto"/>
                                                                    <w:bottom w:val="none" w:sz="0" w:space="0" w:color="auto"/>
                                                                    <w:right w:val="none" w:sz="0" w:space="0" w:color="auto"/>
                                                                  </w:divBdr>
                                                                </w:div>
                                                                <w:div w:id="1811551347">
                                                                  <w:marLeft w:val="0"/>
                                                                  <w:marRight w:val="0"/>
                                                                  <w:marTop w:val="0"/>
                                                                  <w:marBottom w:val="0"/>
                                                                  <w:divBdr>
                                                                    <w:top w:val="none" w:sz="0" w:space="0" w:color="auto"/>
                                                                    <w:left w:val="none" w:sz="0" w:space="0" w:color="auto"/>
                                                                    <w:bottom w:val="none" w:sz="0" w:space="0" w:color="auto"/>
                                                                    <w:right w:val="none" w:sz="0" w:space="0" w:color="auto"/>
                                                                  </w:divBdr>
                                                                </w:div>
                                                                <w:div w:id="2104835880">
                                                                  <w:marLeft w:val="0"/>
                                                                  <w:marRight w:val="0"/>
                                                                  <w:marTop w:val="0"/>
                                                                  <w:marBottom w:val="0"/>
                                                                  <w:divBdr>
                                                                    <w:top w:val="none" w:sz="0" w:space="0" w:color="auto"/>
                                                                    <w:left w:val="none" w:sz="0" w:space="0" w:color="auto"/>
                                                                    <w:bottom w:val="none" w:sz="0" w:space="0" w:color="auto"/>
                                                                    <w:right w:val="none" w:sz="0" w:space="0" w:color="auto"/>
                                                                  </w:divBdr>
                                                                </w:div>
                                                                <w:div w:id="164708190">
                                                                  <w:marLeft w:val="0"/>
                                                                  <w:marRight w:val="0"/>
                                                                  <w:marTop w:val="0"/>
                                                                  <w:marBottom w:val="0"/>
                                                                  <w:divBdr>
                                                                    <w:top w:val="none" w:sz="0" w:space="0" w:color="auto"/>
                                                                    <w:left w:val="none" w:sz="0" w:space="0" w:color="auto"/>
                                                                    <w:bottom w:val="none" w:sz="0" w:space="0" w:color="auto"/>
                                                                    <w:right w:val="none" w:sz="0" w:space="0" w:color="auto"/>
                                                                  </w:divBdr>
                                                                </w:div>
                                                                <w:div w:id="556553262">
                                                                  <w:marLeft w:val="0"/>
                                                                  <w:marRight w:val="0"/>
                                                                  <w:marTop w:val="0"/>
                                                                  <w:marBottom w:val="0"/>
                                                                  <w:divBdr>
                                                                    <w:top w:val="none" w:sz="0" w:space="0" w:color="auto"/>
                                                                    <w:left w:val="none" w:sz="0" w:space="0" w:color="auto"/>
                                                                    <w:bottom w:val="none" w:sz="0" w:space="0" w:color="auto"/>
                                                                    <w:right w:val="none" w:sz="0" w:space="0" w:color="auto"/>
                                                                  </w:divBdr>
                                                                </w:div>
                                                                <w:div w:id="2021471698">
                                                                  <w:marLeft w:val="0"/>
                                                                  <w:marRight w:val="0"/>
                                                                  <w:marTop w:val="0"/>
                                                                  <w:marBottom w:val="0"/>
                                                                  <w:divBdr>
                                                                    <w:top w:val="none" w:sz="0" w:space="0" w:color="auto"/>
                                                                    <w:left w:val="none" w:sz="0" w:space="0" w:color="auto"/>
                                                                    <w:bottom w:val="none" w:sz="0" w:space="0" w:color="auto"/>
                                                                    <w:right w:val="none" w:sz="0" w:space="0" w:color="auto"/>
                                                                  </w:divBdr>
                                                                </w:div>
                                                                <w:div w:id="1495294872">
                                                                  <w:marLeft w:val="0"/>
                                                                  <w:marRight w:val="0"/>
                                                                  <w:marTop w:val="0"/>
                                                                  <w:marBottom w:val="0"/>
                                                                  <w:divBdr>
                                                                    <w:top w:val="none" w:sz="0" w:space="0" w:color="auto"/>
                                                                    <w:left w:val="none" w:sz="0" w:space="0" w:color="auto"/>
                                                                    <w:bottom w:val="none" w:sz="0" w:space="0" w:color="auto"/>
                                                                    <w:right w:val="none" w:sz="0" w:space="0" w:color="auto"/>
                                                                  </w:divBdr>
                                                                </w:div>
                                                                <w:div w:id="1801803102">
                                                                  <w:marLeft w:val="0"/>
                                                                  <w:marRight w:val="0"/>
                                                                  <w:marTop w:val="0"/>
                                                                  <w:marBottom w:val="0"/>
                                                                  <w:divBdr>
                                                                    <w:top w:val="none" w:sz="0" w:space="0" w:color="auto"/>
                                                                    <w:left w:val="none" w:sz="0" w:space="0" w:color="auto"/>
                                                                    <w:bottom w:val="none" w:sz="0" w:space="0" w:color="auto"/>
                                                                    <w:right w:val="none" w:sz="0" w:space="0" w:color="auto"/>
                                                                  </w:divBdr>
                                                                </w:div>
                                                                <w:div w:id="432092145">
                                                                  <w:marLeft w:val="0"/>
                                                                  <w:marRight w:val="0"/>
                                                                  <w:marTop w:val="0"/>
                                                                  <w:marBottom w:val="0"/>
                                                                  <w:divBdr>
                                                                    <w:top w:val="none" w:sz="0" w:space="0" w:color="auto"/>
                                                                    <w:left w:val="none" w:sz="0" w:space="0" w:color="auto"/>
                                                                    <w:bottom w:val="none" w:sz="0" w:space="0" w:color="auto"/>
                                                                    <w:right w:val="none" w:sz="0" w:space="0" w:color="auto"/>
                                                                  </w:divBdr>
                                                                </w:div>
                                                                <w:div w:id="1071806168">
                                                                  <w:marLeft w:val="0"/>
                                                                  <w:marRight w:val="0"/>
                                                                  <w:marTop w:val="0"/>
                                                                  <w:marBottom w:val="0"/>
                                                                  <w:divBdr>
                                                                    <w:top w:val="none" w:sz="0" w:space="0" w:color="auto"/>
                                                                    <w:left w:val="none" w:sz="0" w:space="0" w:color="auto"/>
                                                                    <w:bottom w:val="none" w:sz="0" w:space="0" w:color="auto"/>
                                                                    <w:right w:val="none" w:sz="0" w:space="0" w:color="auto"/>
                                                                  </w:divBdr>
                                                                  <w:divsChild>
                                                                    <w:div w:id="1681660928">
                                                                      <w:marLeft w:val="0"/>
                                                                      <w:marRight w:val="0"/>
                                                                      <w:marTop w:val="240"/>
                                                                      <w:marBottom w:val="240"/>
                                                                      <w:divBdr>
                                                                        <w:top w:val="none" w:sz="0" w:space="0" w:color="auto"/>
                                                                        <w:left w:val="none" w:sz="0" w:space="0" w:color="auto"/>
                                                                        <w:bottom w:val="none" w:sz="0" w:space="0" w:color="auto"/>
                                                                        <w:right w:val="none" w:sz="0" w:space="0" w:color="auto"/>
                                                                      </w:divBdr>
                                                                      <w:divsChild>
                                                                        <w:div w:id="12256802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2602842">
                                                                  <w:marLeft w:val="0"/>
                                                                  <w:marRight w:val="0"/>
                                                                  <w:marTop w:val="0"/>
                                                                  <w:marBottom w:val="0"/>
                                                                  <w:divBdr>
                                                                    <w:top w:val="none" w:sz="0" w:space="0" w:color="auto"/>
                                                                    <w:left w:val="none" w:sz="0" w:space="0" w:color="auto"/>
                                                                    <w:bottom w:val="none" w:sz="0" w:space="0" w:color="auto"/>
                                                                    <w:right w:val="none" w:sz="0" w:space="0" w:color="auto"/>
                                                                  </w:divBdr>
                                                                </w:div>
                                                                <w:div w:id="2487817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2110933068">
          <w:marLeft w:val="0"/>
          <w:marRight w:val="0"/>
          <w:marTop w:val="0"/>
          <w:marBottom w:val="0"/>
          <w:divBdr>
            <w:top w:val="none" w:sz="0" w:space="0" w:color="auto"/>
            <w:left w:val="none" w:sz="0" w:space="0" w:color="auto"/>
            <w:bottom w:val="none" w:sz="0" w:space="0" w:color="auto"/>
            <w:right w:val="none" w:sz="0" w:space="0" w:color="auto"/>
          </w:divBdr>
          <w:divsChild>
            <w:div w:id="653603653">
              <w:marLeft w:val="0"/>
              <w:marRight w:val="0"/>
              <w:marTop w:val="0"/>
              <w:marBottom w:val="0"/>
              <w:divBdr>
                <w:top w:val="none" w:sz="0" w:space="0" w:color="auto"/>
                <w:left w:val="none" w:sz="0" w:space="0" w:color="auto"/>
                <w:bottom w:val="none" w:sz="0" w:space="0" w:color="auto"/>
                <w:right w:val="none" w:sz="0" w:space="0" w:color="auto"/>
              </w:divBdr>
              <w:divsChild>
                <w:div w:id="1155608333">
                  <w:marLeft w:val="96"/>
                  <w:marRight w:val="240"/>
                  <w:marTop w:val="0"/>
                  <w:marBottom w:val="120"/>
                  <w:divBdr>
                    <w:top w:val="none" w:sz="0" w:space="0" w:color="auto"/>
                    <w:left w:val="none" w:sz="0" w:space="0" w:color="auto"/>
                    <w:bottom w:val="none" w:sz="0" w:space="0" w:color="auto"/>
                    <w:right w:val="none" w:sz="0" w:space="0" w:color="auto"/>
                  </w:divBdr>
                  <w:divsChild>
                    <w:div w:id="985427701">
                      <w:marLeft w:val="0"/>
                      <w:marRight w:val="0"/>
                      <w:marTop w:val="0"/>
                      <w:marBottom w:val="0"/>
                      <w:divBdr>
                        <w:top w:val="none" w:sz="0" w:space="0" w:color="auto"/>
                        <w:left w:val="none" w:sz="0" w:space="0" w:color="auto"/>
                        <w:bottom w:val="none" w:sz="0" w:space="0" w:color="auto"/>
                        <w:right w:val="none" w:sz="0" w:space="0" w:color="auto"/>
                      </w:divBdr>
                      <w:divsChild>
                        <w:div w:id="1558394569">
                          <w:marLeft w:val="-144"/>
                          <w:marRight w:val="-144"/>
                          <w:marTop w:val="0"/>
                          <w:marBottom w:val="0"/>
                          <w:divBdr>
                            <w:top w:val="none" w:sz="0" w:space="14" w:color="auto"/>
                            <w:left w:val="none" w:sz="0" w:space="15" w:color="auto"/>
                            <w:bottom w:val="none" w:sz="0" w:space="0" w:color="auto"/>
                            <w:right w:val="none" w:sz="0" w:space="8" w:color="auto"/>
                          </w:divBdr>
                          <w:divsChild>
                            <w:div w:id="2065129985">
                              <w:marLeft w:val="0"/>
                              <w:marRight w:val="0"/>
                              <w:marTop w:val="0"/>
                              <w:marBottom w:val="0"/>
                              <w:divBdr>
                                <w:top w:val="none" w:sz="0" w:space="0" w:color="auto"/>
                                <w:left w:val="none" w:sz="0" w:space="0" w:color="auto"/>
                                <w:bottom w:val="none" w:sz="0" w:space="0" w:color="auto"/>
                                <w:right w:val="none" w:sz="0" w:space="0" w:color="auto"/>
                              </w:divBdr>
                              <w:divsChild>
                                <w:div w:id="1651401603">
                                  <w:marLeft w:val="0"/>
                                  <w:marRight w:val="0"/>
                                  <w:marTop w:val="0"/>
                                  <w:marBottom w:val="0"/>
                                  <w:divBdr>
                                    <w:top w:val="none" w:sz="0" w:space="0" w:color="auto"/>
                                    <w:left w:val="none" w:sz="0" w:space="0" w:color="auto"/>
                                    <w:bottom w:val="none" w:sz="0" w:space="0" w:color="auto"/>
                                    <w:right w:val="none" w:sz="0" w:space="0" w:color="auto"/>
                                  </w:divBdr>
                                </w:div>
                                <w:div w:id="915430963">
                                  <w:marLeft w:val="120"/>
                                  <w:marRight w:val="0"/>
                                  <w:marTop w:val="0"/>
                                  <w:marBottom w:val="0"/>
                                  <w:divBdr>
                                    <w:top w:val="none" w:sz="0" w:space="0" w:color="auto"/>
                                    <w:left w:val="none" w:sz="0" w:space="0" w:color="auto"/>
                                    <w:bottom w:val="none" w:sz="0" w:space="0" w:color="auto"/>
                                    <w:right w:val="none" w:sz="0" w:space="0" w:color="auto"/>
                                  </w:divBdr>
                                </w:div>
                              </w:divsChild>
                            </w:div>
                            <w:div w:id="1688946468">
                              <w:marLeft w:val="0"/>
                              <w:marRight w:val="0"/>
                              <w:marTop w:val="0"/>
                              <w:marBottom w:val="0"/>
                              <w:divBdr>
                                <w:top w:val="none" w:sz="0" w:space="0" w:color="auto"/>
                                <w:left w:val="none" w:sz="0" w:space="0" w:color="auto"/>
                                <w:bottom w:val="none" w:sz="0" w:space="0" w:color="auto"/>
                                <w:right w:val="none" w:sz="0" w:space="0" w:color="auto"/>
                              </w:divBdr>
                              <w:divsChild>
                                <w:div w:id="1768577126">
                                  <w:marLeft w:val="-15"/>
                                  <w:marRight w:val="-15"/>
                                  <w:marTop w:val="0"/>
                                  <w:marBottom w:val="0"/>
                                  <w:divBdr>
                                    <w:top w:val="none" w:sz="0" w:space="0" w:color="auto"/>
                                    <w:left w:val="none" w:sz="0" w:space="0" w:color="auto"/>
                                    <w:bottom w:val="none" w:sz="0" w:space="0" w:color="auto"/>
                                    <w:right w:val="none" w:sz="0" w:space="0" w:color="auto"/>
                                  </w:divBdr>
                                </w:div>
                              </w:divsChild>
                            </w:div>
                          </w:divsChild>
                        </w:div>
                        <w:div w:id="2020697360">
                          <w:marLeft w:val="0"/>
                          <w:marRight w:val="120"/>
                          <w:marTop w:val="0"/>
                          <w:marBottom w:val="0"/>
                          <w:divBdr>
                            <w:top w:val="none" w:sz="0" w:space="0" w:color="auto"/>
                            <w:left w:val="none" w:sz="0" w:space="0" w:color="auto"/>
                            <w:bottom w:val="none" w:sz="0" w:space="0" w:color="auto"/>
                            <w:right w:val="none" w:sz="0" w:space="0" w:color="auto"/>
                          </w:divBdr>
                          <w:divsChild>
                            <w:div w:id="48844502">
                              <w:marLeft w:val="0"/>
                              <w:marRight w:val="0"/>
                              <w:marTop w:val="0"/>
                              <w:marBottom w:val="0"/>
                              <w:divBdr>
                                <w:top w:val="none" w:sz="0" w:space="0" w:color="auto"/>
                                <w:left w:val="none" w:sz="0" w:space="0" w:color="auto"/>
                                <w:bottom w:val="none" w:sz="0" w:space="0" w:color="auto"/>
                                <w:right w:val="none" w:sz="0" w:space="0" w:color="auto"/>
                              </w:divBdr>
                              <w:divsChild>
                                <w:div w:id="1343317783">
                                  <w:marLeft w:val="0"/>
                                  <w:marRight w:val="150"/>
                                  <w:marTop w:val="0"/>
                                  <w:marBottom w:val="0"/>
                                  <w:divBdr>
                                    <w:top w:val="none" w:sz="0" w:space="0" w:color="auto"/>
                                    <w:left w:val="none" w:sz="0" w:space="0" w:color="auto"/>
                                    <w:bottom w:val="none" w:sz="0" w:space="0" w:color="auto"/>
                                    <w:right w:val="none" w:sz="0" w:space="0" w:color="auto"/>
                                  </w:divBdr>
                                </w:div>
                              </w:divsChild>
                            </w:div>
                          </w:divsChild>
                        </w:div>
                        <w:div w:id="1748191632">
                          <w:marLeft w:val="780"/>
                          <w:marRight w:val="0"/>
                          <w:marTop w:val="0"/>
                          <w:marBottom w:val="0"/>
                          <w:divBdr>
                            <w:top w:val="none" w:sz="0" w:space="0" w:color="auto"/>
                            <w:left w:val="none" w:sz="0" w:space="0" w:color="auto"/>
                            <w:bottom w:val="none" w:sz="0" w:space="0" w:color="auto"/>
                            <w:right w:val="none" w:sz="0" w:space="0" w:color="auto"/>
                          </w:divBdr>
                          <w:divsChild>
                            <w:div w:id="1032146899">
                              <w:marLeft w:val="0"/>
                              <w:marRight w:val="0"/>
                              <w:marTop w:val="0"/>
                              <w:marBottom w:val="0"/>
                              <w:divBdr>
                                <w:top w:val="none" w:sz="0" w:space="0" w:color="auto"/>
                                <w:left w:val="none" w:sz="0" w:space="0" w:color="auto"/>
                                <w:bottom w:val="none" w:sz="0" w:space="0" w:color="auto"/>
                                <w:right w:val="none" w:sz="0" w:space="0" w:color="auto"/>
                              </w:divBdr>
                              <w:divsChild>
                                <w:div w:id="862551367">
                                  <w:marLeft w:val="0"/>
                                  <w:marRight w:val="0"/>
                                  <w:marTop w:val="0"/>
                                  <w:marBottom w:val="0"/>
                                  <w:divBdr>
                                    <w:top w:val="none" w:sz="0" w:space="0" w:color="auto"/>
                                    <w:left w:val="none" w:sz="0" w:space="0" w:color="auto"/>
                                    <w:bottom w:val="none" w:sz="0" w:space="0" w:color="auto"/>
                                    <w:right w:val="none" w:sz="0" w:space="0" w:color="auto"/>
                                  </w:divBdr>
                                  <w:divsChild>
                                    <w:div w:id="10474139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7717822">
                              <w:marLeft w:val="0"/>
                              <w:marRight w:val="0"/>
                              <w:marTop w:val="0"/>
                              <w:marBottom w:val="0"/>
                              <w:divBdr>
                                <w:top w:val="none" w:sz="0" w:space="0" w:color="auto"/>
                                <w:left w:val="none" w:sz="0" w:space="0" w:color="auto"/>
                                <w:bottom w:val="none" w:sz="0" w:space="0" w:color="auto"/>
                                <w:right w:val="none" w:sz="0" w:space="0" w:color="auto"/>
                              </w:divBdr>
                              <w:divsChild>
                                <w:div w:id="1515610464">
                                  <w:marLeft w:val="0"/>
                                  <w:marRight w:val="0"/>
                                  <w:marTop w:val="0"/>
                                  <w:marBottom w:val="0"/>
                                  <w:divBdr>
                                    <w:top w:val="none" w:sz="0" w:space="0" w:color="auto"/>
                                    <w:left w:val="none" w:sz="0" w:space="0" w:color="auto"/>
                                    <w:bottom w:val="none" w:sz="0" w:space="0" w:color="auto"/>
                                    <w:right w:val="none" w:sz="0" w:space="0" w:color="auto"/>
                                  </w:divBdr>
                                  <w:divsChild>
                                    <w:div w:id="1106731244">
                                      <w:marLeft w:val="0"/>
                                      <w:marRight w:val="0"/>
                                      <w:marTop w:val="0"/>
                                      <w:marBottom w:val="0"/>
                                      <w:divBdr>
                                        <w:top w:val="none" w:sz="0" w:space="0" w:color="auto"/>
                                        <w:left w:val="none" w:sz="0" w:space="0" w:color="auto"/>
                                        <w:bottom w:val="none" w:sz="0" w:space="0" w:color="auto"/>
                                        <w:right w:val="none" w:sz="0" w:space="0" w:color="auto"/>
                                      </w:divBdr>
                                      <w:divsChild>
                                        <w:div w:id="1406102217">
                                          <w:marLeft w:val="0"/>
                                          <w:marRight w:val="0"/>
                                          <w:marTop w:val="0"/>
                                          <w:marBottom w:val="0"/>
                                          <w:divBdr>
                                            <w:top w:val="none" w:sz="0" w:space="0" w:color="auto"/>
                                            <w:left w:val="none" w:sz="0" w:space="0" w:color="auto"/>
                                            <w:bottom w:val="none" w:sz="0" w:space="0" w:color="auto"/>
                                            <w:right w:val="none" w:sz="0" w:space="0" w:color="auto"/>
                                          </w:divBdr>
                                          <w:divsChild>
                                            <w:div w:id="1532722063">
                                              <w:marLeft w:val="0"/>
                                              <w:marRight w:val="0"/>
                                              <w:marTop w:val="0"/>
                                              <w:marBottom w:val="0"/>
                                              <w:divBdr>
                                                <w:top w:val="none" w:sz="0" w:space="0" w:color="auto"/>
                                                <w:left w:val="none" w:sz="0" w:space="0" w:color="auto"/>
                                                <w:bottom w:val="none" w:sz="0" w:space="0" w:color="auto"/>
                                                <w:right w:val="none" w:sz="0" w:space="0" w:color="auto"/>
                                              </w:divBdr>
                                              <w:divsChild>
                                                <w:div w:id="2013794671">
                                                  <w:marLeft w:val="0"/>
                                                  <w:marRight w:val="0"/>
                                                  <w:marTop w:val="0"/>
                                                  <w:marBottom w:val="0"/>
                                                  <w:divBdr>
                                                    <w:top w:val="none" w:sz="0" w:space="0" w:color="auto"/>
                                                    <w:left w:val="none" w:sz="0" w:space="0" w:color="auto"/>
                                                    <w:bottom w:val="none" w:sz="0" w:space="0" w:color="auto"/>
                                                    <w:right w:val="none" w:sz="0" w:space="0" w:color="auto"/>
                                                  </w:divBdr>
                                                  <w:divsChild>
                                                    <w:div w:id="22638312">
                                                      <w:marLeft w:val="0"/>
                                                      <w:marRight w:val="0"/>
                                                      <w:marTop w:val="0"/>
                                                      <w:marBottom w:val="0"/>
                                                      <w:divBdr>
                                                        <w:top w:val="none" w:sz="0" w:space="0" w:color="auto"/>
                                                        <w:left w:val="none" w:sz="0" w:space="0" w:color="auto"/>
                                                        <w:bottom w:val="none" w:sz="0" w:space="0" w:color="auto"/>
                                                        <w:right w:val="none" w:sz="0" w:space="0" w:color="auto"/>
                                                      </w:divBdr>
                                                      <w:divsChild>
                                                        <w:div w:id="513767322">
                                                          <w:marLeft w:val="0"/>
                                                          <w:marRight w:val="0"/>
                                                          <w:marTop w:val="0"/>
                                                          <w:marBottom w:val="0"/>
                                                          <w:divBdr>
                                                            <w:top w:val="none" w:sz="0" w:space="0" w:color="auto"/>
                                                            <w:left w:val="none" w:sz="0" w:space="0" w:color="auto"/>
                                                            <w:bottom w:val="none" w:sz="0" w:space="0" w:color="auto"/>
                                                            <w:right w:val="none" w:sz="0" w:space="0" w:color="auto"/>
                                                          </w:divBdr>
                                                          <w:divsChild>
                                                            <w:div w:id="16562949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9976055">
                                                      <w:marLeft w:val="0"/>
                                                      <w:marRight w:val="0"/>
                                                      <w:marTop w:val="0"/>
                                                      <w:marBottom w:val="0"/>
                                                      <w:divBdr>
                                                        <w:top w:val="none" w:sz="0" w:space="0" w:color="auto"/>
                                                        <w:left w:val="none" w:sz="0" w:space="0" w:color="auto"/>
                                                        <w:bottom w:val="none" w:sz="0" w:space="0" w:color="auto"/>
                                                        <w:right w:val="none" w:sz="0" w:space="0" w:color="auto"/>
                                                      </w:divBdr>
                                                      <w:divsChild>
                                                        <w:div w:id="486827349">
                                                          <w:marLeft w:val="0"/>
                                                          <w:marRight w:val="0"/>
                                                          <w:marTop w:val="0"/>
                                                          <w:marBottom w:val="0"/>
                                                          <w:divBdr>
                                                            <w:top w:val="none" w:sz="0" w:space="0" w:color="auto"/>
                                                            <w:left w:val="none" w:sz="0" w:space="0" w:color="auto"/>
                                                            <w:bottom w:val="none" w:sz="0" w:space="0" w:color="auto"/>
                                                            <w:right w:val="none" w:sz="0" w:space="0" w:color="auto"/>
                                                          </w:divBdr>
                                                          <w:divsChild>
                                                            <w:div w:id="1930457990">
                                                              <w:marLeft w:val="0"/>
                                                              <w:marRight w:val="0"/>
                                                              <w:marTop w:val="0"/>
                                                              <w:marBottom w:val="0"/>
                                                              <w:divBdr>
                                                                <w:top w:val="none" w:sz="0" w:space="0" w:color="auto"/>
                                                                <w:left w:val="none" w:sz="0" w:space="0" w:color="auto"/>
                                                                <w:bottom w:val="none" w:sz="0" w:space="0" w:color="auto"/>
                                                                <w:right w:val="none" w:sz="0" w:space="0" w:color="auto"/>
                                                              </w:divBdr>
                                                            </w:div>
                                                            <w:div w:id="803423144">
                                                              <w:marLeft w:val="0"/>
                                                              <w:marRight w:val="0"/>
                                                              <w:marTop w:val="0"/>
                                                              <w:marBottom w:val="0"/>
                                                              <w:divBdr>
                                                                <w:top w:val="none" w:sz="0" w:space="0" w:color="auto"/>
                                                                <w:left w:val="none" w:sz="0" w:space="0" w:color="auto"/>
                                                                <w:bottom w:val="none" w:sz="0" w:space="0" w:color="auto"/>
                                                                <w:right w:val="none" w:sz="0" w:space="0" w:color="auto"/>
                                                              </w:divBdr>
                                                              <w:divsChild>
                                                                <w:div w:id="296187859">
                                                                  <w:marLeft w:val="0"/>
                                                                  <w:marRight w:val="0"/>
                                                                  <w:marTop w:val="0"/>
                                                                  <w:marBottom w:val="0"/>
                                                                  <w:divBdr>
                                                                    <w:top w:val="none" w:sz="0" w:space="0" w:color="auto"/>
                                                                    <w:left w:val="none" w:sz="0" w:space="0" w:color="auto"/>
                                                                    <w:bottom w:val="none" w:sz="0" w:space="0" w:color="auto"/>
                                                                    <w:right w:val="none" w:sz="0" w:space="0" w:color="auto"/>
                                                                  </w:divBdr>
                                                                  <w:divsChild>
                                                                    <w:div w:id="17126077">
                                                                      <w:marLeft w:val="0"/>
                                                                      <w:marRight w:val="0"/>
                                                                      <w:marTop w:val="0"/>
                                                                      <w:marBottom w:val="0"/>
                                                                      <w:divBdr>
                                                                        <w:top w:val="none" w:sz="0" w:space="0" w:color="auto"/>
                                                                        <w:left w:val="none" w:sz="0" w:space="0" w:color="auto"/>
                                                                        <w:bottom w:val="none" w:sz="0" w:space="0" w:color="auto"/>
                                                                        <w:right w:val="none" w:sz="0" w:space="0" w:color="auto"/>
                                                                      </w:divBdr>
                                                                    </w:div>
                                                                    <w:div w:id="143740210">
                                                                      <w:marLeft w:val="0"/>
                                                                      <w:marRight w:val="0"/>
                                                                      <w:marTop w:val="0"/>
                                                                      <w:marBottom w:val="0"/>
                                                                      <w:divBdr>
                                                                        <w:top w:val="none" w:sz="0" w:space="0" w:color="auto"/>
                                                                        <w:left w:val="none" w:sz="0" w:space="0" w:color="auto"/>
                                                                        <w:bottom w:val="none" w:sz="0" w:space="0" w:color="auto"/>
                                                                        <w:right w:val="none" w:sz="0" w:space="0" w:color="auto"/>
                                                                      </w:divBdr>
                                                                      <w:divsChild>
                                                                        <w:div w:id="352731317">
                                                                          <w:marLeft w:val="0"/>
                                                                          <w:marRight w:val="0"/>
                                                                          <w:marTop w:val="0"/>
                                                                          <w:marBottom w:val="0"/>
                                                                          <w:divBdr>
                                                                            <w:top w:val="none" w:sz="0" w:space="0" w:color="auto"/>
                                                                            <w:left w:val="none" w:sz="0" w:space="0" w:color="auto"/>
                                                                            <w:bottom w:val="none" w:sz="0" w:space="0" w:color="auto"/>
                                                                            <w:right w:val="none" w:sz="0" w:space="0" w:color="auto"/>
                                                                          </w:divBdr>
                                                                          <w:divsChild>
                                                                            <w:div w:id="1341664726">
                                                                              <w:marLeft w:val="0"/>
                                                                              <w:marRight w:val="0"/>
                                                                              <w:marTop w:val="0"/>
                                                                              <w:marBottom w:val="0"/>
                                                                              <w:divBdr>
                                                                                <w:top w:val="none" w:sz="0" w:space="0" w:color="auto"/>
                                                                                <w:left w:val="none" w:sz="0" w:space="0" w:color="auto"/>
                                                                                <w:bottom w:val="none" w:sz="0" w:space="0" w:color="auto"/>
                                                                                <w:right w:val="none" w:sz="0" w:space="0" w:color="auto"/>
                                                                              </w:divBdr>
                                                                            </w:div>
                                                                            <w:div w:id="143813166">
                                                                              <w:marLeft w:val="0"/>
                                                                              <w:marRight w:val="0"/>
                                                                              <w:marTop w:val="0"/>
                                                                              <w:marBottom w:val="0"/>
                                                                              <w:divBdr>
                                                                                <w:top w:val="none" w:sz="0" w:space="0" w:color="auto"/>
                                                                                <w:left w:val="none" w:sz="0" w:space="0" w:color="auto"/>
                                                                                <w:bottom w:val="none" w:sz="0" w:space="0" w:color="auto"/>
                                                                                <w:right w:val="none" w:sz="0" w:space="0" w:color="auto"/>
                                                                              </w:divBdr>
                                                                              <w:divsChild>
                                                                                <w:div w:id="596257505">
                                                                                  <w:marLeft w:val="0"/>
                                                                                  <w:marRight w:val="0"/>
                                                                                  <w:marTop w:val="0"/>
                                                                                  <w:marBottom w:val="0"/>
                                                                                  <w:divBdr>
                                                                                    <w:top w:val="none" w:sz="0" w:space="0" w:color="auto"/>
                                                                                    <w:left w:val="none" w:sz="0" w:space="0" w:color="auto"/>
                                                                                    <w:bottom w:val="none" w:sz="0" w:space="0" w:color="auto"/>
                                                                                    <w:right w:val="none" w:sz="0" w:space="0" w:color="auto"/>
                                                                                  </w:divBdr>
                                                                                  <w:divsChild>
                                                                                    <w:div w:id="1964967967">
                                                                                      <w:marLeft w:val="0"/>
                                                                                      <w:marRight w:val="0"/>
                                                                                      <w:marTop w:val="0"/>
                                                                                      <w:marBottom w:val="0"/>
                                                                                      <w:divBdr>
                                                                                        <w:top w:val="none" w:sz="0" w:space="0" w:color="auto"/>
                                                                                        <w:left w:val="none" w:sz="0" w:space="0" w:color="auto"/>
                                                                                        <w:bottom w:val="none" w:sz="0" w:space="0" w:color="auto"/>
                                                                                        <w:right w:val="none" w:sz="0" w:space="0" w:color="auto"/>
                                                                                      </w:divBdr>
                                                                                      <w:divsChild>
                                                                                        <w:div w:id="213545465">
                                                                                          <w:marLeft w:val="720"/>
                                                                                          <w:marRight w:val="0"/>
                                                                                          <w:marTop w:val="0"/>
                                                                                          <w:marBottom w:val="0"/>
                                                                                          <w:divBdr>
                                                                                            <w:top w:val="none" w:sz="0" w:space="0" w:color="auto"/>
                                                                                            <w:left w:val="none" w:sz="0" w:space="0" w:color="auto"/>
                                                                                            <w:bottom w:val="none" w:sz="0" w:space="0" w:color="auto"/>
                                                                                            <w:right w:val="none" w:sz="0" w:space="0" w:color="auto"/>
                                                                                          </w:divBdr>
                                                                                          <w:divsChild>
                                                                                            <w:div w:id="1279524919">
                                                                                              <w:marLeft w:val="0"/>
                                                                                              <w:marRight w:val="0"/>
                                                                                              <w:marTop w:val="0"/>
                                                                                              <w:marBottom w:val="0"/>
                                                                                              <w:divBdr>
                                                                                                <w:top w:val="none" w:sz="0" w:space="0" w:color="auto"/>
                                                                                                <w:left w:val="none" w:sz="0" w:space="0" w:color="auto"/>
                                                                                                <w:bottom w:val="none" w:sz="0" w:space="0" w:color="auto"/>
                                                                                                <w:right w:val="none" w:sz="0" w:space="0" w:color="auto"/>
                                                                                              </w:divBdr>
                                                                                              <w:divsChild>
                                                                                                <w:div w:id="1007058661">
                                                                                                  <w:marLeft w:val="0"/>
                                                                                                  <w:marRight w:val="0"/>
                                                                                                  <w:marTop w:val="0"/>
                                                                                                  <w:marBottom w:val="0"/>
                                                                                                  <w:divBdr>
                                                                                                    <w:top w:val="none" w:sz="0" w:space="0" w:color="auto"/>
                                                                                                    <w:left w:val="none" w:sz="0" w:space="0" w:color="auto"/>
                                                                                                    <w:bottom w:val="none" w:sz="0" w:space="0" w:color="auto"/>
                                                                                                    <w:right w:val="none" w:sz="0" w:space="0" w:color="auto"/>
                                                                                                  </w:divBdr>
                                                                                                  <w:divsChild>
                                                                                                    <w:div w:id="1832864474">
                                                                                                      <w:marLeft w:val="0"/>
                                                                                                      <w:marRight w:val="0"/>
                                                                                                      <w:marTop w:val="0"/>
                                                                                                      <w:marBottom w:val="0"/>
                                                                                                      <w:divBdr>
                                                                                                        <w:top w:val="none" w:sz="0" w:space="0" w:color="auto"/>
                                                                                                        <w:left w:val="none" w:sz="0" w:space="0" w:color="auto"/>
                                                                                                        <w:bottom w:val="none" w:sz="0" w:space="0" w:color="auto"/>
                                                                                                        <w:right w:val="none" w:sz="0" w:space="0" w:color="auto"/>
                                                                                                      </w:divBdr>
                                                                                                      <w:divsChild>
                                                                                                        <w:div w:id="1942254646">
                                                                                                          <w:marLeft w:val="0"/>
                                                                                                          <w:marRight w:val="0"/>
                                                                                                          <w:marTop w:val="60"/>
                                                                                                          <w:marBottom w:val="0"/>
                                                                                                          <w:divBdr>
                                                                                                            <w:top w:val="none" w:sz="0" w:space="0" w:color="auto"/>
                                                                                                            <w:left w:val="none" w:sz="0" w:space="0" w:color="auto"/>
                                                                                                            <w:bottom w:val="none" w:sz="0" w:space="0" w:color="auto"/>
                                                                                                            <w:right w:val="none" w:sz="0" w:space="0" w:color="auto"/>
                                                                                                          </w:divBdr>
                                                                                                          <w:divsChild>
                                                                                                            <w:div w:id="11450531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0357685">
                                                                                                      <w:marLeft w:val="0"/>
                                                                                                      <w:marRight w:val="0"/>
                                                                                                      <w:marTop w:val="0"/>
                                                                                                      <w:marBottom w:val="0"/>
                                                                                                      <w:divBdr>
                                                                                                        <w:top w:val="none" w:sz="0" w:space="0" w:color="auto"/>
                                                                                                        <w:left w:val="none" w:sz="0" w:space="0" w:color="auto"/>
                                                                                                        <w:bottom w:val="none" w:sz="0" w:space="0" w:color="auto"/>
                                                                                                        <w:right w:val="none" w:sz="0" w:space="0" w:color="auto"/>
                                                                                                      </w:divBdr>
                                                                                                      <w:divsChild>
                                                                                                        <w:div w:id="1072628804">
                                                                                                          <w:marLeft w:val="0"/>
                                                                                                          <w:marRight w:val="0"/>
                                                                                                          <w:marTop w:val="60"/>
                                                                                                          <w:marBottom w:val="0"/>
                                                                                                          <w:divBdr>
                                                                                                            <w:top w:val="none" w:sz="0" w:space="0" w:color="auto"/>
                                                                                                            <w:left w:val="none" w:sz="0" w:space="0" w:color="auto"/>
                                                                                                            <w:bottom w:val="none" w:sz="0" w:space="0" w:color="auto"/>
                                                                                                            <w:right w:val="none" w:sz="0" w:space="0" w:color="auto"/>
                                                                                                          </w:divBdr>
                                                                                                          <w:divsChild>
                                                                                                            <w:div w:id="4161018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86916581">
                                                                                              <w:marLeft w:val="270"/>
                                                                                              <w:marRight w:val="150"/>
                                                                                              <w:marTop w:val="0"/>
                                                                                              <w:marBottom w:val="0"/>
                                                                                              <w:divBdr>
                                                                                                <w:top w:val="none" w:sz="0" w:space="0" w:color="auto"/>
                                                                                                <w:left w:val="none" w:sz="0" w:space="0" w:color="auto"/>
                                                                                                <w:bottom w:val="none" w:sz="0" w:space="0" w:color="auto"/>
                                                                                                <w:right w:val="none" w:sz="0" w:space="0" w:color="auto"/>
                                                                                              </w:divBdr>
                                                                                            </w:div>
                                                                                          </w:divsChild>
                                                                                        </w:div>
                                                                                      </w:divsChild>
                                                                                    </w:div>
                                                                                    <w:div w:id="2108186388">
                                                                                      <w:marLeft w:val="780"/>
                                                                                      <w:marRight w:val="240"/>
                                                                                      <w:marTop w:val="180"/>
                                                                                      <w:marBottom w:val="0"/>
                                                                                      <w:divBdr>
                                                                                        <w:top w:val="none" w:sz="0" w:space="0" w:color="auto"/>
                                                                                        <w:left w:val="none" w:sz="0" w:space="0" w:color="auto"/>
                                                                                        <w:bottom w:val="none" w:sz="0" w:space="0" w:color="auto"/>
                                                                                        <w:right w:val="none" w:sz="0" w:space="0" w:color="auto"/>
                                                                                      </w:divBdr>
                                                                                      <w:divsChild>
                                                                                        <w:div w:id="1959987230">
                                                                                          <w:marLeft w:val="0"/>
                                                                                          <w:marRight w:val="0"/>
                                                                                          <w:marTop w:val="0"/>
                                                                                          <w:marBottom w:val="0"/>
                                                                                          <w:divBdr>
                                                                                            <w:top w:val="none" w:sz="0" w:space="0" w:color="auto"/>
                                                                                            <w:left w:val="none" w:sz="0" w:space="0" w:color="auto"/>
                                                                                            <w:bottom w:val="none" w:sz="0" w:space="0" w:color="auto"/>
                                                                                            <w:right w:val="none" w:sz="0" w:space="0" w:color="auto"/>
                                                                                          </w:divBdr>
                                                                                          <w:divsChild>
                                                                                            <w:div w:id="695498353">
                                                                                              <w:marLeft w:val="0"/>
                                                                                              <w:marRight w:val="0"/>
                                                                                              <w:marTop w:val="0"/>
                                                                                              <w:marBottom w:val="0"/>
                                                                                              <w:divBdr>
                                                                                                <w:top w:val="none" w:sz="0" w:space="0" w:color="auto"/>
                                                                                                <w:left w:val="none" w:sz="0" w:space="0" w:color="auto"/>
                                                                                                <w:bottom w:val="none" w:sz="0" w:space="0" w:color="auto"/>
                                                                                                <w:right w:val="none" w:sz="0" w:space="0" w:color="auto"/>
                                                                                              </w:divBdr>
                                                                                              <w:divsChild>
                                                                                                <w:div w:id="229391218">
                                                                                                  <w:marLeft w:val="0"/>
                                                                                                  <w:marRight w:val="0"/>
                                                                                                  <w:marTop w:val="0"/>
                                                                                                  <w:marBottom w:val="0"/>
                                                                                                  <w:divBdr>
                                                                                                    <w:top w:val="none" w:sz="0" w:space="0" w:color="auto"/>
                                                                                                    <w:left w:val="none" w:sz="0" w:space="0" w:color="auto"/>
                                                                                                    <w:bottom w:val="none" w:sz="0" w:space="0" w:color="auto"/>
                                                                                                    <w:right w:val="none" w:sz="0" w:space="0" w:color="auto"/>
                                                                                                  </w:divBdr>
                                                                                                  <w:divsChild>
                                                                                                    <w:div w:id="1107383956">
                                                                                                      <w:marLeft w:val="0"/>
                                                                                                      <w:marRight w:val="0"/>
                                                                                                      <w:marTop w:val="0"/>
                                                                                                      <w:marBottom w:val="0"/>
                                                                                                      <w:divBdr>
                                                                                                        <w:top w:val="none" w:sz="0" w:space="0" w:color="auto"/>
                                                                                                        <w:left w:val="none" w:sz="0" w:space="0" w:color="auto"/>
                                                                                                        <w:bottom w:val="none" w:sz="0" w:space="0" w:color="auto"/>
                                                                                                        <w:right w:val="none" w:sz="0" w:space="0" w:color="auto"/>
                                                                                                      </w:divBdr>
                                                                                                      <w:divsChild>
                                                                                                        <w:div w:id="2088724532">
                                                                                                          <w:marLeft w:val="0"/>
                                                                                                          <w:marRight w:val="0"/>
                                                                                                          <w:marTop w:val="0"/>
                                                                                                          <w:marBottom w:val="0"/>
                                                                                                          <w:divBdr>
                                                                                                            <w:top w:val="none" w:sz="0" w:space="0" w:color="auto"/>
                                                                                                            <w:left w:val="none" w:sz="0" w:space="0" w:color="auto"/>
                                                                                                            <w:bottom w:val="none" w:sz="0" w:space="0" w:color="auto"/>
                                                                                                            <w:right w:val="none" w:sz="0" w:space="0" w:color="auto"/>
                                                                                                          </w:divBdr>
                                                                                                          <w:divsChild>
                                                                                                            <w:div w:id="661664521">
                                                                                                              <w:marLeft w:val="0"/>
                                                                                                              <w:marRight w:val="0"/>
                                                                                                              <w:marTop w:val="0"/>
                                                                                                              <w:marBottom w:val="0"/>
                                                                                                              <w:divBdr>
                                                                                                                <w:top w:val="none" w:sz="0" w:space="0" w:color="auto"/>
                                                                                                                <w:left w:val="none" w:sz="0" w:space="0" w:color="auto"/>
                                                                                                                <w:bottom w:val="none" w:sz="0" w:space="0" w:color="auto"/>
                                                                                                                <w:right w:val="none" w:sz="0" w:space="0" w:color="auto"/>
                                                                                                              </w:divBdr>
                                                                                                              <w:divsChild>
                                                                                                                <w:div w:id="670329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333492045">
                                                                  <w:marLeft w:val="0"/>
                                                                  <w:marRight w:val="0"/>
                                                                  <w:marTop w:val="0"/>
                                                                  <w:marBottom w:val="0"/>
                                                                  <w:divBdr>
                                                                    <w:top w:val="none" w:sz="0" w:space="0" w:color="auto"/>
                                                                    <w:left w:val="none" w:sz="0" w:space="0" w:color="auto"/>
                                                                    <w:bottom w:val="none" w:sz="0" w:space="0" w:color="auto"/>
                                                                    <w:right w:val="none" w:sz="0" w:space="0" w:color="auto"/>
                                                                  </w:divBdr>
                                                                  <w:divsChild>
                                                                    <w:div w:id="319963059">
                                                                      <w:marLeft w:val="0"/>
                                                                      <w:marRight w:val="0"/>
                                                                      <w:marTop w:val="0"/>
                                                                      <w:marBottom w:val="0"/>
                                                                      <w:divBdr>
                                                                        <w:top w:val="none" w:sz="0" w:space="0" w:color="auto"/>
                                                                        <w:left w:val="none" w:sz="0" w:space="0" w:color="auto"/>
                                                                        <w:bottom w:val="none" w:sz="0" w:space="0" w:color="auto"/>
                                                                        <w:right w:val="none" w:sz="0" w:space="0" w:color="auto"/>
                                                                      </w:divBdr>
                                                                      <w:divsChild>
                                                                        <w:div w:id="1541891199">
                                                                          <w:marLeft w:val="0"/>
                                                                          <w:marRight w:val="0"/>
                                                                          <w:marTop w:val="0"/>
                                                                          <w:marBottom w:val="0"/>
                                                                          <w:divBdr>
                                                                            <w:top w:val="none" w:sz="0" w:space="0" w:color="auto"/>
                                                                            <w:left w:val="none" w:sz="0" w:space="0" w:color="auto"/>
                                                                            <w:bottom w:val="none" w:sz="0" w:space="0" w:color="auto"/>
                                                                            <w:right w:val="none" w:sz="0" w:space="0" w:color="auto"/>
                                                                          </w:divBdr>
                                                                          <w:divsChild>
                                                                            <w:div w:id="527833352">
                                                                              <w:marLeft w:val="0"/>
                                                                              <w:marRight w:val="0"/>
                                                                              <w:marTop w:val="0"/>
                                                                              <w:marBottom w:val="0"/>
                                                                              <w:divBdr>
                                                                                <w:top w:val="none" w:sz="0" w:space="0" w:color="auto"/>
                                                                                <w:left w:val="none" w:sz="0" w:space="0" w:color="auto"/>
                                                                                <w:bottom w:val="none" w:sz="0" w:space="0" w:color="auto"/>
                                                                                <w:right w:val="none" w:sz="0" w:space="0" w:color="auto"/>
                                                                              </w:divBdr>
                                                                              <w:divsChild>
                                                                                <w:div w:id="2062440555">
                                                                                  <w:marLeft w:val="96"/>
                                                                                  <w:marRight w:val="240"/>
                                                                                  <w:marTop w:val="120"/>
                                                                                  <w:marBottom w:val="120"/>
                                                                                  <w:divBdr>
                                                                                    <w:top w:val="none" w:sz="0" w:space="0" w:color="auto"/>
                                                                                    <w:left w:val="none" w:sz="0" w:space="0" w:color="auto"/>
                                                                                    <w:bottom w:val="none" w:sz="0" w:space="0" w:color="auto"/>
                                                                                    <w:right w:val="none" w:sz="0" w:space="0" w:color="auto"/>
                                                                                  </w:divBdr>
                                                                                  <w:divsChild>
                                                                                    <w:div w:id="1786999055">
                                                                                      <w:marLeft w:val="0"/>
                                                                                      <w:marRight w:val="0"/>
                                                                                      <w:marTop w:val="0"/>
                                                                                      <w:marBottom w:val="0"/>
                                                                                      <w:divBdr>
                                                                                        <w:top w:val="none" w:sz="0" w:space="0" w:color="auto"/>
                                                                                        <w:left w:val="none" w:sz="0" w:space="0" w:color="auto"/>
                                                                                        <w:bottom w:val="none" w:sz="0" w:space="0" w:color="auto"/>
                                                                                        <w:right w:val="none" w:sz="0" w:space="0" w:color="auto"/>
                                                                                      </w:divBdr>
                                                                                      <w:divsChild>
                                                                                        <w:div w:id="1324119149">
                                                                                          <w:marLeft w:val="0"/>
                                                                                          <w:marRight w:val="120"/>
                                                                                          <w:marTop w:val="0"/>
                                                                                          <w:marBottom w:val="0"/>
                                                                                          <w:divBdr>
                                                                                            <w:top w:val="none" w:sz="0" w:space="0" w:color="auto"/>
                                                                                            <w:left w:val="none" w:sz="0" w:space="0" w:color="auto"/>
                                                                                            <w:bottom w:val="none" w:sz="0" w:space="0" w:color="auto"/>
                                                                                            <w:right w:val="none" w:sz="0" w:space="0" w:color="auto"/>
                                                                                          </w:divBdr>
                                                                                          <w:divsChild>
                                                                                            <w:div w:id="1552418745">
                                                                                              <w:marLeft w:val="0"/>
                                                                                              <w:marRight w:val="0"/>
                                                                                              <w:marTop w:val="0"/>
                                                                                              <w:marBottom w:val="0"/>
                                                                                              <w:divBdr>
                                                                                                <w:top w:val="none" w:sz="0" w:space="0" w:color="auto"/>
                                                                                                <w:left w:val="none" w:sz="0" w:space="0" w:color="auto"/>
                                                                                                <w:bottom w:val="none" w:sz="0" w:space="0" w:color="auto"/>
                                                                                                <w:right w:val="none" w:sz="0" w:space="0" w:color="auto"/>
                                                                                              </w:divBdr>
                                                                                              <w:divsChild>
                                                                                                <w:div w:id="329678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6764554">
                                                                                          <w:marLeft w:val="780"/>
                                                                                          <w:marRight w:val="0"/>
                                                                                          <w:marTop w:val="0"/>
                                                                                          <w:marBottom w:val="0"/>
                                                                                          <w:divBdr>
                                                                                            <w:top w:val="none" w:sz="0" w:space="0" w:color="auto"/>
                                                                                            <w:left w:val="none" w:sz="0" w:space="0" w:color="auto"/>
                                                                                            <w:bottom w:val="none" w:sz="0" w:space="0" w:color="auto"/>
                                                                                            <w:right w:val="none" w:sz="0" w:space="0" w:color="auto"/>
                                                                                          </w:divBdr>
                                                                                          <w:divsChild>
                                                                                            <w:div w:id="266161807">
                                                                                              <w:marLeft w:val="0"/>
                                                                                              <w:marRight w:val="0"/>
                                                                                              <w:marTop w:val="0"/>
                                                                                              <w:marBottom w:val="0"/>
                                                                                              <w:divBdr>
                                                                                                <w:top w:val="none" w:sz="0" w:space="0" w:color="auto"/>
                                                                                                <w:left w:val="none" w:sz="0" w:space="0" w:color="auto"/>
                                                                                                <w:bottom w:val="none" w:sz="0" w:space="0" w:color="auto"/>
                                                                                                <w:right w:val="none" w:sz="0" w:space="0" w:color="auto"/>
                                                                                              </w:divBdr>
                                                                                              <w:divsChild>
                                                                                                <w:div w:id="808939591">
                                                                                                  <w:marLeft w:val="0"/>
                                                                                                  <w:marRight w:val="0"/>
                                                                                                  <w:marTop w:val="0"/>
                                                                                                  <w:marBottom w:val="0"/>
                                                                                                  <w:divBdr>
                                                                                                    <w:top w:val="none" w:sz="0" w:space="0" w:color="auto"/>
                                                                                                    <w:left w:val="none" w:sz="0" w:space="0" w:color="auto"/>
                                                                                                    <w:bottom w:val="none" w:sz="0" w:space="0" w:color="auto"/>
                                                                                                    <w:right w:val="none" w:sz="0" w:space="0" w:color="auto"/>
                                                                                                  </w:divBdr>
                                                                                                  <w:divsChild>
                                                                                                    <w:div w:id="447283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2902623">
                                                                                              <w:marLeft w:val="0"/>
                                                                                              <w:marRight w:val="0"/>
                                                                                              <w:marTop w:val="0"/>
                                                                                              <w:marBottom w:val="0"/>
                                                                                              <w:divBdr>
                                                                                                <w:top w:val="none" w:sz="0" w:space="0" w:color="auto"/>
                                                                                                <w:left w:val="none" w:sz="0" w:space="0" w:color="auto"/>
                                                                                                <w:bottom w:val="none" w:sz="0" w:space="0" w:color="auto"/>
                                                                                                <w:right w:val="none" w:sz="0" w:space="0" w:color="auto"/>
                                                                                              </w:divBdr>
                                                                                              <w:divsChild>
                                                                                                <w:div w:id="1882936966">
                                                                                                  <w:marLeft w:val="0"/>
                                                                                                  <w:marRight w:val="0"/>
                                                                                                  <w:marTop w:val="0"/>
                                                                                                  <w:marBottom w:val="0"/>
                                                                                                  <w:divBdr>
                                                                                                    <w:top w:val="none" w:sz="0" w:space="0" w:color="auto"/>
                                                                                                    <w:left w:val="none" w:sz="0" w:space="0" w:color="auto"/>
                                                                                                    <w:bottom w:val="none" w:sz="0" w:space="0" w:color="auto"/>
                                                                                                    <w:right w:val="none" w:sz="0" w:space="0" w:color="auto"/>
                                                                                                  </w:divBdr>
                                                                                                  <w:divsChild>
                                                                                                    <w:div w:id="696589363">
                                                                                                      <w:marLeft w:val="0"/>
                                                                                                      <w:marRight w:val="0"/>
                                                                                                      <w:marTop w:val="0"/>
                                                                                                      <w:marBottom w:val="0"/>
                                                                                                      <w:divBdr>
                                                                                                        <w:top w:val="none" w:sz="0" w:space="0" w:color="auto"/>
                                                                                                        <w:left w:val="none" w:sz="0" w:space="0" w:color="auto"/>
                                                                                                        <w:bottom w:val="none" w:sz="0" w:space="0" w:color="auto"/>
                                                                                                        <w:right w:val="none" w:sz="0" w:space="0" w:color="auto"/>
                                                                                                      </w:divBdr>
                                                                                                      <w:divsChild>
                                                                                                        <w:div w:id="1715929139">
                                                                                                          <w:marLeft w:val="0"/>
                                                                                                          <w:marRight w:val="0"/>
                                                                                                          <w:marTop w:val="0"/>
                                                                                                          <w:marBottom w:val="0"/>
                                                                                                          <w:divBdr>
                                                                                                            <w:top w:val="none" w:sz="0" w:space="0" w:color="auto"/>
                                                                                                            <w:left w:val="none" w:sz="0" w:space="0" w:color="auto"/>
                                                                                                            <w:bottom w:val="none" w:sz="0" w:space="0" w:color="auto"/>
                                                                                                            <w:right w:val="none" w:sz="0" w:space="0" w:color="auto"/>
                                                                                                          </w:divBdr>
                                                                                                          <w:divsChild>
                                                                                                            <w:div w:id="258300767">
                                                                                                              <w:marLeft w:val="0"/>
                                                                                                              <w:marRight w:val="0"/>
                                                                                                              <w:marTop w:val="0"/>
                                                                                                              <w:marBottom w:val="0"/>
                                                                                                              <w:divBdr>
                                                                                                                <w:top w:val="none" w:sz="0" w:space="0" w:color="auto"/>
                                                                                                                <w:left w:val="none" w:sz="0" w:space="0" w:color="auto"/>
                                                                                                                <w:bottom w:val="none" w:sz="0" w:space="0" w:color="auto"/>
                                                                                                                <w:right w:val="none" w:sz="0" w:space="0" w:color="auto"/>
                                                                                                              </w:divBdr>
                                                                                                              <w:divsChild>
                                                                                                                <w:div w:id="509834479">
                                                                                                                  <w:marLeft w:val="0"/>
                                                                                                                  <w:marRight w:val="0"/>
                                                                                                                  <w:marTop w:val="0"/>
                                                                                                                  <w:marBottom w:val="0"/>
                                                                                                                  <w:divBdr>
                                                                                                                    <w:top w:val="none" w:sz="0" w:space="0" w:color="auto"/>
                                                                                                                    <w:left w:val="none" w:sz="0" w:space="0" w:color="auto"/>
                                                                                                                    <w:bottom w:val="none" w:sz="0" w:space="0" w:color="auto"/>
                                                                                                                    <w:right w:val="none" w:sz="0" w:space="0" w:color="auto"/>
                                                                                                                  </w:divBdr>
                                                                                                                  <w:divsChild>
                                                                                                                    <w:div w:id="52851577">
                                                                                                                      <w:marLeft w:val="0"/>
                                                                                                                      <w:marRight w:val="0"/>
                                                                                                                      <w:marTop w:val="0"/>
                                                                                                                      <w:marBottom w:val="0"/>
                                                                                                                      <w:divBdr>
                                                                                                                        <w:top w:val="none" w:sz="0" w:space="0" w:color="auto"/>
                                                                                                                        <w:left w:val="none" w:sz="0" w:space="0" w:color="auto"/>
                                                                                                                        <w:bottom w:val="none" w:sz="0" w:space="0" w:color="auto"/>
                                                                                                                        <w:right w:val="none" w:sz="0" w:space="0" w:color="auto"/>
                                                                                                                      </w:divBdr>
                                                                                                                      <w:divsChild>
                                                                                                                        <w:div w:id="2009166242">
                                                                                                                          <w:marLeft w:val="0"/>
                                                                                                                          <w:marRight w:val="0"/>
                                                                                                                          <w:marTop w:val="0"/>
                                                                                                                          <w:marBottom w:val="0"/>
                                                                                                                          <w:divBdr>
                                                                                                                            <w:top w:val="none" w:sz="0" w:space="0" w:color="auto"/>
                                                                                                                            <w:left w:val="none" w:sz="0" w:space="0" w:color="auto"/>
                                                                                                                            <w:bottom w:val="none" w:sz="0" w:space="0" w:color="auto"/>
                                                                                                                            <w:right w:val="none" w:sz="0" w:space="0" w:color="auto"/>
                                                                                                                          </w:divBdr>
                                                                                                                          <w:divsChild>
                                                                                                                            <w:div w:id="17450287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3186457">
                                                                                                                      <w:marLeft w:val="0"/>
                                                                                                                      <w:marRight w:val="0"/>
                                                                                                                      <w:marTop w:val="0"/>
                                                                                                                      <w:marBottom w:val="0"/>
                                                                                                                      <w:divBdr>
                                                                                                                        <w:top w:val="none" w:sz="0" w:space="0" w:color="auto"/>
                                                                                                                        <w:left w:val="none" w:sz="0" w:space="0" w:color="auto"/>
                                                                                                                        <w:bottom w:val="none" w:sz="0" w:space="0" w:color="auto"/>
                                                                                                                        <w:right w:val="none" w:sz="0" w:space="0" w:color="auto"/>
                                                                                                                      </w:divBdr>
                                                                                                                      <w:divsChild>
                                                                                                                        <w:div w:id="2061784723">
                                                                                                                          <w:marLeft w:val="0"/>
                                                                                                                          <w:marRight w:val="0"/>
                                                                                                                          <w:marTop w:val="0"/>
                                                                                                                          <w:marBottom w:val="0"/>
                                                                                                                          <w:divBdr>
                                                                                                                            <w:top w:val="none" w:sz="0" w:space="0" w:color="auto"/>
                                                                                                                            <w:left w:val="none" w:sz="0" w:space="0" w:color="auto"/>
                                                                                                                            <w:bottom w:val="none" w:sz="0" w:space="0" w:color="auto"/>
                                                                                                                            <w:right w:val="none" w:sz="0" w:space="0" w:color="auto"/>
                                                                                                                          </w:divBdr>
                                                                                                                          <w:divsChild>
                                                                                                                            <w:div w:id="438380745">
                                                                                                                              <w:marLeft w:val="0"/>
                                                                                                                              <w:marRight w:val="0"/>
                                                                                                                              <w:marTop w:val="0"/>
                                                                                                                              <w:marBottom w:val="0"/>
                                                                                                                              <w:divBdr>
                                                                                                                                <w:top w:val="none" w:sz="0" w:space="0" w:color="auto"/>
                                                                                                                                <w:left w:val="none" w:sz="0" w:space="0" w:color="auto"/>
                                                                                                                                <w:bottom w:val="none" w:sz="0" w:space="0" w:color="auto"/>
                                                                                                                                <w:right w:val="none" w:sz="0" w:space="0" w:color="auto"/>
                                                                                                                              </w:divBdr>
                                                                                                                            </w:div>
                                                                                                                            <w:div w:id="1869752669">
                                                                                                                              <w:marLeft w:val="0"/>
                                                                                                                              <w:marRight w:val="0"/>
                                                                                                                              <w:marTop w:val="0"/>
                                                                                                                              <w:marBottom w:val="0"/>
                                                                                                                              <w:divBdr>
                                                                                                                                <w:top w:val="none" w:sz="0" w:space="0" w:color="auto"/>
                                                                                                                                <w:left w:val="none" w:sz="0" w:space="0" w:color="auto"/>
                                                                                                                                <w:bottom w:val="none" w:sz="0" w:space="0" w:color="auto"/>
                                                                                                                                <w:right w:val="none" w:sz="0" w:space="0" w:color="auto"/>
                                                                                                                              </w:divBdr>
                                                                                                                              <w:divsChild>
                                                                                                                                <w:div w:id="741215822">
                                                                                                                                  <w:marLeft w:val="0"/>
                                                                                                                                  <w:marRight w:val="0"/>
                                                                                                                                  <w:marTop w:val="0"/>
                                                                                                                                  <w:marBottom w:val="0"/>
                                                                                                                                  <w:divBdr>
                                                                                                                                    <w:top w:val="none" w:sz="0" w:space="0" w:color="auto"/>
                                                                                                                                    <w:left w:val="none" w:sz="0" w:space="0" w:color="auto"/>
                                                                                                                                    <w:bottom w:val="none" w:sz="0" w:space="0" w:color="auto"/>
                                                                                                                                    <w:right w:val="none" w:sz="0" w:space="0" w:color="auto"/>
                                                                                                                                  </w:divBdr>
                                                                                                                                  <w:divsChild>
                                                                                                                                    <w:div w:id="1197501419">
                                                                                                                                      <w:marLeft w:val="0"/>
                                                                                                                                      <w:marRight w:val="0"/>
                                                                                                                                      <w:marTop w:val="0"/>
                                                                                                                                      <w:marBottom w:val="0"/>
                                                                                                                                      <w:divBdr>
                                                                                                                                        <w:top w:val="none" w:sz="0" w:space="0" w:color="auto"/>
                                                                                                                                        <w:left w:val="none" w:sz="0" w:space="0" w:color="auto"/>
                                                                                                                                        <w:bottom w:val="none" w:sz="0" w:space="0" w:color="auto"/>
                                                                                                                                        <w:right w:val="none" w:sz="0" w:space="0" w:color="auto"/>
                                                                                                                                      </w:divBdr>
                                                                                                                                    </w:div>
                                                                                                                                    <w:div w:id="1542548992">
                                                                                                                                      <w:marLeft w:val="0"/>
                                                                                                                                      <w:marRight w:val="0"/>
                                                                                                                                      <w:marTop w:val="0"/>
                                                                                                                                      <w:marBottom w:val="0"/>
                                                                                                                                      <w:divBdr>
                                                                                                                                        <w:top w:val="none" w:sz="0" w:space="0" w:color="auto"/>
                                                                                                                                        <w:left w:val="none" w:sz="0" w:space="0" w:color="auto"/>
                                                                                                                                        <w:bottom w:val="none" w:sz="0" w:space="0" w:color="auto"/>
                                                                                                                                        <w:right w:val="none" w:sz="0" w:space="0" w:color="auto"/>
                                                                                                                                      </w:divBdr>
                                                                                                                                      <w:divsChild>
                                                                                                                                        <w:div w:id="1809467700">
                                                                                                                                          <w:marLeft w:val="0"/>
                                                                                                                                          <w:marRight w:val="0"/>
                                                                                                                                          <w:marTop w:val="0"/>
                                                                                                                                          <w:marBottom w:val="0"/>
                                                                                                                                          <w:divBdr>
                                                                                                                                            <w:top w:val="none" w:sz="0" w:space="0" w:color="auto"/>
                                                                                                                                            <w:left w:val="none" w:sz="0" w:space="0" w:color="auto"/>
                                                                                                                                            <w:bottom w:val="none" w:sz="0" w:space="0" w:color="auto"/>
                                                                                                                                            <w:right w:val="none" w:sz="0" w:space="0" w:color="auto"/>
                                                                                                                                          </w:divBdr>
                                                                                                                                          <w:divsChild>
                                                                                                                                            <w:div w:id="836773026">
                                                                                                                                              <w:marLeft w:val="0"/>
                                                                                                                                              <w:marRight w:val="0"/>
                                                                                                                                              <w:marTop w:val="0"/>
                                                                                                                                              <w:marBottom w:val="0"/>
                                                                                                                                              <w:divBdr>
                                                                                                                                                <w:top w:val="none" w:sz="0" w:space="0" w:color="auto"/>
                                                                                                                                                <w:left w:val="none" w:sz="0" w:space="0" w:color="auto"/>
                                                                                                                                                <w:bottom w:val="none" w:sz="0" w:space="0" w:color="auto"/>
                                                                                                                                                <w:right w:val="none" w:sz="0" w:space="0" w:color="auto"/>
                                                                                                                                              </w:divBdr>
                                                                                                                                            </w:div>
                                                                                                                                            <w:div w:id="1178429553">
                                                                                                                                              <w:marLeft w:val="0"/>
                                                                                                                                              <w:marRight w:val="0"/>
                                                                                                                                              <w:marTop w:val="0"/>
                                                                                                                                              <w:marBottom w:val="0"/>
                                                                                                                                              <w:divBdr>
                                                                                                                                                <w:top w:val="none" w:sz="0" w:space="0" w:color="auto"/>
                                                                                                                                                <w:left w:val="none" w:sz="0" w:space="0" w:color="auto"/>
                                                                                                                                                <w:bottom w:val="none" w:sz="0" w:space="0" w:color="auto"/>
                                                                                                                                                <w:right w:val="none" w:sz="0" w:space="0" w:color="auto"/>
                                                                                                                                              </w:divBdr>
                                                                                                                                              <w:divsChild>
                                                                                                                                                <w:div w:id="1361471083">
                                                                                                                                                  <w:marLeft w:val="0"/>
                                                                                                                                                  <w:marRight w:val="0"/>
                                                                                                                                                  <w:marTop w:val="0"/>
                                                                                                                                                  <w:marBottom w:val="0"/>
                                                                                                                                                  <w:divBdr>
                                                                                                                                                    <w:top w:val="none" w:sz="0" w:space="0" w:color="auto"/>
                                                                                                                                                    <w:left w:val="none" w:sz="0" w:space="0" w:color="auto"/>
                                                                                                                                                    <w:bottom w:val="none" w:sz="0" w:space="0" w:color="auto"/>
                                                                                                                                                    <w:right w:val="none" w:sz="0" w:space="0" w:color="auto"/>
                                                                                                                                                  </w:divBdr>
                                                                                                                                                  <w:divsChild>
                                                                                                                                                    <w:div w:id="789860159">
                                                                                                                                                      <w:marLeft w:val="0"/>
                                                                                                                                                      <w:marRight w:val="0"/>
                                                                                                                                                      <w:marTop w:val="0"/>
                                                                                                                                                      <w:marBottom w:val="0"/>
                                                                                                                                                      <w:divBdr>
                                                                                                                                                        <w:top w:val="none" w:sz="0" w:space="0" w:color="auto"/>
                                                                                                                                                        <w:left w:val="none" w:sz="0" w:space="0" w:color="auto"/>
                                                                                                                                                        <w:bottom w:val="none" w:sz="0" w:space="0" w:color="auto"/>
                                                                                                                                                        <w:right w:val="none" w:sz="0" w:space="0" w:color="auto"/>
                                                                                                                                                      </w:divBdr>
                                                                                                                                                      <w:divsChild>
                                                                                                                                                        <w:div w:id="1344479692">
                                                                                                                                                          <w:marLeft w:val="720"/>
                                                                                                                                                          <w:marRight w:val="0"/>
                                                                                                                                                          <w:marTop w:val="0"/>
                                                                                                                                                          <w:marBottom w:val="0"/>
                                                                                                                                                          <w:divBdr>
                                                                                                                                                            <w:top w:val="none" w:sz="0" w:space="0" w:color="auto"/>
                                                                                                                                                            <w:left w:val="none" w:sz="0" w:space="0" w:color="auto"/>
                                                                                                                                                            <w:bottom w:val="none" w:sz="0" w:space="0" w:color="auto"/>
                                                                                                                                                            <w:right w:val="none" w:sz="0" w:space="0" w:color="auto"/>
                                                                                                                                                          </w:divBdr>
                                                                                                                                                          <w:divsChild>
                                                                                                                                                            <w:div w:id="318046513">
                                                                                                                                                              <w:marLeft w:val="0"/>
                                                                                                                                                              <w:marRight w:val="0"/>
                                                                                                                                                              <w:marTop w:val="0"/>
                                                                                                                                                              <w:marBottom w:val="0"/>
                                                                                                                                                              <w:divBdr>
                                                                                                                                                                <w:top w:val="none" w:sz="0" w:space="0" w:color="auto"/>
                                                                                                                                                                <w:left w:val="none" w:sz="0" w:space="0" w:color="auto"/>
                                                                                                                                                                <w:bottom w:val="none" w:sz="0" w:space="0" w:color="auto"/>
                                                                                                                                                                <w:right w:val="none" w:sz="0" w:space="0" w:color="auto"/>
                                                                                                                                                              </w:divBdr>
                                                                                                                                                              <w:divsChild>
                                                                                                                                                                <w:div w:id="1366712047">
                                                                                                                                                                  <w:marLeft w:val="0"/>
                                                                                                                                                                  <w:marRight w:val="0"/>
                                                                                                                                                                  <w:marTop w:val="0"/>
                                                                                                                                                                  <w:marBottom w:val="0"/>
                                                                                                                                                                  <w:divBdr>
                                                                                                                                                                    <w:top w:val="none" w:sz="0" w:space="0" w:color="auto"/>
                                                                                                                                                                    <w:left w:val="none" w:sz="0" w:space="0" w:color="auto"/>
                                                                                                                                                                    <w:bottom w:val="none" w:sz="0" w:space="0" w:color="auto"/>
                                                                                                                                                                    <w:right w:val="none" w:sz="0" w:space="0" w:color="auto"/>
                                                                                                                                                                  </w:divBdr>
                                                                                                                                                                  <w:divsChild>
                                                                                                                                                                    <w:div w:id="1258828473">
                                                                                                                                                                      <w:marLeft w:val="0"/>
                                                                                                                                                                      <w:marRight w:val="0"/>
                                                                                                                                                                      <w:marTop w:val="0"/>
                                                                                                                                                                      <w:marBottom w:val="0"/>
                                                                                                                                                                      <w:divBdr>
                                                                                                                                                                        <w:top w:val="none" w:sz="0" w:space="0" w:color="auto"/>
                                                                                                                                                                        <w:left w:val="none" w:sz="0" w:space="0" w:color="auto"/>
                                                                                                                                                                        <w:bottom w:val="none" w:sz="0" w:space="0" w:color="auto"/>
                                                                                                                                                                        <w:right w:val="none" w:sz="0" w:space="0" w:color="auto"/>
                                                                                                                                                                      </w:divBdr>
                                                                                                                                                                      <w:divsChild>
                                                                                                                                                                        <w:div w:id="1239100271">
                                                                                                                                                                          <w:marLeft w:val="0"/>
                                                                                                                                                                          <w:marRight w:val="0"/>
                                                                                                                                                                          <w:marTop w:val="60"/>
                                                                                                                                                                          <w:marBottom w:val="0"/>
                                                                                                                                                                          <w:divBdr>
                                                                                                                                                                            <w:top w:val="none" w:sz="0" w:space="0" w:color="auto"/>
                                                                                                                                                                            <w:left w:val="none" w:sz="0" w:space="0" w:color="auto"/>
                                                                                                                                                                            <w:bottom w:val="none" w:sz="0" w:space="0" w:color="auto"/>
                                                                                                                                                                            <w:right w:val="none" w:sz="0" w:space="0" w:color="auto"/>
                                                                                                                                                                          </w:divBdr>
                                                                                                                                                                          <w:divsChild>
                                                                                                                                                                            <w:div w:id="1687561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3859761">
                                                                                                                                                                      <w:marLeft w:val="0"/>
                                                                                                                                                                      <w:marRight w:val="0"/>
                                                                                                                                                                      <w:marTop w:val="0"/>
                                                                                                                                                                      <w:marBottom w:val="0"/>
                                                                                                                                                                      <w:divBdr>
                                                                                                                                                                        <w:top w:val="none" w:sz="0" w:space="0" w:color="auto"/>
                                                                                                                                                                        <w:left w:val="none" w:sz="0" w:space="0" w:color="auto"/>
                                                                                                                                                                        <w:bottom w:val="none" w:sz="0" w:space="0" w:color="auto"/>
                                                                                                                                                                        <w:right w:val="none" w:sz="0" w:space="0" w:color="auto"/>
                                                                                                                                                                      </w:divBdr>
                                                                                                                                                                      <w:divsChild>
                                                                                                                                                                        <w:div w:id="1778018025">
                                                                                                                                                                          <w:marLeft w:val="0"/>
                                                                                                                                                                          <w:marRight w:val="0"/>
                                                                                                                                                                          <w:marTop w:val="60"/>
                                                                                                                                                                          <w:marBottom w:val="0"/>
                                                                                                                                                                          <w:divBdr>
                                                                                                                                                                            <w:top w:val="none" w:sz="0" w:space="0" w:color="auto"/>
                                                                                                                                                                            <w:left w:val="none" w:sz="0" w:space="0" w:color="auto"/>
                                                                                                                                                                            <w:bottom w:val="none" w:sz="0" w:space="0" w:color="auto"/>
                                                                                                                                                                            <w:right w:val="none" w:sz="0" w:space="0" w:color="auto"/>
                                                                                                                                                                          </w:divBdr>
                                                                                                                                                                          <w:divsChild>
                                                                                                                                                                            <w:div w:id="7315428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17994725">
                                                                                                                                                              <w:marLeft w:val="270"/>
                                                                                                                                                              <w:marRight w:val="150"/>
                                                                                                                                                              <w:marTop w:val="0"/>
                                                                                                                                                              <w:marBottom w:val="0"/>
                                                                                                                                                              <w:divBdr>
                                                                                                                                                                <w:top w:val="none" w:sz="0" w:space="0" w:color="auto"/>
                                                                                                                                                                <w:left w:val="none" w:sz="0" w:space="0" w:color="auto"/>
                                                                                                                                                                <w:bottom w:val="none" w:sz="0" w:space="0" w:color="auto"/>
                                                                                                                                                                <w:right w:val="none" w:sz="0" w:space="0" w:color="auto"/>
                                                                                                                                                              </w:divBdr>
                                                                                                                                                            </w:div>
                                                                                                                                                          </w:divsChild>
                                                                                                                                                        </w:div>
                                                                                                                                                      </w:divsChild>
                                                                                                                                                    </w:div>
                                                                                                                                                    <w:div w:id="336884930">
                                                                                                                                                      <w:marLeft w:val="780"/>
                                                                                                                                                      <w:marRight w:val="240"/>
                                                                                                                                                      <w:marTop w:val="180"/>
                                                                                                                                                      <w:marBottom w:val="0"/>
                                                                                                                                                      <w:divBdr>
                                                                                                                                                        <w:top w:val="none" w:sz="0" w:space="0" w:color="auto"/>
                                                                                                                                                        <w:left w:val="none" w:sz="0" w:space="0" w:color="auto"/>
                                                                                                                                                        <w:bottom w:val="none" w:sz="0" w:space="0" w:color="auto"/>
                                                                                                                                                        <w:right w:val="none" w:sz="0" w:space="0" w:color="auto"/>
                                                                                                                                                      </w:divBdr>
                                                                                                                                                      <w:divsChild>
                                                                                                                                                        <w:div w:id="866212214">
                                                                                                                                                          <w:marLeft w:val="0"/>
                                                                                                                                                          <w:marRight w:val="0"/>
                                                                                                                                                          <w:marTop w:val="0"/>
                                                                                                                                                          <w:marBottom w:val="0"/>
                                                                                                                                                          <w:divBdr>
                                                                                                                                                            <w:top w:val="none" w:sz="0" w:space="0" w:color="auto"/>
                                                                                                                                                            <w:left w:val="none" w:sz="0" w:space="0" w:color="auto"/>
                                                                                                                                                            <w:bottom w:val="none" w:sz="0" w:space="0" w:color="auto"/>
                                                                                                                                                            <w:right w:val="none" w:sz="0" w:space="0" w:color="auto"/>
                                                                                                                                                          </w:divBdr>
                                                                                                                                                          <w:divsChild>
                                                                                                                                                            <w:div w:id="1567106829">
                                                                                                                                                              <w:marLeft w:val="0"/>
                                                                                                                                                              <w:marRight w:val="0"/>
                                                                                                                                                              <w:marTop w:val="0"/>
                                                                                                                                                              <w:marBottom w:val="0"/>
                                                                                                                                                              <w:divBdr>
                                                                                                                                                                <w:top w:val="none" w:sz="0" w:space="0" w:color="auto"/>
                                                                                                                                                                <w:left w:val="none" w:sz="0" w:space="0" w:color="auto"/>
                                                                                                                                                                <w:bottom w:val="none" w:sz="0" w:space="0" w:color="auto"/>
                                                                                                                                                                <w:right w:val="none" w:sz="0" w:space="0" w:color="auto"/>
                                                                                                                                                              </w:divBdr>
                                                                                                                                                              <w:divsChild>
                                                                                                                                                                <w:div w:id="553200288">
                                                                                                                                                                  <w:marLeft w:val="0"/>
                                                                                                                                                                  <w:marRight w:val="0"/>
                                                                                                                                                                  <w:marTop w:val="0"/>
                                                                                                                                                                  <w:marBottom w:val="0"/>
                                                                                                                                                                  <w:divBdr>
                                                                                                                                                                    <w:top w:val="none" w:sz="0" w:space="0" w:color="auto"/>
                                                                                                                                                                    <w:left w:val="none" w:sz="0" w:space="0" w:color="auto"/>
                                                                                                                                                                    <w:bottom w:val="none" w:sz="0" w:space="0" w:color="auto"/>
                                                                                                                                                                    <w:right w:val="none" w:sz="0" w:space="0" w:color="auto"/>
                                                                                                                                                                  </w:divBdr>
                                                                                                                                                                  <w:divsChild>
                                                                                                                                                                    <w:div w:id="912274940">
                                                                                                                                                                      <w:marLeft w:val="0"/>
                                                                                                                                                                      <w:marRight w:val="0"/>
                                                                                                                                                                      <w:marTop w:val="0"/>
                                                                                                                                                                      <w:marBottom w:val="0"/>
                                                                                                                                                                      <w:divBdr>
                                                                                                                                                                        <w:top w:val="none" w:sz="0" w:space="0" w:color="auto"/>
                                                                                                                                                                        <w:left w:val="none" w:sz="0" w:space="0" w:color="auto"/>
                                                                                                                                                                        <w:bottom w:val="none" w:sz="0" w:space="0" w:color="auto"/>
                                                                                                                                                                        <w:right w:val="none" w:sz="0" w:space="0" w:color="auto"/>
                                                                                                                                                                      </w:divBdr>
                                                                                                                                                                      <w:divsChild>
                                                                                                                                                                        <w:div w:id="1699308225">
                                                                                                                                                                          <w:marLeft w:val="0"/>
                                                                                                                                                                          <w:marRight w:val="0"/>
                                                                                                                                                                          <w:marTop w:val="0"/>
                                                                                                                                                                          <w:marBottom w:val="0"/>
                                                                                                                                                                          <w:divBdr>
                                                                                                                                                                            <w:top w:val="none" w:sz="0" w:space="0" w:color="auto"/>
                                                                                                                                                                            <w:left w:val="none" w:sz="0" w:space="0" w:color="auto"/>
                                                                                                                                                                            <w:bottom w:val="none" w:sz="0" w:space="0" w:color="auto"/>
                                                                                                                                                                            <w:right w:val="none" w:sz="0" w:space="0" w:color="auto"/>
                                                                                                                                                                          </w:divBdr>
                                                                                                                                                                          <w:divsChild>
                                                                                                                                                                            <w:div w:id="1173832942">
                                                                                                                                                                              <w:marLeft w:val="0"/>
                                                                                                                                                                              <w:marRight w:val="0"/>
                                                                                                                                                                              <w:marTop w:val="0"/>
                                                                                                                                                                              <w:marBottom w:val="0"/>
                                                                                                                                                                              <w:divBdr>
                                                                                                                                                                                <w:top w:val="none" w:sz="0" w:space="0" w:color="auto"/>
                                                                                                                                                                                <w:left w:val="none" w:sz="0" w:space="0" w:color="auto"/>
                                                                                                                                                                                <w:bottom w:val="none" w:sz="0" w:space="0" w:color="auto"/>
                                                                                                                                                                                <w:right w:val="none" w:sz="0" w:space="0" w:color="auto"/>
                                                                                                                                                                              </w:divBdr>
                                                                                                                                                                            </w:div>
                                                                                                                                                                            <w:div w:id="194118946">
                                                                                                                                                                              <w:marLeft w:val="0"/>
                                                                                                                                                                              <w:marRight w:val="0"/>
                                                                                                                                                                              <w:marTop w:val="0"/>
                                                                                                                                                                              <w:marBottom w:val="0"/>
                                                                                                                                                                              <w:divBdr>
                                                                                                                                                                                <w:top w:val="none" w:sz="0" w:space="0" w:color="auto"/>
                                                                                                                                                                                <w:left w:val="none" w:sz="0" w:space="0" w:color="auto"/>
                                                                                                                                                                                <w:bottom w:val="none" w:sz="0" w:space="0" w:color="auto"/>
                                                                                                                                                                                <w:right w:val="none" w:sz="0" w:space="0" w:color="auto"/>
                                                                                                                                                                              </w:divBdr>
                                                                                                                                                                            </w:div>
                                                                                                                                                                            <w:div w:id="1905723691">
                                                                                                                                                                              <w:marLeft w:val="0"/>
                                                                                                                                                                              <w:marRight w:val="0"/>
                                                                                                                                                                              <w:marTop w:val="0"/>
                                                                                                                                                                              <w:marBottom w:val="0"/>
                                                                                                                                                                              <w:divBdr>
                                                                                                                                                                                <w:top w:val="none" w:sz="0" w:space="0" w:color="auto"/>
                                                                                                                                                                                <w:left w:val="none" w:sz="0" w:space="0" w:color="auto"/>
                                                                                                                                                                                <w:bottom w:val="none" w:sz="0" w:space="0" w:color="auto"/>
                                                                                                                                                                                <w:right w:val="none" w:sz="0" w:space="0" w:color="auto"/>
                                                                                                                                                                              </w:divBdr>
                                                                                                                                                                            </w:div>
                                                                                                                                                                            <w:div w:id="1042092620">
                                                                                                                                                                              <w:marLeft w:val="0"/>
                                                                                                                                                                              <w:marRight w:val="0"/>
                                                                                                                                                                              <w:marTop w:val="0"/>
                                                                                                                                                                              <w:marBottom w:val="0"/>
                                                                                                                                                                              <w:divBdr>
                                                                                                                                                                                <w:top w:val="none" w:sz="0" w:space="0" w:color="auto"/>
                                                                                                                                                                                <w:left w:val="none" w:sz="0" w:space="0" w:color="auto"/>
                                                                                                                                                                                <w:bottom w:val="none" w:sz="0" w:space="0" w:color="auto"/>
                                                                                                                                                                                <w:right w:val="none" w:sz="0" w:space="0" w:color="auto"/>
                                                                                                                                                                              </w:divBdr>
                                                                                                                                                                            </w:div>
                                                                                                                                                                            <w:div w:id="2009360665">
                                                                                                                                                                              <w:marLeft w:val="0"/>
                                                                                                                                                                              <w:marRight w:val="0"/>
                                                                                                                                                                              <w:marTop w:val="0"/>
                                                                                                                                                                              <w:marBottom w:val="0"/>
                                                                                                                                                                              <w:divBdr>
                                                                                                                                                                                <w:top w:val="none" w:sz="0" w:space="0" w:color="auto"/>
                                                                                                                                                                                <w:left w:val="none" w:sz="0" w:space="0" w:color="auto"/>
                                                                                                                                                                                <w:bottom w:val="none" w:sz="0" w:space="0" w:color="auto"/>
                                                                                                                                                                                <w:right w:val="none" w:sz="0" w:space="0" w:color="auto"/>
                                                                                                                                                                              </w:divBdr>
                                                                                                                                                                            </w:div>
                                                                                                                                                                            <w:div w:id="2107191504">
                                                                                                                                                                              <w:marLeft w:val="0"/>
                                                                                                                                                                              <w:marRight w:val="0"/>
                                                                                                                                                                              <w:marTop w:val="0"/>
                                                                                                                                                                              <w:marBottom w:val="0"/>
                                                                                                                                                                              <w:divBdr>
                                                                                                                                                                                <w:top w:val="none" w:sz="0" w:space="0" w:color="auto"/>
                                                                                                                                                                                <w:left w:val="none" w:sz="0" w:space="0" w:color="auto"/>
                                                                                                                                                                                <w:bottom w:val="none" w:sz="0" w:space="0" w:color="auto"/>
                                                                                                                                                                                <w:right w:val="none" w:sz="0" w:space="0" w:color="auto"/>
                                                                                                                                                                              </w:divBdr>
                                                                                                                                                                            </w:div>
                                                                                                                                                                            <w:div w:id="650140923">
                                                                                                                                                                              <w:marLeft w:val="0"/>
                                                                                                                                                                              <w:marRight w:val="0"/>
                                                                                                                                                                              <w:marTop w:val="0"/>
                                                                                                                                                                              <w:marBottom w:val="0"/>
                                                                                                                                                                              <w:divBdr>
                                                                                                                                                                                <w:top w:val="none" w:sz="0" w:space="0" w:color="auto"/>
                                                                                                                                                                                <w:left w:val="none" w:sz="0" w:space="0" w:color="auto"/>
                                                                                                                                                                                <w:bottom w:val="none" w:sz="0" w:space="0" w:color="auto"/>
                                                                                                                                                                                <w:right w:val="none" w:sz="0" w:space="0" w:color="auto"/>
                                                                                                                                                                              </w:divBdr>
                                                                                                                                                                            </w:div>
                                                                                                                                                                            <w:div w:id="480584214">
                                                                                                                                                                              <w:marLeft w:val="0"/>
                                                                                                                                                                              <w:marRight w:val="0"/>
                                                                                                                                                                              <w:marTop w:val="0"/>
                                                                                                                                                                              <w:marBottom w:val="0"/>
                                                                                                                                                                              <w:divBdr>
                                                                                                                                                                                <w:top w:val="none" w:sz="0" w:space="0" w:color="auto"/>
                                                                                                                                                                                <w:left w:val="none" w:sz="0" w:space="0" w:color="auto"/>
                                                                                                                                                                                <w:bottom w:val="none" w:sz="0" w:space="0" w:color="auto"/>
                                                                                                                                                                                <w:right w:val="none" w:sz="0" w:space="0" w:color="auto"/>
                                                                                                                                                                              </w:divBdr>
                                                                                                                                                                            </w:div>
                                                                                                                                                                            <w:div w:id="758410961">
                                                                                                                                                                              <w:marLeft w:val="0"/>
                                                                                                                                                                              <w:marRight w:val="0"/>
                                                                                                                                                                              <w:marTop w:val="0"/>
                                                                                                                                                                              <w:marBottom w:val="0"/>
                                                                                                                                                                              <w:divBdr>
                                                                                                                                                                                <w:top w:val="none" w:sz="0" w:space="0" w:color="auto"/>
                                                                                                                                                                                <w:left w:val="none" w:sz="0" w:space="0" w:color="auto"/>
                                                                                                                                                                                <w:bottom w:val="none" w:sz="0" w:space="0" w:color="auto"/>
                                                                                                                                                                                <w:right w:val="none" w:sz="0" w:space="0" w:color="auto"/>
                                                                                                                                                                              </w:divBdr>
                                                                                                                                                                            </w:div>
                                                                                                                                                                            <w:div w:id="1846554142">
                                                                                                                                                                              <w:marLeft w:val="0"/>
                                                                                                                                                                              <w:marRight w:val="0"/>
                                                                                                                                                                              <w:marTop w:val="0"/>
                                                                                                                                                                              <w:marBottom w:val="0"/>
                                                                                                                                                                              <w:divBdr>
                                                                                                                                                                                <w:top w:val="none" w:sz="0" w:space="0" w:color="auto"/>
                                                                                                                                                                                <w:left w:val="none" w:sz="0" w:space="0" w:color="auto"/>
                                                                                                                                                                                <w:bottom w:val="none" w:sz="0" w:space="0" w:color="auto"/>
                                                                                                                                                                                <w:right w:val="none" w:sz="0" w:space="0" w:color="auto"/>
                                                                                                                                                                              </w:divBdr>
                                                                                                                                                                            </w:div>
                                                                                                                                                                            <w:div w:id="1342930267">
                                                                                                                                                                              <w:marLeft w:val="0"/>
                                                                                                                                                                              <w:marRight w:val="0"/>
                                                                                                                                                                              <w:marTop w:val="0"/>
                                                                                                                                                                              <w:marBottom w:val="0"/>
                                                                                                                                                                              <w:divBdr>
                                                                                                                                                                                <w:top w:val="none" w:sz="0" w:space="0" w:color="auto"/>
                                                                                                                                                                                <w:left w:val="none" w:sz="0" w:space="0" w:color="auto"/>
                                                                                                                                                                                <w:bottom w:val="none" w:sz="0" w:space="0" w:color="auto"/>
                                                                                                                                                                                <w:right w:val="none" w:sz="0" w:space="0" w:color="auto"/>
                                                                                                                                                                              </w:divBdr>
                                                                                                                                                                            </w:div>
                                                                                                                                                                            <w:div w:id="942804518">
                                                                                                                                                                              <w:marLeft w:val="0"/>
                                                                                                                                                                              <w:marRight w:val="0"/>
                                                                                                                                                                              <w:marTop w:val="0"/>
                                                                                                                                                                              <w:marBottom w:val="0"/>
                                                                                                                                                                              <w:divBdr>
                                                                                                                                                                                <w:top w:val="none" w:sz="0" w:space="0" w:color="auto"/>
                                                                                                                                                                                <w:left w:val="none" w:sz="0" w:space="0" w:color="auto"/>
                                                                                                                                                                                <w:bottom w:val="none" w:sz="0" w:space="0" w:color="auto"/>
                                                                                                                                                                                <w:right w:val="none" w:sz="0" w:space="0" w:color="auto"/>
                                                                                                                                                                              </w:divBdr>
                                                                                                                                                                            </w:div>
                                                                                                                                                                            <w:div w:id="1534879065">
                                                                                                                                                                              <w:marLeft w:val="0"/>
                                                                                                                                                                              <w:marRight w:val="0"/>
                                                                                                                                                                              <w:marTop w:val="0"/>
                                                                                                                                                                              <w:marBottom w:val="0"/>
                                                                                                                                                                              <w:divBdr>
                                                                                                                                                                                <w:top w:val="none" w:sz="0" w:space="0" w:color="auto"/>
                                                                                                                                                                                <w:left w:val="none" w:sz="0" w:space="0" w:color="auto"/>
                                                                                                                                                                                <w:bottom w:val="none" w:sz="0" w:space="0" w:color="auto"/>
                                                                                                                                                                                <w:right w:val="none" w:sz="0" w:space="0" w:color="auto"/>
                                                                                                                                                                              </w:divBdr>
                                                                                                                                                                            </w:div>
                                                                                                                                                                            <w:div w:id="557595390">
                                                                                                                                                                              <w:marLeft w:val="0"/>
                                                                                                                                                                              <w:marRight w:val="0"/>
                                                                                                                                                                              <w:marTop w:val="0"/>
                                                                                                                                                                              <w:marBottom w:val="0"/>
                                                                                                                                                                              <w:divBdr>
                                                                                                                                                                                <w:top w:val="none" w:sz="0" w:space="0" w:color="auto"/>
                                                                                                                                                                                <w:left w:val="none" w:sz="0" w:space="0" w:color="auto"/>
                                                                                                                                                                                <w:bottom w:val="none" w:sz="0" w:space="0" w:color="auto"/>
                                                                                                                                                                                <w:right w:val="none" w:sz="0" w:space="0" w:color="auto"/>
                                                                                                                                                                              </w:divBdr>
                                                                                                                                                                            </w:div>
                                                                                                                                                                            <w:div w:id="1195726604">
                                                                                                                                                                              <w:marLeft w:val="0"/>
                                                                                                                                                                              <w:marRight w:val="0"/>
                                                                                                                                                                              <w:marTop w:val="0"/>
                                                                                                                                                                              <w:marBottom w:val="0"/>
                                                                                                                                                                              <w:divBdr>
                                                                                                                                                                                <w:top w:val="none" w:sz="0" w:space="0" w:color="auto"/>
                                                                                                                                                                                <w:left w:val="none" w:sz="0" w:space="0" w:color="auto"/>
                                                                                                                                                                                <w:bottom w:val="none" w:sz="0" w:space="0" w:color="auto"/>
                                                                                                                                                                                <w:right w:val="none" w:sz="0" w:space="0" w:color="auto"/>
                                                                                                                                                                              </w:divBdr>
                                                                                                                                                                            </w:div>
                                                                                                                                                                            <w:div w:id="19865481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421826591">
                                                                                                                                  <w:marLeft w:val="0"/>
                                                                                                                                  <w:marRight w:val="0"/>
                                                                                                                                  <w:marTop w:val="0"/>
                                                                                                                                  <w:marBottom w:val="0"/>
                                                                                                                                  <w:divBdr>
                                                                                                                                    <w:top w:val="none" w:sz="0" w:space="0" w:color="auto"/>
                                                                                                                                    <w:left w:val="none" w:sz="0" w:space="0" w:color="auto"/>
                                                                                                                                    <w:bottom w:val="none" w:sz="0" w:space="0" w:color="auto"/>
                                                                                                                                    <w:right w:val="none" w:sz="0" w:space="0" w:color="auto"/>
                                                                                                                                  </w:divBdr>
                                                                                                                                  <w:divsChild>
                                                                                                                                    <w:div w:id="1255166210">
                                                                                                                                      <w:marLeft w:val="0"/>
                                                                                                                                      <w:marRight w:val="0"/>
                                                                                                                                      <w:marTop w:val="0"/>
                                                                                                                                      <w:marBottom w:val="0"/>
                                                                                                                                      <w:divBdr>
                                                                                                                                        <w:top w:val="none" w:sz="0" w:space="0" w:color="auto"/>
                                                                                                                                        <w:left w:val="none" w:sz="0" w:space="0" w:color="auto"/>
                                                                                                                                        <w:bottom w:val="none" w:sz="0" w:space="0" w:color="auto"/>
                                                                                                                                        <w:right w:val="none" w:sz="0" w:space="0" w:color="auto"/>
                                                                                                                                      </w:divBdr>
                                                                                                                                      <w:divsChild>
                                                                                                                                        <w:div w:id="871916509">
                                                                                                                                          <w:marLeft w:val="0"/>
                                                                                                                                          <w:marRight w:val="0"/>
                                                                                                                                          <w:marTop w:val="0"/>
                                                                                                                                          <w:marBottom w:val="0"/>
                                                                                                                                          <w:divBdr>
                                                                                                                                            <w:top w:val="none" w:sz="0" w:space="0" w:color="auto"/>
                                                                                                                                            <w:left w:val="none" w:sz="0" w:space="0" w:color="auto"/>
                                                                                                                                            <w:bottom w:val="none" w:sz="0" w:space="0" w:color="auto"/>
                                                                                                                                            <w:right w:val="none" w:sz="0" w:space="0" w:color="auto"/>
                                                                                                                                          </w:divBdr>
                                                                                                                                          <w:divsChild>
                                                                                                                                            <w:div w:id="1979991276">
                                                                                                                                              <w:marLeft w:val="0"/>
                                                                                                                                              <w:marRight w:val="0"/>
                                                                                                                                              <w:marTop w:val="0"/>
                                                                                                                                              <w:marBottom w:val="0"/>
                                                                                                                                              <w:divBdr>
                                                                                                                                                <w:top w:val="none" w:sz="0" w:space="0" w:color="auto"/>
                                                                                                                                                <w:left w:val="none" w:sz="0" w:space="0" w:color="auto"/>
                                                                                                                                                <w:bottom w:val="none" w:sz="0" w:space="0" w:color="auto"/>
                                                                                                                                                <w:right w:val="none" w:sz="0" w:space="0" w:color="auto"/>
                                                                                                                                              </w:divBdr>
                                                                                                                                              <w:divsChild>
                                                                                                                                                <w:div w:id="926305986">
                                                                                                                                                  <w:marLeft w:val="96"/>
                                                                                                                                                  <w:marRight w:val="240"/>
                                                                                                                                                  <w:marTop w:val="120"/>
                                                                                                                                                  <w:marBottom w:val="120"/>
                                                                                                                                                  <w:divBdr>
                                                                                                                                                    <w:top w:val="none" w:sz="0" w:space="0" w:color="auto"/>
                                                                                                                                                    <w:left w:val="none" w:sz="0" w:space="0" w:color="auto"/>
                                                                                                                                                    <w:bottom w:val="none" w:sz="0" w:space="0" w:color="auto"/>
                                                                                                                                                    <w:right w:val="none" w:sz="0" w:space="0" w:color="auto"/>
                                                                                                                                                  </w:divBdr>
                                                                                                                                                  <w:divsChild>
                                                                                                                                                    <w:div w:id="332534870">
                                                                                                                                                      <w:marLeft w:val="0"/>
                                                                                                                                                      <w:marRight w:val="0"/>
                                                                                                                                                      <w:marTop w:val="0"/>
                                                                                                                                                      <w:marBottom w:val="0"/>
                                                                                                                                                      <w:divBdr>
                                                                                                                                                        <w:top w:val="none" w:sz="0" w:space="0" w:color="auto"/>
                                                                                                                                                        <w:left w:val="none" w:sz="0" w:space="0" w:color="auto"/>
                                                                                                                                                        <w:bottom w:val="none" w:sz="0" w:space="0" w:color="auto"/>
                                                                                                                                                        <w:right w:val="none" w:sz="0" w:space="0" w:color="auto"/>
                                                                                                                                                      </w:divBdr>
                                                                                                                                                      <w:divsChild>
                                                                                                                                                        <w:div w:id="1984848371">
                                                                                                                                                          <w:marLeft w:val="0"/>
                                                                                                                                                          <w:marRight w:val="120"/>
                                                                                                                                                          <w:marTop w:val="0"/>
                                                                                                                                                          <w:marBottom w:val="0"/>
                                                                                                                                                          <w:divBdr>
                                                                                                                                                            <w:top w:val="none" w:sz="0" w:space="0" w:color="auto"/>
                                                                                                                                                            <w:left w:val="none" w:sz="0" w:space="0" w:color="auto"/>
                                                                                                                                                            <w:bottom w:val="none" w:sz="0" w:space="0" w:color="auto"/>
                                                                                                                                                            <w:right w:val="none" w:sz="0" w:space="0" w:color="auto"/>
                                                                                                                                                          </w:divBdr>
                                                                                                                                                          <w:divsChild>
                                                                                                                                                            <w:div w:id="1091466201">
                                                                                                                                                              <w:marLeft w:val="0"/>
                                                                                                                                                              <w:marRight w:val="0"/>
                                                                                                                                                              <w:marTop w:val="0"/>
                                                                                                                                                              <w:marBottom w:val="0"/>
                                                                                                                                                              <w:divBdr>
                                                                                                                                                                <w:top w:val="none" w:sz="0" w:space="0" w:color="auto"/>
                                                                                                                                                                <w:left w:val="none" w:sz="0" w:space="0" w:color="auto"/>
                                                                                                                                                                <w:bottom w:val="none" w:sz="0" w:space="0" w:color="auto"/>
                                                                                                                                                                <w:right w:val="none" w:sz="0" w:space="0" w:color="auto"/>
                                                                                                                                                              </w:divBdr>
                                                                                                                                                              <w:divsChild>
                                                                                                                                                                <w:div w:id="1306549426">
                                                                                                                                                                  <w:marLeft w:val="0"/>
                                                                                                                                                                  <w:marRight w:val="150"/>
                                                                                                                                                                  <w:marTop w:val="0"/>
                                                                                                                                                                  <w:marBottom w:val="0"/>
                                                                                                                                                                  <w:divBdr>
                                                                                                                                                                    <w:top w:val="none" w:sz="0" w:space="0" w:color="auto"/>
                                                                                                                                                                    <w:left w:val="none" w:sz="0" w:space="0" w:color="auto"/>
                                                                                                                                                                    <w:bottom w:val="none" w:sz="0" w:space="0" w:color="auto"/>
                                                                                                                                                                    <w:right w:val="none" w:sz="0" w:space="0" w:color="auto"/>
                                                                                                                                                                  </w:divBdr>
                                                                                                                                                                </w:div>
                                                                                                                                                              </w:divsChild>
                                                                                                                                                            </w:div>
                                                                                                                                                          </w:divsChild>
                                                                                                                                                        </w:div>
                                                                                                                                                        <w:div w:id="109710361">
                                                                                                                                                          <w:marLeft w:val="780"/>
                                                                                                                                                          <w:marRight w:val="0"/>
                                                                                                                                                          <w:marTop w:val="0"/>
                                                                                                                                                          <w:marBottom w:val="0"/>
                                                                                                                                                          <w:divBdr>
                                                                                                                                                            <w:top w:val="none" w:sz="0" w:space="0" w:color="auto"/>
                                                                                                                                                            <w:left w:val="none" w:sz="0" w:space="0" w:color="auto"/>
                                                                                                                                                            <w:bottom w:val="none" w:sz="0" w:space="0" w:color="auto"/>
                                                                                                                                                            <w:right w:val="none" w:sz="0" w:space="0" w:color="auto"/>
                                                                                                                                                          </w:divBdr>
                                                                                                                                                          <w:divsChild>
                                                                                                                                                            <w:div w:id="772869020">
                                                                                                                                                              <w:marLeft w:val="0"/>
                                                                                                                                                              <w:marRight w:val="0"/>
                                                                                                                                                              <w:marTop w:val="0"/>
                                                                                                                                                              <w:marBottom w:val="0"/>
                                                                                                                                                              <w:divBdr>
                                                                                                                                                                <w:top w:val="none" w:sz="0" w:space="0" w:color="auto"/>
                                                                                                                                                                <w:left w:val="none" w:sz="0" w:space="0" w:color="auto"/>
                                                                                                                                                                <w:bottom w:val="none" w:sz="0" w:space="0" w:color="auto"/>
                                                                                                                                                                <w:right w:val="none" w:sz="0" w:space="0" w:color="auto"/>
                                                                                                                                                              </w:divBdr>
                                                                                                                                                              <w:divsChild>
                                                                                                                                                                <w:div w:id="1241452673">
                                                                                                                                                                  <w:marLeft w:val="0"/>
                                                                                                                                                                  <w:marRight w:val="0"/>
                                                                                                                                                                  <w:marTop w:val="0"/>
                                                                                                                                                                  <w:marBottom w:val="0"/>
                                                                                                                                                                  <w:divBdr>
                                                                                                                                                                    <w:top w:val="none" w:sz="0" w:space="0" w:color="auto"/>
                                                                                                                                                                    <w:left w:val="none" w:sz="0" w:space="0" w:color="auto"/>
                                                                                                                                                                    <w:bottom w:val="none" w:sz="0" w:space="0" w:color="auto"/>
                                                                                                                                                                    <w:right w:val="none" w:sz="0" w:space="0" w:color="auto"/>
                                                                                                                                                                  </w:divBdr>
                                                                                                                                                                  <w:divsChild>
                                                                                                                                                                    <w:div w:id="12501954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8962121">
                                                                                                                                                              <w:marLeft w:val="0"/>
                                                                                                                                                              <w:marRight w:val="0"/>
                                                                                                                                                              <w:marTop w:val="0"/>
                                                                                                                                                              <w:marBottom w:val="0"/>
                                                                                                                                                              <w:divBdr>
                                                                                                                                                                <w:top w:val="none" w:sz="0" w:space="0" w:color="auto"/>
                                                                                                                                                                <w:left w:val="none" w:sz="0" w:space="0" w:color="auto"/>
                                                                                                                                                                <w:bottom w:val="none" w:sz="0" w:space="0" w:color="auto"/>
                                                                                                                                                                <w:right w:val="none" w:sz="0" w:space="0" w:color="auto"/>
                                                                                                                                                              </w:divBdr>
                                                                                                                                                              <w:divsChild>
                                                                                                                                                                <w:div w:id="1183516680">
                                                                                                                                                                  <w:marLeft w:val="0"/>
                                                                                                                                                                  <w:marRight w:val="0"/>
                                                                                                                                                                  <w:marTop w:val="0"/>
                                                                                                                                                                  <w:marBottom w:val="0"/>
                                                                                                                                                                  <w:divBdr>
                                                                                                                                                                    <w:top w:val="none" w:sz="0" w:space="0" w:color="auto"/>
                                                                                                                                                                    <w:left w:val="none" w:sz="0" w:space="0" w:color="auto"/>
                                                                                                                                                                    <w:bottom w:val="none" w:sz="0" w:space="0" w:color="auto"/>
                                                                                                                                                                    <w:right w:val="none" w:sz="0" w:space="0" w:color="auto"/>
                                                                                                                                                                  </w:divBdr>
                                                                                                                                                                  <w:divsChild>
                                                                                                                                                                    <w:div w:id="1105540115">
                                                                                                                                                                      <w:marLeft w:val="0"/>
                                                                                                                                                                      <w:marRight w:val="0"/>
                                                                                                                                                                      <w:marTop w:val="0"/>
                                                                                                                                                                      <w:marBottom w:val="0"/>
                                                                                                                                                                      <w:divBdr>
                                                                                                                                                                        <w:top w:val="none" w:sz="0" w:space="0" w:color="auto"/>
                                                                                                                                                                        <w:left w:val="none" w:sz="0" w:space="0" w:color="auto"/>
                                                                                                                                                                        <w:bottom w:val="none" w:sz="0" w:space="0" w:color="auto"/>
                                                                                                                                                                        <w:right w:val="none" w:sz="0" w:space="0" w:color="auto"/>
                                                                                                                                                                      </w:divBdr>
                                                                                                                                                                      <w:divsChild>
                                                                                                                                                                        <w:div w:id="358089663">
                                                                                                                                                                          <w:marLeft w:val="0"/>
                                                                                                                                                                          <w:marRight w:val="0"/>
                                                                                                                                                                          <w:marTop w:val="0"/>
                                                                                                                                                                          <w:marBottom w:val="0"/>
                                                                                                                                                                          <w:divBdr>
                                                                                                                                                                            <w:top w:val="none" w:sz="0" w:space="0" w:color="auto"/>
                                                                                                                                                                            <w:left w:val="none" w:sz="0" w:space="0" w:color="auto"/>
                                                                                                                                                                            <w:bottom w:val="none" w:sz="0" w:space="0" w:color="auto"/>
                                                                                                                                                                            <w:right w:val="none" w:sz="0" w:space="0" w:color="auto"/>
                                                                                                                                                                          </w:divBdr>
                                                                                                                                                                          <w:divsChild>
                                                                                                                                                                            <w:div w:id="429156660">
                                                                                                                                                                              <w:marLeft w:val="0"/>
                                                                                                                                                                              <w:marRight w:val="0"/>
                                                                                                                                                                              <w:marTop w:val="0"/>
                                                                                                                                                                              <w:marBottom w:val="0"/>
                                                                                                                                                                              <w:divBdr>
                                                                                                                                                                                <w:top w:val="none" w:sz="0" w:space="0" w:color="auto"/>
                                                                                                                                                                                <w:left w:val="none" w:sz="0" w:space="0" w:color="auto"/>
                                                                                                                                                                                <w:bottom w:val="none" w:sz="0" w:space="0" w:color="auto"/>
                                                                                                                                                                                <w:right w:val="none" w:sz="0" w:space="0" w:color="auto"/>
                                                                                                                                                                              </w:divBdr>
                                                                                                                                                                              <w:divsChild>
                                                                                                                                                                                <w:div w:id="1277256508">
                                                                                                                                                                                  <w:marLeft w:val="0"/>
                                                                                                                                                                                  <w:marRight w:val="0"/>
                                                                                                                                                                                  <w:marTop w:val="0"/>
                                                                                                                                                                                  <w:marBottom w:val="0"/>
                                                                                                                                                                                  <w:divBdr>
                                                                                                                                                                                    <w:top w:val="none" w:sz="0" w:space="0" w:color="auto"/>
                                                                                                                                                                                    <w:left w:val="none" w:sz="0" w:space="0" w:color="auto"/>
                                                                                                                                                                                    <w:bottom w:val="none" w:sz="0" w:space="0" w:color="auto"/>
                                                                                                                                                                                    <w:right w:val="none" w:sz="0" w:space="0" w:color="auto"/>
                                                                                                                                                                                  </w:divBdr>
                                                                                                                                                                                  <w:divsChild>
                                                                                                                                                                                    <w:div w:id="365108136">
                                                                                                                                                                                      <w:marLeft w:val="0"/>
                                                                                                                                                                                      <w:marRight w:val="0"/>
                                                                                                                                                                                      <w:marTop w:val="0"/>
                                                                                                                                                                                      <w:marBottom w:val="0"/>
                                                                                                                                                                                      <w:divBdr>
                                                                                                                                                                                        <w:top w:val="none" w:sz="0" w:space="0" w:color="auto"/>
                                                                                                                                                                                        <w:left w:val="none" w:sz="0" w:space="0" w:color="auto"/>
                                                                                                                                                                                        <w:bottom w:val="none" w:sz="0" w:space="0" w:color="auto"/>
                                                                                                                                                                                        <w:right w:val="none" w:sz="0" w:space="0" w:color="auto"/>
                                                                                                                                                                                      </w:divBdr>
                                                                                                                                                                                      <w:divsChild>
                                                                                                                                                                                        <w:div w:id="654189848">
                                                                                                                                                                                          <w:marLeft w:val="0"/>
                                                                                                                                                                                          <w:marRight w:val="0"/>
                                                                                                                                                                                          <w:marTop w:val="0"/>
                                                                                                                                                                                          <w:marBottom w:val="0"/>
                                                                                                                                                                                          <w:divBdr>
                                                                                                                                                                                            <w:top w:val="none" w:sz="0" w:space="0" w:color="auto"/>
                                                                                                                                                                                            <w:left w:val="none" w:sz="0" w:space="0" w:color="auto"/>
                                                                                                                                                                                            <w:bottom w:val="none" w:sz="0" w:space="0" w:color="auto"/>
                                                                                                                                                                                            <w:right w:val="none" w:sz="0" w:space="0" w:color="auto"/>
                                                                                                                                                                                          </w:divBdr>
                                                                                                                                                                                          <w:divsChild>
                                                                                                                                                                                            <w:div w:id="17202019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0835573">
                                                                                                                                                                                      <w:marLeft w:val="0"/>
                                                                                                                                                                                      <w:marRight w:val="0"/>
                                                                                                                                                                                      <w:marTop w:val="0"/>
                                                                                                                                                                                      <w:marBottom w:val="0"/>
                                                                                                                                                                                      <w:divBdr>
                                                                                                                                                                                        <w:top w:val="none" w:sz="0" w:space="0" w:color="auto"/>
                                                                                                                                                                                        <w:left w:val="none" w:sz="0" w:space="0" w:color="auto"/>
                                                                                                                                                                                        <w:bottom w:val="none" w:sz="0" w:space="0" w:color="auto"/>
                                                                                                                                                                                        <w:right w:val="none" w:sz="0" w:space="0" w:color="auto"/>
                                                                                                                                                                                      </w:divBdr>
                                                                                                                                                                                      <w:divsChild>
                                                                                                                                                                                        <w:div w:id="302202286">
                                                                                                                                                                                          <w:marLeft w:val="0"/>
                                                                                                                                                                                          <w:marRight w:val="0"/>
                                                                                                                                                                                          <w:marTop w:val="0"/>
                                                                                                                                                                                          <w:marBottom w:val="0"/>
                                                                                                                                                                                          <w:divBdr>
                                                                                                                                                                                            <w:top w:val="none" w:sz="0" w:space="0" w:color="auto"/>
                                                                                                                                                                                            <w:left w:val="none" w:sz="0" w:space="0" w:color="auto"/>
                                                                                                                                                                                            <w:bottom w:val="none" w:sz="0" w:space="0" w:color="auto"/>
                                                                                                                                                                                            <w:right w:val="none" w:sz="0" w:space="0" w:color="auto"/>
                                                                                                                                                                                          </w:divBdr>
                                                                                                                                                                                          <w:divsChild>
                                                                                                                                                                                            <w:div w:id="2063479059">
                                                                                                                                                                                              <w:marLeft w:val="0"/>
                                                                                                                                                                                              <w:marRight w:val="0"/>
                                                                                                                                                                                              <w:marTop w:val="0"/>
                                                                                                                                                                                              <w:marBottom w:val="0"/>
                                                                                                                                                                                              <w:divBdr>
                                                                                                                                                                                                <w:top w:val="none" w:sz="0" w:space="0" w:color="auto"/>
                                                                                                                                                                                                <w:left w:val="none" w:sz="0" w:space="0" w:color="auto"/>
                                                                                                                                                                                                <w:bottom w:val="none" w:sz="0" w:space="0" w:color="auto"/>
                                                                                                                                                                                                <w:right w:val="none" w:sz="0" w:space="0" w:color="auto"/>
                                                                                                                                                                                              </w:divBdr>
                                                                                                                                                                                            </w:div>
                                                                                                                                                                                            <w:div w:id="633756762">
                                                                                                                                                                                              <w:marLeft w:val="0"/>
                                                                                                                                                                                              <w:marRight w:val="0"/>
                                                                                                                                                                                              <w:marTop w:val="0"/>
                                                                                                                                                                                              <w:marBottom w:val="0"/>
                                                                                                                                                                                              <w:divBdr>
                                                                                                                                                                                                <w:top w:val="none" w:sz="0" w:space="0" w:color="auto"/>
                                                                                                                                                                                                <w:left w:val="none" w:sz="0" w:space="0" w:color="auto"/>
                                                                                                                                                                                                <w:bottom w:val="none" w:sz="0" w:space="0" w:color="auto"/>
                                                                                                                                                                                                <w:right w:val="none" w:sz="0" w:space="0" w:color="auto"/>
                                                                                                                                                                                              </w:divBdr>
                                                                                                                                                                                              <w:divsChild>
                                                                                                                                                                                                <w:div w:id="536894942">
                                                                                                                                                                                                  <w:marLeft w:val="0"/>
                                                                                                                                                                                                  <w:marRight w:val="0"/>
                                                                                                                                                                                                  <w:marTop w:val="0"/>
                                                                                                                                                                                                  <w:marBottom w:val="0"/>
                                                                                                                                                                                                  <w:divBdr>
                                                                                                                                                                                                    <w:top w:val="none" w:sz="0" w:space="0" w:color="auto"/>
                                                                                                                                                                                                    <w:left w:val="none" w:sz="0" w:space="0" w:color="auto"/>
                                                                                                                                                                                                    <w:bottom w:val="none" w:sz="0" w:space="0" w:color="auto"/>
                                                                                                                                                                                                    <w:right w:val="none" w:sz="0" w:space="0" w:color="auto"/>
                                                                                                                                                                                                  </w:divBdr>
                                                                                                                                                                                                  <w:divsChild>
                                                                                                                                                                                                    <w:div w:id="955794171">
                                                                                                                                                                                                      <w:marLeft w:val="0"/>
                                                                                                                                                                                                      <w:marRight w:val="0"/>
                                                                                                                                                                                                      <w:marTop w:val="0"/>
                                                                                                                                                                                                      <w:marBottom w:val="0"/>
                                                                                                                                                                                                      <w:divBdr>
                                                                                                                                                                                                        <w:top w:val="none" w:sz="0" w:space="0" w:color="auto"/>
                                                                                                                                                                                                        <w:left w:val="none" w:sz="0" w:space="0" w:color="auto"/>
                                                                                                                                                                                                        <w:bottom w:val="none" w:sz="0" w:space="0" w:color="auto"/>
                                                                                                                                                                                                        <w:right w:val="none" w:sz="0" w:space="0" w:color="auto"/>
                                                                                                                                                                                                      </w:divBdr>
                                                                                                                                                                                                    </w:div>
                                                                                                                                                                                                    <w:div w:id="1261796735">
                                                                                                                                                                                                      <w:marLeft w:val="0"/>
                                                                                                                                                                                                      <w:marRight w:val="0"/>
                                                                                                                                                                                                      <w:marTop w:val="0"/>
                                                                                                                                                                                                      <w:marBottom w:val="0"/>
                                                                                                                                                                                                      <w:divBdr>
                                                                                                                                                                                                        <w:top w:val="none" w:sz="0" w:space="0" w:color="auto"/>
                                                                                                                                                                                                        <w:left w:val="none" w:sz="0" w:space="0" w:color="auto"/>
                                                                                                                                                                                                        <w:bottom w:val="none" w:sz="0" w:space="0" w:color="auto"/>
                                                                                                                                                                                                        <w:right w:val="none" w:sz="0" w:space="0" w:color="auto"/>
                                                                                                                                                                                                      </w:divBdr>
                                                                                                                                                                                                      <w:divsChild>
                                                                                                                                                                                                        <w:div w:id="1459452435">
                                                                                                                                                                                                          <w:marLeft w:val="0"/>
                                                                                                                                                                                                          <w:marRight w:val="0"/>
                                                                                                                                                                                                          <w:marTop w:val="0"/>
                                                                                                                                                                                                          <w:marBottom w:val="0"/>
                                                                                                                                                                                                          <w:divBdr>
                                                                                                                                                                                                            <w:top w:val="none" w:sz="0" w:space="0" w:color="auto"/>
                                                                                                                                                                                                            <w:left w:val="none" w:sz="0" w:space="0" w:color="auto"/>
                                                                                                                                                                                                            <w:bottom w:val="none" w:sz="0" w:space="0" w:color="auto"/>
                                                                                                                                                                                                            <w:right w:val="none" w:sz="0" w:space="0" w:color="auto"/>
                                                                                                                                                                                                          </w:divBdr>
                                                                                                                                                                                                          <w:divsChild>
                                                                                                                                                                                                            <w:div w:id="1064796023">
                                                                                                                                                                                                              <w:marLeft w:val="0"/>
                                                                                                                                                                                                              <w:marRight w:val="0"/>
                                                                                                                                                                                                              <w:marTop w:val="0"/>
                                                                                                                                                                                                              <w:marBottom w:val="0"/>
                                                                                                                                                                                                              <w:divBdr>
                                                                                                                                                                                                                <w:top w:val="none" w:sz="0" w:space="0" w:color="auto"/>
                                                                                                                                                                                                                <w:left w:val="none" w:sz="0" w:space="0" w:color="auto"/>
                                                                                                                                                                                                                <w:bottom w:val="none" w:sz="0" w:space="0" w:color="auto"/>
                                                                                                                                                                                                                <w:right w:val="none" w:sz="0" w:space="0" w:color="auto"/>
                                                                                                                                                                                                              </w:divBdr>
                                                                                                                                                                                                            </w:div>
                                                                                                                                                                                                            <w:div w:id="1163815956">
                                                                                                                                                                                                              <w:marLeft w:val="0"/>
                                                                                                                                                                                                              <w:marRight w:val="0"/>
                                                                                                                                                                                                              <w:marTop w:val="0"/>
                                                                                                                                                                                                              <w:marBottom w:val="0"/>
                                                                                                                                                                                                              <w:divBdr>
                                                                                                                                                                                                                <w:top w:val="none" w:sz="0" w:space="0" w:color="auto"/>
                                                                                                                                                                                                                <w:left w:val="none" w:sz="0" w:space="0" w:color="auto"/>
                                                                                                                                                                                                                <w:bottom w:val="none" w:sz="0" w:space="0" w:color="auto"/>
                                                                                                                                                                                                                <w:right w:val="none" w:sz="0" w:space="0" w:color="auto"/>
                                                                                                                                                                                                              </w:divBdr>
                                                                                                                                                                                                              <w:divsChild>
                                                                                                                                                                                                                <w:div w:id="471095364">
                                                                                                                                                                                                                  <w:marLeft w:val="0"/>
                                                                                                                                                                                                                  <w:marRight w:val="0"/>
                                                                                                                                                                                                                  <w:marTop w:val="0"/>
                                                                                                                                                                                                                  <w:marBottom w:val="0"/>
                                                                                                                                                                                                                  <w:divBdr>
                                                                                                                                                                                                                    <w:top w:val="none" w:sz="0" w:space="0" w:color="auto"/>
                                                                                                                                                                                                                    <w:left w:val="none" w:sz="0" w:space="0" w:color="auto"/>
                                                                                                                                                                                                                    <w:bottom w:val="none" w:sz="0" w:space="0" w:color="auto"/>
                                                                                                                                                                                                                    <w:right w:val="none" w:sz="0" w:space="0" w:color="auto"/>
                                                                                                                                                                                                                  </w:divBdr>
                                                                                                                                                                                                                  <w:divsChild>
                                                                                                                                                                                                                    <w:div w:id="920023882">
                                                                                                                                                                                                                      <w:marLeft w:val="0"/>
                                                                                                                                                                                                                      <w:marRight w:val="0"/>
                                                                                                                                                                                                                      <w:marTop w:val="0"/>
                                                                                                                                                                                                                      <w:marBottom w:val="0"/>
                                                                                                                                                                                                                      <w:divBdr>
                                                                                                                                                                                                                        <w:top w:val="none" w:sz="0" w:space="0" w:color="auto"/>
                                                                                                                                                                                                                        <w:left w:val="none" w:sz="0" w:space="0" w:color="auto"/>
                                                                                                                                                                                                                        <w:bottom w:val="none" w:sz="0" w:space="0" w:color="auto"/>
                                                                                                                                                                                                                        <w:right w:val="none" w:sz="0" w:space="0" w:color="auto"/>
                                                                                                                                                                                                                      </w:divBdr>
                                                                                                                                                                                                                      <w:divsChild>
                                                                                                                                                                                                                        <w:div w:id="1296792062">
                                                                                                                                                                                                                          <w:marLeft w:val="720"/>
                                                                                                                                                                                                                          <w:marRight w:val="0"/>
                                                                                                                                                                                                                          <w:marTop w:val="0"/>
                                                                                                                                                                                                                          <w:marBottom w:val="0"/>
                                                                                                                                                                                                                          <w:divBdr>
                                                                                                                                                                                                                            <w:top w:val="none" w:sz="0" w:space="0" w:color="auto"/>
                                                                                                                                                                                                                            <w:left w:val="none" w:sz="0" w:space="0" w:color="auto"/>
                                                                                                                                                                                                                            <w:bottom w:val="none" w:sz="0" w:space="0" w:color="auto"/>
                                                                                                                                                                                                                            <w:right w:val="none" w:sz="0" w:space="0" w:color="auto"/>
                                                                                                                                                                                                                          </w:divBdr>
                                                                                                                                                                                                                          <w:divsChild>
                                                                                                                                                                                                                            <w:div w:id="1393697537">
                                                                                                                                                                                                                              <w:marLeft w:val="0"/>
                                                                                                                                                                                                                              <w:marRight w:val="0"/>
                                                                                                                                                                                                                              <w:marTop w:val="0"/>
                                                                                                                                                                                                                              <w:marBottom w:val="0"/>
                                                                                                                                                                                                                              <w:divBdr>
                                                                                                                                                                                                                                <w:top w:val="none" w:sz="0" w:space="0" w:color="auto"/>
                                                                                                                                                                                                                                <w:left w:val="none" w:sz="0" w:space="0" w:color="auto"/>
                                                                                                                                                                                                                                <w:bottom w:val="none" w:sz="0" w:space="0" w:color="auto"/>
                                                                                                                                                                                                                                <w:right w:val="none" w:sz="0" w:space="0" w:color="auto"/>
                                                                                                                                                                                                                              </w:divBdr>
                                                                                                                                                                                                                              <w:divsChild>
                                                                                                                                                                                                                                <w:div w:id="1176461137">
                                                                                                                                                                                                                                  <w:marLeft w:val="0"/>
                                                                                                                                                                                                                                  <w:marRight w:val="0"/>
                                                                                                                                                                                                                                  <w:marTop w:val="0"/>
                                                                                                                                                                                                                                  <w:marBottom w:val="0"/>
                                                                                                                                                                                                                                  <w:divBdr>
                                                                                                                                                                                                                                    <w:top w:val="none" w:sz="0" w:space="0" w:color="auto"/>
                                                                                                                                                                                                                                    <w:left w:val="none" w:sz="0" w:space="0" w:color="auto"/>
                                                                                                                                                                                                                                    <w:bottom w:val="none" w:sz="0" w:space="0" w:color="auto"/>
                                                                                                                                                                                                                                    <w:right w:val="none" w:sz="0" w:space="0" w:color="auto"/>
                                                                                                                                                                                                                                  </w:divBdr>
                                                                                                                                                                                                                                  <w:divsChild>
                                                                                                                                                                                                                                    <w:div w:id="1594969468">
                                                                                                                                                                                                                                      <w:marLeft w:val="0"/>
                                                                                                                                                                                                                                      <w:marRight w:val="0"/>
                                                                                                                                                                                                                                      <w:marTop w:val="0"/>
                                                                                                                                                                                                                                      <w:marBottom w:val="0"/>
                                                                                                                                                                                                                                      <w:divBdr>
                                                                                                                                                                                                                                        <w:top w:val="none" w:sz="0" w:space="0" w:color="auto"/>
                                                                                                                                                                                                                                        <w:left w:val="none" w:sz="0" w:space="0" w:color="auto"/>
                                                                                                                                                                                                                                        <w:bottom w:val="none" w:sz="0" w:space="0" w:color="auto"/>
                                                                                                                                                                                                                                        <w:right w:val="none" w:sz="0" w:space="0" w:color="auto"/>
                                                                                                                                                                                                                                      </w:divBdr>
                                                                                                                                                                                                                                      <w:divsChild>
                                                                                                                                                                                                                                        <w:div w:id="685601355">
                                                                                                                                                                                                                                          <w:marLeft w:val="0"/>
                                                                                                                                                                                                                                          <w:marRight w:val="0"/>
                                                                                                                                                                                                                                          <w:marTop w:val="60"/>
                                                                                                                                                                                                                                          <w:marBottom w:val="0"/>
                                                                                                                                                                                                                                          <w:divBdr>
                                                                                                                                                                                                                                            <w:top w:val="none" w:sz="0" w:space="0" w:color="auto"/>
                                                                                                                                                                                                                                            <w:left w:val="none" w:sz="0" w:space="0" w:color="auto"/>
                                                                                                                                                                                                                                            <w:bottom w:val="none" w:sz="0" w:space="0" w:color="auto"/>
                                                                                                                                                                                                                                            <w:right w:val="none" w:sz="0" w:space="0" w:color="auto"/>
                                                                                                                                                                                                                                          </w:divBdr>
                                                                                                                                                                                                                                          <w:divsChild>
                                                                                                                                                                                                                                            <w:div w:id="14880101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6851413">
                                                                                                                                                                                                                                      <w:marLeft w:val="0"/>
                                                                                                                                                                                                                                      <w:marRight w:val="0"/>
                                                                                                                                                                                                                                      <w:marTop w:val="0"/>
                                                                                                                                                                                                                                      <w:marBottom w:val="0"/>
                                                                                                                                                                                                                                      <w:divBdr>
                                                                                                                                                                                                                                        <w:top w:val="none" w:sz="0" w:space="0" w:color="auto"/>
                                                                                                                                                                                                                                        <w:left w:val="none" w:sz="0" w:space="0" w:color="auto"/>
                                                                                                                                                                                                                                        <w:bottom w:val="none" w:sz="0" w:space="0" w:color="auto"/>
                                                                                                                                                                                                                                        <w:right w:val="none" w:sz="0" w:space="0" w:color="auto"/>
                                                                                                                                                                                                                                      </w:divBdr>
                                                                                                                                                                                                                                      <w:divsChild>
                                                                                                                                                                                                                                        <w:div w:id="1507868614">
                                                                                                                                                                                                                                          <w:marLeft w:val="0"/>
                                                                                                                                                                                                                                          <w:marRight w:val="0"/>
                                                                                                                                                                                                                                          <w:marTop w:val="60"/>
                                                                                                                                                                                                                                          <w:marBottom w:val="0"/>
                                                                                                                                                                                                                                          <w:divBdr>
                                                                                                                                                                                                                                            <w:top w:val="none" w:sz="0" w:space="0" w:color="auto"/>
                                                                                                                                                                                                                                            <w:left w:val="none" w:sz="0" w:space="0" w:color="auto"/>
                                                                                                                                                                                                                                            <w:bottom w:val="none" w:sz="0" w:space="0" w:color="auto"/>
                                                                                                                                                                                                                                            <w:right w:val="none" w:sz="0" w:space="0" w:color="auto"/>
                                                                                                                                                                                                                                          </w:divBdr>
                                                                                                                                                                                                                                          <w:divsChild>
                                                                                                                                                                                                                                            <w:div w:id="5243681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4377860">
                                                                                                                                                                                                                              <w:marLeft w:val="270"/>
                                                                                                                                                                                                                              <w:marRight w:val="150"/>
                                                                                                                                                                                                                              <w:marTop w:val="0"/>
                                                                                                                                                                                                                              <w:marBottom w:val="0"/>
                                                                                                                                                                                                                              <w:divBdr>
                                                                                                                                                                                                                                <w:top w:val="none" w:sz="0" w:space="0" w:color="auto"/>
                                                                                                                                                                                                                                <w:left w:val="none" w:sz="0" w:space="0" w:color="auto"/>
                                                                                                                                                                                                                                <w:bottom w:val="none" w:sz="0" w:space="0" w:color="auto"/>
                                                                                                                                                                                                                                <w:right w:val="none" w:sz="0" w:space="0" w:color="auto"/>
                                                                                                                                                                                                                              </w:divBdr>
                                                                                                                                                                                                                            </w:div>
                                                                                                                                                                                                                          </w:divsChild>
                                                                                                                                                                                                                        </w:div>
                                                                                                                                                                                                                      </w:divsChild>
                                                                                                                                                                                                                    </w:div>
                                                                                                                                                                                                                    <w:div w:id="714738282">
                                                                                                                                                                                                                      <w:marLeft w:val="780"/>
                                                                                                                                                                                                                      <w:marRight w:val="240"/>
                                                                                                                                                                                                                      <w:marTop w:val="180"/>
                                                                                                                                                                                                                      <w:marBottom w:val="0"/>
                                                                                                                                                                                                                      <w:divBdr>
                                                                                                                                                                                                                        <w:top w:val="none" w:sz="0" w:space="0" w:color="auto"/>
                                                                                                                                                                                                                        <w:left w:val="none" w:sz="0" w:space="0" w:color="auto"/>
                                                                                                                                                                                                                        <w:bottom w:val="none" w:sz="0" w:space="0" w:color="auto"/>
                                                                                                                                                                                                                        <w:right w:val="none" w:sz="0" w:space="0" w:color="auto"/>
                                                                                                                                                                                                                      </w:divBdr>
                                                                                                                                                                                                                      <w:divsChild>
                                                                                                                                                                                                                        <w:div w:id="869341520">
                                                                                                                                                                                                                          <w:marLeft w:val="0"/>
                                                                                                                                                                                                                          <w:marRight w:val="0"/>
                                                                                                                                                                                                                          <w:marTop w:val="0"/>
                                                                                                                                                                                                                          <w:marBottom w:val="0"/>
                                                                                                                                                                                                                          <w:divBdr>
                                                                                                                                                                                                                            <w:top w:val="none" w:sz="0" w:space="0" w:color="auto"/>
                                                                                                                                                                                                                            <w:left w:val="none" w:sz="0" w:space="0" w:color="auto"/>
                                                                                                                                                                                                                            <w:bottom w:val="none" w:sz="0" w:space="0" w:color="auto"/>
                                                                                                                                                                                                                            <w:right w:val="none" w:sz="0" w:space="0" w:color="auto"/>
                                                                                                                                                                                                                          </w:divBdr>
                                                                                                                                                                                                                          <w:divsChild>
                                                                                                                                                                                                                            <w:div w:id="532815095">
                                                                                                                                                                                                                              <w:marLeft w:val="0"/>
                                                                                                                                                                                                                              <w:marRight w:val="0"/>
                                                                                                                                                                                                                              <w:marTop w:val="0"/>
                                                                                                                                                                                                                              <w:marBottom w:val="0"/>
                                                                                                                                                                                                                              <w:divBdr>
                                                                                                                                                                                                                                <w:top w:val="none" w:sz="0" w:space="0" w:color="auto"/>
                                                                                                                                                                                                                                <w:left w:val="none" w:sz="0" w:space="0" w:color="auto"/>
                                                                                                                                                                                                                                <w:bottom w:val="none" w:sz="0" w:space="0" w:color="auto"/>
                                                                                                                                                                                                                                <w:right w:val="none" w:sz="0" w:space="0" w:color="auto"/>
                                                                                                                                                                                                                              </w:divBdr>
                                                                                                                                                                                                                              <w:divsChild>
                                                                                                                                                                                                                                <w:div w:id="79522217">
                                                                                                                                                                                                                                  <w:marLeft w:val="0"/>
                                                                                                                                                                                                                                  <w:marRight w:val="0"/>
                                                                                                                                                                                                                                  <w:marTop w:val="0"/>
                                                                                                                                                                                                                                  <w:marBottom w:val="0"/>
                                                                                                                                                                                                                                  <w:divBdr>
                                                                                                                                                                                                                                    <w:top w:val="none" w:sz="0" w:space="0" w:color="auto"/>
                                                                                                                                                                                                                                    <w:left w:val="none" w:sz="0" w:space="0" w:color="auto"/>
                                                                                                                                                                                                                                    <w:bottom w:val="none" w:sz="0" w:space="0" w:color="auto"/>
                                                                                                                                                                                                                                    <w:right w:val="none" w:sz="0" w:space="0" w:color="auto"/>
                                                                                                                                                                                                                                  </w:divBdr>
                                                                                                                                                                                                                                  <w:divsChild>
                                                                                                                                                                                                                                    <w:div w:id="1057971176">
                                                                                                                                                                                                                                      <w:marLeft w:val="0"/>
                                                                                                                                                                                                                                      <w:marRight w:val="0"/>
                                                                                                                                                                                                                                      <w:marTop w:val="0"/>
                                                                                                                                                                                                                                      <w:marBottom w:val="0"/>
                                                                                                                                                                                                                                      <w:divBdr>
                                                                                                                                                                                                                                        <w:top w:val="none" w:sz="0" w:space="0" w:color="auto"/>
                                                                                                                                                                                                                                        <w:left w:val="none" w:sz="0" w:space="0" w:color="auto"/>
                                                                                                                                                                                                                                        <w:bottom w:val="none" w:sz="0" w:space="0" w:color="auto"/>
                                                                                                                                                                                                                                        <w:right w:val="none" w:sz="0" w:space="0" w:color="auto"/>
                                                                                                                                                                                                                                      </w:divBdr>
                                                                                                                                                                                                                                      <w:divsChild>
                                                                                                                                                                                                                                        <w:div w:id="4478242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023704778">
      <w:bodyDiv w:val="1"/>
      <w:marLeft w:val="0"/>
      <w:marRight w:val="0"/>
      <w:marTop w:val="0"/>
      <w:marBottom w:val="0"/>
      <w:divBdr>
        <w:top w:val="none" w:sz="0" w:space="0" w:color="auto"/>
        <w:left w:val="none" w:sz="0" w:space="0" w:color="auto"/>
        <w:bottom w:val="none" w:sz="0" w:space="0" w:color="auto"/>
        <w:right w:val="none" w:sz="0" w:space="0" w:color="auto"/>
      </w:divBdr>
    </w:div>
    <w:div w:id="1025055124">
      <w:bodyDiv w:val="1"/>
      <w:marLeft w:val="0"/>
      <w:marRight w:val="0"/>
      <w:marTop w:val="0"/>
      <w:marBottom w:val="0"/>
      <w:divBdr>
        <w:top w:val="none" w:sz="0" w:space="0" w:color="auto"/>
        <w:left w:val="none" w:sz="0" w:space="0" w:color="auto"/>
        <w:bottom w:val="none" w:sz="0" w:space="0" w:color="auto"/>
        <w:right w:val="none" w:sz="0" w:space="0" w:color="auto"/>
      </w:divBdr>
    </w:div>
    <w:div w:id="1058166075">
      <w:bodyDiv w:val="1"/>
      <w:marLeft w:val="0"/>
      <w:marRight w:val="0"/>
      <w:marTop w:val="0"/>
      <w:marBottom w:val="0"/>
      <w:divBdr>
        <w:top w:val="none" w:sz="0" w:space="0" w:color="auto"/>
        <w:left w:val="none" w:sz="0" w:space="0" w:color="auto"/>
        <w:bottom w:val="none" w:sz="0" w:space="0" w:color="auto"/>
        <w:right w:val="none" w:sz="0" w:space="0" w:color="auto"/>
      </w:divBdr>
    </w:div>
    <w:div w:id="1067339027">
      <w:bodyDiv w:val="1"/>
      <w:marLeft w:val="0"/>
      <w:marRight w:val="0"/>
      <w:marTop w:val="0"/>
      <w:marBottom w:val="0"/>
      <w:divBdr>
        <w:top w:val="none" w:sz="0" w:space="0" w:color="auto"/>
        <w:left w:val="none" w:sz="0" w:space="0" w:color="auto"/>
        <w:bottom w:val="none" w:sz="0" w:space="0" w:color="auto"/>
        <w:right w:val="none" w:sz="0" w:space="0" w:color="auto"/>
      </w:divBdr>
    </w:div>
    <w:div w:id="1081754947">
      <w:bodyDiv w:val="1"/>
      <w:marLeft w:val="0"/>
      <w:marRight w:val="0"/>
      <w:marTop w:val="0"/>
      <w:marBottom w:val="0"/>
      <w:divBdr>
        <w:top w:val="none" w:sz="0" w:space="0" w:color="auto"/>
        <w:left w:val="none" w:sz="0" w:space="0" w:color="auto"/>
        <w:bottom w:val="none" w:sz="0" w:space="0" w:color="auto"/>
        <w:right w:val="none" w:sz="0" w:space="0" w:color="auto"/>
      </w:divBdr>
    </w:div>
    <w:div w:id="1172376963">
      <w:bodyDiv w:val="1"/>
      <w:marLeft w:val="0"/>
      <w:marRight w:val="0"/>
      <w:marTop w:val="0"/>
      <w:marBottom w:val="0"/>
      <w:divBdr>
        <w:top w:val="none" w:sz="0" w:space="0" w:color="auto"/>
        <w:left w:val="none" w:sz="0" w:space="0" w:color="auto"/>
        <w:bottom w:val="none" w:sz="0" w:space="0" w:color="auto"/>
        <w:right w:val="none" w:sz="0" w:space="0" w:color="auto"/>
      </w:divBdr>
      <w:divsChild>
        <w:div w:id="2020542937">
          <w:marLeft w:val="0"/>
          <w:marRight w:val="0"/>
          <w:marTop w:val="0"/>
          <w:marBottom w:val="0"/>
          <w:divBdr>
            <w:top w:val="none" w:sz="0" w:space="0" w:color="auto"/>
            <w:left w:val="none" w:sz="0" w:space="0" w:color="auto"/>
            <w:bottom w:val="none" w:sz="0" w:space="0" w:color="auto"/>
            <w:right w:val="none" w:sz="0" w:space="0" w:color="auto"/>
          </w:divBdr>
          <w:divsChild>
            <w:div w:id="218633928">
              <w:marLeft w:val="0"/>
              <w:marRight w:val="0"/>
              <w:marTop w:val="0"/>
              <w:marBottom w:val="0"/>
              <w:divBdr>
                <w:top w:val="none" w:sz="0" w:space="0" w:color="auto"/>
                <w:left w:val="none" w:sz="0" w:space="0" w:color="auto"/>
                <w:bottom w:val="none" w:sz="0" w:space="0" w:color="auto"/>
                <w:right w:val="none" w:sz="0" w:space="0" w:color="auto"/>
              </w:divBdr>
              <w:divsChild>
                <w:div w:id="1737704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6456802">
      <w:bodyDiv w:val="1"/>
      <w:marLeft w:val="0"/>
      <w:marRight w:val="0"/>
      <w:marTop w:val="0"/>
      <w:marBottom w:val="0"/>
      <w:divBdr>
        <w:top w:val="none" w:sz="0" w:space="0" w:color="auto"/>
        <w:left w:val="none" w:sz="0" w:space="0" w:color="auto"/>
        <w:bottom w:val="none" w:sz="0" w:space="0" w:color="auto"/>
        <w:right w:val="none" w:sz="0" w:space="0" w:color="auto"/>
      </w:divBdr>
      <w:divsChild>
        <w:div w:id="32967859">
          <w:marLeft w:val="0"/>
          <w:marRight w:val="0"/>
          <w:marTop w:val="0"/>
          <w:marBottom w:val="0"/>
          <w:divBdr>
            <w:top w:val="none" w:sz="0" w:space="0" w:color="auto"/>
            <w:left w:val="none" w:sz="0" w:space="0" w:color="auto"/>
            <w:bottom w:val="none" w:sz="0" w:space="0" w:color="auto"/>
            <w:right w:val="none" w:sz="0" w:space="0" w:color="auto"/>
          </w:divBdr>
          <w:divsChild>
            <w:div w:id="2039886017">
              <w:marLeft w:val="0"/>
              <w:marRight w:val="0"/>
              <w:marTop w:val="0"/>
              <w:marBottom w:val="0"/>
              <w:divBdr>
                <w:top w:val="none" w:sz="0" w:space="0" w:color="auto"/>
                <w:left w:val="none" w:sz="0" w:space="0" w:color="auto"/>
                <w:bottom w:val="none" w:sz="0" w:space="0" w:color="auto"/>
                <w:right w:val="none" w:sz="0" w:space="0" w:color="auto"/>
              </w:divBdr>
              <w:divsChild>
                <w:div w:id="13735336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30766981">
      <w:bodyDiv w:val="1"/>
      <w:marLeft w:val="0"/>
      <w:marRight w:val="0"/>
      <w:marTop w:val="0"/>
      <w:marBottom w:val="0"/>
      <w:divBdr>
        <w:top w:val="none" w:sz="0" w:space="0" w:color="auto"/>
        <w:left w:val="none" w:sz="0" w:space="0" w:color="auto"/>
        <w:bottom w:val="none" w:sz="0" w:space="0" w:color="auto"/>
        <w:right w:val="none" w:sz="0" w:space="0" w:color="auto"/>
      </w:divBdr>
      <w:divsChild>
        <w:div w:id="1012804523">
          <w:marLeft w:val="0"/>
          <w:marRight w:val="0"/>
          <w:marTop w:val="0"/>
          <w:marBottom w:val="0"/>
          <w:divBdr>
            <w:top w:val="none" w:sz="0" w:space="0" w:color="auto"/>
            <w:left w:val="none" w:sz="0" w:space="0" w:color="auto"/>
            <w:bottom w:val="none" w:sz="0" w:space="0" w:color="auto"/>
            <w:right w:val="none" w:sz="0" w:space="0" w:color="auto"/>
          </w:divBdr>
          <w:divsChild>
            <w:div w:id="459809532">
              <w:marLeft w:val="0"/>
              <w:marRight w:val="0"/>
              <w:marTop w:val="0"/>
              <w:marBottom w:val="0"/>
              <w:divBdr>
                <w:top w:val="none" w:sz="0" w:space="0" w:color="auto"/>
                <w:left w:val="none" w:sz="0" w:space="0" w:color="auto"/>
                <w:bottom w:val="none" w:sz="0" w:space="0" w:color="auto"/>
                <w:right w:val="none" w:sz="0" w:space="0" w:color="auto"/>
              </w:divBdr>
              <w:divsChild>
                <w:div w:id="7877003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37478325">
      <w:bodyDiv w:val="1"/>
      <w:marLeft w:val="0"/>
      <w:marRight w:val="0"/>
      <w:marTop w:val="0"/>
      <w:marBottom w:val="0"/>
      <w:divBdr>
        <w:top w:val="none" w:sz="0" w:space="0" w:color="auto"/>
        <w:left w:val="none" w:sz="0" w:space="0" w:color="auto"/>
        <w:bottom w:val="none" w:sz="0" w:space="0" w:color="auto"/>
        <w:right w:val="none" w:sz="0" w:space="0" w:color="auto"/>
      </w:divBdr>
    </w:div>
    <w:div w:id="1329603154">
      <w:bodyDiv w:val="1"/>
      <w:marLeft w:val="0"/>
      <w:marRight w:val="0"/>
      <w:marTop w:val="0"/>
      <w:marBottom w:val="0"/>
      <w:divBdr>
        <w:top w:val="none" w:sz="0" w:space="0" w:color="auto"/>
        <w:left w:val="none" w:sz="0" w:space="0" w:color="auto"/>
        <w:bottom w:val="none" w:sz="0" w:space="0" w:color="auto"/>
        <w:right w:val="none" w:sz="0" w:space="0" w:color="auto"/>
      </w:divBdr>
      <w:divsChild>
        <w:div w:id="1253851229">
          <w:marLeft w:val="0"/>
          <w:marRight w:val="0"/>
          <w:marTop w:val="0"/>
          <w:marBottom w:val="0"/>
          <w:divBdr>
            <w:top w:val="none" w:sz="0" w:space="0" w:color="auto"/>
            <w:left w:val="none" w:sz="0" w:space="0" w:color="auto"/>
            <w:bottom w:val="none" w:sz="0" w:space="0" w:color="auto"/>
            <w:right w:val="none" w:sz="0" w:space="0" w:color="auto"/>
          </w:divBdr>
        </w:div>
        <w:div w:id="1335962433">
          <w:marLeft w:val="0"/>
          <w:marRight w:val="0"/>
          <w:marTop w:val="0"/>
          <w:marBottom w:val="0"/>
          <w:divBdr>
            <w:top w:val="none" w:sz="0" w:space="0" w:color="auto"/>
            <w:left w:val="none" w:sz="0" w:space="0" w:color="auto"/>
            <w:bottom w:val="none" w:sz="0" w:space="0" w:color="auto"/>
            <w:right w:val="none" w:sz="0" w:space="0" w:color="auto"/>
          </w:divBdr>
        </w:div>
        <w:div w:id="1660109270">
          <w:marLeft w:val="0"/>
          <w:marRight w:val="0"/>
          <w:marTop w:val="0"/>
          <w:marBottom w:val="0"/>
          <w:divBdr>
            <w:top w:val="none" w:sz="0" w:space="0" w:color="auto"/>
            <w:left w:val="none" w:sz="0" w:space="0" w:color="auto"/>
            <w:bottom w:val="none" w:sz="0" w:space="0" w:color="auto"/>
            <w:right w:val="none" w:sz="0" w:space="0" w:color="auto"/>
          </w:divBdr>
        </w:div>
        <w:div w:id="1327128784">
          <w:marLeft w:val="0"/>
          <w:marRight w:val="0"/>
          <w:marTop w:val="0"/>
          <w:marBottom w:val="0"/>
          <w:divBdr>
            <w:top w:val="none" w:sz="0" w:space="0" w:color="auto"/>
            <w:left w:val="none" w:sz="0" w:space="0" w:color="auto"/>
            <w:bottom w:val="none" w:sz="0" w:space="0" w:color="auto"/>
            <w:right w:val="none" w:sz="0" w:space="0" w:color="auto"/>
          </w:divBdr>
        </w:div>
        <w:div w:id="532885454">
          <w:marLeft w:val="0"/>
          <w:marRight w:val="0"/>
          <w:marTop w:val="0"/>
          <w:marBottom w:val="0"/>
          <w:divBdr>
            <w:top w:val="none" w:sz="0" w:space="0" w:color="auto"/>
            <w:left w:val="none" w:sz="0" w:space="0" w:color="auto"/>
            <w:bottom w:val="none" w:sz="0" w:space="0" w:color="auto"/>
            <w:right w:val="none" w:sz="0" w:space="0" w:color="auto"/>
          </w:divBdr>
        </w:div>
        <w:div w:id="2050034207">
          <w:marLeft w:val="0"/>
          <w:marRight w:val="0"/>
          <w:marTop w:val="0"/>
          <w:marBottom w:val="0"/>
          <w:divBdr>
            <w:top w:val="none" w:sz="0" w:space="0" w:color="auto"/>
            <w:left w:val="none" w:sz="0" w:space="0" w:color="auto"/>
            <w:bottom w:val="none" w:sz="0" w:space="0" w:color="auto"/>
            <w:right w:val="none" w:sz="0" w:space="0" w:color="auto"/>
          </w:divBdr>
        </w:div>
        <w:div w:id="1317952563">
          <w:marLeft w:val="0"/>
          <w:marRight w:val="0"/>
          <w:marTop w:val="0"/>
          <w:marBottom w:val="0"/>
          <w:divBdr>
            <w:top w:val="none" w:sz="0" w:space="0" w:color="auto"/>
            <w:left w:val="none" w:sz="0" w:space="0" w:color="auto"/>
            <w:bottom w:val="none" w:sz="0" w:space="0" w:color="auto"/>
            <w:right w:val="none" w:sz="0" w:space="0" w:color="auto"/>
          </w:divBdr>
        </w:div>
        <w:div w:id="793671101">
          <w:marLeft w:val="0"/>
          <w:marRight w:val="0"/>
          <w:marTop w:val="0"/>
          <w:marBottom w:val="0"/>
          <w:divBdr>
            <w:top w:val="none" w:sz="0" w:space="0" w:color="auto"/>
            <w:left w:val="none" w:sz="0" w:space="0" w:color="auto"/>
            <w:bottom w:val="none" w:sz="0" w:space="0" w:color="auto"/>
            <w:right w:val="none" w:sz="0" w:space="0" w:color="auto"/>
          </w:divBdr>
        </w:div>
        <w:div w:id="168568444">
          <w:marLeft w:val="0"/>
          <w:marRight w:val="0"/>
          <w:marTop w:val="0"/>
          <w:marBottom w:val="0"/>
          <w:divBdr>
            <w:top w:val="none" w:sz="0" w:space="0" w:color="auto"/>
            <w:left w:val="none" w:sz="0" w:space="0" w:color="auto"/>
            <w:bottom w:val="none" w:sz="0" w:space="0" w:color="auto"/>
            <w:right w:val="none" w:sz="0" w:space="0" w:color="auto"/>
          </w:divBdr>
        </w:div>
        <w:div w:id="154612312">
          <w:marLeft w:val="0"/>
          <w:marRight w:val="0"/>
          <w:marTop w:val="0"/>
          <w:marBottom w:val="0"/>
          <w:divBdr>
            <w:top w:val="none" w:sz="0" w:space="0" w:color="auto"/>
            <w:left w:val="none" w:sz="0" w:space="0" w:color="auto"/>
            <w:bottom w:val="none" w:sz="0" w:space="0" w:color="auto"/>
            <w:right w:val="none" w:sz="0" w:space="0" w:color="auto"/>
          </w:divBdr>
        </w:div>
        <w:div w:id="2054117869">
          <w:marLeft w:val="0"/>
          <w:marRight w:val="0"/>
          <w:marTop w:val="0"/>
          <w:marBottom w:val="0"/>
          <w:divBdr>
            <w:top w:val="none" w:sz="0" w:space="0" w:color="auto"/>
            <w:left w:val="none" w:sz="0" w:space="0" w:color="auto"/>
            <w:bottom w:val="none" w:sz="0" w:space="0" w:color="auto"/>
            <w:right w:val="none" w:sz="0" w:space="0" w:color="auto"/>
          </w:divBdr>
        </w:div>
        <w:div w:id="61298487">
          <w:marLeft w:val="0"/>
          <w:marRight w:val="0"/>
          <w:marTop w:val="0"/>
          <w:marBottom w:val="0"/>
          <w:divBdr>
            <w:top w:val="none" w:sz="0" w:space="0" w:color="auto"/>
            <w:left w:val="none" w:sz="0" w:space="0" w:color="auto"/>
            <w:bottom w:val="none" w:sz="0" w:space="0" w:color="auto"/>
            <w:right w:val="none" w:sz="0" w:space="0" w:color="auto"/>
          </w:divBdr>
        </w:div>
        <w:div w:id="1795640203">
          <w:marLeft w:val="0"/>
          <w:marRight w:val="0"/>
          <w:marTop w:val="0"/>
          <w:marBottom w:val="0"/>
          <w:divBdr>
            <w:top w:val="none" w:sz="0" w:space="0" w:color="auto"/>
            <w:left w:val="none" w:sz="0" w:space="0" w:color="auto"/>
            <w:bottom w:val="none" w:sz="0" w:space="0" w:color="auto"/>
            <w:right w:val="none" w:sz="0" w:space="0" w:color="auto"/>
          </w:divBdr>
        </w:div>
        <w:div w:id="574976603">
          <w:marLeft w:val="0"/>
          <w:marRight w:val="0"/>
          <w:marTop w:val="0"/>
          <w:marBottom w:val="0"/>
          <w:divBdr>
            <w:top w:val="none" w:sz="0" w:space="0" w:color="auto"/>
            <w:left w:val="none" w:sz="0" w:space="0" w:color="auto"/>
            <w:bottom w:val="none" w:sz="0" w:space="0" w:color="auto"/>
            <w:right w:val="none" w:sz="0" w:space="0" w:color="auto"/>
          </w:divBdr>
        </w:div>
        <w:div w:id="798913456">
          <w:marLeft w:val="0"/>
          <w:marRight w:val="0"/>
          <w:marTop w:val="0"/>
          <w:marBottom w:val="0"/>
          <w:divBdr>
            <w:top w:val="none" w:sz="0" w:space="0" w:color="auto"/>
            <w:left w:val="none" w:sz="0" w:space="0" w:color="auto"/>
            <w:bottom w:val="none" w:sz="0" w:space="0" w:color="auto"/>
            <w:right w:val="none" w:sz="0" w:space="0" w:color="auto"/>
          </w:divBdr>
        </w:div>
        <w:div w:id="1708405918">
          <w:marLeft w:val="0"/>
          <w:marRight w:val="0"/>
          <w:marTop w:val="0"/>
          <w:marBottom w:val="0"/>
          <w:divBdr>
            <w:top w:val="none" w:sz="0" w:space="0" w:color="auto"/>
            <w:left w:val="none" w:sz="0" w:space="0" w:color="auto"/>
            <w:bottom w:val="none" w:sz="0" w:space="0" w:color="auto"/>
            <w:right w:val="none" w:sz="0" w:space="0" w:color="auto"/>
          </w:divBdr>
          <w:divsChild>
            <w:div w:id="1370717152">
              <w:marLeft w:val="0"/>
              <w:marRight w:val="0"/>
              <w:marTop w:val="0"/>
              <w:marBottom w:val="0"/>
              <w:divBdr>
                <w:top w:val="none" w:sz="0" w:space="0" w:color="auto"/>
                <w:left w:val="none" w:sz="0" w:space="0" w:color="auto"/>
                <w:bottom w:val="none" w:sz="0" w:space="0" w:color="auto"/>
                <w:right w:val="none" w:sz="0" w:space="0" w:color="auto"/>
              </w:divBdr>
            </w:div>
            <w:div w:id="1893617813">
              <w:marLeft w:val="0"/>
              <w:marRight w:val="0"/>
              <w:marTop w:val="0"/>
              <w:marBottom w:val="0"/>
              <w:divBdr>
                <w:top w:val="none" w:sz="0" w:space="0" w:color="auto"/>
                <w:left w:val="none" w:sz="0" w:space="0" w:color="auto"/>
                <w:bottom w:val="none" w:sz="0" w:space="0" w:color="auto"/>
                <w:right w:val="none" w:sz="0" w:space="0" w:color="auto"/>
              </w:divBdr>
            </w:div>
            <w:div w:id="2024549947">
              <w:marLeft w:val="0"/>
              <w:marRight w:val="0"/>
              <w:marTop w:val="0"/>
              <w:marBottom w:val="0"/>
              <w:divBdr>
                <w:top w:val="none" w:sz="0" w:space="0" w:color="auto"/>
                <w:left w:val="none" w:sz="0" w:space="0" w:color="auto"/>
                <w:bottom w:val="none" w:sz="0" w:space="0" w:color="auto"/>
                <w:right w:val="none" w:sz="0" w:space="0" w:color="auto"/>
              </w:divBdr>
            </w:div>
            <w:div w:id="357656097">
              <w:marLeft w:val="0"/>
              <w:marRight w:val="0"/>
              <w:marTop w:val="0"/>
              <w:marBottom w:val="0"/>
              <w:divBdr>
                <w:top w:val="none" w:sz="0" w:space="0" w:color="auto"/>
                <w:left w:val="none" w:sz="0" w:space="0" w:color="auto"/>
                <w:bottom w:val="none" w:sz="0" w:space="0" w:color="auto"/>
                <w:right w:val="none" w:sz="0" w:space="0" w:color="auto"/>
              </w:divBdr>
            </w:div>
            <w:div w:id="1064794083">
              <w:marLeft w:val="0"/>
              <w:marRight w:val="0"/>
              <w:marTop w:val="0"/>
              <w:marBottom w:val="0"/>
              <w:divBdr>
                <w:top w:val="none" w:sz="0" w:space="0" w:color="auto"/>
                <w:left w:val="none" w:sz="0" w:space="0" w:color="auto"/>
                <w:bottom w:val="none" w:sz="0" w:space="0" w:color="auto"/>
                <w:right w:val="none" w:sz="0" w:space="0" w:color="auto"/>
              </w:divBdr>
            </w:div>
          </w:divsChild>
        </w:div>
        <w:div w:id="1159034687">
          <w:marLeft w:val="0"/>
          <w:marRight w:val="0"/>
          <w:marTop w:val="0"/>
          <w:marBottom w:val="0"/>
          <w:divBdr>
            <w:top w:val="none" w:sz="0" w:space="0" w:color="auto"/>
            <w:left w:val="none" w:sz="0" w:space="0" w:color="auto"/>
            <w:bottom w:val="none" w:sz="0" w:space="0" w:color="auto"/>
            <w:right w:val="none" w:sz="0" w:space="0" w:color="auto"/>
          </w:divBdr>
          <w:divsChild>
            <w:div w:id="1334145446">
              <w:marLeft w:val="0"/>
              <w:marRight w:val="0"/>
              <w:marTop w:val="0"/>
              <w:marBottom w:val="0"/>
              <w:divBdr>
                <w:top w:val="none" w:sz="0" w:space="0" w:color="auto"/>
                <w:left w:val="none" w:sz="0" w:space="0" w:color="auto"/>
                <w:bottom w:val="none" w:sz="0" w:space="0" w:color="auto"/>
                <w:right w:val="none" w:sz="0" w:space="0" w:color="auto"/>
              </w:divBdr>
            </w:div>
            <w:div w:id="224148635">
              <w:marLeft w:val="0"/>
              <w:marRight w:val="0"/>
              <w:marTop w:val="0"/>
              <w:marBottom w:val="0"/>
              <w:divBdr>
                <w:top w:val="none" w:sz="0" w:space="0" w:color="auto"/>
                <w:left w:val="none" w:sz="0" w:space="0" w:color="auto"/>
                <w:bottom w:val="none" w:sz="0" w:space="0" w:color="auto"/>
                <w:right w:val="none" w:sz="0" w:space="0" w:color="auto"/>
              </w:divBdr>
            </w:div>
            <w:div w:id="454906951">
              <w:marLeft w:val="0"/>
              <w:marRight w:val="0"/>
              <w:marTop w:val="0"/>
              <w:marBottom w:val="0"/>
              <w:divBdr>
                <w:top w:val="none" w:sz="0" w:space="0" w:color="auto"/>
                <w:left w:val="none" w:sz="0" w:space="0" w:color="auto"/>
                <w:bottom w:val="none" w:sz="0" w:space="0" w:color="auto"/>
                <w:right w:val="none" w:sz="0" w:space="0" w:color="auto"/>
              </w:divBdr>
            </w:div>
          </w:divsChild>
        </w:div>
        <w:div w:id="1223829645">
          <w:marLeft w:val="0"/>
          <w:marRight w:val="0"/>
          <w:marTop w:val="0"/>
          <w:marBottom w:val="0"/>
          <w:divBdr>
            <w:top w:val="none" w:sz="0" w:space="0" w:color="auto"/>
            <w:left w:val="none" w:sz="0" w:space="0" w:color="auto"/>
            <w:bottom w:val="none" w:sz="0" w:space="0" w:color="auto"/>
            <w:right w:val="none" w:sz="0" w:space="0" w:color="auto"/>
          </w:divBdr>
        </w:div>
        <w:div w:id="1026518716">
          <w:marLeft w:val="0"/>
          <w:marRight w:val="0"/>
          <w:marTop w:val="0"/>
          <w:marBottom w:val="0"/>
          <w:divBdr>
            <w:top w:val="none" w:sz="0" w:space="0" w:color="auto"/>
            <w:left w:val="none" w:sz="0" w:space="0" w:color="auto"/>
            <w:bottom w:val="none" w:sz="0" w:space="0" w:color="auto"/>
            <w:right w:val="none" w:sz="0" w:space="0" w:color="auto"/>
          </w:divBdr>
        </w:div>
        <w:div w:id="1349210296">
          <w:marLeft w:val="0"/>
          <w:marRight w:val="0"/>
          <w:marTop w:val="0"/>
          <w:marBottom w:val="0"/>
          <w:divBdr>
            <w:top w:val="none" w:sz="0" w:space="0" w:color="auto"/>
            <w:left w:val="none" w:sz="0" w:space="0" w:color="auto"/>
            <w:bottom w:val="none" w:sz="0" w:space="0" w:color="auto"/>
            <w:right w:val="none" w:sz="0" w:space="0" w:color="auto"/>
          </w:divBdr>
        </w:div>
        <w:div w:id="1284925388">
          <w:marLeft w:val="0"/>
          <w:marRight w:val="0"/>
          <w:marTop w:val="0"/>
          <w:marBottom w:val="0"/>
          <w:divBdr>
            <w:top w:val="none" w:sz="0" w:space="0" w:color="auto"/>
            <w:left w:val="none" w:sz="0" w:space="0" w:color="auto"/>
            <w:bottom w:val="none" w:sz="0" w:space="0" w:color="auto"/>
            <w:right w:val="none" w:sz="0" w:space="0" w:color="auto"/>
          </w:divBdr>
        </w:div>
        <w:div w:id="294992703">
          <w:marLeft w:val="0"/>
          <w:marRight w:val="0"/>
          <w:marTop w:val="0"/>
          <w:marBottom w:val="0"/>
          <w:divBdr>
            <w:top w:val="none" w:sz="0" w:space="0" w:color="auto"/>
            <w:left w:val="none" w:sz="0" w:space="0" w:color="auto"/>
            <w:bottom w:val="none" w:sz="0" w:space="0" w:color="auto"/>
            <w:right w:val="none" w:sz="0" w:space="0" w:color="auto"/>
          </w:divBdr>
        </w:div>
        <w:div w:id="1847745821">
          <w:marLeft w:val="0"/>
          <w:marRight w:val="0"/>
          <w:marTop w:val="0"/>
          <w:marBottom w:val="0"/>
          <w:divBdr>
            <w:top w:val="none" w:sz="0" w:space="0" w:color="auto"/>
            <w:left w:val="none" w:sz="0" w:space="0" w:color="auto"/>
            <w:bottom w:val="none" w:sz="0" w:space="0" w:color="auto"/>
            <w:right w:val="none" w:sz="0" w:space="0" w:color="auto"/>
          </w:divBdr>
        </w:div>
        <w:div w:id="1482310908">
          <w:marLeft w:val="0"/>
          <w:marRight w:val="0"/>
          <w:marTop w:val="0"/>
          <w:marBottom w:val="0"/>
          <w:divBdr>
            <w:top w:val="none" w:sz="0" w:space="0" w:color="auto"/>
            <w:left w:val="none" w:sz="0" w:space="0" w:color="auto"/>
            <w:bottom w:val="none" w:sz="0" w:space="0" w:color="auto"/>
            <w:right w:val="none" w:sz="0" w:space="0" w:color="auto"/>
          </w:divBdr>
        </w:div>
        <w:div w:id="371808827">
          <w:marLeft w:val="0"/>
          <w:marRight w:val="0"/>
          <w:marTop w:val="0"/>
          <w:marBottom w:val="0"/>
          <w:divBdr>
            <w:top w:val="none" w:sz="0" w:space="0" w:color="auto"/>
            <w:left w:val="none" w:sz="0" w:space="0" w:color="auto"/>
            <w:bottom w:val="none" w:sz="0" w:space="0" w:color="auto"/>
            <w:right w:val="none" w:sz="0" w:space="0" w:color="auto"/>
          </w:divBdr>
        </w:div>
        <w:div w:id="761726507">
          <w:marLeft w:val="0"/>
          <w:marRight w:val="0"/>
          <w:marTop w:val="0"/>
          <w:marBottom w:val="0"/>
          <w:divBdr>
            <w:top w:val="none" w:sz="0" w:space="0" w:color="auto"/>
            <w:left w:val="none" w:sz="0" w:space="0" w:color="auto"/>
            <w:bottom w:val="none" w:sz="0" w:space="0" w:color="auto"/>
            <w:right w:val="none" w:sz="0" w:space="0" w:color="auto"/>
          </w:divBdr>
        </w:div>
        <w:div w:id="568854011">
          <w:marLeft w:val="0"/>
          <w:marRight w:val="0"/>
          <w:marTop w:val="0"/>
          <w:marBottom w:val="0"/>
          <w:divBdr>
            <w:top w:val="none" w:sz="0" w:space="0" w:color="auto"/>
            <w:left w:val="none" w:sz="0" w:space="0" w:color="auto"/>
            <w:bottom w:val="none" w:sz="0" w:space="0" w:color="auto"/>
            <w:right w:val="none" w:sz="0" w:space="0" w:color="auto"/>
          </w:divBdr>
        </w:div>
        <w:div w:id="1690637295">
          <w:marLeft w:val="0"/>
          <w:marRight w:val="0"/>
          <w:marTop w:val="0"/>
          <w:marBottom w:val="0"/>
          <w:divBdr>
            <w:top w:val="none" w:sz="0" w:space="0" w:color="auto"/>
            <w:left w:val="none" w:sz="0" w:space="0" w:color="auto"/>
            <w:bottom w:val="none" w:sz="0" w:space="0" w:color="auto"/>
            <w:right w:val="none" w:sz="0" w:space="0" w:color="auto"/>
          </w:divBdr>
        </w:div>
        <w:div w:id="1145970577">
          <w:marLeft w:val="0"/>
          <w:marRight w:val="0"/>
          <w:marTop w:val="0"/>
          <w:marBottom w:val="0"/>
          <w:divBdr>
            <w:top w:val="none" w:sz="0" w:space="0" w:color="auto"/>
            <w:left w:val="none" w:sz="0" w:space="0" w:color="auto"/>
            <w:bottom w:val="none" w:sz="0" w:space="0" w:color="auto"/>
            <w:right w:val="none" w:sz="0" w:space="0" w:color="auto"/>
          </w:divBdr>
        </w:div>
        <w:div w:id="496960027">
          <w:marLeft w:val="0"/>
          <w:marRight w:val="0"/>
          <w:marTop w:val="0"/>
          <w:marBottom w:val="0"/>
          <w:divBdr>
            <w:top w:val="none" w:sz="0" w:space="0" w:color="auto"/>
            <w:left w:val="none" w:sz="0" w:space="0" w:color="auto"/>
            <w:bottom w:val="none" w:sz="0" w:space="0" w:color="auto"/>
            <w:right w:val="none" w:sz="0" w:space="0" w:color="auto"/>
          </w:divBdr>
        </w:div>
        <w:div w:id="1127971901">
          <w:marLeft w:val="0"/>
          <w:marRight w:val="0"/>
          <w:marTop w:val="0"/>
          <w:marBottom w:val="0"/>
          <w:divBdr>
            <w:top w:val="none" w:sz="0" w:space="0" w:color="auto"/>
            <w:left w:val="none" w:sz="0" w:space="0" w:color="auto"/>
            <w:bottom w:val="none" w:sz="0" w:space="0" w:color="auto"/>
            <w:right w:val="none" w:sz="0" w:space="0" w:color="auto"/>
          </w:divBdr>
        </w:div>
        <w:div w:id="1586066191">
          <w:marLeft w:val="0"/>
          <w:marRight w:val="0"/>
          <w:marTop w:val="0"/>
          <w:marBottom w:val="0"/>
          <w:divBdr>
            <w:top w:val="none" w:sz="0" w:space="0" w:color="auto"/>
            <w:left w:val="none" w:sz="0" w:space="0" w:color="auto"/>
            <w:bottom w:val="none" w:sz="0" w:space="0" w:color="auto"/>
            <w:right w:val="none" w:sz="0" w:space="0" w:color="auto"/>
          </w:divBdr>
        </w:div>
        <w:div w:id="619075435">
          <w:marLeft w:val="0"/>
          <w:marRight w:val="0"/>
          <w:marTop w:val="0"/>
          <w:marBottom w:val="0"/>
          <w:divBdr>
            <w:top w:val="none" w:sz="0" w:space="0" w:color="auto"/>
            <w:left w:val="none" w:sz="0" w:space="0" w:color="auto"/>
            <w:bottom w:val="none" w:sz="0" w:space="0" w:color="auto"/>
            <w:right w:val="none" w:sz="0" w:space="0" w:color="auto"/>
          </w:divBdr>
        </w:div>
      </w:divsChild>
    </w:div>
    <w:div w:id="1357655267">
      <w:bodyDiv w:val="1"/>
      <w:marLeft w:val="0"/>
      <w:marRight w:val="0"/>
      <w:marTop w:val="0"/>
      <w:marBottom w:val="0"/>
      <w:divBdr>
        <w:top w:val="none" w:sz="0" w:space="0" w:color="auto"/>
        <w:left w:val="none" w:sz="0" w:space="0" w:color="auto"/>
        <w:bottom w:val="none" w:sz="0" w:space="0" w:color="auto"/>
        <w:right w:val="none" w:sz="0" w:space="0" w:color="auto"/>
      </w:divBdr>
    </w:div>
    <w:div w:id="1391687889">
      <w:bodyDiv w:val="1"/>
      <w:marLeft w:val="0"/>
      <w:marRight w:val="0"/>
      <w:marTop w:val="0"/>
      <w:marBottom w:val="0"/>
      <w:divBdr>
        <w:top w:val="none" w:sz="0" w:space="0" w:color="auto"/>
        <w:left w:val="none" w:sz="0" w:space="0" w:color="auto"/>
        <w:bottom w:val="none" w:sz="0" w:space="0" w:color="auto"/>
        <w:right w:val="none" w:sz="0" w:space="0" w:color="auto"/>
      </w:divBdr>
    </w:div>
    <w:div w:id="1399013502">
      <w:bodyDiv w:val="1"/>
      <w:marLeft w:val="0"/>
      <w:marRight w:val="0"/>
      <w:marTop w:val="0"/>
      <w:marBottom w:val="0"/>
      <w:divBdr>
        <w:top w:val="none" w:sz="0" w:space="0" w:color="auto"/>
        <w:left w:val="none" w:sz="0" w:space="0" w:color="auto"/>
        <w:bottom w:val="none" w:sz="0" w:space="0" w:color="auto"/>
        <w:right w:val="none" w:sz="0" w:space="0" w:color="auto"/>
      </w:divBdr>
    </w:div>
    <w:div w:id="1399207442">
      <w:bodyDiv w:val="1"/>
      <w:marLeft w:val="0"/>
      <w:marRight w:val="0"/>
      <w:marTop w:val="0"/>
      <w:marBottom w:val="0"/>
      <w:divBdr>
        <w:top w:val="none" w:sz="0" w:space="0" w:color="auto"/>
        <w:left w:val="none" w:sz="0" w:space="0" w:color="auto"/>
        <w:bottom w:val="none" w:sz="0" w:space="0" w:color="auto"/>
        <w:right w:val="none" w:sz="0" w:space="0" w:color="auto"/>
      </w:divBdr>
    </w:div>
    <w:div w:id="1458135642">
      <w:bodyDiv w:val="1"/>
      <w:marLeft w:val="0"/>
      <w:marRight w:val="0"/>
      <w:marTop w:val="0"/>
      <w:marBottom w:val="0"/>
      <w:divBdr>
        <w:top w:val="none" w:sz="0" w:space="0" w:color="auto"/>
        <w:left w:val="none" w:sz="0" w:space="0" w:color="auto"/>
        <w:bottom w:val="none" w:sz="0" w:space="0" w:color="auto"/>
        <w:right w:val="none" w:sz="0" w:space="0" w:color="auto"/>
      </w:divBdr>
    </w:div>
    <w:div w:id="1459639092">
      <w:bodyDiv w:val="1"/>
      <w:marLeft w:val="0"/>
      <w:marRight w:val="0"/>
      <w:marTop w:val="0"/>
      <w:marBottom w:val="0"/>
      <w:divBdr>
        <w:top w:val="none" w:sz="0" w:space="0" w:color="auto"/>
        <w:left w:val="none" w:sz="0" w:space="0" w:color="auto"/>
        <w:bottom w:val="none" w:sz="0" w:space="0" w:color="auto"/>
        <w:right w:val="none" w:sz="0" w:space="0" w:color="auto"/>
      </w:divBdr>
      <w:divsChild>
        <w:div w:id="1628706364">
          <w:marLeft w:val="533"/>
          <w:marRight w:val="0"/>
          <w:marTop w:val="0"/>
          <w:marBottom w:val="0"/>
          <w:divBdr>
            <w:top w:val="none" w:sz="0" w:space="0" w:color="auto"/>
            <w:left w:val="none" w:sz="0" w:space="0" w:color="auto"/>
            <w:bottom w:val="none" w:sz="0" w:space="0" w:color="auto"/>
            <w:right w:val="none" w:sz="0" w:space="0" w:color="auto"/>
          </w:divBdr>
        </w:div>
        <w:div w:id="1716927674">
          <w:marLeft w:val="533"/>
          <w:marRight w:val="0"/>
          <w:marTop w:val="0"/>
          <w:marBottom w:val="0"/>
          <w:divBdr>
            <w:top w:val="none" w:sz="0" w:space="0" w:color="auto"/>
            <w:left w:val="none" w:sz="0" w:space="0" w:color="auto"/>
            <w:bottom w:val="none" w:sz="0" w:space="0" w:color="auto"/>
            <w:right w:val="none" w:sz="0" w:space="0" w:color="auto"/>
          </w:divBdr>
        </w:div>
      </w:divsChild>
    </w:div>
    <w:div w:id="1462071333">
      <w:bodyDiv w:val="1"/>
      <w:marLeft w:val="0"/>
      <w:marRight w:val="0"/>
      <w:marTop w:val="0"/>
      <w:marBottom w:val="0"/>
      <w:divBdr>
        <w:top w:val="none" w:sz="0" w:space="0" w:color="auto"/>
        <w:left w:val="none" w:sz="0" w:space="0" w:color="auto"/>
        <w:bottom w:val="none" w:sz="0" w:space="0" w:color="auto"/>
        <w:right w:val="none" w:sz="0" w:space="0" w:color="auto"/>
      </w:divBdr>
      <w:divsChild>
        <w:div w:id="366761248">
          <w:marLeft w:val="0"/>
          <w:marRight w:val="0"/>
          <w:marTop w:val="0"/>
          <w:marBottom w:val="0"/>
          <w:divBdr>
            <w:top w:val="none" w:sz="0" w:space="0" w:color="auto"/>
            <w:left w:val="none" w:sz="0" w:space="0" w:color="auto"/>
            <w:bottom w:val="none" w:sz="0" w:space="0" w:color="auto"/>
            <w:right w:val="none" w:sz="0" w:space="0" w:color="auto"/>
          </w:divBdr>
        </w:div>
        <w:div w:id="1571964031">
          <w:marLeft w:val="0"/>
          <w:marRight w:val="0"/>
          <w:marTop w:val="0"/>
          <w:marBottom w:val="0"/>
          <w:divBdr>
            <w:top w:val="none" w:sz="0" w:space="0" w:color="auto"/>
            <w:left w:val="none" w:sz="0" w:space="0" w:color="auto"/>
            <w:bottom w:val="none" w:sz="0" w:space="0" w:color="auto"/>
            <w:right w:val="none" w:sz="0" w:space="0" w:color="auto"/>
          </w:divBdr>
        </w:div>
        <w:div w:id="1284193620">
          <w:marLeft w:val="0"/>
          <w:marRight w:val="0"/>
          <w:marTop w:val="0"/>
          <w:marBottom w:val="0"/>
          <w:divBdr>
            <w:top w:val="none" w:sz="0" w:space="0" w:color="auto"/>
            <w:left w:val="none" w:sz="0" w:space="0" w:color="auto"/>
            <w:bottom w:val="none" w:sz="0" w:space="0" w:color="auto"/>
            <w:right w:val="none" w:sz="0" w:space="0" w:color="auto"/>
          </w:divBdr>
        </w:div>
        <w:div w:id="1735204059">
          <w:marLeft w:val="0"/>
          <w:marRight w:val="0"/>
          <w:marTop w:val="0"/>
          <w:marBottom w:val="0"/>
          <w:divBdr>
            <w:top w:val="none" w:sz="0" w:space="0" w:color="auto"/>
            <w:left w:val="none" w:sz="0" w:space="0" w:color="auto"/>
            <w:bottom w:val="none" w:sz="0" w:space="0" w:color="auto"/>
            <w:right w:val="none" w:sz="0" w:space="0" w:color="auto"/>
          </w:divBdr>
        </w:div>
        <w:div w:id="462774837">
          <w:marLeft w:val="0"/>
          <w:marRight w:val="0"/>
          <w:marTop w:val="0"/>
          <w:marBottom w:val="0"/>
          <w:divBdr>
            <w:top w:val="none" w:sz="0" w:space="0" w:color="auto"/>
            <w:left w:val="none" w:sz="0" w:space="0" w:color="auto"/>
            <w:bottom w:val="none" w:sz="0" w:space="0" w:color="auto"/>
            <w:right w:val="none" w:sz="0" w:space="0" w:color="auto"/>
          </w:divBdr>
        </w:div>
        <w:div w:id="1050957736">
          <w:marLeft w:val="0"/>
          <w:marRight w:val="0"/>
          <w:marTop w:val="0"/>
          <w:marBottom w:val="0"/>
          <w:divBdr>
            <w:top w:val="none" w:sz="0" w:space="0" w:color="auto"/>
            <w:left w:val="none" w:sz="0" w:space="0" w:color="auto"/>
            <w:bottom w:val="none" w:sz="0" w:space="0" w:color="auto"/>
            <w:right w:val="none" w:sz="0" w:space="0" w:color="auto"/>
          </w:divBdr>
        </w:div>
        <w:div w:id="1637225214">
          <w:marLeft w:val="0"/>
          <w:marRight w:val="0"/>
          <w:marTop w:val="0"/>
          <w:marBottom w:val="0"/>
          <w:divBdr>
            <w:top w:val="none" w:sz="0" w:space="0" w:color="auto"/>
            <w:left w:val="none" w:sz="0" w:space="0" w:color="auto"/>
            <w:bottom w:val="none" w:sz="0" w:space="0" w:color="auto"/>
            <w:right w:val="none" w:sz="0" w:space="0" w:color="auto"/>
          </w:divBdr>
        </w:div>
        <w:div w:id="504907835">
          <w:marLeft w:val="0"/>
          <w:marRight w:val="0"/>
          <w:marTop w:val="0"/>
          <w:marBottom w:val="0"/>
          <w:divBdr>
            <w:top w:val="none" w:sz="0" w:space="0" w:color="auto"/>
            <w:left w:val="none" w:sz="0" w:space="0" w:color="auto"/>
            <w:bottom w:val="none" w:sz="0" w:space="0" w:color="auto"/>
            <w:right w:val="none" w:sz="0" w:space="0" w:color="auto"/>
          </w:divBdr>
        </w:div>
        <w:div w:id="696388733">
          <w:marLeft w:val="0"/>
          <w:marRight w:val="0"/>
          <w:marTop w:val="0"/>
          <w:marBottom w:val="0"/>
          <w:divBdr>
            <w:top w:val="none" w:sz="0" w:space="0" w:color="auto"/>
            <w:left w:val="none" w:sz="0" w:space="0" w:color="auto"/>
            <w:bottom w:val="none" w:sz="0" w:space="0" w:color="auto"/>
            <w:right w:val="none" w:sz="0" w:space="0" w:color="auto"/>
          </w:divBdr>
        </w:div>
        <w:div w:id="708603375">
          <w:marLeft w:val="0"/>
          <w:marRight w:val="0"/>
          <w:marTop w:val="0"/>
          <w:marBottom w:val="0"/>
          <w:divBdr>
            <w:top w:val="none" w:sz="0" w:space="0" w:color="auto"/>
            <w:left w:val="none" w:sz="0" w:space="0" w:color="auto"/>
            <w:bottom w:val="none" w:sz="0" w:space="0" w:color="auto"/>
            <w:right w:val="none" w:sz="0" w:space="0" w:color="auto"/>
          </w:divBdr>
        </w:div>
        <w:div w:id="452016694">
          <w:marLeft w:val="0"/>
          <w:marRight w:val="0"/>
          <w:marTop w:val="0"/>
          <w:marBottom w:val="0"/>
          <w:divBdr>
            <w:top w:val="none" w:sz="0" w:space="0" w:color="auto"/>
            <w:left w:val="none" w:sz="0" w:space="0" w:color="auto"/>
            <w:bottom w:val="none" w:sz="0" w:space="0" w:color="auto"/>
            <w:right w:val="none" w:sz="0" w:space="0" w:color="auto"/>
          </w:divBdr>
        </w:div>
        <w:div w:id="1401715430">
          <w:marLeft w:val="0"/>
          <w:marRight w:val="0"/>
          <w:marTop w:val="0"/>
          <w:marBottom w:val="0"/>
          <w:divBdr>
            <w:top w:val="none" w:sz="0" w:space="0" w:color="auto"/>
            <w:left w:val="none" w:sz="0" w:space="0" w:color="auto"/>
            <w:bottom w:val="none" w:sz="0" w:space="0" w:color="auto"/>
            <w:right w:val="none" w:sz="0" w:space="0" w:color="auto"/>
          </w:divBdr>
        </w:div>
        <w:div w:id="108477392">
          <w:marLeft w:val="0"/>
          <w:marRight w:val="0"/>
          <w:marTop w:val="0"/>
          <w:marBottom w:val="0"/>
          <w:divBdr>
            <w:top w:val="none" w:sz="0" w:space="0" w:color="auto"/>
            <w:left w:val="none" w:sz="0" w:space="0" w:color="auto"/>
            <w:bottom w:val="none" w:sz="0" w:space="0" w:color="auto"/>
            <w:right w:val="none" w:sz="0" w:space="0" w:color="auto"/>
          </w:divBdr>
        </w:div>
        <w:div w:id="565998497">
          <w:marLeft w:val="0"/>
          <w:marRight w:val="0"/>
          <w:marTop w:val="0"/>
          <w:marBottom w:val="0"/>
          <w:divBdr>
            <w:top w:val="none" w:sz="0" w:space="0" w:color="auto"/>
            <w:left w:val="none" w:sz="0" w:space="0" w:color="auto"/>
            <w:bottom w:val="none" w:sz="0" w:space="0" w:color="auto"/>
            <w:right w:val="none" w:sz="0" w:space="0" w:color="auto"/>
          </w:divBdr>
        </w:div>
        <w:div w:id="10955604">
          <w:marLeft w:val="0"/>
          <w:marRight w:val="0"/>
          <w:marTop w:val="0"/>
          <w:marBottom w:val="0"/>
          <w:divBdr>
            <w:top w:val="none" w:sz="0" w:space="0" w:color="auto"/>
            <w:left w:val="none" w:sz="0" w:space="0" w:color="auto"/>
            <w:bottom w:val="none" w:sz="0" w:space="0" w:color="auto"/>
            <w:right w:val="none" w:sz="0" w:space="0" w:color="auto"/>
          </w:divBdr>
        </w:div>
        <w:div w:id="1004942635">
          <w:marLeft w:val="0"/>
          <w:marRight w:val="0"/>
          <w:marTop w:val="0"/>
          <w:marBottom w:val="0"/>
          <w:divBdr>
            <w:top w:val="none" w:sz="0" w:space="0" w:color="auto"/>
            <w:left w:val="none" w:sz="0" w:space="0" w:color="auto"/>
            <w:bottom w:val="none" w:sz="0" w:space="0" w:color="auto"/>
            <w:right w:val="none" w:sz="0" w:space="0" w:color="auto"/>
          </w:divBdr>
        </w:div>
        <w:div w:id="1273592093">
          <w:marLeft w:val="0"/>
          <w:marRight w:val="0"/>
          <w:marTop w:val="0"/>
          <w:marBottom w:val="0"/>
          <w:divBdr>
            <w:top w:val="none" w:sz="0" w:space="0" w:color="auto"/>
            <w:left w:val="none" w:sz="0" w:space="0" w:color="auto"/>
            <w:bottom w:val="none" w:sz="0" w:space="0" w:color="auto"/>
            <w:right w:val="none" w:sz="0" w:space="0" w:color="auto"/>
          </w:divBdr>
        </w:div>
        <w:div w:id="1949852908">
          <w:marLeft w:val="0"/>
          <w:marRight w:val="0"/>
          <w:marTop w:val="0"/>
          <w:marBottom w:val="0"/>
          <w:divBdr>
            <w:top w:val="none" w:sz="0" w:space="0" w:color="auto"/>
            <w:left w:val="none" w:sz="0" w:space="0" w:color="auto"/>
            <w:bottom w:val="none" w:sz="0" w:space="0" w:color="auto"/>
            <w:right w:val="none" w:sz="0" w:space="0" w:color="auto"/>
          </w:divBdr>
        </w:div>
        <w:div w:id="1304702131">
          <w:marLeft w:val="0"/>
          <w:marRight w:val="0"/>
          <w:marTop w:val="0"/>
          <w:marBottom w:val="0"/>
          <w:divBdr>
            <w:top w:val="none" w:sz="0" w:space="0" w:color="auto"/>
            <w:left w:val="none" w:sz="0" w:space="0" w:color="auto"/>
            <w:bottom w:val="none" w:sz="0" w:space="0" w:color="auto"/>
            <w:right w:val="none" w:sz="0" w:space="0" w:color="auto"/>
          </w:divBdr>
        </w:div>
        <w:div w:id="1653214462">
          <w:marLeft w:val="0"/>
          <w:marRight w:val="0"/>
          <w:marTop w:val="0"/>
          <w:marBottom w:val="0"/>
          <w:divBdr>
            <w:top w:val="none" w:sz="0" w:space="0" w:color="auto"/>
            <w:left w:val="none" w:sz="0" w:space="0" w:color="auto"/>
            <w:bottom w:val="none" w:sz="0" w:space="0" w:color="auto"/>
            <w:right w:val="none" w:sz="0" w:space="0" w:color="auto"/>
          </w:divBdr>
        </w:div>
        <w:div w:id="2046903224">
          <w:marLeft w:val="0"/>
          <w:marRight w:val="0"/>
          <w:marTop w:val="0"/>
          <w:marBottom w:val="0"/>
          <w:divBdr>
            <w:top w:val="none" w:sz="0" w:space="0" w:color="auto"/>
            <w:left w:val="none" w:sz="0" w:space="0" w:color="auto"/>
            <w:bottom w:val="none" w:sz="0" w:space="0" w:color="auto"/>
            <w:right w:val="none" w:sz="0" w:space="0" w:color="auto"/>
          </w:divBdr>
        </w:div>
        <w:div w:id="1961573225">
          <w:marLeft w:val="0"/>
          <w:marRight w:val="0"/>
          <w:marTop w:val="0"/>
          <w:marBottom w:val="0"/>
          <w:divBdr>
            <w:top w:val="none" w:sz="0" w:space="0" w:color="auto"/>
            <w:left w:val="none" w:sz="0" w:space="0" w:color="auto"/>
            <w:bottom w:val="none" w:sz="0" w:space="0" w:color="auto"/>
            <w:right w:val="none" w:sz="0" w:space="0" w:color="auto"/>
          </w:divBdr>
        </w:div>
        <w:div w:id="1229003009">
          <w:marLeft w:val="0"/>
          <w:marRight w:val="0"/>
          <w:marTop w:val="0"/>
          <w:marBottom w:val="0"/>
          <w:divBdr>
            <w:top w:val="none" w:sz="0" w:space="0" w:color="auto"/>
            <w:left w:val="none" w:sz="0" w:space="0" w:color="auto"/>
            <w:bottom w:val="none" w:sz="0" w:space="0" w:color="auto"/>
            <w:right w:val="none" w:sz="0" w:space="0" w:color="auto"/>
          </w:divBdr>
        </w:div>
        <w:div w:id="1120798729">
          <w:marLeft w:val="0"/>
          <w:marRight w:val="0"/>
          <w:marTop w:val="0"/>
          <w:marBottom w:val="0"/>
          <w:divBdr>
            <w:top w:val="none" w:sz="0" w:space="0" w:color="auto"/>
            <w:left w:val="none" w:sz="0" w:space="0" w:color="auto"/>
            <w:bottom w:val="none" w:sz="0" w:space="0" w:color="auto"/>
            <w:right w:val="none" w:sz="0" w:space="0" w:color="auto"/>
          </w:divBdr>
        </w:div>
        <w:div w:id="1518501228">
          <w:marLeft w:val="0"/>
          <w:marRight w:val="0"/>
          <w:marTop w:val="0"/>
          <w:marBottom w:val="0"/>
          <w:divBdr>
            <w:top w:val="none" w:sz="0" w:space="0" w:color="auto"/>
            <w:left w:val="none" w:sz="0" w:space="0" w:color="auto"/>
            <w:bottom w:val="none" w:sz="0" w:space="0" w:color="auto"/>
            <w:right w:val="none" w:sz="0" w:space="0" w:color="auto"/>
          </w:divBdr>
        </w:div>
        <w:div w:id="1235975215">
          <w:marLeft w:val="0"/>
          <w:marRight w:val="0"/>
          <w:marTop w:val="0"/>
          <w:marBottom w:val="0"/>
          <w:divBdr>
            <w:top w:val="none" w:sz="0" w:space="0" w:color="auto"/>
            <w:left w:val="none" w:sz="0" w:space="0" w:color="auto"/>
            <w:bottom w:val="none" w:sz="0" w:space="0" w:color="auto"/>
            <w:right w:val="none" w:sz="0" w:space="0" w:color="auto"/>
          </w:divBdr>
        </w:div>
        <w:div w:id="976102979">
          <w:marLeft w:val="0"/>
          <w:marRight w:val="0"/>
          <w:marTop w:val="0"/>
          <w:marBottom w:val="0"/>
          <w:divBdr>
            <w:top w:val="none" w:sz="0" w:space="0" w:color="auto"/>
            <w:left w:val="none" w:sz="0" w:space="0" w:color="auto"/>
            <w:bottom w:val="none" w:sz="0" w:space="0" w:color="auto"/>
            <w:right w:val="none" w:sz="0" w:space="0" w:color="auto"/>
          </w:divBdr>
        </w:div>
        <w:div w:id="1976593721">
          <w:marLeft w:val="0"/>
          <w:marRight w:val="0"/>
          <w:marTop w:val="0"/>
          <w:marBottom w:val="0"/>
          <w:divBdr>
            <w:top w:val="none" w:sz="0" w:space="0" w:color="auto"/>
            <w:left w:val="none" w:sz="0" w:space="0" w:color="auto"/>
            <w:bottom w:val="none" w:sz="0" w:space="0" w:color="auto"/>
            <w:right w:val="none" w:sz="0" w:space="0" w:color="auto"/>
          </w:divBdr>
        </w:div>
        <w:div w:id="1006981425">
          <w:marLeft w:val="0"/>
          <w:marRight w:val="0"/>
          <w:marTop w:val="0"/>
          <w:marBottom w:val="0"/>
          <w:divBdr>
            <w:top w:val="none" w:sz="0" w:space="0" w:color="auto"/>
            <w:left w:val="none" w:sz="0" w:space="0" w:color="auto"/>
            <w:bottom w:val="none" w:sz="0" w:space="0" w:color="auto"/>
            <w:right w:val="none" w:sz="0" w:space="0" w:color="auto"/>
          </w:divBdr>
        </w:div>
        <w:div w:id="1853715596">
          <w:marLeft w:val="0"/>
          <w:marRight w:val="0"/>
          <w:marTop w:val="0"/>
          <w:marBottom w:val="0"/>
          <w:divBdr>
            <w:top w:val="none" w:sz="0" w:space="0" w:color="auto"/>
            <w:left w:val="none" w:sz="0" w:space="0" w:color="auto"/>
            <w:bottom w:val="none" w:sz="0" w:space="0" w:color="auto"/>
            <w:right w:val="none" w:sz="0" w:space="0" w:color="auto"/>
          </w:divBdr>
        </w:div>
        <w:div w:id="1216041006">
          <w:marLeft w:val="0"/>
          <w:marRight w:val="0"/>
          <w:marTop w:val="0"/>
          <w:marBottom w:val="0"/>
          <w:divBdr>
            <w:top w:val="none" w:sz="0" w:space="0" w:color="auto"/>
            <w:left w:val="none" w:sz="0" w:space="0" w:color="auto"/>
            <w:bottom w:val="none" w:sz="0" w:space="0" w:color="auto"/>
            <w:right w:val="none" w:sz="0" w:space="0" w:color="auto"/>
          </w:divBdr>
        </w:div>
        <w:div w:id="123428734">
          <w:marLeft w:val="0"/>
          <w:marRight w:val="0"/>
          <w:marTop w:val="0"/>
          <w:marBottom w:val="0"/>
          <w:divBdr>
            <w:top w:val="none" w:sz="0" w:space="0" w:color="auto"/>
            <w:left w:val="none" w:sz="0" w:space="0" w:color="auto"/>
            <w:bottom w:val="none" w:sz="0" w:space="0" w:color="auto"/>
            <w:right w:val="none" w:sz="0" w:space="0" w:color="auto"/>
          </w:divBdr>
        </w:div>
        <w:div w:id="365639669">
          <w:marLeft w:val="0"/>
          <w:marRight w:val="0"/>
          <w:marTop w:val="0"/>
          <w:marBottom w:val="0"/>
          <w:divBdr>
            <w:top w:val="none" w:sz="0" w:space="0" w:color="auto"/>
            <w:left w:val="none" w:sz="0" w:space="0" w:color="auto"/>
            <w:bottom w:val="none" w:sz="0" w:space="0" w:color="auto"/>
            <w:right w:val="none" w:sz="0" w:space="0" w:color="auto"/>
          </w:divBdr>
        </w:div>
      </w:divsChild>
    </w:div>
    <w:div w:id="1496604919">
      <w:bodyDiv w:val="1"/>
      <w:marLeft w:val="0"/>
      <w:marRight w:val="0"/>
      <w:marTop w:val="0"/>
      <w:marBottom w:val="0"/>
      <w:divBdr>
        <w:top w:val="none" w:sz="0" w:space="0" w:color="auto"/>
        <w:left w:val="none" w:sz="0" w:space="0" w:color="auto"/>
        <w:bottom w:val="none" w:sz="0" w:space="0" w:color="auto"/>
        <w:right w:val="none" w:sz="0" w:space="0" w:color="auto"/>
      </w:divBdr>
      <w:divsChild>
        <w:div w:id="472408952">
          <w:marLeft w:val="0"/>
          <w:marRight w:val="0"/>
          <w:marTop w:val="0"/>
          <w:marBottom w:val="0"/>
          <w:divBdr>
            <w:top w:val="none" w:sz="0" w:space="0" w:color="auto"/>
            <w:left w:val="none" w:sz="0" w:space="0" w:color="auto"/>
            <w:bottom w:val="none" w:sz="0" w:space="0" w:color="auto"/>
            <w:right w:val="none" w:sz="0" w:space="0" w:color="auto"/>
          </w:divBdr>
          <w:divsChild>
            <w:div w:id="579290628">
              <w:marLeft w:val="0"/>
              <w:marRight w:val="0"/>
              <w:marTop w:val="0"/>
              <w:marBottom w:val="0"/>
              <w:divBdr>
                <w:top w:val="none" w:sz="0" w:space="0" w:color="auto"/>
                <w:left w:val="none" w:sz="0" w:space="0" w:color="auto"/>
                <w:bottom w:val="none" w:sz="0" w:space="0" w:color="auto"/>
                <w:right w:val="none" w:sz="0" w:space="0" w:color="auto"/>
              </w:divBdr>
            </w:div>
            <w:div w:id="634332795">
              <w:marLeft w:val="0"/>
              <w:marRight w:val="0"/>
              <w:marTop w:val="0"/>
              <w:marBottom w:val="0"/>
              <w:divBdr>
                <w:top w:val="none" w:sz="0" w:space="0" w:color="auto"/>
                <w:left w:val="none" w:sz="0" w:space="0" w:color="auto"/>
                <w:bottom w:val="none" w:sz="0" w:space="0" w:color="auto"/>
                <w:right w:val="none" w:sz="0" w:space="0" w:color="auto"/>
              </w:divBdr>
            </w:div>
            <w:div w:id="1560435792">
              <w:marLeft w:val="0"/>
              <w:marRight w:val="0"/>
              <w:marTop w:val="0"/>
              <w:marBottom w:val="0"/>
              <w:divBdr>
                <w:top w:val="none" w:sz="0" w:space="0" w:color="auto"/>
                <w:left w:val="none" w:sz="0" w:space="0" w:color="auto"/>
                <w:bottom w:val="none" w:sz="0" w:space="0" w:color="auto"/>
                <w:right w:val="none" w:sz="0" w:space="0" w:color="auto"/>
              </w:divBdr>
            </w:div>
            <w:div w:id="693070069">
              <w:marLeft w:val="0"/>
              <w:marRight w:val="0"/>
              <w:marTop w:val="0"/>
              <w:marBottom w:val="0"/>
              <w:divBdr>
                <w:top w:val="none" w:sz="0" w:space="0" w:color="auto"/>
                <w:left w:val="none" w:sz="0" w:space="0" w:color="auto"/>
                <w:bottom w:val="none" w:sz="0" w:space="0" w:color="auto"/>
                <w:right w:val="none" w:sz="0" w:space="0" w:color="auto"/>
              </w:divBdr>
            </w:div>
          </w:divsChild>
        </w:div>
        <w:div w:id="1015349413">
          <w:marLeft w:val="0"/>
          <w:marRight w:val="0"/>
          <w:marTop w:val="0"/>
          <w:marBottom w:val="0"/>
          <w:divBdr>
            <w:top w:val="none" w:sz="0" w:space="0" w:color="auto"/>
            <w:left w:val="none" w:sz="0" w:space="0" w:color="auto"/>
            <w:bottom w:val="none" w:sz="0" w:space="0" w:color="auto"/>
            <w:right w:val="none" w:sz="0" w:space="0" w:color="auto"/>
          </w:divBdr>
          <w:divsChild>
            <w:div w:id="1671247867">
              <w:marLeft w:val="0"/>
              <w:marRight w:val="0"/>
              <w:marTop w:val="0"/>
              <w:marBottom w:val="0"/>
              <w:divBdr>
                <w:top w:val="none" w:sz="0" w:space="0" w:color="auto"/>
                <w:left w:val="none" w:sz="0" w:space="0" w:color="auto"/>
                <w:bottom w:val="none" w:sz="0" w:space="0" w:color="auto"/>
                <w:right w:val="none" w:sz="0" w:space="0" w:color="auto"/>
              </w:divBdr>
            </w:div>
            <w:div w:id="1063063843">
              <w:marLeft w:val="0"/>
              <w:marRight w:val="0"/>
              <w:marTop w:val="0"/>
              <w:marBottom w:val="0"/>
              <w:divBdr>
                <w:top w:val="none" w:sz="0" w:space="0" w:color="auto"/>
                <w:left w:val="none" w:sz="0" w:space="0" w:color="auto"/>
                <w:bottom w:val="none" w:sz="0" w:space="0" w:color="auto"/>
                <w:right w:val="none" w:sz="0" w:space="0" w:color="auto"/>
              </w:divBdr>
            </w:div>
            <w:div w:id="1735934694">
              <w:marLeft w:val="0"/>
              <w:marRight w:val="0"/>
              <w:marTop w:val="0"/>
              <w:marBottom w:val="0"/>
              <w:divBdr>
                <w:top w:val="none" w:sz="0" w:space="0" w:color="auto"/>
                <w:left w:val="none" w:sz="0" w:space="0" w:color="auto"/>
                <w:bottom w:val="none" w:sz="0" w:space="0" w:color="auto"/>
                <w:right w:val="none" w:sz="0" w:space="0" w:color="auto"/>
              </w:divBdr>
            </w:div>
            <w:div w:id="518154811">
              <w:marLeft w:val="0"/>
              <w:marRight w:val="0"/>
              <w:marTop w:val="0"/>
              <w:marBottom w:val="0"/>
              <w:divBdr>
                <w:top w:val="none" w:sz="0" w:space="0" w:color="auto"/>
                <w:left w:val="none" w:sz="0" w:space="0" w:color="auto"/>
                <w:bottom w:val="none" w:sz="0" w:space="0" w:color="auto"/>
                <w:right w:val="none" w:sz="0" w:space="0" w:color="auto"/>
              </w:divBdr>
            </w:div>
            <w:div w:id="1991133517">
              <w:marLeft w:val="0"/>
              <w:marRight w:val="0"/>
              <w:marTop w:val="0"/>
              <w:marBottom w:val="0"/>
              <w:divBdr>
                <w:top w:val="none" w:sz="0" w:space="0" w:color="auto"/>
                <w:left w:val="none" w:sz="0" w:space="0" w:color="auto"/>
                <w:bottom w:val="none" w:sz="0" w:space="0" w:color="auto"/>
                <w:right w:val="none" w:sz="0" w:space="0" w:color="auto"/>
              </w:divBdr>
            </w:div>
          </w:divsChild>
        </w:div>
        <w:div w:id="993416521">
          <w:marLeft w:val="0"/>
          <w:marRight w:val="0"/>
          <w:marTop w:val="0"/>
          <w:marBottom w:val="0"/>
          <w:divBdr>
            <w:top w:val="none" w:sz="0" w:space="0" w:color="auto"/>
            <w:left w:val="none" w:sz="0" w:space="0" w:color="auto"/>
            <w:bottom w:val="none" w:sz="0" w:space="0" w:color="auto"/>
            <w:right w:val="none" w:sz="0" w:space="0" w:color="auto"/>
          </w:divBdr>
        </w:div>
        <w:div w:id="1731149832">
          <w:marLeft w:val="0"/>
          <w:marRight w:val="0"/>
          <w:marTop w:val="0"/>
          <w:marBottom w:val="0"/>
          <w:divBdr>
            <w:top w:val="none" w:sz="0" w:space="0" w:color="auto"/>
            <w:left w:val="none" w:sz="0" w:space="0" w:color="auto"/>
            <w:bottom w:val="none" w:sz="0" w:space="0" w:color="auto"/>
            <w:right w:val="none" w:sz="0" w:space="0" w:color="auto"/>
          </w:divBdr>
        </w:div>
        <w:div w:id="411128707">
          <w:marLeft w:val="0"/>
          <w:marRight w:val="0"/>
          <w:marTop w:val="0"/>
          <w:marBottom w:val="0"/>
          <w:divBdr>
            <w:top w:val="none" w:sz="0" w:space="0" w:color="auto"/>
            <w:left w:val="none" w:sz="0" w:space="0" w:color="auto"/>
            <w:bottom w:val="none" w:sz="0" w:space="0" w:color="auto"/>
            <w:right w:val="none" w:sz="0" w:space="0" w:color="auto"/>
          </w:divBdr>
        </w:div>
        <w:div w:id="1568034469">
          <w:marLeft w:val="0"/>
          <w:marRight w:val="0"/>
          <w:marTop w:val="0"/>
          <w:marBottom w:val="0"/>
          <w:divBdr>
            <w:top w:val="none" w:sz="0" w:space="0" w:color="auto"/>
            <w:left w:val="none" w:sz="0" w:space="0" w:color="auto"/>
            <w:bottom w:val="none" w:sz="0" w:space="0" w:color="auto"/>
            <w:right w:val="none" w:sz="0" w:space="0" w:color="auto"/>
          </w:divBdr>
        </w:div>
        <w:div w:id="1091438313">
          <w:marLeft w:val="0"/>
          <w:marRight w:val="0"/>
          <w:marTop w:val="0"/>
          <w:marBottom w:val="0"/>
          <w:divBdr>
            <w:top w:val="none" w:sz="0" w:space="0" w:color="auto"/>
            <w:left w:val="none" w:sz="0" w:space="0" w:color="auto"/>
            <w:bottom w:val="none" w:sz="0" w:space="0" w:color="auto"/>
            <w:right w:val="none" w:sz="0" w:space="0" w:color="auto"/>
          </w:divBdr>
        </w:div>
        <w:div w:id="640118303">
          <w:marLeft w:val="0"/>
          <w:marRight w:val="0"/>
          <w:marTop w:val="0"/>
          <w:marBottom w:val="0"/>
          <w:divBdr>
            <w:top w:val="none" w:sz="0" w:space="0" w:color="auto"/>
            <w:left w:val="none" w:sz="0" w:space="0" w:color="auto"/>
            <w:bottom w:val="none" w:sz="0" w:space="0" w:color="auto"/>
            <w:right w:val="none" w:sz="0" w:space="0" w:color="auto"/>
          </w:divBdr>
        </w:div>
        <w:div w:id="1067873892">
          <w:marLeft w:val="0"/>
          <w:marRight w:val="0"/>
          <w:marTop w:val="0"/>
          <w:marBottom w:val="0"/>
          <w:divBdr>
            <w:top w:val="none" w:sz="0" w:space="0" w:color="auto"/>
            <w:left w:val="none" w:sz="0" w:space="0" w:color="auto"/>
            <w:bottom w:val="none" w:sz="0" w:space="0" w:color="auto"/>
            <w:right w:val="none" w:sz="0" w:space="0" w:color="auto"/>
          </w:divBdr>
        </w:div>
        <w:div w:id="322244349">
          <w:marLeft w:val="0"/>
          <w:marRight w:val="0"/>
          <w:marTop w:val="0"/>
          <w:marBottom w:val="0"/>
          <w:divBdr>
            <w:top w:val="none" w:sz="0" w:space="0" w:color="auto"/>
            <w:left w:val="none" w:sz="0" w:space="0" w:color="auto"/>
            <w:bottom w:val="none" w:sz="0" w:space="0" w:color="auto"/>
            <w:right w:val="none" w:sz="0" w:space="0" w:color="auto"/>
          </w:divBdr>
        </w:div>
        <w:div w:id="318509701">
          <w:marLeft w:val="0"/>
          <w:marRight w:val="0"/>
          <w:marTop w:val="0"/>
          <w:marBottom w:val="0"/>
          <w:divBdr>
            <w:top w:val="none" w:sz="0" w:space="0" w:color="auto"/>
            <w:left w:val="none" w:sz="0" w:space="0" w:color="auto"/>
            <w:bottom w:val="none" w:sz="0" w:space="0" w:color="auto"/>
            <w:right w:val="none" w:sz="0" w:space="0" w:color="auto"/>
          </w:divBdr>
        </w:div>
        <w:div w:id="379062765">
          <w:marLeft w:val="0"/>
          <w:marRight w:val="0"/>
          <w:marTop w:val="0"/>
          <w:marBottom w:val="0"/>
          <w:divBdr>
            <w:top w:val="none" w:sz="0" w:space="0" w:color="auto"/>
            <w:left w:val="none" w:sz="0" w:space="0" w:color="auto"/>
            <w:bottom w:val="none" w:sz="0" w:space="0" w:color="auto"/>
            <w:right w:val="none" w:sz="0" w:space="0" w:color="auto"/>
          </w:divBdr>
        </w:div>
        <w:div w:id="1481726022">
          <w:marLeft w:val="0"/>
          <w:marRight w:val="0"/>
          <w:marTop w:val="0"/>
          <w:marBottom w:val="0"/>
          <w:divBdr>
            <w:top w:val="none" w:sz="0" w:space="0" w:color="auto"/>
            <w:left w:val="none" w:sz="0" w:space="0" w:color="auto"/>
            <w:bottom w:val="none" w:sz="0" w:space="0" w:color="auto"/>
            <w:right w:val="none" w:sz="0" w:space="0" w:color="auto"/>
          </w:divBdr>
        </w:div>
        <w:div w:id="602808332">
          <w:marLeft w:val="0"/>
          <w:marRight w:val="0"/>
          <w:marTop w:val="0"/>
          <w:marBottom w:val="0"/>
          <w:divBdr>
            <w:top w:val="none" w:sz="0" w:space="0" w:color="auto"/>
            <w:left w:val="none" w:sz="0" w:space="0" w:color="auto"/>
            <w:bottom w:val="none" w:sz="0" w:space="0" w:color="auto"/>
            <w:right w:val="none" w:sz="0" w:space="0" w:color="auto"/>
          </w:divBdr>
        </w:div>
        <w:div w:id="1891070270">
          <w:marLeft w:val="0"/>
          <w:marRight w:val="0"/>
          <w:marTop w:val="0"/>
          <w:marBottom w:val="0"/>
          <w:divBdr>
            <w:top w:val="none" w:sz="0" w:space="0" w:color="auto"/>
            <w:left w:val="none" w:sz="0" w:space="0" w:color="auto"/>
            <w:bottom w:val="none" w:sz="0" w:space="0" w:color="auto"/>
            <w:right w:val="none" w:sz="0" w:space="0" w:color="auto"/>
          </w:divBdr>
        </w:div>
        <w:div w:id="1873414636">
          <w:marLeft w:val="0"/>
          <w:marRight w:val="0"/>
          <w:marTop w:val="0"/>
          <w:marBottom w:val="0"/>
          <w:divBdr>
            <w:top w:val="none" w:sz="0" w:space="0" w:color="auto"/>
            <w:left w:val="none" w:sz="0" w:space="0" w:color="auto"/>
            <w:bottom w:val="none" w:sz="0" w:space="0" w:color="auto"/>
            <w:right w:val="none" w:sz="0" w:space="0" w:color="auto"/>
          </w:divBdr>
        </w:div>
        <w:div w:id="679351870">
          <w:marLeft w:val="0"/>
          <w:marRight w:val="0"/>
          <w:marTop w:val="0"/>
          <w:marBottom w:val="0"/>
          <w:divBdr>
            <w:top w:val="none" w:sz="0" w:space="0" w:color="auto"/>
            <w:left w:val="none" w:sz="0" w:space="0" w:color="auto"/>
            <w:bottom w:val="none" w:sz="0" w:space="0" w:color="auto"/>
            <w:right w:val="none" w:sz="0" w:space="0" w:color="auto"/>
          </w:divBdr>
        </w:div>
      </w:divsChild>
    </w:div>
    <w:div w:id="1502503433">
      <w:bodyDiv w:val="1"/>
      <w:marLeft w:val="0"/>
      <w:marRight w:val="0"/>
      <w:marTop w:val="0"/>
      <w:marBottom w:val="0"/>
      <w:divBdr>
        <w:top w:val="none" w:sz="0" w:space="0" w:color="auto"/>
        <w:left w:val="none" w:sz="0" w:space="0" w:color="auto"/>
        <w:bottom w:val="none" w:sz="0" w:space="0" w:color="auto"/>
        <w:right w:val="none" w:sz="0" w:space="0" w:color="auto"/>
      </w:divBdr>
    </w:div>
    <w:div w:id="1550923588">
      <w:bodyDiv w:val="1"/>
      <w:marLeft w:val="0"/>
      <w:marRight w:val="0"/>
      <w:marTop w:val="0"/>
      <w:marBottom w:val="0"/>
      <w:divBdr>
        <w:top w:val="none" w:sz="0" w:space="0" w:color="auto"/>
        <w:left w:val="none" w:sz="0" w:space="0" w:color="auto"/>
        <w:bottom w:val="none" w:sz="0" w:space="0" w:color="auto"/>
        <w:right w:val="none" w:sz="0" w:space="0" w:color="auto"/>
      </w:divBdr>
      <w:divsChild>
        <w:div w:id="4481243">
          <w:marLeft w:val="0"/>
          <w:marRight w:val="0"/>
          <w:marTop w:val="0"/>
          <w:marBottom w:val="0"/>
          <w:divBdr>
            <w:top w:val="none" w:sz="0" w:space="0" w:color="auto"/>
            <w:left w:val="none" w:sz="0" w:space="0" w:color="auto"/>
            <w:bottom w:val="none" w:sz="0" w:space="0" w:color="auto"/>
            <w:right w:val="none" w:sz="0" w:space="0" w:color="auto"/>
          </w:divBdr>
          <w:divsChild>
            <w:div w:id="1826967431">
              <w:marLeft w:val="0"/>
              <w:marRight w:val="0"/>
              <w:marTop w:val="0"/>
              <w:marBottom w:val="0"/>
              <w:divBdr>
                <w:top w:val="none" w:sz="0" w:space="0" w:color="auto"/>
                <w:left w:val="none" w:sz="0" w:space="0" w:color="auto"/>
                <w:bottom w:val="none" w:sz="0" w:space="0" w:color="auto"/>
                <w:right w:val="none" w:sz="0" w:space="0" w:color="auto"/>
              </w:divBdr>
              <w:divsChild>
                <w:div w:id="19256021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7206744">
      <w:bodyDiv w:val="1"/>
      <w:marLeft w:val="0"/>
      <w:marRight w:val="0"/>
      <w:marTop w:val="0"/>
      <w:marBottom w:val="0"/>
      <w:divBdr>
        <w:top w:val="none" w:sz="0" w:space="0" w:color="auto"/>
        <w:left w:val="none" w:sz="0" w:space="0" w:color="auto"/>
        <w:bottom w:val="none" w:sz="0" w:space="0" w:color="auto"/>
        <w:right w:val="none" w:sz="0" w:space="0" w:color="auto"/>
      </w:divBdr>
      <w:divsChild>
        <w:div w:id="343674636">
          <w:marLeft w:val="0"/>
          <w:marRight w:val="0"/>
          <w:marTop w:val="0"/>
          <w:marBottom w:val="0"/>
          <w:divBdr>
            <w:top w:val="single" w:sz="8" w:space="3" w:color="B5C4DF"/>
            <w:left w:val="none" w:sz="0" w:space="0" w:color="auto"/>
            <w:bottom w:val="none" w:sz="0" w:space="0" w:color="auto"/>
            <w:right w:val="none" w:sz="0" w:space="0" w:color="auto"/>
          </w:divBdr>
        </w:div>
      </w:divsChild>
    </w:div>
    <w:div w:id="1566992286">
      <w:bodyDiv w:val="1"/>
      <w:marLeft w:val="0"/>
      <w:marRight w:val="0"/>
      <w:marTop w:val="0"/>
      <w:marBottom w:val="0"/>
      <w:divBdr>
        <w:top w:val="none" w:sz="0" w:space="0" w:color="auto"/>
        <w:left w:val="none" w:sz="0" w:space="0" w:color="auto"/>
        <w:bottom w:val="none" w:sz="0" w:space="0" w:color="auto"/>
        <w:right w:val="none" w:sz="0" w:space="0" w:color="auto"/>
      </w:divBdr>
      <w:divsChild>
        <w:div w:id="1591041257">
          <w:marLeft w:val="0"/>
          <w:marRight w:val="0"/>
          <w:marTop w:val="0"/>
          <w:marBottom w:val="0"/>
          <w:divBdr>
            <w:top w:val="none" w:sz="0" w:space="0" w:color="auto"/>
            <w:left w:val="none" w:sz="0" w:space="0" w:color="auto"/>
            <w:bottom w:val="none" w:sz="0" w:space="0" w:color="auto"/>
            <w:right w:val="none" w:sz="0" w:space="0" w:color="auto"/>
          </w:divBdr>
        </w:div>
        <w:div w:id="1892111619">
          <w:marLeft w:val="0"/>
          <w:marRight w:val="0"/>
          <w:marTop w:val="0"/>
          <w:marBottom w:val="0"/>
          <w:divBdr>
            <w:top w:val="none" w:sz="0" w:space="0" w:color="auto"/>
            <w:left w:val="none" w:sz="0" w:space="0" w:color="auto"/>
            <w:bottom w:val="none" w:sz="0" w:space="0" w:color="auto"/>
            <w:right w:val="none" w:sz="0" w:space="0" w:color="auto"/>
          </w:divBdr>
        </w:div>
        <w:div w:id="1843470574">
          <w:marLeft w:val="0"/>
          <w:marRight w:val="0"/>
          <w:marTop w:val="0"/>
          <w:marBottom w:val="0"/>
          <w:divBdr>
            <w:top w:val="none" w:sz="0" w:space="0" w:color="auto"/>
            <w:left w:val="none" w:sz="0" w:space="0" w:color="auto"/>
            <w:bottom w:val="none" w:sz="0" w:space="0" w:color="auto"/>
            <w:right w:val="none" w:sz="0" w:space="0" w:color="auto"/>
          </w:divBdr>
        </w:div>
        <w:div w:id="1521894502">
          <w:marLeft w:val="0"/>
          <w:marRight w:val="0"/>
          <w:marTop w:val="0"/>
          <w:marBottom w:val="0"/>
          <w:divBdr>
            <w:top w:val="none" w:sz="0" w:space="0" w:color="auto"/>
            <w:left w:val="none" w:sz="0" w:space="0" w:color="auto"/>
            <w:bottom w:val="none" w:sz="0" w:space="0" w:color="auto"/>
            <w:right w:val="none" w:sz="0" w:space="0" w:color="auto"/>
          </w:divBdr>
        </w:div>
        <w:div w:id="742289279">
          <w:marLeft w:val="0"/>
          <w:marRight w:val="0"/>
          <w:marTop w:val="0"/>
          <w:marBottom w:val="0"/>
          <w:divBdr>
            <w:top w:val="none" w:sz="0" w:space="0" w:color="auto"/>
            <w:left w:val="none" w:sz="0" w:space="0" w:color="auto"/>
            <w:bottom w:val="none" w:sz="0" w:space="0" w:color="auto"/>
            <w:right w:val="none" w:sz="0" w:space="0" w:color="auto"/>
          </w:divBdr>
        </w:div>
        <w:div w:id="1139610749">
          <w:marLeft w:val="0"/>
          <w:marRight w:val="0"/>
          <w:marTop w:val="0"/>
          <w:marBottom w:val="0"/>
          <w:divBdr>
            <w:top w:val="none" w:sz="0" w:space="0" w:color="auto"/>
            <w:left w:val="none" w:sz="0" w:space="0" w:color="auto"/>
            <w:bottom w:val="none" w:sz="0" w:space="0" w:color="auto"/>
            <w:right w:val="none" w:sz="0" w:space="0" w:color="auto"/>
          </w:divBdr>
          <w:divsChild>
            <w:div w:id="431171020">
              <w:marLeft w:val="0"/>
              <w:marRight w:val="0"/>
              <w:marTop w:val="0"/>
              <w:marBottom w:val="0"/>
              <w:divBdr>
                <w:top w:val="none" w:sz="0" w:space="0" w:color="auto"/>
                <w:left w:val="none" w:sz="0" w:space="0" w:color="auto"/>
                <w:bottom w:val="none" w:sz="0" w:space="0" w:color="auto"/>
                <w:right w:val="none" w:sz="0" w:space="0" w:color="auto"/>
              </w:divBdr>
            </w:div>
            <w:div w:id="424572381">
              <w:marLeft w:val="0"/>
              <w:marRight w:val="0"/>
              <w:marTop w:val="0"/>
              <w:marBottom w:val="0"/>
              <w:divBdr>
                <w:top w:val="none" w:sz="0" w:space="0" w:color="auto"/>
                <w:left w:val="none" w:sz="0" w:space="0" w:color="auto"/>
                <w:bottom w:val="none" w:sz="0" w:space="0" w:color="auto"/>
                <w:right w:val="none" w:sz="0" w:space="0" w:color="auto"/>
              </w:divBdr>
            </w:div>
            <w:div w:id="1338268994">
              <w:marLeft w:val="0"/>
              <w:marRight w:val="0"/>
              <w:marTop w:val="0"/>
              <w:marBottom w:val="0"/>
              <w:divBdr>
                <w:top w:val="none" w:sz="0" w:space="0" w:color="auto"/>
                <w:left w:val="none" w:sz="0" w:space="0" w:color="auto"/>
                <w:bottom w:val="none" w:sz="0" w:space="0" w:color="auto"/>
                <w:right w:val="none" w:sz="0" w:space="0" w:color="auto"/>
              </w:divBdr>
            </w:div>
          </w:divsChild>
        </w:div>
        <w:div w:id="1123891485">
          <w:marLeft w:val="0"/>
          <w:marRight w:val="0"/>
          <w:marTop w:val="0"/>
          <w:marBottom w:val="0"/>
          <w:divBdr>
            <w:top w:val="none" w:sz="0" w:space="0" w:color="auto"/>
            <w:left w:val="none" w:sz="0" w:space="0" w:color="auto"/>
            <w:bottom w:val="none" w:sz="0" w:space="0" w:color="auto"/>
            <w:right w:val="none" w:sz="0" w:space="0" w:color="auto"/>
          </w:divBdr>
          <w:divsChild>
            <w:div w:id="391119958">
              <w:marLeft w:val="0"/>
              <w:marRight w:val="0"/>
              <w:marTop w:val="0"/>
              <w:marBottom w:val="0"/>
              <w:divBdr>
                <w:top w:val="none" w:sz="0" w:space="0" w:color="auto"/>
                <w:left w:val="none" w:sz="0" w:space="0" w:color="auto"/>
                <w:bottom w:val="none" w:sz="0" w:space="0" w:color="auto"/>
                <w:right w:val="none" w:sz="0" w:space="0" w:color="auto"/>
              </w:divBdr>
            </w:div>
            <w:div w:id="1348100194">
              <w:marLeft w:val="0"/>
              <w:marRight w:val="0"/>
              <w:marTop w:val="0"/>
              <w:marBottom w:val="0"/>
              <w:divBdr>
                <w:top w:val="none" w:sz="0" w:space="0" w:color="auto"/>
                <w:left w:val="none" w:sz="0" w:space="0" w:color="auto"/>
                <w:bottom w:val="none" w:sz="0" w:space="0" w:color="auto"/>
                <w:right w:val="none" w:sz="0" w:space="0" w:color="auto"/>
              </w:divBdr>
            </w:div>
            <w:div w:id="788284181">
              <w:marLeft w:val="0"/>
              <w:marRight w:val="0"/>
              <w:marTop w:val="0"/>
              <w:marBottom w:val="0"/>
              <w:divBdr>
                <w:top w:val="none" w:sz="0" w:space="0" w:color="auto"/>
                <w:left w:val="none" w:sz="0" w:space="0" w:color="auto"/>
                <w:bottom w:val="none" w:sz="0" w:space="0" w:color="auto"/>
                <w:right w:val="none" w:sz="0" w:space="0" w:color="auto"/>
              </w:divBdr>
            </w:div>
            <w:div w:id="408624132">
              <w:marLeft w:val="0"/>
              <w:marRight w:val="0"/>
              <w:marTop w:val="0"/>
              <w:marBottom w:val="0"/>
              <w:divBdr>
                <w:top w:val="none" w:sz="0" w:space="0" w:color="auto"/>
                <w:left w:val="none" w:sz="0" w:space="0" w:color="auto"/>
                <w:bottom w:val="none" w:sz="0" w:space="0" w:color="auto"/>
                <w:right w:val="none" w:sz="0" w:space="0" w:color="auto"/>
              </w:divBdr>
            </w:div>
            <w:div w:id="1506165313">
              <w:marLeft w:val="0"/>
              <w:marRight w:val="0"/>
              <w:marTop w:val="0"/>
              <w:marBottom w:val="0"/>
              <w:divBdr>
                <w:top w:val="none" w:sz="0" w:space="0" w:color="auto"/>
                <w:left w:val="none" w:sz="0" w:space="0" w:color="auto"/>
                <w:bottom w:val="none" w:sz="0" w:space="0" w:color="auto"/>
                <w:right w:val="none" w:sz="0" w:space="0" w:color="auto"/>
              </w:divBdr>
            </w:div>
          </w:divsChild>
        </w:div>
        <w:div w:id="1137068774">
          <w:marLeft w:val="0"/>
          <w:marRight w:val="0"/>
          <w:marTop w:val="0"/>
          <w:marBottom w:val="0"/>
          <w:divBdr>
            <w:top w:val="none" w:sz="0" w:space="0" w:color="auto"/>
            <w:left w:val="none" w:sz="0" w:space="0" w:color="auto"/>
            <w:bottom w:val="none" w:sz="0" w:space="0" w:color="auto"/>
            <w:right w:val="none" w:sz="0" w:space="0" w:color="auto"/>
          </w:divBdr>
          <w:divsChild>
            <w:div w:id="243419049">
              <w:marLeft w:val="0"/>
              <w:marRight w:val="0"/>
              <w:marTop w:val="0"/>
              <w:marBottom w:val="0"/>
              <w:divBdr>
                <w:top w:val="none" w:sz="0" w:space="0" w:color="auto"/>
                <w:left w:val="none" w:sz="0" w:space="0" w:color="auto"/>
                <w:bottom w:val="none" w:sz="0" w:space="0" w:color="auto"/>
                <w:right w:val="none" w:sz="0" w:space="0" w:color="auto"/>
              </w:divBdr>
            </w:div>
          </w:divsChild>
        </w:div>
        <w:div w:id="151720333">
          <w:marLeft w:val="0"/>
          <w:marRight w:val="0"/>
          <w:marTop w:val="0"/>
          <w:marBottom w:val="0"/>
          <w:divBdr>
            <w:top w:val="none" w:sz="0" w:space="0" w:color="auto"/>
            <w:left w:val="none" w:sz="0" w:space="0" w:color="auto"/>
            <w:bottom w:val="none" w:sz="0" w:space="0" w:color="auto"/>
            <w:right w:val="none" w:sz="0" w:space="0" w:color="auto"/>
          </w:divBdr>
          <w:divsChild>
            <w:div w:id="1822040665">
              <w:marLeft w:val="0"/>
              <w:marRight w:val="0"/>
              <w:marTop w:val="0"/>
              <w:marBottom w:val="0"/>
              <w:divBdr>
                <w:top w:val="none" w:sz="0" w:space="0" w:color="auto"/>
                <w:left w:val="none" w:sz="0" w:space="0" w:color="auto"/>
                <w:bottom w:val="none" w:sz="0" w:space="0" w:color="auto"/>
                <w:right w:val="none" w:sz="0" w:space="0" w:color="auto"/>
              </w:divBdr>
            </w:div>
            <w:div w:id="1188713573">
              <w:marLeft w:val="0"/>
              <w:marRight w:val="0"/>
              <w:marTop w:val="0"/>
              <w:marBottom w:val="0"/>
              <w:divBdr>
                <w:top w:val="none" w:sz="0" w:space="0" w:color="auto"/>
                <w:left w:val="none" w:sz="0" w:space="0" w:color="auto"/>
                <w:bottom w:val="none" w:sz="0" w:space="0" w:color="auto"/>
                <w:right w:val="none" w:sz="0" w:space="0" w:color="auto"/>
              </w:divBdr>
            </w:div>
            <w:div w:id="1656448688">
              <w:marLeft w:val="0"/>
              <w:marRight w:val="0"/>
              <w:marTop w:val="0"/>
              <w:marBottom w:val="0"/>
              <w:divBdr>
                <w:top w:val="none" w:sz="0" w:space="0" w:color="auto"/>
                <w:left w:val="none" w:sz="0" w:space="0" w:color="auto"/>
                <w:bottom w:val="none" w:sz="0" w:space="0" w:color="auto"/>
                <w:right w:val="none" w:sz="0" w:space="0" w:color="auto"/>
              </w:divBdr>
            </w:div>
          </w:divsChild>
        </w:div>
        <w:div w:id="1313174912">
          <w:marLeft w:val="0"/>
          <w:marRight w:val="0"/>
          <w:marTop w:val="0"/>
          <w:marBottom w:val="0"/>
          <w:divBdr>
            <w:top w:val="none" w:sz="0" w:space="0" w:color="auto"/>
            <w:left w:val="none" w:sz="0" w:space="0" w:color="auto"/>
            <w:bottom w:val="none" w:sz="0" w:space="0" w:color="auto"/>
            <w:right w:val="none" w:sz="0" w:space="0" w:color="auto"/>
          </w:divBdr>
          <w:divsChild>
            <w:div w:id="1000088194">
              <w:marLeft w:val="0"/>
              <w:marRight w:val="0"/>
              <w:marTop w:val="0"/>
              <w:marBottom w:val="0"/>
              <w:divBdr>
                <w:top w:val="none" w:sz="0" w:space="0" w:color="auto"/>
                <w:left w:val="none" w:sz="0" w:space="0" w:color="auto"/>
                <w:bottom w:val="none" w:sz="0" w:space="0" w:color="auto"/>
                <w:right w:val="none" w:sz="0" w:space="0" w:color="auto"/>
              </w:divBdr>
            </w:div>
            <w:div w:id="1601642637">
              <w:marLeft w:val="0"/>
              <w:marRight w:val="0"/>
              <w:marTop w:val="0"/>
              <w:marBottom w:val="0"/>
              <w:divBdr>
                <w:top w:val="none" w:sz="0" w:space="0" w:color="auto"/>
                <w:left w:val="none" w:sz="0" w:space="0" w:color="auto"/>
                <w:bottom w:val="none" w:sz="0" w:space="0" w:color="auto"/>
                <w:right w:val="none" w:sz="0" w:space="0" w:color="auto"/>
              </w:divBdr>
            </w:div>
          </w:divsChild>
        </w:div>
        <w:div w:id="1891139524">
          <w:marLeft w:val="0"/>
          <w:marRight w:val="0"/>
          <w:marTop w:val="0"/>
          <w:marBottom w:val="0"/>
          <w:divBdr>
            <w:top w:val="none" w:sz="0" w:space="0" w:color="auto"/>
            <w:left w:val="none" w:sz="0" w:space="0" w:color="auto"/>
            <w:bottom w:val="none" w:sz="0" w:space="0" w:color="auto"/>
            <w:right w:val="none" w:sz="0" w:space="0" w:color="auto"/>
          </w:divBdr>
          <w:divsChild>
            <w:div w:id="1885091663">
              <w:marLeft w:val="0"/>
              <w:marRight w:val="0"/>
              <w:marTop w:val="0"/>
              <w:marBottom w:val="0"/>
              <w:divBdr>
                <w:top w:val="none" w:sz="0" w:space="0" w:color="auto"/>
                <w:left w:val="none" w:sz="0" w:space="0" w:color="auto"/>
                <w:bottom w:val="none" w:sz="0" w:space="0" w:color="auto"/>
                <w:right w:val="none" w:sz="0" w:space="0" w:color="auto"/>
              </w:divBdr>
            </w:div>
          </w:divsChild>
        </w:div>
        <w:div w:id="1102992456">
          <w:marLeft w:val="0"/>
          <w:marRight w:val="0"/>
          <w:marTop w:val="0"/>
          <w:marBottom w:val="0"/>
          <w:divBdr>
            <w:top w:val="none" w:sz="0" w:space="0" w:color="auto"/>
            <w:left w:val="none" w:sz="0" w:space="0" w:color="auto"/>
            <w:bottom w:val="none" w:sz="0" w:space="0" w:color="auto"/>
            <w:right w:val="none" w:sz="0" w:space="0" w:color="auto"/>
          </w:divBdr>
          <w:divsChild>
            <w:div w:id="153647664">
              <w:marLeft w:val="0"/>
              <w:marRight w:val="0"/>
              <w:marTop w:val="0"/>
              <w:marBottom w:val="0"/>
              <w:divBdr>
                <w:top w:val="none" w:sz="0" w:space="0" w:color="auto"/>
                <w:left w:val="none" w:sz="0" w:space="0" w:color="auto"/>
                <w:bottom w:val="none" w:sz="0" w:space="0" w:color="auto"/>
                <w:right w:val="none" w:sz="0" w:space="0" w:color="auto"/>
              </w:divBdr>
            </w:div>
          </w:divsChild>
        </w:div>
        <w:div w:id="2055960740">
          <w:marLeft w:val="0"/>
          <w:marRight w:val="0"/>
          <w:marTop w:val="0"/>
          <w:marBottom w:val="0"/>
          <w:divBdr>
            <w:top w:val="none" w:sz="0" w:space="0" w:color="auto"/>
            <w:left w:val="none" w:sz="0" w:space="0" w:color="auto"/>
            <w:bottom w:val="none" w:sz="0" w:space="0" w:color="auto"/>
            <w:right w:val="none" w:sz="0" w:space="0" w:color="auto"/>
          </w:divBdr>
          <w:divsChild>
            <w:div w:id="1467821283">
              <w:marLeft w:val="0"/>
              <w:marRight w:val="0"/>
              <w:marTop w:val="0"/>
              <w:marBottom w:val="0"/>
              <w:divBdr>
                <w:top w:val="none" w:sz="0" w:space="0" w:color="auto"/>
                <w:left w:val="none" w:sz="0" w:space="0" w:color="auto"/>
                <w:bottom w:val="none" w:sz="0" w:space="0" w:color="auto"/>
                <w:right w:val="none" w:sz="0" w:space="0" w:color="auto"/>
              </w:divBdr>
            </w:div>
            <w:div w:id="656689353">
              <w:marLeft w:val="0"/>
              <w:marRight w:val="0"/>
              <w:marTop w:val="0"/>
              <w:marBottom w:val="0"/>
              <w:divBdr>
                <w:top w:val="none" w:sz="0" w:space="0" w:color="auto"/>
                <w:left w:val="none" w:sz="0" w:space="0" w:color="auto"/>
                <w:bottom w:val="none" w:sz="0" w:space="0" w:color="auto"/>
                <w:right w:val="none" w:sz="0" w:space="0" w:color="auto"/>
              </w:divBdr>
            </w:div>
            <w:div w:id="1382443520">
              <w:marLeft w:val="0"/>
              <w:marRight w:val="0"/>
              <w:marTop w:val="0"/>
              <w:marBottom w:val="0"/>
              <w:divBdr>
                <w:top w:val="none" w:sz="0" w:space="0" w:color="auto"/>
                <w:left w:val="none" w:sz="0" w:space="0" w:color="auto"/>
                <w:bottom w:val="none" w:sz="0" w:space="0" w:color="auto"/>
                <w:right w:val="none" w:sz="0" w:space="0" w:color="auto"/>
              </w:divBdr>
            </w:div>
            <w:div w:id="639464002">
              <w:marLeft w:val="0"/>
              <w:marRight w:val="0"/>
              <w:marTop w:val="0"/>
              <w:marBottom w:val="0"/>
              <w:divBdr>
                <w:top w:val="none" w:sz="0" w:space="0" w:color="auto"/>
                <w:left w:val="none" w:sz="0" w:space="0" w:color="auto"/>
                <w:bottom w:val="none" w:sz="0" w:space="0" w:color="auto"/>
                <w:right w:val="none" w:sz="0" w:space="0" w:color="auto"/>
              </w:divBdr>
            </w:div>
            <w:div w:id="20766599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0188727">
      <w:bodyDiv w:val="1"/>
      <w:marLeft w:val="0"/>
      <w:marRight w:val="0"/>
      <w:marTop w:val="0"/>
      <w:marBottom w:val="0"/>
      <w:divBdr>
        <w:top w:val="none" w:sz="0" w:space="0" w:color="auto"/>
        <w:left w:val="none" w:sz="0" w:space="0" w:color="auto"/>
        <w:bottom w:val="none" w:sz="0" w:space="0" w:color="auto"/>
        <w:right w:val="none" w:sz="0" w:space="0" w:color="auto"/>
      </w:divBdr>
    </w:div>
    <w:div w:id="1603411359">
      <w:bodyDiv w:val="1"/>
      <w:marLeft w:val="0"/>
      <w:marRight w:val="0"/>
      <w:marTop w:val="0"/>
      <w:marBottom w:val="0"/>
      <w:divBdr>
        <w:top w:val="none" w:sz="0" w:space="0" w:color="auto"/>
        <w:left w:val="none" w:sz="0" w:space="0" w:color="auto"/>
        <w:bottom w:val="none" w:sz="0" w:space="0" w:color="auto"/>
        <w:right w:val="none" w:sz="0" w:space="0" w:color="auto"/>
      </w:divBdr>
    </w:div>
    <w:div w:id="1613324885">
      <w:bodyDiv w:val="1"/>
      <w:marLeft w:val="0"/>
      <w:marRight w:val="0"/>
      <w:marTop w:val="0"/>
      <w:marBottom w:val="0"/>
      <w:divBdr>
        <w:top w:val="none" w:sz="0" w:space="0" w:color="auto"/>
        <w:left w:val="none" w:sz="0" w:space="0" w:color="auto"/>
        <w:bottom w:val="none" w:sz="0" w:space="0" w:color="auto"/>
        <w:right w:val="none" w:sz="0" w:space="0" w:color="auto"/>
      </w:divBdr>
    </w:div>
    <w:div w:id="1656256023">
      <w:bodyDiv w:val="1"/>
      <w:marLeft w:val="0"/>
      <w:marRight w:val="0"/>
      <w:marTop w:val="0"/>
      <w:marBottom w:val="0"/>
      <w:divBdr>
        <w:top w:val="none" w:sz="0" w:space="0" w:color="auto"/>
        <w:left w:val="none" w:sz="0" w:space="0" w:color="auto"/>
        <w:bottom w:val="none" w:sz="0" w:space="0" w:color="auto"/>
        <w:right w:val="none" w:sz="0" w:space="0" w:color="auto"/>
      </w:divBdr>
      <w:divsChild>
        <w:div w:id="1594701064">
          <w:marLeft w:val="0"/>
          <w:marRight w:val="0"/>
          <w:marTop w:val="0"/>
          <w:marBottom w:val="0"/>
          <w:divBdr>
            <w:top w:val="none" w:sz="0" w:space="0" w:color="auto"/>
            <w:left w:val="none" w:sz="0" w:space="0" w:color="auto"/>
            <w:bottom w:val="none" w:sz="0" w:space="0" w:color="auto"/>
            <w:right w:val="none" w:sz="0" w:space="0" w:color="auto"/>
          </w:divBdr>
        </w:div>
        <w:div w:id="461000347">
          <w:marLeft w:val="0"/>
          <w:marRight w:val="0"/>
          <w:marTop w:val="0"/>
          <w:marBottom w:val="0"/>
          <w:divBdr>
            <w:top w:val="none" w:sz="0" w:space="0" w:color="auto"/>
            <w:left w:val="none" w:sz="0" w:space="0" w:color="auto"/>
            <w:bottom w:val="none" w:sz="0" w:space="0" w:color="auto"/>
            <w:right w:val="none" w:sz="0" w:space="0" w:color="auto"/>
          </w:divBdr>
        </w:div>
        <w:div w:id="745154418">
          <w:marLeft w:val="0"/>
          <w:marRight w:val="0"/>
          <w:marTop w:val="0"/>
          <w:marBottom w:val="0"/>
          <w:divBdr>
            <w:top w:val="none" w:sz="0" w:space="0" w:color="auto"/>
            <w:left w:val="none" w:sz="0" w:space="0" w:color="auto"/>
            <w:bottom w:val="none" w:sz="0" w:space="0" w:color="auto"/>
            <w:right w:val="none" w:sz="0" w:space="0" w:color="auto"/>
          </w:divBdr>
        </w:div>
        <w:div w:id="1392659508">
          <w:marLeft w:val="0"/>
          <w:marRight w:val="0"/>
          <w:marTop w:val="0"/>
          <w:marBottom w:val="0"/>
          <w:divBdr>
            <w:top w:val="none" w:sz="0" w:space="0" w:color="auto"/>
            <w:left w:val="none" w:sz="0" w:space="0" w:color="auto"/>
            <w:bottom w:val="none" w:sz="0" w:space="0" w:color="auto"/>
            <w:right w:val="none" w:sz="0" w:space="0" w:color="auto"/>
          </w:divBdr>
        </w:div>
        <w:div w:id="1941333403">
          <w:marLeft w:val="0"/>
          <w:marRight w:val="0"/>
          <w:marTop w:val="0"/>
          <w:marBottom w:val="0"/>
          <w:divBdr>
            <w:top w:val="none" w:sz="0" w:space="0" w:color="auto"/>
            <w:left w:val="none" w:sz="0" w:space="0" w:color="auto"/>
            <w:bottom w:val="none" w:sz="0" w:space="0" w:color="auto"/>
            <w:right w:val="none" w:sz="0" w:space="0" w:color="auto"/>
          </w:divBdr>
        </w:div>
        <w:div w:id="363871324">
          <w:marLeft w:val="0"/>
          <w:marRight w:val="0"/>
          <w:marTop w:val="0"/>
          <w:marBottom w:val="0"/>
          <w:divBdr>
            <w:top w:val="none" w:sz="0" w:space="0" w:color="auto"/>
            <w:left w:val="none" w:sz="0" w:space="0" w:color="auto"/>
            <w:bottom w:val="none" w:sz="0" w:space="0" w:color="auto"/>
            <w:right w:val="none" w:sz="0" w:space="0" w:color="auto"/>
          </w:divBdr>
        </w:div>
        <w:div w:id="717241493">
          <w:marLeft w:val="0"/>
          <w:marRight w:val="0"/>
          <w:marTop w:val="0"/>
          <w:marBottom w:val="0"/>
          <w:divBdr>
            <w:top w:val="none" w:sz="0" w:space="0" w:color="auto"/>
            <w:left w:val="none" w:sz="0" w:space="0" w:color="auto"/>
            <w:bottom w:val="none" w:sz="0" w:space="0" w:color="auto"/>
            <w:right w:val="none" w:sz="0" w:space="0" w:color="auto"/>
          </w:divBdr>
        </w:div>
        <w:div w:id="1176924550">
          <w:marLeft w:val="0"/>
          <w:marRight w:val="0"/>
          <w:marTop w:val="0"/>
          <w:marBottom w:val="0"/>
          <w:divBdr>
            <w:top w:val="none" w:sz="0" w:space="0" w:color="auto"/>
            <w:left w:val="none" w:sz="0" w:space="0" w:color="auto"/>
            <w:bottom w:val="none" w:sz="0" w:space="0" w:color="auto"/>
            <w:right w:val="none" w:sz="0" w:space="0" w:color="auto"/>
          </w:divBdr>
        </w:div>
        <w:div w:id="1378237454">
          <w:marLeft w:val="0"/>
          <w:marRight w:val="0"/>
          <w:marTop w:val="0"/>
          <w:marBottom w:val="0"/>
          <w:divBdr>
            <w:top w:val="none" w:sz="0" w:space="0" w:color="auto"/>
            <w:left w:val="none" w:sz="0" w:space="0" w:color="auto"/>
            <w:bottom w:val="none" w:sz="0" w:space="0" w:color="auto"/>
            <w:right w:val="none" w:sz="0" w:space="0" w:color="auto"/>
          </w:divBdr>
        </w:div>
        <w:div w:id="39130670">
          <w:marLeft w:val="0"/>
          <w:marRight w:val="0"/>
          <w:marTop w:val="0"/>
          <w:marBottom w:val="0"/>
          <w:divBdr>
            <w:top w:val="none" w:sz="0" w:space="0" w:color="auto"/>
            <w:left w:val="none" w:sz="0" w:space="0" w:color="auto"/>
            <w:bottom w:val="none" w:sz="0" w:space="0" w:color="auto"/>
            <w:right w:val="none" w:sz="0" w:space="0" w:color="auto"/>
          </w:divBdr>
        </w:div>
        <w:div w:id="1651247388">
          <w:marLeft w:val="0"/>
          <w:marRight w:val="0"/>
          <w:marTop w:val="0"/>
          <w:marBottom w:val="0"/>
          <w:divBdr>
            <w:top w:val="none" w:sz="0" w:space="0" w:color="auto"/>
            <w:left w:val="none" w:sz="0" w:space="0" w:color="auto"/>
            <w:bottom w:val="none" w:sz="0" w:space="0" w:color="auto"/>
            <w:right w:val="none" w:sz="0" w:space="0" w:color="auto"/>
          </w:divBdr>
        </w:div>
        <w:div w:id="249235859">
          <w:marLeft w:val="0"/>
          <w:marRight w:val="0"/>
          <w:marTop w:val="0"/>
          <w:marBottom w:val="0"/>
          <w:divBdr>
            <w:top w:val="none" w:sz="0" w:space="0" w:color="auto"/>
            <w:left w:val="none" w:sz="0" w:space="0" w:color="auto"/>
            <w:bottom w:val="none" w:sz="0" w:space="0" w:color="auto"/>
            <w:right w:val="none" w:sz="0" w:space="0" w:color="auto"/>
          </w:divBdr>
        </w:div>
        <w:div w:id="1483037385">
          <w:marLeft w:val="0"/>
          <w:marRight w:val="0"/>
          <w:marTop w:val="0"/>
          <w:marBottom w:val="0"/>
          <w:divBdr>
            <w:top w:val="none" w:sz="0" w:space="0" w:color="auto"/>
            <w:left w:val="none" w:sz="0" w:space="0" w:color="auto"/>
            <w:bottom w:val="none" w:sz="0" w:space="0" w:color="auto"/>
            <w:right w:val="none" w:sz="0" w:space="0" w:color="auto"/>
          </w:divBdr>
        </w:div>
        <w:div w:id="1754006919">
          <w:marLeft w:val="0"/>
          <w:marRight w:val="0"/>
          <w:marTop w:val="0"/>
          <w:marBottom w:val="0"/>
          <w:divBdr>
            <w:top w:val="none" w:sz="0" w:space="0" w:color="auto"/>
            <w:left w:val="none" w:sz="0" w:space="0" w:color="auto"/>
            <w:bottom w:val="none" w:sz="0" w:space="0" w:color="auto"/>
            <w:right w:val="none" w:sz="0" w:space="0" w:color="auto"/>
          </w:divBdr>
        </w:div>
        <w:div w:id="448819077">
          <w:marLeft w:val="0"/>
          <w:marRight w:val="0"/>
          <w:marTop w:val="0"/>
          <w:marBottom w:val="0"/>
          <w:divBdr>
            <w:top w:val="none" w:sz="0" w:space="0" w:color="auto"/>
            <w:left w:val="none" w:sz="0" w:space="0" w:color="auto"/>
            <w:bottom w:val="none" w:sz="0" w:space="0" w:color="auto"/>
            <w:right w:val="none" w:sz="0" w:space="0" w:color="auto"/>
          </w:divBdr>
        </w:div>
        <w:div w:id="1688631670">
          <w:marLeft w:val="0"/>
          <w:marRight w:val="0"/>
          <w:marTop w:val="0"/>
          <w:marBottom w:val="0"/>
          <w:divBdr>
            <w:top w:val="none" w:sz="0" w:space="0" w:color="auto"/>
            <w:left w:val="none" w:sz="0" w:space="0" w:color="auto"/>
            <w:bottom w:val="none" w:sz="0" w:space="0" w:color="auto"/>
            <w:right w:val="none" w:sz="0" w:space="0" w:color="auto"/>
          </w:divBdr>
        </w:div>
        <w:div w:id="1125540199">
          <w:marLeft w:val="0"/>
          <w:marRight w:val="0"/>
          <w:marTop w:val="0"/>
          <w:marBottom w:val="0"/>
          <w:divBdr>
            <w:top w:val="none" w:sz="0" w:space="0" w:color="auto"/>
            <w:left w:val="none" w:sz="0" w:space="0" w:color="auto"/>
            <w:bottom w:val="none" w:sz="0" w:space="0" w:color="auto"/>
            <w:right w:val="none" w:sz="0" w:space="0" w:color="auto"/>
          </w:divBdr>
        </w:div>
        <w:div w:id="1205479845">
          <w:marLeft w:val="0"/>
          <w:marRight w:val="0"/>
          <w:marTop w:val="0"/>
          <w:marBottom w:val="0"/>
          <w:divBdr>
            <w:top w:val="none" w:sz="0" w:space="0" w:color="auto"/>
            <w:left w:val="none" w:sz="0" w:space="0" w:color="auto"/>
            <w:bottom w:val="none" w:sz="0" w:space="0" w:color="auto"/>
            <w:right w:val="none" w:sz="0" w:space="0" w:color="auto"/>
          </w:divBdr>
        </w:div>
        <w:div w:id="807284720">
          <w:marLeft w:val="0"/>
          <w:marRight w:val="0"/>
          <w:marTop w:val="0"/>
          <w:marBottom w:val="0"/>
          <w:divBdr>
            <w:top w:val="none" w:sz="0" w:space="0" w:color="auto"/>
            <w:left w:val="none" w:sz="0" w:space="0" w:color="auto"/>
            <w:bottom w:val="none" w:sz="0" w:space="0" w:color="auto"/>
            <w:right w:val="none" w:sz="0" w:space="0" w:color="auto"/>
          </w:divBdr>
        </w:div>
        <w:div w:id="846675772">
          <w:marLeft w:val="0"/>
          <w:marRight w:val="0"/>
          <w:marTop w:val="0"/>
          <w:marBottom w:val="0"/>
          <w:divBdr>
            <w:top w:val="none" w:sz="0" w:space="0" w:color="auto"/>
            <w:left w:val="none" w:sz="0" w:space="0" w:color="auto"/>
            <w:bottom w:val="none" w:sz="0" w:space="0" w:color="auto"/>
            <w:right w:val="none" w:sz="0" w:space="0" w:color="auto"/>
          </w:divBdr>
        </w:div>
        <w:div w:id="1823694582">
          <w:marLeft w:val="0"/>
          <w:marRight w:val="0"/>
          <w:marTop w:val="0"/>
          <w:marBottom w:val="0"/>
          <w:divBdr>
            <w:top w:val="none" w:sz="0" w:space="0" w:color="auto"/>
            <w:left w:val="none" w:sz="0" w:space="0" w:color="auto"/>
            <w:bottom w:val="none" w:sz="0" w:space="0" w:color="auto"/>
            <w:right w:val="none" w:sz="0" w:space="0" w:color="auto"/>
          </w:divBdr>
        </w:div>
        <w:div w:id="683089390">
          <w:marLeft w:val="0"/>
          <w:marRight w:val="0"/>
          <w:marTop w:val="0"/>
          <w:marBottom w:val="0"/>
          <w:divBdr>
            <w:top w:val="none" w:sz="0" w:space="0" w:color="auto"/>
            <w:left w:val="none" w:sz="0" w:space="0" w:color="auto"/>
            <w:bottom w:val="none" w:sz="0" w:space="0" w:color="auto"/>
            <w:right w:val="none" w:sz="0" w:space="0" w:color="auto"/>
          </w:divBdr>
        </w:div>
        <w:div w:id="989871544">
          <w:marLeft w:val="0"/>
          <w:marRight w:val="0"/>
          <w:marTop w:val="0"/>
          <w:marBottom w:val="0"/>
          <w:divBdr>
            <w:top w:val="none" w:sz="0" w:space="0" w:color="auto"/>
            <w:left w:val="none" w:sz="0" w:space="0" w:color="auto"/>
            <w:bottom w:val="none" w:sz="0" w:space="0" w:color="auto"/>
            <w:right w:val="none" w:sz="0" w:space="0" w:color="auto"/>
          </w:divBdr>
        </w:div>
        <w:div w:id="1222865608">
          <w:marLeft w:val="0"/>
          <w:marRight w:val="0"/>
          <w:marTop w:val="0"/>
          <w:marBottom w:val="0"/>
          <w:divBdr>
            <w:top w:val="none" w:sz="0" w:space="0" w:color="auto"/>
            <w:left w:val="none" w:sz="0" w:space="0" w:color="auto"/>
            <w:bottom w:val="none" w:sz="0" w:space="0" w:color="auto"/>
            <w:right w:val="none" w:sz="0" w:space="0" w:color="auto"/>
          </w:divBdr>
        </w:div>
        <w:div w:id="499195994">
          <w:marLeft w:val="0"/>
          <w:marRight w:val="0"/>
          <w:marTop w:val="0"/>
          <w:marBottom w:val="0"/>
          <w:divBdr>
            <w:top w:val="none" w:sz="0" w:space="0" w:color="auto"/>
            <w:left w:val="none" w:sz="0" w:space="0" w:color="auto"/>
            <w:bottom w:val="none" w:sz="0" w:space="0" w:color="auto"/>
            <w:right w:val="none" w:sz="0" w:space="0" w:color="auto"/>
          </w:divBdr>
        </w:div>
        <w:div w:id="497228635">
          <w:marLeft w:val="0"/>
          <w:marRight w:val="0"/>
          <w:marTop w:val="0"/>
          <w:marBottom w:val="0"/>
          <w:divBdr>
            <w:top w:val="none" w:sz="0" w:space="0" w:color="auto"/>
            <w:left w:val="none" w:sz="0" w:space="0" w:color="auto"/>
            <w:bottom w:val="none" w:sz="0" w:space="0" w:color="auto"/>
            <w:right w:val="none" w:sz="0" w:space="0" w:color="auto"/>
          </w:divBdr>
        </w:div>
        <w:div w:id="1940481497">
          <w:marLeft w:val="0"/>
          <w:marRight w:val="0"/>
          <w:marTop w:val="0"/>
          <w:marBottom w:val="0"/>
          <w:divBdr>
            <w:top w:val="none" w:sz="0" w:space="0" w:color="auto"/>
            <w:left w:val="none" w:sz="0" w:space="0" w:color="auto"/>
            <w:bottom w:val="none" w:sz="0" w:space="0" w:color="auto"/>
            <w:right w:val="none" w:sz="0" w:space="0" w:color="auto"/>
          </w:divBdr>
        </w:div>
        <w:div w:id="1787888596">
          <w:marLeft w:val="0"/>
          <w:marRight w:val="0"/>
          <w:marTop w:val="0"/>
          <w:marBottom w:val="0"/>
          <w:divBdr>
            <w:top w:val="none" w:sz="0" w:space="0" w:color="auto"/>
            <w:left w:val="none" w:sz="0" w:space="0" w:color="auto"/>
            <w:bottom w:val="none" w:sz="0" w:space="0" w:color="auto"/>
            <w:right w:val="none" w:sz="0" w:space="0" w:color="auto"/>
          </w:divBdr>
        </w:div>
        <w:div w:id="1488860888">
          <w:marLeft w:val="0"/>
          <w:marRight w:val="0"/>
          <w:marTop w:val="0"/>
          <w:marBottom w:val="0"/>
          <w:divBdr>
            <w:top w:val="none" w:sz="0" w:space="0" w:color="auto"/>
            <w:left w:val="none" w:sz="0" w:space="0" w:color="auto"/>
            <w:bottom w:val="none" w:sz="0" w:space="0" w:color="auto"/>
            <w:right w:val="none" w:sz="0" w:space="0" w:color="auto"/>
          </w:divBdr>
        </w:div>
        <w:div w:id="613556845">
          <w:marLeft w:val="0"/>
          <w:marRight w:val="0"/>
          <w:marTop w:val="0"/>
          <w:marBottom w:val="0"/>
          <w:divBdr>
            <w:top w:val="none" w:sz="0" w:space="0" w:color="auto"/>
            <w:left w:val="none" w:sz="0" w:space="0" w:color="auto"/>
            <w:bottom w:val="none" w:sz="0" w:space="0" w:color="auto"/>
            <w:right w:val="none" w:sz="0" w:space="0" w:color="auto"/>
          </w:divBdr>
        </w:div>
        <w:div w:id="1083456851">
          <w:marLeft w:val="0"/>
          <w:marRight w:val="0"/>
          <w:marTop w:val="0"/>
          <w:marBottom w:val="0"/>
          <w:divBdr>
            <w:top w:val="none" w:sz="0" w:space="0" w:color="auto"/>
            <w:left w:val="none" w:sz="0" w:space="0" w:color="auto"/>
            <w:bottom w:val="none" w:sz="0" w:space="0" w:color="auto"/>
            <w:right w:val="none" w:sz="0" w:space="0" w:color="auto"/>
          </w:divBdr>
        </w:div>
        <w:div w:id="950740157">
          <w:marLeft w:val="0"/>
          <w:marRight w:val="0"/>
          <w:marTop w:val="0"/>
          <w:marBottom w:val="0"/>
          <w:divBdr>
            <w:top w:val="none" w:sz="0" w:space="0" w:color="auto"/>
            <w:left w:val="none" w:sz="0" w:space="0" w:color="auto"/>
            <w:bottom w:val="none" w:sz="0" w:space="0" w:color="auto"/>
            <w:right w:val="none" w:sz="0" w:space="0" w:color="auto"/>
          </w:divBdr>
        </w:div>
        <w:div w:id="35084163">
          <w:marLeft w:val="0"/>
          <w:marRight w:val="0"/>
          <w:marTop w:val="0"/>
          <w:marBottom w:val="0"/>
          <w:divBdr>
            <w:top w:val="none" w:sz="0" w:space="0" w:color="auto"/>
            <w:left w:val="none" w:sz="0" w:space="0" w:color="auto"/>
            <w:bottom w:val="none" w:sz="0" w:space="0" w:color="auto"/>
            <w:right w:val="none" w:sz="0" w:space="0" w:color="auto"/>
          </w:divBdr>
        </w:div>
        <w:div w:id="1609776013">
          <w:marLeft w:val="0"/>
          <w:marRight w:val="0"/>
          <w:marTop w:val="0"/>
          <w:marBottom w:val="0"/>
          <w:divBdr>
            <w:top w:val="none" w:sz="0" w:space="0" w:color="auto"/>
            <w:left w:val="none" w:sz="0" w:space="0" w:color="auto"/>
            <w:bottom w:val="none" w:sz="0" w:space="0" w:color="auto"/>
            <w:right w:val="none" w:sz="0" w:space="0" w:color="auto"/>
          </w:divBdr>
        </w:div>
        <w:div w:id="536894802">
          <w:marLeft w:val="0"/>
          <w:marRight w:val="0"/>
          <w:marTop w:val="0"/>
          <w:marBottom w:val="0"/>
          <w:divBdr>
            <w:top w:val="none" w:sz="0" w:space="0" w:color="auto"/>
            <w:left w:val="none" w:sz="0" w:space="0" w:color="auto"/>
            <w:bottom w:val="none" w:sz="0" w:space="0" w:color="auto"/>
            <w:right w:val="none" w:sz="0" w:space="0" w:color="auto"/>
          </w:divBdr>
        </w:div>
        <w:div w:id="1199272835">
          <w:marLeft w:val="0"/>
          <w:marRight w:val="0"/>
          <w:marTop w:val="0"/>
          <w:marBottom w:val="0"/>
          <w:divBdr>
            <w:top w:val="none" w:sz="0" w:space="0" w:color="auto"/>
            <w:left w:val="none" w:sz="0" w:space="0" w:color="auto"/>
            <w:bottom w:val="none" w:sz="0" w:space="0" w:color="auto"/>
            <w:right w:val="none" w:sz="0" w:space="0" w:color="auto"/>
          </w:divBdr>
        </w:div>
        <w:div w:id="9533347">
          <w:marLeft w:val="0"/>
          <w:marRight w:val="0"/>
          <w:marTop w:val="0"/>
          <w:marBottom w:val="0"/>
          <w:divBdr>
            <w:top w:val="none" w:sz="0" w:space="0" w:color="auto"/>
            <w:left w:val="none" w:sz="0" w:space="0" w:color="auto"/>
            <w:bottom w:val="none" w:sz="0" w:space="0" w:color="auto"/>
            <w:right w:val="none" w:sz="0" w:space="0" w:color="auto"/>
          </w:divBdr>
        </w:div>
        <w:div w:id="1334793891">
          <w:marLeft w:val="0"/>
          <w:marRight w:val="0"/>
          <w:marTop w:val="0"/>
          <w:marBottom w:val="0"/>
          <w:divBdr>
            <w:top w:val="none" w:sz="0" w:space="0" w:color="auto"/>
            <w:left w:val="none" w:sz="0" w:space="0" w:color="auto"/>
            <w:bottom w:val="none" w:sz="0" w:space="0" w:color="auto"/>
            <w:right w:val="none" w:sz="0" w:space="0" w:color="auto"/>
          </w:divBdr>
        </w:div>
        <w:div w:id="1421635037">
          <w:marLeft w:val="0"/>
          <w:marRight w:val="0"/>
          <w:marTop w:val="0"/>
          <w:marBottom w:val="0"/>
          <w:divBdr>
            <w:top w:val="none" w:sz="0" w:space="0" w:color="auto"/>
            <w:left w:val="none" w:sz="0" w:space="0" w:color="auto"/>
            <w:bottom w:val="none" w:sz="0" w:space="0" w:color="auto"/>
            <w:right w:val="none" w:sz="0" w:space="0" w:color="auto"/>
          </w:divBdr>
        </w:div>
        <w:div w:id="1444610943">
          <w:marLeft w:val="0"/>
          <w:marRight w:val="0"/>
          <w:marTop w:val="0"/>
          <w:marBottom w:val="0"/>
          <w:divBdr>
            <w:top w:val="none" w:sz="0" w:space="0" w:color="auto"/>
            <w:left w:val="none" w:sz="0" w:space="0" w:color="auto"/>
            <w:bottom w:val="none" w:sz="0" w:space="0" w:color="auto"/>
            <w:right w:val="none" w:sz="0" w:space="0" w:color="auto"/>
          </w:divBdr>
        </w:div>
        <w:div w:id="669909476">
          <w:marLeft w:val="0"/>
          <w:marRight w:val="0"/>
          <w:marTop w:val="0"/>
          <w:marBottom w:val="0"/>
          <w:divBdr>
            <w:top w:val="none" w:sz="0" w:space="0" w:color="auto"/>
            <w:left w:val="none" w:sz="0" w:space="0" w:color="auto"/>
            <w:bottom w:val="none" w:sz="0" w:space="0" w:color="auto"/>
            <w:right w:val="none" w:sz="0" w:space="0" w:color="auto"/>
          </w:divBdr>
        </w:div>
        <w:div w:id="429473118">
          <w:marLeft w:val="0"/>
          <w:marRight w:val="0"/>
          <w:marTop w:val="0"/>
          <w:marBottom w:val="0"/>
          <w:divBdr>
            <w:top w:val="none" w:sz="0" w:space="0" w:color="auto"/>
            <w:left w:val="none" w:sz="0" w:space="0" w:color="auto"/>
            <w:bottom w:val="none" w:sz="0" w:space="0" w:color="auto"/>
            <w:right w:val="none" w:sz="0" w:space="0" w:color="auto"/>
          </w:divBdr>
        </w:div>
        <w:div w:id="1207567523">
          <w:marLeft w:val="0"/>
          <w:marRight w:val="0"/>
          <w:marTop w:val="0"/>
          <w:marBottom w:val="0"/>
          <w:divBdr>
            <w:top w:val="none" w:sz="0" w:space="0" w:color="auto"/>
            <w:left w:val="none" w:sz="0" w:space="0" w:color="auto"/>
            <w:bottom w:val="none" w:sz="0" w:space="0" w:color="auto"/>
            <w:right w:val="none" w:sz="0" w:space="0" w:color="auto"/>
          </w:divBdr>
        </w:div>
        <w:div w:id="1661274899">
          <w:marLeft w:val="0"/>
          <w:marRight w:val="0"/>
          <w:marTop w:val="0"/>
          <w:marBottom w:val="0"/>
          <w:divBdr>
            <w:top w:val="none" w:sz="0" w:space="0" w:color="auto"/>
            <w:left w:val="none" w:sz="0" w:space="0" w:color="auto"/>
            <w:bottom w:val="none" w:sz="0" w:space="0" w:color="auto"/>
            <w:right w:val="none" w:sz="0" w:space="0" w:color="auto"/>
          </w:divBdr>
        </w:div>
        <w:div w:id="1701275502">
          <w:marLeft w:val="0"/>
          <w:marRight w:val="0"/>
          <w:marTop w:val="0"/>
          <w:marBottom w:val="0"/>
          <w:divBdr>
            <w:top w:val="none" w:sz="0" w:space="0" w:color="auto"/>
            <w:left w:val="none" w:sz="0" w:space="0" w:color="auto"/>
            <w:bottom w:val="none" w:sz="0" w:space="0" w:color="auto"/>
            <w:right w:val="none" w:sz="0" w:space="0" w:color="auto"/>
          </w:divBdr>
        </w:div>
        <w:div w:id="267199932">
          <w:marLeft w:val="0"/>
          <w:marRight w:val="0"/>
          <w:marTop w:val="0"/>
          <w:marBottom w:val="0"/>
          <w:divBdr>
            <w:top w:val="none" w:sz="0" w:space="0" w:color="auto"/>
            <w:left w:val="none" w:sz="0" w:space="0" w:color="auto"/>
            <w:bottom w:val="none" w:sz="0" w:space="0" w:color="auto"/>
            <w:right w:val="none" w:sz="0" w:space="0" w:color="auto"/>
          </w:divBdr>
        </w:div>
        <w:div w:id="775709705">
          <w:marLeft w:val="0"/>
          <w:marRight w:val="0"/>
          <w:marTop w:val="0"/>
          <w:marBottom w:val="0"/>
          <w:divBdr>
            <w:top w:val="none" w:sz="0" w:space="0" w:color="auto"/>
            <w:left w:val="none" w:sz="0" w:space="0" w:color="auto"/>
            <w:bottom w:val="none" w:sz="0" w:space="0" w:color="auto"/>
            <w:right w:val="none" w:sz="0" w:space="0" w:color="auto"/>
          </w:divBdr>
        </w:div>
        <w:div w:id="1220674148">
          <w:marLeft w:val="0"/>
          <w:marRight w:val="0"/>
          <w:marTop w:val="0"/>
          <w:marBottom w:val="0"/>
          <w:divBdr>
            <w:top w:val="none" w:sz="0" w:space="0" w:color="auto"/>
            <w:left w:val="none" w:sz="0" w:space="0" w:color="auto"/>
            <w:bottom w:val="none" w:sz="0" w:space="0" w:color="auto"/>
            <w:right w:val="none" w:sz="0" w:space="0" w:color="auto"/>
          </w:divBdr>
        </w:div>
        <w:div w:id="1225603915">
          <w:marLeft w:val="0"/>
          <w:marRight w:val="0"/>
          <w:marTop w:val="0"/>
          <w:marBottom w:val="0"/>
          <w:divBdr>
            <w:top w:val="none" w:sz="0" w:space="0" w:color="auto"/>
            <w:left w:val="none" w:sz="0" w:space="0" w:color="auto"/>
            <w:bottom w:val="none" w:sz="0" w:space="0" w:color="auto"/>
            <w:right w:val="none" w:sz="0" w:space="0" w:color="auto"/>
          </w:divBdr>
        </w:div>
        <w:div w:id="1107236764">
          <w:marLeft w:val="0"/>
          <w:marRight w:val="0"/>
          <w:marTop w:val="0"/>
          <w:marBottom w:val="0"/>
          <w:divBdr>
            <w:top w:val="none" w:sz="0" w:space="0" w:color="auto"/>
            <w:left w:val="none" w:sz="0" w:space="0" w:color="auto"/>
            <w:bottom w:val="none" w:sz="0" w:space="0" w:color="auto"/>
            <w:right w:val="none" w:sz="0" w:space="0" w:color="auto"/>
          </w:divBdr>
        </w:div>
        <w:div w:id="1179805914">
          <w:marLeft w:val="0"/>
          <w:marRight w:val="0"/>
          <w:marTop w:val="0"/>
          <w:marBottom w:val="0"/>
          <w:divBdr>
            <w:top w:val="none" w:sz="0" w:space="0" w:color="auto"/>
            <w:left w:val="none" w:sz="0" w:space="0" w:color="auto"/>
            <w:bottom w:val="none" w:sz="0" w:space="0" w:color="auto"/>
            <w:right w:val="none" w:sz="0" w:space="0" w:color="auto"/>
          </w:divBdr>
        </w:div>
        <w:div w:id="529799481">
          <w:marLeft w:val="0"/>
          <w:marRight w:val="0"/>
          <w:marTop w:val="0"/>
          <w:marBottom w:val="0"/>
          <w:divBdr>
            <w:top w:val="none" w:sz="0" w:space="0" w:color="auto"/>
            <w:left w:val="none" w:sz="0" w:space="0" w:color="auto"/>
            <w:bottom w:val="none" w:sz="0" w:space="0" w:color="auto"/>
            <w:right w:val="none" w:sz="0" w:space="0" w:color="auto"/>
          </w:divBdr>
        </w:div>
        <w:div w:id="917245968">
          <w:marLeft w:val="0"/>
          <w:marRight w:val="0"/>
          <w:marTop w:val="0"/>
          <w:marBottom w:val="0"/>
          <w:divBdr>
            <w:top w:val="none" w:sz="0" w:space="0" w:color="auto"/>
            <w:left w:val="none" w:sz="0" w:space="0" w:color="auto"/>
            <w:bottom w:val="none" w:sz="0" w:space="0" w:color="auto"/>
            <w:right w:val="none" w:sz="0" w:space="0" w:color="auto"/>
          </w:divBdr>
        </w:div>
        <w:div w:id="800264485">
          <w:marLeft w:val="0"/>
          <w:marRight w:val="0"/>
          <w:marTop w:val="0"/>
          <w:marBottom w:val="0"/>
          <w:divBdr>
            <w:top w:val="none" w:sz="0" w:space="0" w:color="auto"/>
            <w:left w:val="none" w:sz="0" w:space="0" w:color="auto"/>
            <w:bottom w:val="none" w:sz="0" w:space="0" w:color="auto"/>
            <w:right w:val="none" w:sz="0" w:space="0" w:color="auto"/>
          </w:divBdr>
        </w:div>
        <w:div w:id="895775531">
          <w:marLeft w:val="0"/>
          <w:marRight w:val="0"/>
          <w:marTop w:val="0"/>
          <w:marBottom w:val="0"/>
          <w:divBdr>
            <w:top w:val="none" w:sz="0" w:space="0" w:color="auto"/>
            <w:left w:val="none" w:sz="0" w:space="0" w:color="auto"/>
            <w:bottom w:val="none" w:sz="0" w:space="0" w:color="auto"/>
            <w:right w:val="none" w:sz="0" w:space="0" w:color="auto"/>
          </w:divBdr>
        </w:div>
        <w:div w:id="1598371560">
          <w:marLeft w:val="0"/>
          <w:marRight w:val="0"/>
          <w:marTop w:val="0"/>
          <w:marBottom w:val="0"/>
          <w:divBdr>
            <w:top w:val="none" w:sz="0" w:space="0" w:color="auto"/>
            <w:left w:val="none" w:sz="0" w:space="0" w:color="auto"/>
            <w:bottom w:val="none" w:sz="0" w:space="0" w:color="auto"/>
            <w:right w:val="none" w:sz="0" w:space="0" w:color="auto"/>
          </w:divBdr>
        </w:div>
        <w:div w:id="146938556">
          <w:marLeft w:val="0"/>
          <w:marRight w:val="0"/>
          <w:marTop w:val="0"/>
          <w:marBottom w:val="0"/>
          <w:divBdr>
            <w:top w:val="none" w:sz="0" w:space="0" w:color="auto"/>
            <w:left w:val="none" w:sz="0" w:space="0" w:color="auto"/>
            <w:bottom w:val="none" w:sz="0" w:space="0" w:color="auto"/>
            <w:right w:val="none" w:sz="0" w:space="0" w:color="auto"/>
          </w:divBdr>
        </w:div>
        <w:div w:id="213854663">
          <w:marLeft w:val="0"/>
          <w:marRight w:val="0"/>
          <w:marTop w:val="0"/>
          <w:marBottom w:val="0"/>
          <w:divBdr>
            <w:top w:val="none" w:sz="0" w:space="0" w:color="auto"/>
            <w:left w:val="none" w:sz="0" w:space="0" w:color="auto"/>
            <w:bottom w:val="none" w:sz="0" w:space="0" w:color="auto"/>
            <w:right w:val="none" w:sz="0" w:space="0" w:color="auto"/>
          </w:divBdr>
          <w:divsChild>
            <w:div w:id="780153677">
              <w:marLeft w:val="0"/>
              <w:marRight w:val="0"/>
              <w:marTop w:val="0"/>
              <w:marBottom w:val="0"/>
              <w:divBdr>
                <w:top w:val="none" w:sz="0" w:space="0" w:color="auto"/>
                <w:left w:val="none" w:sz="0" w:space="0" w:color="auto"/>
                <w:bottom w:val="none" w:sz="0" w:space="0" w:color="auto"/>
                <w:right w:val="none" w:sz="0" w:space="0" w:color="auto"/>
              </w:divBdr>
            </w:div>
            <w:div w:id="507913165">
              <w:marLeft w:val="0"/>
              <w:marRight w:val="0"/>
              <w:marTop w:val="0"/>
              <w:marBottom w:val="0"/>
              <w:divBdr>
                <w:top w:val="none" w:sz="0" w:space="0" w:color="auto"/>
                <w:left w:val="none" w:sz="0" w:space="0" w:color="auto"/>
                <w:bottom w:val="none" w:sz="0" w:space="0" w:color="auto"/>
                <w:right w:val="none" w:sz="0" w:space="0" w:color="auto"/>
              </w:divBdr>
            </w:div>
            <w:div w:id="350495239">
              <w:marLeft w:val="0"/>
              <w:marRight w:val="0"/>
              <w:marTop w:val="0"/>
              <w:marBottom w:val="0"/>
              <w:divBdr>
                <w:top w:val="none" w:sz="0" w:space="0" w:color="auto"/>
                <w:left w:val="none" w:sz="0" w:space="0" w:color="auto"/>
                <w:bottom w:val="none" w:sz="0" w:space="0" w:color="auto"/>
                <w:right w:val="none" w:sz="0" w:space="0" w:color="auto"/>
              </w:divBdr>
            </w:div>
            <w:div w:id="1343775536">
              <w:marLeft w:val="0"/>
              <w:marRight w:val="0"/>
              <w:marTop w:val="0"/>
              <w:marBottom w:val="0"/>
              <w:divBdr>
                <w:top w:val="none" w:sz="0" w:space="0" w:color="auto"/>
                <w:left w:val="none" w:sz="0" w:space="0" w:color="auto"/>
                <w:bottom w:val="none" w:sz="0" w:space="0" w:color="auto"/>
                <w:right w:val="none" w:sz="0" w:space="0" w:color="auto"/>
              </w:divBdr>
            </w:div>
            <w:div w:id="1107120748">
              <w:marLeft w:val="0"/>
              <w:marRight w:val="0"/>
              <w:marTop w:val="0"/>
              <w:marBottom w:val="0"/>
              <w:divBdr>
                <w:top w:val="none" w:sz="0" w:space="0" w:color="auto"/>
                <w:left w:val="none" w:sz="0" w:space="0" w:color="auto"/>
                <w:bottom w:val="none" w:sz="0" w:space="0" w:color="auto"/>
                <w:right w:val="none" w:sz="0" w:space="0" w:color="auto"/>
              </w:divBdr>
            </w:div>
          </w:divsChild>
        </w:div>
        <w:div w:id="896547721">
          <w:marLeft w:val="0"/>
          <w:marRight w:val="0"/>
          <w:marTop w:val="0"/>
          <w:marBottom w:val="0"/>
          <w:divBdr>
            <w:top w:val="none" w:sz="0" w:space="0" w:color="auto"/>
            <w:left w:val="none" w:sz="0" w:space="0" w:color="auto"/>
            <w:bottom w:val="none" w:sz="0" w:space="0" w:color="auto"/>
            <w:right w:val="none" w:sz="0" w:space="0" w:color="auto"/>
          </w:divBdr>
          <w:divsChild>
            <w:div w:id="105469485">
              <w:marLeft w:val="0"/>
              <w:marRight w:val="0"/>
              <w:marTop w:val="0"/>
              <w:marBottom w:val="0"/>
              <w:divBdr>
                <w:top w:val="none" w:sz="0" w:space="0" w:color="auto"/>
                <w:left w:val="none" w:sz="0" w:space="0" w:color="auto"/>
                <w:bottom w:val="none" w:sz="0" w:space="0" w:color="auto"/>
                <w:right w:val="none" w:sz="0" w:space="0" w:color="auto"/>
              </w:divBdr>
            </w:div>
            <w:div w:id="394665631">
              <w:marLeft w:val="0"/>
              <w:marRight w:val="0"/>
              <w:marTop w:val="0"/>
              <w:marBottom w:val="0"/>
              <w:divBdr>
                <w:top w:val="none" w:sz="0" w:space="0" w:color="auto"/>
                <w:left w:val="none" w:sz="0" w:space="0" w:color="auto"/>
                <w:bottom w:val="none" w:sz="0" w:space="0" w:color="auto"/>
                <w:right w:val="none" w:sz="0" w:space="0" w:color="auto"/>
              </w:divBdr>
            </w:div>
            <w:div w:id="1413966070">
              <w:marLeft w:val="0"/>
              <w:marRight w:val="0"/>
              <w:marTop w:val="0"/>
              <w:marBottom w:val="0"/>
              <w:divBdr>
                <w:top w:val="none" w:sz="0" w:space="0" w:color="auto"/>
                <w:left w:val="none" w:sz="0" w:space="0" w:color="auto"/>
                <w:bottom w:val="none" w:sz="0" w:space="0" w:color="auto"/>
                <w:right w:val="none" w:sz="0" w:space="0" w:color="auto"/>
              </w:divBdr>
            </w:div>
            <w:div w:id="1472791069">
              <w:marLeft w:val="0"/>
              <w:marRight w:val="0"/>
              <w:marTop w:val="0"/>
              <w:marBottom w:val="0"/>
              <w:divBdr>
                <w:top w:val="none" w:sz="0" w:space="0" w:color="auto"/>
                <w:left w:val="none" w:sz="0" w:space="0" w:color="auto"/>
                <w:bottom w:val="none" w:sz="0" w:space="0" w:color="auto"/>
                <w:right w:val="none" w:sz="0" w:space="0" w:color="auto"/>
              </w:divBdr>
            </w:div>
            <w:div w:id="1500463797">
              <w:marLeft w:val="0"/>
              <w:marRight w:val="0"/>
              <w:marTop w:val="0"/>
              <w:marBottom w:val="0"/>
              <w:divBdr>
                <w:top w:val="none" w:sz="0" w:space="0" w:color="auto"/>
                <w:left w:val="none" w:sz="0" w:space="0" w:color="auto"/>
                <w:bottom w:val="none" w:sz="0" w:space="0" w:color="auto"/>
                <w:right w:val="none" w:sz="0" w:space="0" w:color="auto"/>
              </w:divBdr>
            </w:div>
          </w:divsChild>
        </w:div>
        <w:div w:id="1020621790">
          <w:marLeft w:val="0"/>
          <w:marRight w:val="0"/>
          <w:marTop w:val="0"/>
          <w:marBottom w:val="0"/>
          <w:divBdr>
            <w:top w:val="none" w:sz="0" w:space="0" w:color="auto"/>
            <w:left w:val="none" w:sz="0" w:space="0" w:color="auto"/>
            <w:bottom w:val="none" w:sz="0" w:space="0" w:color="auto"/>
            <w:right w:val="none" w:sz="0" w:space="0" w:color="auto"/>
          </w:divBdr>
          <w:divsChild>
            <w:div w:id="524828459">
              <w:marLeft w:val="0"/>
              <w:marRight w:val="0"/>
              <w:marTop w:val="0"/>
              <w:marBottom w:val="0"/>
              <w:divBdr>
                <w:top w:val="none" w:sz="0" w:space="0" w:color="auto"/>
                <w:left w:val="none" w:sz="0" w:space="0" w:color="auto"/>
                <w:bottom w:val="none" w:sz="0" w:space="0" w:color="auto"/>
                <w:right w:val="none" w:sz="0" w:space="0" w:color="auto"/>
              </w:divBdr>
            </w:div>
            <w:div w:id="732969730">
              <w:marLeft w:val="0"/>
              <w:marRight w:val="0"/>
              <w:marTop w:val="0"/>
              <w:marBottom w:val="0"/>
              <w:divBdr>
                <w:top w:val="none" w:sz="0" w:space="0" w:color="auto"/>
                <w:left w:val="none" w:sz="0" w:space="0" w:color="auto"/>
                <w:bottom w:val="none" w:sz="0" w:space="0" w:color="auto"/>
                <w:right w:val="none" w:sz="0" w:space="0" w:color="auto"/>
              </w:divBdr>
            </w:div>
            <w:div w:id="1130828346">
              <w:marLeft w:val="0"/>
              <w:marRight w:val="0"/>
              <w:marTop w:val="0"/>
              <w:marBottom w:val="0"/>
              <w:divBdr>
                <w:top w:val="none" w:sz="0" w:space="0" w:color="auto"/>
                <w:left w:val="none" w:sz="0" w:space="0" w:color="auto"/>
                <w:bottom w:val="none" w:sz="0" w:space="0" w:color="auto"/>
                <w:right w:val="none" w:sz="0" w:space="0" w:color="auto"/>
              </w:divBdr>
            </w:div>
            <w:div w:id="1513061339">
              <w:marLeft w:val="0"/>
              <w:marRight w:val="0"/>
              <w:marTop w:val="0"/>
              <w:marBottom w:val="0"/>
              <w:divBdr>
                <w:top w:val="none" w:sz="0" w:space="0" w:color="auto"/>
                <w:left w:val="none" w:sz="0" w:space="0" w:color="auto"/>
                <w:bottom w:val="none" w:sz="0" w:space="0" w:color="auto"/>
                <w:right w:val="none" w:sz="0" w:space="0" w:color="auto"/>
              </w:divBdr>
            </w:div>
            <w:div w:id="1006253118">
              <w:marLeft w:val="0"/>
              <w:marRight w:val="0"/>
              <w:marTop w:val="0"/>
              <w:marBottom w:val="0"/>
              <w:divBdr>
                <w:top w:val="none" w:sz="0" w:space="0" w:color="auto"/>
                <w:left w:val="none" w:sz="0" w:space="0" w:color="auto"/>
                <w:bottom w:val="none" w:sz="0" w:space="0" w:color="auto"/>
                <w:right w:val="none" w:sz="0" w:space="0" w:color="auto"/>
              </w:divBdr>
            </w:div>
          </w:divsChild>
        </w:div>
        <w:div w:id="266617732">
          <w:marLeft w:val="0"/>
          <w:marRight w:val="0"/>
          <w:marTop w:val="0"/>
          <w:marBottom w:val="0"/>
          <w:divBdr>
            <w:top w:val="none" w:sz="0" w:space="0" w:color="auto"/>
            <w:left w:val="none" w:sz="0" w:space="0" w:color="auto"/>
            <w:bottom w:val="none" w:sz="0" w:space="0" w:color="auto"/>
            <w:right w:val="none" w:sz="0" w:space="0" w:color="auto"/>
          </w:divBdr>
          <w:divsChild>
            <w:div w:id="765227704">
              <w:marLeft w:val="0"/>
              <w:marRight w:val="0"/>
              <w:marTop w:val="0"/>
              <w:marBottom w:val="0"/>
              <w:divBdr>
                <w:top w:val="none" w:sz="0" w:space="0" w:color="auto"/>
                <w:left w:val="none" w:sz="0" w:space="0" w:color="auto"/>
                <w:bottom w:val="none" w:sz="0" w:space="0" w:color="auto"/>
                <w:right w:val="none" w:sz="0" w:space="0" w:color="auto"/>
              </w:divBdr>
            </w:div>
            <w:div w:id="1450512115">
              <w:marLeft w:val="0"/>
              <w:marRight w:val="0"/>
              <w:marTop w:val="0"/>
              <w:marBottom w:val="0"/>
              <w:divBdr>
                <w:top w:val="none" w:sz="0" w:space="0" w:color="auto"/>
                <w:left w:val="none" w:sz="0" w:space="0" w:color="auto"/>
                <w:bottom w:val="none" w:sz="0" w:space="0" w:color="auto"/>
                <w:right w:val="none" w:sz="0" w:space="0" w:color="auto"/>
              </w:divBdr>
            </w:div>
            <w:div w:id="206064315">
              <w:marLeft w:val="0"/>
              <w:marRight w:val="0"/>
              <w:marTop w:val="0"/>
              <w:marBottom w:val="0"/>
              <w:divBdr>
                <w:top w:val="none" w:sz="0" w:space="0" w:color="auto"/>
                <w:left w:val="none" w:sz="0" w:space="0" w:color="auto"/>
                <w:bottom w:val="none" w:sz="0" w:space="0" w:color="auto"/>
                <w:right w:val="none" w:sz="0" w:space="0" w:color="auto"/>
              </w:divBdr>
            </w:div>
            <w:div w:id="1352419287">
              <w:marLeft w:val="0"/>
              <w:marRight w:val="0"/>
              <w:marTop w:val="0"/>
              <w:marBottom w:val="0"/>
              <w:divBdr>
                <w:top w:val="none" w:sz="0" w:space="0" w:color="auto"/>
                <w:left w:val="none" w:sz="0" w:space="0" w:color="auto"/>
                <w:bottom w:val="none" w:sz="0" w:space="0" w:color="auto"/>
                <w:right w:val="none" w:sz="0" w:space="0" w:color="auto"/>
              </w:divBdr>
            </w:div>
            <w:div w:id="788083652">
              <w:marLeft w:val="0"/>
              <w:marRight w:val="0"/>
              <w:marTop w:val="0"/>
              <w:marBottom w:val="0"/>
              <w:divBdr>
                <w:top w:val="none" w:sz="0" w:space="0" w:color="auto"/>
                <w:left w:val="none" w:sz="0" w:space="0" w:color="auto"/>
                <w:bottom w:val="none" w:sz="0" w:space="0" w:color="auto"/>
                <w:right w:val="none" w:sz="0" w:space="0" w:color="auto"/>
              </w:divBdr>
            </w:div>
          </w:divsChild>
        </w:div>
        <w:div w:id="289827058">
          <w:marLeft w:val="0"/>
          <w:marRight w:val="0"/>
          <w:marTop w:val="0"/>
          <w:marBottom w:val="0"/>
          <w:divBdr>
            <w:top w:val="none" w:sz="0" w:space="0" w:color="auto"/>
            <w:left w:val="none" w:sz="0" w:space="0" w:color="auto"/>
            <w:bottom w:val="none" w:sz="0" w:space="0" w:color="auto"/>
            <w:right w:val="none" w:sz="0" w:space="0" w:color="auto"/>
          </w:divBdr>
          <w:divsChild>
            <w:div w:id="1570388024">
              <w:marLeft w:val="0"/>
              <w:marRight w:val="0"/>
              <w:marTop w:val="0"/>
              <w:marBottom w:val="0"/>
              <w:divBdr>
                <w:top w:val="none" w:sz="0" w:space="0" w:color="auto"/>
                <w:left w:val="none" w:sz="0" w:space="0" w:color="auto"/>
                <w:bottom w:val="none" w:sz="0" w:space="0" w:color="auto"/>
                <w:right w:val="none" w:sz="0" w:space="0" w:color="auto"/>
              </w:divBdr>
            </w:div>
            <w:div w:id="1397123346">
              <w:marLeft w:val="0"/>
              <w:marRight w:val="0"/>
              <w:marTop w:val="0"/>
              <w:marBottom w:val="0"/>
              <w:divBdr>
                <w:top w:val="none" w:sz="0" w:space="0" w:color="auto"/>
                <w:left w:val="none" w:sz="0" w:space="0" w:color="auto"/>
                <w:bottom w:val="none" w:sz="0" w:space="0" w:color="auto"/>
                <w:right w:val="none" w:sz="0" w:space="0" w:color="auto"/>
              </w:divBdr>
            </w:div>
            <w:div w:id="788163314">
              <w:marLeft w:val="0"/>
              <w:marRight w:val="0"/>
              <w:marTop w:val="0"/>
              <w:marBottom w:val="0"/>
              <w:divBdr>
                <w:top w:val="none" w:sz="0" w:space="0" w:color="auto"/>
                <w:left w:val="none" w:sz="0" w:space="0" w:color="auto"/>
                <w:bottom w:val="none" w:sz="0" w:space="0" w:color="auto"/>
                <w:right w:val="none" w:sz="0" w:space="0" w:color="auto"/>
              </w:divBdr>
            </w:div>
            <w:div w:id="1803843765">
              <w:marLeft w:val="0"/>
              <w:marRight w:val="0"/>
              <w:marTop w:val="0"/>
              <w:marBottom w:val="0"/>
              <w:divBdr>
                <w:top w:val="none" w:sz="0" w:space="0" w:color="auto"/>
                <w:left w:val="none" w:sz="0" w:space="0" w:color="auto"/>
                <w:bottom w:val="none" w:sz="0" w:space="0" w:color="auto"/>
                <w:right w:val="none" w:sz="0" w:space="0" w:color="auto"/>
              </w:divBdr>
            </w:div>
            <w:div w:id="1021273562">
              <w:marLeft w:val="0"/>
              <w:marRight w:val="0"/>
              <w:marTop w:val="0"/>
              <w:marBottom w:val="0"/>
              <w:divBdr>
                <w:top w:val="none" w:sz="0" w:space="0" w:color="auto"/>
                <w:left w:val="none" w:sz="0" w:space="0" w:color="auto"/>
                <w:bottom w:val="none" w:sz="0" w:space="0" w:color="auto"/>
                <w:right w:val="none" w:sz="0" w:space="0" w:color="auto"/>
              </w:divBdr>
            </w:div>
          </w:divsChild>
        </w:div>
        <w:div w:id="27336422">
          <w:marLeft w:val="0"/>
          <w:marRight w:val="0"/>
          <w:marTop w:val="0"/>
          <w:marBottom w:val="0"/>
          <w:divBdr>
            <w:top w:val="none" w:sz="0" w:space="0" w:color="auto"/>
            <w:left w:val="none" w:sz="0" w:space="0" w:color="auto"/>
            <w:bottom w:val="none" w:sz="0" w:space="0" w:color="auto"/>
            <w:right w:val="none" w:sz="0" w:space="0" w:color="auto"/>
          </w:divBdr>
          <w:divsChild>
            <w:div w:id="789131291">
              <w:marLeft w:val="0"/>
              <w:marRight w:val="0"/>
              <w:marTop w:val="0"/>
              <w:marBottom w:val="0"/>
              <w:divBdr>
                <w:top w:val="none" w:sz="0" w:space="0" w:color="auto"/>
                <w:left w:val="none" w:sz="0" w:space="0" w:color="auto"/>
                <w:bottom w:val="none" w:sz="0" w:space="0" w:color="auto"/>
                <w:right w:val="none" w:sz="0" w:space="0" w:color="auto"/>
              </w:divBdr>
            </w:div>
            <w:div w:id="461702376">
              <w:marLeft w:val="0"/>
              <w:marRight w:val="0"/>
              <w:marTop w:val="0"/>
              <w:marBottom w:val="0"/>
              <w:divBdr>
                <w:top w:val="none" w:sz="0" w:space="0" w:color="auto"/>
                <w:left w:val="none" w:sz="0" w:space="0" w:color="auto"/>
                <w:bottom w:val="none" w:sz="0" w:space="0" w:color="auto"/>
                <w:right w:val="none" w:sz="0" w:space="0" w:color="auto"/>
              </w:divBdr>
            </w:div>
            <w:div w:id="759987126">
              <w:marLeft w:val="0"/>
              <w:marRight w:val="0"/>
              <w:marTop w:val="0"/>
              <w:marBottom w:val="0"/>
              <w:divBdr>
                <w:top w:val="none" w:sz="0" w:space="0" w:color="auto"/>
                <w:left w:val="none" w:sz="0" w:space="0" w:color="auto"/>
                <w:bottom w:val="none" w:sz="0" w:space="0" w:color="auto"/>
                <w:right w:val="none" w:sz="0" w:space="0" w:color="auto"/>
              </w:divBdr>
            </w:div>
            <w:div w:id="657196056">
              <w:marLeft w:val="0"/>
              <w:marRight w:val="0"/>
              <w:marTop w:val="0"/>
              <w:marBottom w:val="0"/>
              <w:divBdr>
                <w:top w:val="none" w:sz="0" w:space="0" w:color="auto"/>
                <w:left w:val="none" w:sz="0" w:space="0" w:color="auto"/>
                <w:bottom w:val="none" w:sz="0" w:space="0" w:color="auto"/>
                <w:right w:val="none" w:sz="0" w:space="0" w:color="auto"/>
              </w:divBdr>
            </w:div>
            <w:div w:id="193887945">
              <w:marLeft w:val="0"/>
              <w:marRight w:val="0"/>
              <w:marTop w:val="0"/>
              <w:marBottom w:val="0"/>
              <w:divBdr>
                <w:top w:val="none" w:sz="0" w:space="0" w:color="auto"/>
                <w:left w:val="none" w:sz="0" w:space="0" w:color="auto"/>
                <w:bottom w:val="none" w:sz="0" w:space="0" w:color="auto"/>
                <w:right w:val="none" w:sz="0" w:space="0" w:color="auto"/>
              </w:divBdr>
            </w:div>
          </w:divsChild>
        </w:div>
        <w:div w:id="1840651869">
          <w:marLeft w:val="0"/>
          <w:marRight w:val="0"/>
          <w:marTop w:val="0"/>
          <w:marBottom w:val="0"/>
          <w:divBdr>
            <w:top w:val="none" w:sz="0" w:space="0" w:color="auto"/>
            <w:left w:val="none" w:sz="0" w:space="0" w:color="auto"/>
            <w:bottom w:val="none" w:sz="0" w:space="0" w:color="auto"/>
            <w:right w:val="none" w:sz="0" w:space="0" w:color="auto"/>
          </w:divBdr>
          <w:divsChild>
            <w:div w:id="691686053">
              <w:marLeft w:val="0"/>
              <w:marRight w:val="0"/>
              <w:marTop w:val="0"/>
              <w:marBottom w:val="0"/>
              <w:divBdr>
                <w:top w:val="none" w:sz="0" w:space="0" w:color="auto"/>
                <w:left w:val="none" w:sz="0" w:space="0" w:color="auto"/>
                <w:bottom w:val="none" w:sz="0" w:space="0" w:color="auto"/>
                <w:right w:val="none" w:sz="0" w:space="0" w:color="auto"/>
              </w:divBdr>
            </w:div>
            <w:div w:id="967396668">
              <w:marLeft w:val="0"/>
              <w:marRight w:val="0"/>
              <w:marTop w:val="0"/>
              <w:marBottom w:val="0"/>
              <w:divBdr>
                <w:top w:val="none" w:sz="0" w:space="0" w:color="auto"/>
                <w:left w:val="none" w:sz="0" w:space="0" w:color="auto"/>
                <w:bottom w:val="none" w:sz="0" w:space="0" w:color="auto"/>
                <w:right w:val="none" w:sz="0" w:space="0" w:color="auto"/>
              </w:divBdr>
            </w:div>
            <w:div w:id="140463272">
              <w:marLeft w:val="0"/>
              <w:marRight w:val="0"/>
              <w:marTop w:val="0"/>
              <w:marBottom w:val="0"/>
              <w:divBdr>
                <w:top w:val="none" w:sz="0" w:space="0" w:color="auto"/>
                <w:left w:val="none" w:sz="0" w:space="0" w:color="auto"/>
                <w:bottom w:val="none" w:sz="0" w:space="0" w:color="auto"/>
                <w:right w:val="none" w:sz="0" w:space="0" w:color="auto"/>
              </w:divBdr>
            </w:div>
            <w:div w:id="2095080095">
              <w:marLeft w:val="0"/>
              <w:marRight w:val="0"/>
              <w:marTop w:val="0"/>
              <w:marBottom w:val="0"/>
              <w:divBdr>
                <w:top w:val="none" w:sz="0" w:space="0" w:color="auto"/>
                <w:left w:val="none" w:sz="0" w:space="0" w:color="auto"/>
                <w:bottom w:val="none" w:sz="0" w:space="0" w:color="auto"/>
                <w:right w:val="none" w:sz="0" w:space="0" w:color="auto"/>
              </w:divBdr>
            </w:div>
            <w:div w:id="16278137">
              <w:marLeft w:val="0"/>
              <w:marRight w:val="0"/>
              <w:marTop w:val="0"/>
              <w:marBottom w:val="0"/>
              <w:divBdr>
                <w:top w:val="none" w:sz="0" w:space="0" w:color="auto"/>
                <w:left w:val="none" w:sz="0" w:space="0" w:color="auto"/>
                <w:bottom w:val="none" w:sz="0" w:space="0" w:color="auto"/>
                <w:right w:val="none" w:sz="0" w:space="0" w:color="auto"/>
              </w:divBdr>
            </w:div>
          </w:divsChild>
        </w:div>
        <w:div w:id="1760716309">
          <w:marLeft w:val="0"/>
          <w:marRight w:val="0"/>
          <w:marTop w:val="0"/>
          <w:marBottom w:val="0"/>
          <w:divBdr>
            <w:top w:val="none" w:sz="0" w:space="0" w:color="auto"/>
            <w:left w:val="none" w:sz="0" w:space="0" w:color="auto"/>
            <w:bottom w:val="none" w:sz="0" w:space="0" w:color="auto"/>
            <w:right w:val="none" w:sz="0" w:space="0" w:color="auto"/>
          </w:divBdr>
        </w:div>
        <w:div w:id="1663461300">
          <w:marLeft w:val="0"/>
          <w:marRight w:val="0"/>
          <w:marTop w:val="0"/>
          <w:marBottom w:val="0"/>
          <w:divBdr>
            <w:top w:val="none" w:sz="0" w:space="0" w:color="auto"/>
            <w:left w:val="none" w:sz="0" w:space="0" w:color="auto"/>
            <w:bottom w:val="none" w:sz="0" w:space="0" w:color="auto"/>
            <w:right w:val="none" w:sz="0" w:space="0" w:color="auto"/>
          </w:divBdr>
        </w:div>
        <w:div w:id="495533087">
          <w:marLeft w:val="0"/>
          <w:marRight w:val="0"/>
          <w:marTop w:val="0"/>
          <w:marBottom w:val="0"/>
          <w:divBdr>
            <w:top w:val="none" w:sz="0" w:space="0" w:color="auto"/>
            <w:left w:val="none" w:sz="0" w:space="0" w:color="auto"/>
            <w:bottom w:val="none" w:sz="0" w:space="0" w:color="auto"/>
            <w:right w:val="none" w:sz="0" w:space="0" w:color="auto"/>
          </w:divBdr>
        </w:div>
        <w:div w:id="2071877774">
          <w:marLeft w:val="0"/>
          <w:marRight w:val="0"/>
          <w:marTop w:val="0"/>
          <w:marBottom w:val="0"/>
          <w:divBdr>
            <w:top w:val="none" w:sz="0" w:space="0" w:color="auto"/>
            <w:left w:val="none" w:sz="0" w:space="0" w:color="auto"/>
            <w:bottom w:val="none" w:sz="0" w:space="0" w:color="auto"/>
            <w:right w:val="none" w:sz="0" w:space="0" w:color="auto"/>
          </w:divBdr>
        </w:div>
        <w:div w:id="1672635253">
          <w:marLeft w:val="0"/>
          <w:marRight w:val="0"/>
          <w:marTop w:val="0"/>
          <w:marBottom w:val="0"/>
          <w:divBdr>
            <w:top w:val="none" w:sz="0" w:space="0" w:color="auto"/>
            <w:left w:val="none" w:sz="0" w:space="0" w:color="auto"/>
            <w:bottom w:val="none" w:sz="0" w:space="0" w:color="auto"/>
            <w:right w:val="none" w:sz="0" w:space="0" w:color="auto"/>
          </w:divBdr>
        </w:div>
        <w:div w:id="848756877">
          <w:marLeft w:val="0"/>
          <w:marRight w:val="0"/>
          <w:marTop w:val="0"/>
          <w:marBottom w:val="0"/>
          <w:divBdr>
            <w:top w:val="none" w:sz="0" w:space="0" w:color="auto"/>
            <w:left w:val="none" w:sz="0" w:space="0" w:color="auto"/>
            <w:bottom w:val="none" w:sz="0" w:space="0" w:color="auto"/>
            <w:right w:val="none" w:sz="0" w:space="0" w:color="auto"/>
          </w:divBdr>
        </w:div>
        <w:div w:id="602566483">
          <w:marLeft w:val="0"/>
          <w:marRight w:val="0"/>
          <w:marTop w:val="0"/>
          <w:marBottom w:val="0"/>
          <w:divBdr>
            <w:top w:val="none" w:sz="0" w:space="0" w:color="auto"/>
            <w:left w:val="none" w:sz="0" w:space="0" w:color="auto"/>
            <w:bottom w:val="none" w:sz="0" w:space="0" w:color="auto"/>
            <w:right w:val="none" w:sz="0" w:space="0" w:color="auto"/>
          </w:divBdr>
        </w:div>
      </w:divsChild>
    </w:div>
    <w:div w:id="1679117257">
      <w:bodyDiv w:val="1"/>
      <w:marLeft w:val="0"/>
      <w:marRight w:val="0"/>
      <w:marTop w:val="0"/>
      <w:marBottom w:val="0"/>
      <w:divBdr>
        <w:top w:val="none" w:sz="0" w:space="0" w:color="auto"/>
        <w:left w:val="none" w:sz="0" w:space="0" w:color="auto"/>
        <w:bottom w:val="none" w:sz="0" w:space="0" w:color="auto"/>
        <w:right w:val="none" w:sz="0" w:space="0" w:color="auto"/>
      </w:divBdr>
    </w:div>
    <w:div w:id="1716352247">
      <w:bodyDiv w:val="1"/>
      <w:marLeft w:val="0"/>
      <w:marRight w:val="0"/>
      <w:marTop w:val="0"/>
      <w:marBottom w:val="0"/>
      <w:divBdr>
        <w:top w:val="none" w:sz="0" w:space="0" w:color="auto"/>
        <w:left w:val="none" w:sz="0" w:space="0" w:color="auto"/>
        <w:bottom w:val="none" w:sz="0" w:space="0" w:color="auto"/>
        <w:right w:val="none" w:sz="0" w:space="0" w:color="auto"/>
      </w:divBdr>
      <w:divsChild>
        <w:div w:id="2098555915">
          <w:marLeft w:val="0"/>
          <w:marRight w:val="0"/>
          <w:marTop w:val="0"/>
          <w:marBottom w:val="0"/>
          <w:divBdr>
            <w:top w:val="none" w:sz="0" w:space="0" w:color="auto"/>
            <w:left w:val="none" w:sz="0" w:space="0" w:color="auto"/>
            <w:bottom w:val="none" w:sz="0" w:space="0" w:color="auto"/>
            <w:right w:val="none" w:sz="0" w:space="0" w:color="auto"/>
          </w:divBdr>
        </w:div>
        <w:div w:id="14961379">
          <w:marLeft w:val="0"/>
          <w:marRight w:val="0"/>
          <w:marTop w:val="0"/>
          <w:marBottom w:val="0"/>
          <w:divBdr>
            <w:top w:val="none" w:sz="0" w:space="0" w:color="auto"/>
            <w:left w:val="none" w:sz="0" w:space="0" w:color="auto"/>
            <w:bottom w:val="none" w:sz="0" w:space="0" w:color="auto"/>
            <w:right w:val="none" w:sz="0" w:space="0" w:color="auto"/>
          </w:divBdr>
        </w:div>
        <w:div w:id="2017419146">
          <w:marLeft w:val="0"/>
          <w:marRight w:val="0"/>
          <w:marTop w:val="0"/>
          <w:marBottom w:val="0"/>
          <w:divBdr>
            <w:top w:val="none" w:sz="0" w:space="0" w:color="auto"/>
            <w:left w:val="none" w:sz="0" w:space="0" w:color="auto"/>
            <w:bottom w:val="none" w:sz="0" w:space="0" w:color="auto"/>
            <w:right w:val="none" w:sz="0" w:space="0" w:color="auto"/>
          </w:divBdr>
        </w:div>
        <w:div w:id="1688674777">
          <w:marLeft w:val="0"/>
          <w:marRight w:val="0"/>
          <w:marTop w:val="0"/>
          <w:marBottom w:val="0"/>
          <w:divBdr>
            <w:top w:val="none" w:sz="0" w:space="0" w:color="auto"/>
            <w:left w:val="none" w:sz="0" w:space="0" w:color="auto"/>
            <w:bottom w:val="none" w:sz="0" w:space="0" w:color="auto"/>
            <w:right w:val="none" w:sz="0" w:space="0" w:color="auto"/>
          </w:divBdr>
        </w:div>
        <w:div w:id="479927166">
          <w:marLeft w:val="0"/>
          <w:marRight w:val="0"/>
          <w:marTop w:val="0"/>
          <w:marBottom w:val="0"/>
          <w:divBdr>
            <w:top w:val="none" w:sz="0" w:space="0" w:color="auto"/>
            <w:left w:val="none" w:sz="0" w:space="0" w:color="auto"/>
            <w:bottom w:val="none" w:sz="0" w:space="0" w:color="auto"/>
            <w:right w:val="none" w:sz="0" w:space="0" w:color="auto"/>
          </w:divBdr>
        </w:div>
        <w:div w:id="385951295">
          <w:marLeft w:val="0"/>
          <w:marRight w:val="0"/>
          <w:marTop w:val="0"/>
          <w:marBottom w:val="0"/>
          <w:divBdr>
            <w:top w:val="none" w:sz="0" w:space="0" w:color="auto"/>
            <w:left w:val="none" w:sz="0" w:space="0" w:color="auto"/>
            <w:bottom w:val="none" w:sz="0" w:space="0" w:color="auto"/>
            <w:right w:val="none" w:sz="0" w:space="0" w:color="auto"/>
          </w:divBdr>
          <w:divsChild>
            <w:div w:id="1186215023">
              <w:marLeft w:val="0"/>
              <w:marRight w:val="0"/>
              <w:marTop w:val="0"/>
              <w:marBottom w:val="0"/>
              <w:divBdr>
                <w:top w:val="none" w:sz="0" w:space="0" w:color="auto"/>
                <w:left w:val="none" w:sz="0" w:space="0" w:color="auto"/>
                <w:bottom w:val="none" w:sz="0" w:space="0" w:color="auto"/>
                <w:right w:val="none" w:sz="0" w:space="0" w:color="auto"/>
              </w:divBdr>
            </w:div>
          </w:divsChild>
        </w:div>
        <w:div w:id="1388602640">
          <w:marLeft w:val="0"/>
          <w:marRight w:val="0"/>
          <w:marTop w:val="0"/>
          <w:marBottom w:val="0"/>
          <w:divBdr>
            <w:top w:val="none" w:sz="0" w:space="0" w:color="auto"/>
            <w:left w:val="none" w:sz="0" w:space="0" w:color="auto"/>
            <w:bottom w:val="none" w:sz="0" w:space="0" w:color="auto"/>
            <w:right w:val="none" w:sz="0" w:space="0" w:color="auto"/>
          </w:divBdr>
        </w:div>
        <w:div w:id="797381286">
          <w:marLeft w:val="0"/>
          <w:marRight w:val="0"/>
          <w:marTop w:val="0"/>
          <w:marBottom w:val="0"/>
          <w:divBdr>
            <w:top w:val="none" w:sz="0" w:space="0" w:color="auto"/>
            <w:left w:val="none" w:sz="0" w:space="0" w:color="auto"/>
            <w:bottom w:val="none" w:sz="0" w:space="0" w:color="auto"/>
            <w:right w:val="none" w:sz="0" w:space="0" w:color="auto"/>
          </w:divBdr>
        </w:div>
        <w:div w:id="1924215854">
          <w:marLeft w:val="0"/>
          <w:marRight w:val="0"/>
          <w:marTop w:val="0"/>
          <w:marBottom w:val="0"/>
          <w:divBdr>
            <w:top w:val="none" w:sz="0" w:space="0" w:color="auto"/>
            <w:left w:val="none" w:sz="0" w:space="0" w:color="auto"/>
            <w:bottom w:val="none" w:sz="0" w:space="0" w:color="auto"/>
            <w:right w:val="none" w:sz="0" w:space="0" w:color="auto"/>
          </w:divBdr>
        </w:div>
        <w:div w:id="1645770596">
          <w:marLeft w:val="0"/>
          <w:marRight w:val="0"/>
          <w:marTop w:val="0"/>
          <w:marBottom w:val="0"/>
          <w:divBdr>
            <w:top w:val="none" w:sz="0" w:space="0" w:color="auto"/>
            <w:left w:val="none" w:sz="0" w:space="0" w:color="auto"/>
            <w:bottom w:val="none" w:sz="0" w:space="0" w:color="auto"/>
            <w:right w:val="none" w:sz="0" w:space="0" w:color="auto"/>
          </w:divBdr>
        </w:div>
        <w:div w:id="1858424679">
          <w:marLeft w:val="0"/>
          <w:marRight w:val="0"/>
          <w:marTop w:val="0"/>
          <w:marBottom w:val="0"/>
          <w:divBdr>
            <w:top w:val="none" w:sz="0" w:space="0" w:color="auto"/>
            <w:left w:val="none" w:sz="0" w:space="0" w:color="auto"/>
            <w:bottom w:val="none" w:sz="0" w:space="0" w:color="auto"/>
            <w:right w:val="none" w:sz="0" w:space="0" w:color="auto"/>
          </w:divBdr>
        </w:div>
        <w:div w:id="1207831854">
          <w:marLeft w:val="0"/>
          <w:marRight w:val="0"/>
          <w:marTop w:val="0"/>
          <w:marBottom w:val="0"/>
          <w:divBdr>
            <w:top w:val="none" w:sz="0" w:space="0" w:color="auto"/>
            <w:left w:val="none" w:sz="0" w:space="0" w:color="auto"/>
            <w:bottom w:val="none" w:sz="0" w:space="0" w:color="auto"/>
            <w:right w:val="none" w:sz="0" w:space="0" w:color="auto"/>
          </w:divBdr>
        </w:div>
        <w:div w:id="632565144">
          <w:marLeft w:val="0"/>
          <w:marRight w:val="0"/>
          <w:marTop w:val="0"/>
          <w:marBottom w:val="0"/>
          <w:divBdr>
            <w:top w:val="none" w:sz="0" w:space="0" w:color="auto"/>
            <w:left w:val="none" w:sz="0" w:space="0" w:color="auto"/>
            <w:bottom w:val="none" w:sz="0" w:space="0" w:color="auto"/>
            <w:right w:val="none" w:sz="0" w:space="0" w:color="auto"/>
          </w:divBdr>
        </w:div>
        <w:div w:id="632373373">
          <w:marLeft w:val="0"/>
          <w:marRight w:val="0"/>
          <w:marTop w:val="0"/>
          <w:marBottom w:val="0"/>
          <w:divBdr>
            <w:top w:val="none" w:sz="0" w:space="0" w:color="auto"/>
            <w:left w:val="none" w:sz="0" w:space="0" w:color="auto"/>
            <w:bottom w:val="none" w:sz="0" w:space="0" w:color="auto"/>
            <w:right w:val="none" w:sz="0" w:space="0" w:color="auto"/>
          </w:divBdr>
        </w:div>
        <w:div w:id="496070530">
          <w:marLeft w:val="0"/>
          <w:marRight w:val="0"/>
          <w:marTop w:val="0"/>
          <w:marBottom w:val="0"/>
          <w:divBdr>
            <w:top w:val="none" w:sz="0" w:space="0" w:color="auto"/>
            <w:left w:val="none" w:sz="0" w:space="0" w:color="auto"/>
            <w:bottom w:val="none" w:sz="0" w:space="0" w:color="auto"/>
            <w:right w:val="none" w:sz="0" w:space="0" w:color="auto"/>
          </w:divBdr>
        </w:div>
        <w:div w:id="1941454202">
          <w:marLeft w:val="0"/>
          <w:marRight w:val="0"/>
          <w:marTop w:val="0"/>
          <w:marBottom w:val="0"/>
          <w:divBdr>
            <w:top w:val="none" w:sz="0" w:space="0" w:color="auto"/>
            <w:left w:val="none" w:sz="0" w:space="0" w:color="auto"/>
            <w:bottom w:val="none" w:sz="0" w:space="0" w:color="auto"/>
            <w:right w:val="none" w:sz="0" w:space="0" w:color="auto"/>
          </w:divBdr>
        </w:div>
        <w:div w:id="2041078505">
          <w:marLeft w:val="0"/>
          <w:marRight w:val="0"/>
          <w:marTop w:val="0"/>
          <w:marBottom w:val="0"/>
          <w:divBdr>
            <w:top w:val="none" w:sz="0" w:space="0" w:color="auto"/>
            <w:left w:val="none" w:sz="0" w:space="0" w:color="auto"/>
            <w:bottom w:val="none" w:sz="0" w:space="0" w:color="auto"/>
            <w:right w:val="none" w:sz="0" w:space="0" w:color="auto"/>
          </w:divBdr>
        </w:div>
        <w:div w:id="470290819">
          <w:marLeft w:val="0"/>
          <w:marRight w:val="0"/>
          <w:marTop w:val="0"/>
          <w:marBottom w:val="0"/>
          <w:divBdr>
            <w:top w:val="none" w:sz="0" w:space="0" w:color="auto"/>
            <w:left w:val="none" w:sz="0" w:space="0" w:color="auto"/>
            <w:bottom w:val="none" w:sz="0" w:space="0" w:color="auto"/>
            <w:right w:val="none" w:sz="0" w:space="0" w:color="auto"/>
          </w:divBdr>
        </w:div>
        <w:div w:id="1795975631">
          <w:marLeft w:val="0"/>
          <w:marRight w:val="0"/>
          <w:marTop w:val="0"/>
          <w:marBottom w:val="0"/>
          <w:divBdr>
            <w:top w:val="none" w:sz="0" w:space="0" w:color="auto"/>
            <w:left w:val="none" w:sz="0" w:space="0" w:color="auto"/>
            <w:bottom w:val="none" w:sz="0" w:space="0" w:color="auto"/>
            <w:right w:val="none" w:sz="0" w:space="0" w:color="auto"/>
          </w:divBdr>
        </w:div>
        <w:div w:id="1105149126">
          <w:marLeft w:val="0"/>
          <w:marRight w:val="0"/>
          <w:marTop w:val="0"/>
          <w:marBottom w:val="0"/>
          <w:divBdr>
            <w:top w:val="none" w:sz="0" w:space="0" w:color="auto"/>
            <w:left w:val="none" w:sz="0" w:space="0" w:color="auto"/>
            <w:bottom w:val="none" w:sz="0" w:space="0" w:color="auto"/>
            <w:right w:val="none" w:sz="0" w:space="0" w:color="auto"/>
          </w:divBdr>
        </w:div>
        <w:div w:id="602884156">
          <w:marLeft w:val="0"/>
          <w:marRight w:val="0"/>
          <w:marTop w:val="0"/>
          <w:marBottom w:val="0"/>
          <w:divBdr>
            <w:top w:val="none" w:sz="0" w:space="0" w:color="auto"/>
            <w:left w:val="none" w:sz="0" w:space="0" w:color="auto"/>
            <w:bottom w:val="none" w:sz="0" w:space="0" w:color="auto"/>
            <w:right w:val="none" w:sz="0" w:space="0" w:color="auto"/>
          </w:divBdr>
        </w:div>
        <w:div w:id="999383975">
          <w:marLeft w:val="0"/>
          <w:marRight w:val="0"/>
          <w:marTop w:val="0"/>
          <w:marBottom w:val="0"/>
          <w:divBdr>
            <w:top w:val="none" w:sz="0" w:space="0" w:color="auto"/>
            <w:left w:val="none" w:sz="0" w:space="0" w:color="auto"/>
            <w:bottom w:val="none" w:sz="0" w:space="0" w:color="auto"/>
            <w:right w:val="none" w:sz="0" w:space="0" w:color="auto"/>
          </w:divBdr>
        </w:div>
        <w:div w:id="586616505">
          <w:marLeft w:val="0"/>
          <w:marRight w:val="0"/>
          <w:marTop w:val="0"/>
          <w:marBottom w:val="0"/>
          <w:divBdr>
            <w:top w:val="none" w:sz="0" w:space="0" w:color="auto"/>
            <w:left w:val="none" w:sz="0" w:space="0" w:color="auto"/>
            <w:bottom w:val="none" w:sz="0" w:space="0" w:color="auto"/>
            <w:right w:val="none" w:sz="0" w:space="0" w:color="auto"/>
          </w:divBdr>
        </w:div>
        <w:div w:id="1518811440">
          <w:marLeft w:val="0"/>
          <w:marRight w:val="0"/>
          <w:marTop w:val="0"/>
          <w:marBottom w:val="0"/>
          <w:divBdr>
            <w:top w:val="none" w:sz="0" w:space="0" w:color="auto"/>
            <w:left w:val="none" w:sz="0" w:space="0" w:color="auto"/>
            <w:bottom w:val="none" w:sz="0" w:space="0" w:color="auto"/>
            <w:right w:val="none" w:sz="0" w:space="0" w:color="auto"/>
          </w:divBdr>
        </w:div>
        <w:div w:id="16741929">
          <w:marLeft w:val="0"/>
          <w:marRight w:val="0"/>
          <w:marTop w:val="0"/>
          <w:marBottom w:val="0"/>
          <w:divBdr>
            <w:top w:val="none" w:sz="0" w:space="0" w:color="auto"/>
            <w:left w:val="none" w:sz="0" w:space="0" w:color="auto"/>
            <w:bottom w:val="none" w:sz="0" w:space="0" w:color="auto"/>
            <w:right w:val="none" w:sz="0" w:space="0" w:color="auto"/>
          </w:divBdr>
        </w:div>
        <w:div w:id="629363998">
          <w:marLeft w:val="0"/>
          <w:marRight w:val="0"/>
          <w:marTop w:val="0"/>
          <w:marBottom w:val="0"/>
          <w:divBdr>
            <w:top w:val="none" w:sz="0" w:space="0" w:color="auto"/>
            <w:left w:val="none" w:sz="0" w:space="0" w:color="auto"/>
            <w:bottom w:val="none" w:sz="0" w:space="0" w:color="auto"/>
            <w:right w:val="none" w:sz="0" w:space="0" w:color="auto"/>
          </w:divBdr>
        </w:div>
        <w:div w:id="2145463975">
          <w:marLeft w:val="0"/>
          <w:marRight w:val="0"/>
          <w:marTop w:val="0"/>
          <w:marBottom w:val="0"/>
          <w:divBdr>
            <w:top w:val="none" w:sz="0" w:space="0" w:color="auto"/>
            <w:left w:val="none" w:sz="0" w:space="0" w:color="auto"/>
            <w:bottom w:val="none" w:sz="0" w:space="0" w:color="auto"/>
            <w:right w:val="none" w:sz="0" w:space="0" w:color="auto"/>
          </w:divBdr>
        </w:div>
        <w:div w:id="1132791071">
          <w:marLeft w:val="0"/>
          <w:marRight w:val="0"/>
          <w:marTop w:val="0"/>
          <w:marBottom w:val="0"/>
          <w:divBdr>
            <w:top w:val="none" w:sz="0" w:space="0" w:color="auto"/>
            <w:left w:val="none" w:sz="0" w:space="0" w:color="auto"/>
            <w:bottom w:val="none" w:sz="0" w:space="0" w:color="auto"/>
            <w:right w:val="none" w:sz="0" w:space="0" w:color="auto"/>
          </w:divBdr>
        </w:div>
        <w:div w:id="2007398804">
          <w:marLeft w:val="0"/>
          <w:marRight w:val="0"/>
          <w:marTop w:val="0"/>
          <w:marBottom w:val="0"/>
          <w:divBdr>
            <w:top w:val="none" w:sz="0" w:space="0" w:color="auto"/>
            <w:left w:val="none" w:sz="0" w:space="0" w:color="auto"/>
            <w:bottom w:val="none" w:sz="0" w:space="0" w:color="auto"/>
            <w:right w:val="none" w:sz="0" w:space="0" w:color="auto"/>
          </w:divBdr>
        </w:div>
        <w:div w:id="1280140493">
          <w:marLeft w:val="0"/>
          <w:marRight w:val="0"/>
          <w:marTop w:val="0"/>
          <w:marBottom w:val="0"/>
          <w:divBdr>
            <w:top w:val="none" w:sz="0" w:space="0" w:color="auto"/>
            <w:left w:val="none" w:sz="0" w:space="0" w:color="auto"/>
            <w:bottom w:val="none" w:sz="0" w:space="0" w:color="auto"/>
            <w:right w:val="none" w:sz="0" w:space="0" w:color="auto"/>
          </w:divBdr>
        </w:div>
        <w:div w:id="1153987590">
          <w:marLeft w:val="0"/>
          <w:marRight w:val="0"/>
          <w:marTop w:val="0"/>
          <w:marBottom w:val="0"/>
          <w:divBdr>
            <w:top w:val="none" w:sz="0" w:space="0" w:color="auto"/>
            <w:left w:val="none" w:sz="0" w:space="0" w:color="auto"/>
            <w:bottom w:val="none" w:sz="0" w:space="0" w:color="auto"/>
            <w:right w:val="none" w:sz="0" w:space="0" w:color="auto"/>
          </w:divBdr>
        </w:div>
        <w:div w:id="1132403249">
          <w:marLeft w:val="0"/>
          <w:marRight w:val="0"/>
          <w:marTop w:val="0"/>
          <w:marBottom w:val="0"/>
          <w:divBdr>
            <w:top w:val="none" w:sz="0" w:space="0" w:color="auto"/>
            <w:left w:val="none" w:sz="0" w:space="0" w:color="auto"/>
            <w:bottom w:val="none" w:sz="0" w:space="0" w:color="auto"/>
            <w:right w:val="none" w:sz="0" w:space="0" w:color="auto"/>
          </w:divBdr>
        </w:div>
        <w:div w:id="1554392764">
          <w:marLeft w:val="0"/>
          <w:marRight w:val="0"/>
          <w:marTop w:val="0"/>
          <w:marBottom w:val="0"/>
          <w:divBdr>
            <w:top w:val="none" w:sz="0" w:space="0" w:color="auto"/>
            <w:left w:val="none" w:sz="0" w:space="0" w:color="auto"/>
            <w:bottom w:val="none" w:sz="0" w:space="0" w:color="auto"/>
            <w:right w:val="none" w:sz="0" w:space="0" w:color="auto"/>
          </w:divBdr>
        </w:div>
        <w:div w:id="182206692">
          <w:marLeft w:val="0"/>
          <w:marRight w:val="0"/>
          <w:marTop w:val="0"/>
          <w:marBottom w:val="0"/>
          <w:divBdr>
            <w:top w:val="none" w:sz="0" w:space="0" w:color="auto"/>
            <w:left w:val="none" w:sz="0" w:space="0" w:color="auto"/>
            <w:bottom w:val="none" w:sz="0" w:space="0" w:color="auto"/>
            <w:right w:val="none" w:sz="0" w:space="0" w:color="auto"/>
          </w:divBdr>
        </w:div>
        <w:div w:id="419763672">
          <w:marLeft w:val="0"/>
          <w:marRight w:val="0"/>
          <w:marTop w:val="0"/>
          <w:marBottom w:val="0"/>
          <w:divBdr>
            <w:top w:val="none" w:sz="0" w:space="0" w:color="auto"/>
            <w:left w:val="none" w:sz="0" w:space="0" w:color="auto"/>
            <w:bottom w:val="none" w:sz="0" w:space="0" w:color="auto"/>
            <w:right w:val="none" w:sz="0" w:space="0" w:color="auto"/>
          </w:divBdr>
        </w:div>
        <w:div w:id="60253895">
          <w:marLeft w:val="0"/>
          <w:marRight w:val="0"/>
          <w:marTop w:val="0"/>
          <w:marBottom w:val="0"/>
          <w:divBdr>
            <w:top w:val="none" w:sz="0" w:space="0" w:color="auto"/>
            <w:left w:val="none" w:sz="0" w:space="0" w:color="auto"/>
            <w:bottom w:val="none" w:sz="0" w:space="0" w:color="auto"/>
            <w:right w:val="none" w:sz="0" w:space="0" w:color="auto"/>
          </w:divBdr>
        </w:div>
        <w:div w:id="2028363213">
          <w:marLeft w:val="0"/>
          <w:marRight w:val="0"/>
          <w:marTop w:val="0"/>
          <w:marBottom w:val="0"/>
          <w:divBdr>
            <w:top w:val="none" w:sz="0" w:space="0" w:color="auto"/>
            <w:left w:val="none" w:sz="0" w:space="0" w:color="auto"/>
            <w:bottom w:val="none" w:sz="0" w:space="0" w:color="auto"/>
            <w:right w:val="none" w:sz="0" w:space="0" w:color="auto"/>
          </w:divBdr>
        </w:div>
        <w:div w:id="579949578">
          <w:marLeft w:val="0"/>
          <w:marRight w:val="0"/>
          <w:marTop w:val="0"/>
          <w:marBottom w:val="0"/>
          <w:divBdr>
            <w:top w:val="none" w:sz="0" w:space="0" w:color="auto"/>
            <w:left w:val="none" w:sz="0" w:space="0" w:color="auto"/>
            <w:bottom w:val="none" w:sz="0" w:space="0" w:color="auto"/>
            <w:right w:val="none" w:sz="0" w:space="0" w:color="auto"/>
          </w:divBdr>
        </w:div>
        <w:div w:id="427505279">
          <w:marLeft w:val="0"/>
          <w:marRight w:val="0"/>
          <w:marTop w:val="0"/>
          <w:marBottom w:val="0"/>
          <w:divBdr>
            <w:top w:val="none" w:sz="0" w:space="0" w:color="auto"/>
            <w:left w:val="none" w:sz="0" w:space="0" w:color="auto"/>
            <w:bottom w:val="none" w:sz="0" w:space="0" w:color="auto"/>
            <w:right w:val="none" w:sz="0" w:space="0" w:color="auto"/>
          </w:divBdr>
        </w:div>
        <w:div w:id="1299263847">
          <w:marLeft w:val="0"/>
          <w:marRight w:val="0"/>
          <w:marTop w:val="0"/>
          <w:marBottom w:val="0"/>
          <w:divBdr>
            <w:top w:val="none" w:sz="0" w:space="0" w:color="auto"/>
            <w:left w:val="none" w:sz="0" w:space="0" w:color="auto"/>
            <w:bottom w:val="none" w:sz="0" w:space="0" w:color="auto"/>
            <w:right w:val="none" w:sz="0" w:space="0" w:color="auto"/>
          </w:divBdr>
        </w:div>
        <w:div w:id="1198739774">
          <w:marLeft w:val="0"/>
          <w:marRight w:val="0"/>
          <w:marTop w:val="0"/>
          <w:marBottom w:val="0"/>
          <w:divBdr>
            <w:top w:val="none" w:sz="0" w:space="0" w:color="auto"/>
            <w:left w:val="none" w:sz="0" w:space="0" w:color="auto"/>
            <w:bottom w:val="none" w:sz="0" w:space="0" w:color="auto"/>
            <w:right w:val="none" w:sz="0" w:space="0" w:color="auto"/>
          </w:divBdr>
        </w:div>
        <w:div w:id="1408769479">
          <w:marLeft w:val="0"/>
          <w:marRight w:val="0"/>
          <w:marTop w:val="0"/>
          <w:marBottom w:val="0"/>
          <w:divBdr>
            <w:top w:val="none" w:sz="0" w:space="0" w:color="auto"/>
            <w:left w:val="none" w:sz="0" w:space="0" w:color="auto"/>
            <w:bottom w:val="none" w:sz="0" w:space="0" w:color="auto"/>
            <w:right w:val="none" w:sz="0" w:space="0" w:color="auto"/>
          </w:divBdr>
        </w:div>
        <w:div w:id="2113817067">
          <w:marLeft w:val="0"/>
          <w:marRight w:val="0"/>
          <w:marTop w:val="0"/>
          <w:marBottom w:val="0"/>
          <w:divBdr>
            <w:top w:val="none" w:sz="0" w:space="0" w:color="auto"/>
            <w:left w:val="none" w:sz="0" w:space="0" w:color="auto"/>
            <w:bottom w:val="none" w:sz="0" w:space="0" w:color="auto"/>
            <w:right w:val="none" w:sz="0" w:space="0" w:color="auto"/>
          </w:divBdr>
        </w:div>
        <w:div w:id="1758018959">
          <w:marLeft w:val="0"/>
          <w:marRight w:val="0"/>
          <w:marTop w:val="0"/>
          <w:marBottom w:val="0"/>
          <w:divBdr>
            <w:top w:val="none" w:sz="0" w:space="0" w:color="auto"/>
            <w:left w:val="none" w:sz="0" w:space="0" w:color="auto"/>
            <w:bottom w:val="none" w:sz="0" w:space="0" w:color="auto"/>
            <w:right w:val="none" w:sz="0" w:space="0" w:color="auto"/>
          </w:divBdr>
        </w:div>
        <w:div w:id="1088038981">
          <w:marLeft w:val="0"/>
          <w:marRight w:val="0"/>
          <w:marTop w:val="0"/>
          <w:marBottom w:val="0"/>
          <w:divBdr>
            <w:top w:val="none" w:sz="0" w:space="0" w:color="auto"/>
            <w:left w:val="none" w:sz="0" w:space="0" w:color="auto"/>
            <w:bottom w:val="none" w:sz="0" w:space="0" w:color="auto"/>
            <w:right w:val="none" w:sz="0" w:space="0" w:color="auto"/>
          </w:divBdr>
        </w:div>
        <w:div w:id="2111705492">
          <w:marLeft w:val="0"/>
          <w:marRight w:val="0"/>
          <w:marTop w:val="0"/>
          <w:marBottom w:val="0"/>
          <w:divBdr>
            <w:top w:val="none" w:sz="0" w:space="0" w:color="auto"/>
            <w:left w:val="none" w:sz="0" w:space="0" w:color="auto"/>
            <w:bottom w:val="none" w:sz="0" w:space="0" w:color="auto"/>
            <w:right w:val="none" w:sz="0" w:space="0" w:color="auto"/>
          </w:divBdr>
        </w:div>
        <w:div w:id="1576626898">
          <w:marLeft w:val="0"/>
          <w:marRight w:val="0"/>
          <w:marTop w:val="0"/>
          <w:marBottom w:val="0"/>
          <w:divBdr>
            <w:top w:val="none" w:sz="0" w:space="0" w:color="auto"/>
            <w:left w:val="none" w:sz="0" w:space="0" w:color="auto"/>
            <w:bottom w:val="none" w:sz="0" w:space="0" w:color="auto"/>
            <w:right w:val="none" w:sz="0" w:space="0" w:color="auto"/>
          </w:divBdr>
        </w:div>
        <w:div w:id="611983446">
          <w:marLeft w:val="0"/>
          <w:marRight w:val="0"/>
          <w:marTop w:val="0"/>
          <w:marBottom w:val="0"/>
          <w:divBdr>
            <w:top w:val="none" w:sz="0" w:space="0" w:color="auto"/>
            <w:left w:val="none" w:sz="0" w:space="0" w:color="auto"/>
            <w:bottom w:val="none" w:sz="0" w:space="0" w:color="auto"/>
            <w:right w:val="none" w:sz="0" w:space="0" w:color="auto"/>
          </w:divBdr>
        </w:div>
        <w:div w:id="532813874">
          <w:marLeft w:val="0"/>
          <w:marRight w:val="0"/>
          <w:marTop w:val="0"/>
          <w:marBottom w:val="0"/>
          <w:divBdr>
            <w:top w:val="none" w:sz="0" w:space="0" w:color="auto"/>
            <w:left w:val="none" w:sz="0" w:space="0" w:color="auto"/>
            <w:bottom w:val="none" w:sz="0" w:space="0" w:color="auto"/>
            <w:right w:val="none" w:sz="0" w:space="0" w:color="auto"/>
          </w:divBdr>
        </w:div>
        <w:div w:id="850878868">
          <w:marLeft w:val="0"/>
          <w:marRight w:val="0"/>
          <w:marTop w:val="0"/>
          <w:marBottom w:val="0"/>
          <w:divBdr>
            <w:top w:val="none" w:sz="0" w:space="0" w:color="auto"/>
            <w:left w:val="none" w:sz="0" w:space="0" w:color="auto"/>
            <w:bottom w:val="none" w:sz="0" w:space="0" w:color="auto"/>
            <w:right w:val="none" w:sz="0" w:space="0" w:color="auto"/>
          </w:divBdr>
        </w:div>
        <w:div w:id="353460858">
          <w:marLeft w:val="0"/>
          <w:marRight w:val="0"/>
          <w:marTop w:val="0"/>
          <w:marBottom w:val="0"/>
          <w:divBdr>
            <w:top w:val="none" w:sz="0" w:space="0" w:color="auto"/>
            <w:left w:val="none" w:sz="0" w:space="0" w:color="auto"/>
            <w:bottom w:val="none" w:sz="0" w:space="0" w:color="auto"/>
            <w:right w:val="none" w:sz="0" w:space="0" w:color="auto"/>
          </w:divBdr>
        </w:div>
        <w:div w:id="130369208">
          <w:marLeft w:val="0"/>
          <w:marRight w:val="0"/>
          <w:marTop w:val="0"/>
          <w:marBottom w:val="0"/>
          <w:divBdr>
            <w:top w:val="none" w:sz="0" w:space="0" w:color="auto"/>
            <w:left w:val="none" w:sz="0" w:space="0" w:color="auto"/>
            <w:bottom w:val="none" w:sz="0" w:space="0" w:color="auto"/>
            <w:right w:val="none" w:sz="0" w:space="0" w:color="auto"/>
          </w:divBdr>
        </w:div>
        <w:div w:id="255015768">
          <w:marLeft w:val="0"/>
          <w:marRight w:val="0"/>
          <w:marTop w:val="0"/>
          <w:marBottom w:val="0"/>
          <w:divBdr>
            <w:top w:val="none" w:sz="0" w:space="0" w:color="auto"/>
            <w:left w:val="none" w:sz="0" w:space="0" w:color="auto"/>
            <w:bottom w:val="none" w:sz="0" w:space="0" w:color="auto"/>
            <w:right w:val="none" w:sz="0" w:space="0" w:color="auto"/>
          </w:divBdr>
        </w:div>
        <w:div w:id="1184629543">
          <w:marLeft w:val="0"/>
          <w:marRight w:val="0"/>
          <w:marTop w:val="0"/>
          <w:marBottom w:val="0"/>
          <w:divBdr>
            <w:top w:val="none" w:sz="0" w:space="0" w:color="auto"/>
            <w:left w:val="none" w:sz="0" w:space="0" w:color="auto"/>
            <w:bottom w:val="none" w:sz="0" w:space="0" w:color="auto"/>
            <w:right w:val="none" w:sz="0" w:space="0" w:color="auto"/>
          </w:divBdr>
        </w:div>
        <w:div w:id="146215939">
          <w:marLeft w:val="0"/>
          <w:marRight w:val="0"/>
          <w:marTop w:val="0"/>
          <w:marBottom w:val="0"/>
          <w:divBdr>
            <w:top w:val="none" w:sz="0" w:space="0" w:color="auto"/>
            <w:left w:val="none" w:sz="0" w:space="0" w:color="auto"/>
            <w:bottom w:val="none" w:sz="0" w:space="0" w:color="auto"/>
            <w:right w:val="none" w:sz="0" w:space="0" w:color="auto"/>
          </w:divBdr>
        </w:div>
        <w:div w:id="1123764195">
          <w:marLeft w:val="0"/>
          <w:marRight w:val="0"/>
          <w:marTop w:val="0"/>
          <w:marBottom w:val="0"/>
          <w:divBdr>
            <w:top w:val="none" w:sz="0" w:space="0" w:color="auto"/>
            <w:left w:val="none" w:sz="0" w:space="0" w:color="auto"/>
            <w:bottom w:val="none" w:sz="0" w:space="0" w:color="auto"/>
            <w:right w:val="none" w:sz="0" w:space="0" w:color="auto"/>
          </w:divBdr>
        </w:div>
        <w:div w:id="2023244092">
          <w:marLeft w:val="0"/>
          <w:marRight w:val="0"/>
          <w:marTop w:val="0"/>
          <w:marBottom w:val="0"/>
          <w:divBdr>
            <w:top w:val="none" w:sz="0" w:space="0" w:color="auto"/>
            <w:left w:val="none" w:sz="0" w:space="0" w:color="auto"/>
            <w:bottom w:val="none" w:sz="0" w:space="0" w:color="auto"/>
            <w:right w:val="none" w:sz="0" w:space="0" w:color="auto"/>
          </w:divBdr>
        </w:div>
        <w:div w:id="779836915">
          <w:marLeft w:val="0"/>
          <w:marRight w:val="0"/>
          <w:marTop w:val="0"/>
          <w:marBottom w:val="0"/>
          <w:divBdr>
            <w:top w:val="none" w:sz="0" w:space="0" w:color="auto"/>
            <w:left w:val="none" w:sz="0" w:space="0" w:color="auto"/>
            <w:bottom w:val="none" w:sz="0" w:space="0" w:color="auto"/>
            <w:right w:val="none" w:sz="0" w:space="0" w:color="auto"/>
          </w:divBdr>
        </w:div>
        <w:div w:id="1301616159">
          <w:marLeft w:val="0"/>
          <w:marRight w:val="0"/>
          <w:marTop w:val="0"/>
          <w:marBottom w:val="0"/>
          <w:divBdr>
            <w:top w:val="none" w:sz="0" w:space="0" w:color="auto"/>
            <w:left w:val="none" w:sz="0" w:space="0" w:color="auto"/>
            <w:bottom w:val="none" w:sz="0" w:space="0" w:color="auto"/>
            <w:right w:val="none" w:sz="0" w:space="0" w:color="auto"/>
          </w:divBdr>
        </w:div>
        <w:div w:id="698553122">
          <w:marLeft w:val="0"/>
          <w:marRight w:val="0"/>
          <w:marTop w:val="0"/>
          <w:marBottom w:val="0"/>
          <w:divBdr>
            <w:top w:val="none" w:sz="0" w:space="0" w:color="auto"/>
            <w:left w:val="none" w:sz="0" w:space="0" w:color="auto"/>
            <w:bottom w:val="none" w:sz="0" w:space="0" w:color="auto"/>
            <w:right w:val="none" w:sz="0" w:space="0" w:color="auto"/>
          </w:divBdr>
        </w:div>
        <w:div w:id="187135751">
          <w:marLeft w:val="0"/>
          <w:marRight w:val="0"/>
          <w:marTop w:val="0"/>
          <w:marBottom w:val="0"/>
          <w:divBdr>
            <w:top w:val="none" w:sz="0" w:space="0" w:color="auto"/>
            <w:left w:val="none" w:sz="0" w:space="0" w:color="auto"/>
            <w:bottom w:val="none" w:sz="0" w:space="0" w:color="auto"/>
            <w:right w:val="none" w:sz="0" w:space="0" w:color="auto"/>
          </w:divBdr>
        </w:div>
        <w:div w:id="1932201681">
          <w:marLeft w:val="0"/>
          <w:marRight w:val="0"/>
          <w:marTop w:val="0"/>
          <w:marBottom w:val="0"/>
          <w:divBdr>
            <w:top w:val="none" w:sz="0" w:space="0" w:color="auto"/>
            <w:left w:val="none" w:sz="0" w:space="0" w:color="auto"/>
            <w:bottom w:val="none" w:sz="0" w:space="0" w:color="auto"/>
            <w:right w:val="none" w:sz="0" w:space="0" w:color="auto"/>
          </w:divBdr>
        </w:div>
        <w:div w:id="84764517">
          <w:marLeft w:val="0"/>
          <w:marRight w:val="0"/>
          <w:marTop w:val="0"/>
          <w:marBottom w:val="0"/>
          <w:divBdr>
            <w:top w:val="none" w:sz="0" w:space="0" w:color="auto"/>
            <w:left w:val="none" w:sz="0" w:space="0" w:color="auto"/>
            <w:bottom w:val="none" w:sz="0" w:space="0" w:color="auto"/>
            <w:right w:val="none" w:sz="0" w:space="0" w:color="auto"/>
          </w:divBdr>
        </w:div>
        <w:div w:id="826019695">
          <w:marLeft w:val="0"/>
          <w:marRight w:val="0"/>
          <w:marTop w:val="0"/>
          <w:marBottom w:val="0"/>
          <w:divBdr>
            <w:top w:val="none" w:sz="0" w:space="0" w:color="auto"/>
            <w:left w:val="none" w:sz="0" w:space="0" w:color="auto"/>
            <w:bottom w:val="none" w:sz="0" w:space="0" w:color="auto"/>
            <w:right w:val="none" w:sz="0" w:space="0" w:color="auto"/>
          </w:divBdr>
        </w:div>
        <w:div w:id="604389203">
          <w:marLeft w:val="0"/>
          <w:marRight w:val="0"/>
          <w:marTop w:val="0"/>
          <w:marBottom w:val="0"/>
          <w:divBdr>
            <w:top w:val="none" w:sz="0" w:space="0" w:color="auto"/>
            <w:left w:val="none" w:sz="0" w:space="0" w:color="auto"/>
            <w:bottom w:val="none" w:sz="0" w:space="0" w:color="auto"/>
            <w:right w:val="none" w:sz="0" w:space="0" w:color="auto"/>
          </w:divBdr>
        </w:div>
        <w:div w:id="2052339711">
          <w:marLeft w:val="0"/>
          <w:marRight w:val="0"/>
          <w:marTop w:val="0"/>
          <w:marBottom w:val="0"/>
          <w:divBdr>
            <w:top w:val="none" w:sz="0" w:space="0" w:color="auto"/>
            <w:left w:val="none" w:sz="0" w:space="0" w:color="auto"/>
            <w:bottom w:val="none" w:sz="0" w:space="0" w:color="auto"/>
            <w:right w:val="none" w:sz="0" w:space="0" w:color="auto"/>
          </w:divBdr>
        </w:div>
        <w:div w:id="974212362">
          <w:marLeft w:val="0"/>
          <w:marRight w:val="0"/>
          <w:marTop w:val="0"/>
          <w:marBottom w:val="0"/>
          <w:divBdr>
            <w:top w:val="none" w:sz="0" w:space="0" w:color="auto"/>
            <w:left w:val="none" w:sz="0" w:space="0" w:color="auto"/>
            <w:bottom w:val="none" w:sz="0" w:space="0" w:color="auto"/>
            <w:right w:val="none" w:sz="0" w:space="0" w:color="auto"/>
          </w:divBdr>
        </w:div>
        <w:div w:id="356734579">
          <w:marLeft w:val="0"/>
          <w:marRight w:val="0"/>
          <w:marTop w:val="0"/>
          <w:marBottom w:val="0"/>
          <w:divBdr>
            <w:top w:val="none" w:sz="0" w:space="0" w:color="auto"/>
            <w:left w:val="none" w:sz="0" w:space="0" w:color="auto"/>
            <w:bottom w:val="none" w:sz="0" w:space="0" w:color="auto"/>
            <w:right w:val="none" w:sz="0" w:space="0" w:color="auto"/>
          </w:divBdr>
        </w:div>
        <w:div w:id="245379803">
          <w:marLeft w:val="0"/>
          <w:marRight w:val="0"/>
          <w:marTop w:val="0"/>
          <w:marBottom w:val="0"/>
          <w:divBdr>
            <w:top w:val="none" w:sz="0" w:space="0" w:color="auto"/>
            <w:left w:val="none" w:sz="0" w:space="0" w:color="auto"/>
            <w:bottom w:val="none" w:sz="0" w:space="0" w:color="auto"/>
            <w:right w:val="none" w:sz="0" w:space="0" w:color="auto"/>
          </w:divBdr>
        </w:div>
        <w:div w:id="474491682">
          <w:marLeft w:val="0"/>
          <w:marRight w:val="0"/>
          <w:marTop w:val="0"/>
          <w:marBottom w:val="0"/>
          <w:divBdr>
            <w:top w:val="none" w:sz="0" w:space="0" w:color="auto"/>
            <w:left w:val="none" w:sz="0" w:space="0" w:color="auto"/>
            <w:bottom w:val="none" w:sz="0" w:space="0" w:color="auto"/>
            <w:right w:val="none" w:sz="0" w:space="0" w:color="auto"/>
          </w:divBdr>
        </w:div>
        <w:div w:id="1415399212">
          <w:marLeft w:val="0"/>
          <w:marRight w:val="0"/>
          <w:marTop w:val="0"/>
          <w:marBottom w:val="0"/>
          <w:divBdr>
            <w:top w:val="none" w:sz="0" w:space="0" w:color="auto"/>
            <w:left w:val="none" w:sz="0" w:space="0" w:color="auto"/>
            <w:bottom w:val="none" w:sz="0" w:space="0" w:color="auto"/>
            <w:right w:val="none" w:sz="0" w:space="0" w:color="auto"/>
          </w:divBdr>
        </w:div>
        <w:div w:id="49809218">
          <w:marLeft w:val="0"/>
          <w:marRight w:val="0"/>
          <w:marTop w:val="0"/>
          <w:marBottom w:val="0"/>
          <w:divBdr>
            <w:top w:val="none" w:sz="0" w:space="0" w:color="auto"/>
            <w:left w:val="none" w:sz="0" w:space="0" w:color="auto"/>
            <w:bottom w:val="none" w:sz="0" w:space="0" w:color="auto"/>
            <w:right w:val="none" w:sz="0" w:space="0" w:color="auto"/>
          </w:divBdr>
        </w:div>
        <w:div w:id="2036226508">
          <w:marLeft w:val="0"/>
          <w:marRight w:val="0"/>
          <w:marTop w:val="0"/>
          <w:marBottom w:val="0"/>
          <w:divBdr>
            <w:top w:val="none" w:sz="0" w:space="0" w:color="auto"/>
            <w:left w:val="none" w:sz="0" w:space="0" w:color="auto"/>
            <w:bottom w:val="none" w:sz="0" w:space="0" w:color="auto"/>
            <w:right w:val="none" w:sz="0" w:space="0" w:color="auto"/>
          </w:divBdr>
        </w:div>
        <w:div w:id="2023624913">
          <w:marLeft w:val="0"/>
          <w:marRight w:val="0"/>
          <w:marTop w:val="0"/>
          <w:marBottom w:val="0"/>
          <w:divBdr>
            <w:top w:val="none" w:sz="0" w:space="0" w:color="auto"/>
            <w:left w:val="none" w:sz="0" w:space="0" w:color="auto"/>
            <w:bottom w:val="none" w:sz="0" w:space="0" w:color="auto"/>
            <w:right w:val="none" w:sz="0" w:space="0" w:color="auto"/>
          </w:divBdr>
        </w:div>
        <w:div w:id="568267696">
          <w:marLeft w:val="0"/>
          <w:marRight w:val="0"/>
          <w:marTop w:val="0"/>
          <w:marBottom w:val="0"/>
          <w:divBdr>
            <w:top w:val="none" w:sz="0" w:space="0" w:color="auto"/>
            <w:left w:val="none" w:sz="0" w:space="0" w:color="auto"/>
            <w:bottom w:val="none" w:sz="0" w:space="0" w:color="auto"/>
            <w:right w:val="none" w:sz="0" w:space="0" w:color="auto"/>
          </w:divBdr>
        </w:div>
        <w:div w:id="1352028924">
          <w:marLeft w:val="0"/>
          <w:marRight w:val="0"/>
          <w:marTop w:val="0"/>
          <w:marBottom w:val="0"/>
          <w:divBdr>
            <w:top w:val="none" w:sz="0" w:space="0" w:color="auto"/>
            <w:left w:val="none" w:sz="0" w:space="0" w:color="auto"/>
            <w:bottom w:val="none" w:sz="0" w:space="0" w:color="auto"/>
            <w:right w:val="none" w:sz="0" w:space="0" w:color="auto"/>
          </w:divBdr>
        </w:div>
        <w:div w:id="1084885650">
          <w:marLeft w:val="0"/>
          <w:marRight w:val="0"/>
          <w:marTop w:val="0"/>
          <w:marBottom w:val="0"/>
          <w:divBdr>
            <w:top w:val="none" w:sz="0" w:space="0" w:color="auto"/>
            <w:left w:val="none" w:sz="0" w:space="0" w:color="auto"/>
            <w:bottom w:val="none" w:sz="0" w:space="0" w:color="auto"/>
            <w:right w:val="none" w:sz="0" w:space="0" w:color="auto"/>
          </w:divBdr>
        </w:div>
        <w:div w:id="399838562">
          <w:marLeft w:val="0"/>
          <w:marRight w:val="0"/>
          <w:marTop w:val="0"/>
          <w:marBottom w:val="0"/>
          <w:divBdr>
            <w:top w:val="none" w:sz="0" w:space="0" w:color="auto"/>
            <w:left w:val="none" w:sz="0" w:space="0" w:color="auto"/>
            <w:bottom w:val="none" w:sz="0" w:space="0" w:color="auto"/>
            <w:right w:val="none" w:sz="0" w:space="0" w:color="auto"/>
          </w:divBdr>
        </w:div>
        <w:div w:id="16126884">
          <w:marLeft w:val="0"/>
          <w:marRight w:val="0"/>
          <w:marTop w:val="0"/>
          <w:marBottom w:val="0"/>
          <w:divBdr>
            <w:top w:val="none" w:sz="0" w:space="0" w:color="auto"/>
            <w:left w:val="none" w:sz="0" w:space="0" w:color="auto"/>
            <w:bottom w:val="none" w:sz="0" w:space="0" w:color="auto"/>
            <w:right w:val="none" w:sz="0" w:space="0" w:color="auto"/>
          </w:divBdr>
        </w:div>
        <w:div w:id="104736143">
          <w:marLeft w:val="0"/>
          <w:marRight w:val="0"/>
          <w:marTop w:val="0"/>
          <w:marBottom w:val="0"/>
          <w:divBdr>
            <w:top w:val="none" w:sz="0" w:space="0" w:color="auto"/>
            <w:left w:val="none" w:sz="0" w:space="0" w:color="auto"/>
            <w:bottom w:val="none" w:sz="0" w:space="0" w:color="auto"/>
            <w:right w:val="none" w:sz="0" w:space="0" w:color="auto"/>
          </w:divBdr>
        </w:div>
        <w:div w:id="1592618211">
          <w:marLeft w:val="0"/>
          <w:marRight w:val="0"/>
          <w:marTop w:val="0"/>
          <w:marBottom w:val="0"/>
          <w:divBdr>
            <w:top w:val="none" w:sz="0" w:space="0" w:color="auto"/>
            <w:left w:val="none" w:sz="0" w:space="0" w:color="auto"/>
            <w:bottom w:val="none" w:sz="0" w:space="0" w:color="auto"/>
            <w:right w:val="none" w:sz="0" w:space="0" w:color="auto"/>
          </w:divBdr>
        </w:div>
        <w:div w:id="1703287854">
          <w:marLeft w:val="0"/>
          <w:marRight w:val="0"/>
          <w:marTop w:val="0"/>
          <w:marBottom w:val="0"/>
          <w:divBdr>
            <w:top w:val="none" w:sz="0" w:space="0" w:color="auto"/>
            <w:left w:val="none" w:sz="0" w:space="0" w:color="auto"/>
            <w:bottom w:val="none" w:sz="0" w:space="0" w:color="auto"/>
            <w:right w:val="none" w:sz="0" w:space="0" w:color="auto"/>
          </w:divBdr>
        </w:div>
        <w:div w:id="855464379">
          <w:marLeft w:val="0"/>
          <w:marRight w:val="0"/>
          <w:marTop w:val="0"/>
          <w:marBottom w:val="0"/>
          <w:divBdr>
            <w:top w:val="none" w:sz="0" w:space="0" w:color="auto"/>
            <w:left w:val="none" w:sz="0" w:space="0" w:color="auto"/>
            <w:bottom w:val="none" w:sz="0" w:space="0" w:color="auto"/>
            <w:right w:val="none" w:sz="0" w:space="0" w:color="auto"/>
          </w:divBdr>
        </w:div>
        <w:div w:id="1961567722">
          <w:marLeft w:val="0"/>
          <w:marRight w:val="0"/>
          <w:marTop w:val="0"/>
          <w:marBottom w:val="0"/>
          <w:divBdr>
            <w:top w:val="none" w:sz="0" w:space="0" w:color="auto"/>
            <w:left w:val="none" w:sz="0" w:space="0" w:color="auto"/>
            <w:bottom w:val="none" w:sz="0" w:space="0" w:color="auto"/>
            <w:right w:val="none" w:sz="0" w:space="0" w:color="auto"/>
          </w:divBdr>
        </w:div>
        <w:div w:id="357433832">
          <w:marLeft w:val="0"/>
          <w:marRight w:val="0"/>
          <w:marTop w:val="0"/>
          <w:marBottom w:val="0"/>
          <w:divBdr>
            <w:top w:val="none" w:sz="0" w:space="0" w:color="auto"/>
            <w:left w:val="none" w:sz="0" w:space="0" w:color="auto"/>
            <w:bottom w:val="none" w:sz="0" w:space="0" w:color="auto"/>
            <w:right w:val="none" w:sz="0" w:space="0" w:color="auto"/>
          </w:divBdr>
        </w:div>
        <w:div w:id="687482705">
          <w:marLeft w:val="0"/>
          <w:marRight w:val="0"/>
          <w:marTop w:val="0"/>
          <w:marBottom w:val="0"/>
          <w:divBdr>
            <w:top w:val="none" w:sz="0" w:space="0" w:color="auto"/>
            <w:left w:val="none" w:sz="0" w:space="0" w:color="auto"/>
            <w:bottom w:val="none" w:sz="0" w:space="0" w:color="auto"/>
            <w:right w:val="none" w:sz="0" w:space="0" w:color="auto"/>
          </w:divBdr>
        </w:div>
        <w:div w:id="1650359290">
          <w:marLeft w:val="0"/>
          <w:marRight w:val="0"/>
          <w:marTop w:val="0"/>
          <w:marBottom w:val="0"/>
          <w:divBdr>
            <w:top w:val="none" w:sz="0" w:space="0" w:color="auto"/>
            <w:left w:val="none" w:sz="0" w:space="0" w:color="auto"/>
            <w:bottom w:val="none" w:sz="0" w:space="0" w:color="auto"/>
            <w:right w:val="none" w:sz="0" w:space="0" w:color="auto"/>
          </w:divBdr>
        </w:div>
        <w:div w:id="1477527579">
          <w:marLeft w:val="0"/>
          <w:marRight w:val="0"/>
          <w:marTop w:val="0"/>
          <w:marBottom w:val="0"/>
          <w:divBdr>
            <w:top w:val="none" w:sz="0" w:space="0" w:color="auto"/>
            <w:left w:val="none" w:sz="0" w:space="0" w:color="auto"/>
            <w:bottom w:val="none" w:sz="0" w:space="0" w:color="auto"/>
            <w:right w:val="none" w:sz="0" w:space="0" w:color="auto"/>
          </w:divBdr>
        </w:div>
        <w:div w:id="1605186499">
          <w:marLeft w:val="0"/>
          <w:marRight w:val="0"/>
          <w:marTop w:val="0"/>
          <w:marBottom w:val="0"/>
          <w:divBdr>
            <w:top w:val="none" w:sz="0" w:space="0" w:color="auto"/>
            <w:left w:val="none" w:sz="0" w:space="0" w:color="auto"/>
            <w:bottom w:val="none" w:sz="0" w:space="0" w:color="auto"/>
            <w:right w:val="none" w:sz="0" w:space="0" w:color="auto"/>
          </w:divBdr>
        </w:div>
        <w:div w:id="1357268506">
          <w:marLeft w:val="0"/>
          <w:marRight w:val="0"/>
          <w:marTop w:val="0"/>
          <w:marBottom w:val="0"/>
          <w:divBdr>
            <w:top w:val="none" w:sz="0" w:space="0" w:color="auto"/>
            <w:left w:val="none" w:sz="0" w:space="0" w:color="auto"/>
            <w:bottom w:val="none" w:sz="0" w:space="0" w:color="auto"/>
            <w:right w:val="none" w:sz="0" w:space="0" w:color="auto"/>
          </w:divBdr>
        </w:div>
        <w:div w:id="2006202116">
          <w:marLeft w:val="0"/>
          <w:marRight w:val="0"/>
          <w:marTop w:val="0"/>
          <w:marBottom w:val="0"/>
          <w:divBdr>
            <w:top w:val="none" w:sz="0" w:space="0" w:color="auto"/>
            <w:left w:val="none" w:sz="0" w:space="0" w:color="auto"/>
            <w:bottom w:val="none" w:sz="0" w:space="0" w:color="auto"/>
            <w:right w:val="none" w:sz="0" w:space="0" w:color="auto"/>
          </w:divBdr>
        </w:div>
        <w:div w:id="954823561">
          <w:marLeft w:val="0"/>
          <w:marRight w:val="0"/>
          <w:marTop w:val="0"/>
          <w:marBottom w:val="0"/>
          <w:divBdr>
            <w:top w:val="none" w:sz="0" w:space="0" w:color="auto"/>
            <w:left w:val="none" w:sz="0" w:space="0" w:color="auto"/>
            <w:bottom w:val="none" w:sz="0" w:space="0" w:color="auto"/>
            <w:right w:val="none" w:sz="0" w:space="0" w:color="auto"/>
          </w:divBdr>
        </w:div>
        <w:div w:id="1732607051">
          <w:marLeft w:val="0"/>
          <w:marRight w:val="0"/>
          <w:marTop w:val="0"/>
          <w:marBottom w:val="0"/>
          <w:divBdr>
            <w:top w:val="none" w:sz="0" w:space="0" w:color="auto"/>
            <w:left w:val="none" w:sz="0" w:space="0" w:color="auto"/>
            <w:bottom w:val="none" w:sz="0" w:space="0" w:color="auto"/>
            <w:right w:val="none" w:sz="0" w:space="0" w:color="auto"/>
          </w:divBdr>
        </w:div>
        <w:div w:id="2027245352">
          <w:marLeft w:val="0"/>
          <w:marRight w:val="0"/>
          <w:marTop w:val="0"/>
          <w:marBottom w:val="0"/>
          <w:divBdr>
            <w:top w:val="none" w:sz="0" w:space="0" w:color="auto"/>
            <w:left w:val="none" w:sz="0" w:space="0" w:color="auto"/>
            <w:bottom w:val="none" w:sz="0" w:space="0" w:color="auto"/>
            <w:right w:val="none" w:sz="0" w:space="0" w:color="auto"/>
          </w:divBdr>
        </w:div>
        <w:div w:id="1438066512">
          <w:marLeft w:val="0"/>
          <w:marRight w:val="0"/>
          <w:marTop w:val="0"/>
          <w:marBottom w:val="0"/>
          <w:divBdr>
            <w:top w:val="none" w:sz="0" w:space="0" w:color="auto"/>
            <w:left w:val="none" w:sz="0" w:space="0" w:color="auto"/>
            <w:bottom w:val="none" w:sz="0" w:space="0" w:color="auto"/>
            <w:right w:val="none" w:sz="0" w:space="0" w:color="auto"/>
          </w:divBdr>
        </w:div>
        <w:div w:id="747076262">
          <w:marLeft w:val="0"/>
          <w:marRight w:val="0"/>
          <w:marTop w:val="0"/>
          <w:marBottom w:val="0"/>
          <w:divBdr>
            <w:top w:val="none" w:sz="0" w:space="0" w:color="auto"/>
            <w:left w:val="none" w:sz="0" w:space="0" w:color="auto"/>
            <w:bottom w:val="none" w:sz="0" w:space="0" w:color="auto"/>
            <w:right w:val="none" w:sz="0" w:space="0" w:color="auto"/>
          </w:divBdr>
        </w:div>
        <w:div w:id="1454251405">
          <w:marLeft w:val="0"/>
          <w:marRight w:val="0"/>
          <w:marTop w:val="0"/>
          <w:marBottom w:val="0"/>
          <w:divBdr>
            <w:top w:val="none" w:sz="0" w:space="0" w:color="auto"/>
            <w:left w:val="none" w:sz="0" w:space="0" w:color="auto"/>
            <w:bottom w:val="none" w:sz="0" w:space="0" w:color="auto"/>
            <w:right w:val="none" w:sz="0" w:space="0" w:color="auto"/>
          </w:divBdr>
        </w:div>
        <w:div w:id="1126659171">
          <w:marLeft w:val="0"/>
          <w:marRight w:val="0"/>
          <w:marTop w:val="0"/>
          <w:marBottom w:val="0"/>
          <w:divBdr>
            <w:top w:val="none" w:sz="0" w:space="0" w:color="auto"/>
            <w:left w:val="none" w:sz="0" w:space="0" w:color="auto"/>
            <w:bottom w:val="none" w:sz="0" w:space="0" w:color="auto"/>
            <w:right w:val="none" w:sz="0" w:space="0" w:color="auto"/>
          </w:divBdr>
        </w:div>
        <w:div w:id="710426180">
          <w:marLeft w:val="0"/>
          <w:marRight w:val="0"/>
          <w:marTop w:val="0"/>
          <w:marBottom w:val="0"/>
          <w:divBdr>
            <w:top w:val="none" w:sz="0" w:space="0" w:color="auto"/>
            <w:left w:val="none" w:sz="0" w:space="0" w:color="auto"/>
            <w:bottom w:val="none" w:sz="0" w:space="0" w:color="auto"/>
            <w:right w:val="none" w:sz="0" w:space="0" w:color="auto"/>
          </w:divBdr>
        </w:div>
        <w:div w:id="1267226877">
          <w:marLeft w:val="0"/>
          <w:marRight w:val="0"/>
          <w:marTop w:val="0"/>
          <w:marBottom w:val="0"/>
          <w:divBdr>
            <w:top w:val="none" w:sz="0" w:space="0" w:color="auto"/>
            <w:left w:val="none" w:sz="0" w:space="0" w:color="auto"/>
            <w:bottom w:val="none" w:sz="0" w:space="0" w:color="auto"/>
            <w:right w:val="none" w:sz="0" w:space="0" w:color="auto"/>
          </w:divBdr>
        </w:div>
        <w:div w:id="2044788849">
          <w:marLeft w:val="0"/>
          <w:marRight w:val="0"/>
          <w:marTop w:val="0"/>
          <w:marBottom w:val="0"/>
          <w:divBdr>
            <w:top w:val="none" w:sz="0" w:space="0" w:color="auto"/>
            <w:left w:val="none" w:sz="0" w:space="0" w:color="auto"/>
            <w:bottom w:val="none" w:sz="0" w:space="0" w:color="auto"/>
            <w:right w:val="none" w:sz="0" w:space="0" w:color="auto"/>
          </w:divBdr>
        </w:div>
        <w:div w:id="8147966">
          <w:marLeft w:val="0"/>
          <w:marRight w:val="0"/>
          <w:marTop w:val="0"/>
          <w:marBottom w:val="0"/>
          <w:divBdr>
            <w:top w:val="none" w:sz="0" w:space="0" w:color="auto"/>
            <w:left w:val="none" w:sz="0" w:space="0" w:color="auto"/>
            <w:bottom w:val="none" w:sz="0" w:space="0" w:color="auto"/>
            <w:right w:val="none" w:sz="0" w:space="0" w:color="auto"/>
          </w:divBdr>
        </w:div>
        <w:div w:id="1315792088">
          <w:marLeft w:val="0"/>
          <w:marRight w:val="0"/>
          <w:marTop w:val="0"/>
          <w:marBottom w:val="0"/>
          <w:divBdr>
            <w:top w:val="none" w:sz="0" w:space="0" w:color="auto"/>
            <w:left w:val="none" w:sz="0" w:space="0" w:color="auto"/>
            <w:bottom w:val="none" w:sz="0" w:space="0" w:color="auto"/>
            <w:right w:val="none" w:sz="0" w:space="0" w:color="auto"/>
          </w:divBdr>
        </w:div>
        <w:div w:id="1474561386">
          <w:marLeft w:val="0"/>
          <w:marRight w:val="0"/>
          <w:marTop w:val="0"/>
          <w:marBottom w:val="0"/>
          <w:divBdr>
            <w:top w:val="none" w:sz="0" w:space="0" w:color="auto"/>
            <w:left w:val="none" w:sz="0" w:space="0" w:color="auto"/>
            <w:bottom w:val="none" w:sz="0" w:space="0" w:color="auto"/>
            <w:right w:val="none" w:sz="0" w:space="0" w:color="auto"/>
          </w:divBdr>
        </w:div>
        <w:div w:id="1206333737">
          <w:marLeft w:val="0"/>
          <w:marRight w:val="0"/>
          <w:marTop w:val="0"/>
          <w:marBottom w:val="0"/>
          <w:divBdr>
            <w:top w:val="none" w:sz="0" w:space="0" w:color="auto"/>
            <w:left w:val="none" w:sz="0" w:space="0" w:color="auto"/>
            <w:bottom w:val="none" w:sz="0" w:space="0" w:color="auto"/>
            <w:right w:val="none" w:sz="0" w:space="0" w:color="auto"/>
          </w:divBdr>
        </w:div>
        <w:div w:id="88964206">
          <w:marLeft w:val="0"/>
          <w:marRight w:val="0"/>
          <w:marTop w:val="0"/>
          <w:marBottom w:val="0"/>
          <w:divBdr>
            <w:top w:val="none" w:sz="0" w:space="0" w:color="auto"/>
            <w:left w:val="none" w:sz="0" w:space="0" w:color="auto"/>
            <w:bottom w:val="none" w:sz="0" w:space="0" w:color="auto"/>
            <w:right w:val="none" w:sz="0" w:space="0" w:color="auto"/>
          </w:divBdr>
        </w:div>
        <w:div w:id="569659425">
          <w:marLeft w:val="0"/>
          <w:marRight w:val="0"/>
          <w:marTop w:val="0"/>
          <w:marBottom w:val="0"/>
          <w:divBdr>
            <w:top w:val="none" w:sz="0" w:space="0" w:color="auto"/>
            <w:left w:val="none" w:sz="0" w:space="0" w:color="auto"/>
            <w:bottom w:val="none" w:sz="0" w:space="0" w:color="auto"/>
            <w:right w:val="none" w:sz="0" w:space="0" w:color="auto"/>
          </w:divBdr>
        </w:div>
        <w:div w:id="621225524">
          <w:marLeft w:val="0"/>
          <w:marRight w:val="0"/>
          <w:marTop w:val="0"/>
          <w:marBottom w:val="0"/>
          <w:divBdr>
            <w:top w:val="none" w:sz="0" w:space="0" w:color="auto"/>
            <w:left w:val="none" w:sz="0" w:space="0" w:color="auto"/>
            <w:bottom w:val="none" w:sz="0" w:space="0" w:color="auto"/>
            <w:right w:val="none" w:sz="0" w:space="0" w:color="auto"/>
          </w:divBdr>
        </w:div>
        <w:div w:id="688071318">
          <w:marLeft w:val="0"/>
          <w:marRight w:val="0"/>
          <w:marTop w:val="0"/>
          <w:marBottom w:val="0"/>
          <w:divBdr>
            <w:top w:val="none" w:sz="0" w:space="0" w:color="auto"/>
            <w:left w:val="none" w:sz="0" w:space="0" w:color="auto"/>
            <w:bottom w:val="none" w:sz="0" w:space="0" w:color="auto"/>
            <w:right w:val="none" w:sz="0" w:space="0" w:color="auto"/>
          </w:divBdr>
        </w:div>
        <w:div w:id="1831554356">
          <w:marLeft w:val="0"/>
          <w:marRight w:val="0"/>
          <w:marTop w:val="0"/>
          <w:marBottom w:val="0"/>
          <w:divBdr>
            <w:top w:val="none" w:sz="0" w:space="0" w:color="auto"/>
            <w:left w:val="none" w:sz="0" w:space="0" w:color="auto"/>
            <w:bottom w:val="none" w:sz="0" w:space="0" w:color="auto"/>
            <w:right w:val="none" w:sz="0" w:space="0" w:color="auto"/>
          </w:divBdr>
        </w:div>
        <w:div w:id="1666472982">
          <w:marLeft w:val="0"/>
          <w:marRight w:val="0"/>
          <w:marTop w:val="0"/>
          <w:marBottom w:val="0"/>
          <w:divBdr>
            <w:top w:val="none" w:sz="0" w:space="0" w:color="auto"/>
            <w:left w:val="none" w:sz="0" w:space="0" w:color="auto"/>
            <w:bottom w:val="none" w:sz="0" w:space="0" w:color="auto"/>
            <w:right w:val="none" w:sz="0" w:space="0" w:color="auto"/>
          </w:divBdr>
        </w:div>
      </w:divsChild>
    </w:div>
    <w:div w:id="1763792078">
      <w:bodyDiv w:val="1"/>
      <w:marLeft w:val="0"/>
      <w:marRight w:val="0"/>
      <w:marTop w:val="0"/>
      <w:marBottom w:val="0"/>
      <w:divBdr>
        <w:top w:val="none" w:sz="0" w:space="0" w:color="auto"/>
        <w:left w:val="none" w:sz="0" w:space="0" w:color="auto"/>
        <w:bottom w:val="none" w:sz="0" w:space="0" w:color="auto"/>
        <w:right w:val="none" w:sz="0" w:space="0" w:color="auto"/>
      </w:divBdr>
    </w:div>
    <w:div w:id="1811747080">
      <w:bodyDiv w:val="1"/>
      <w:marLeft w:val="0"/>
      <w:marRight w:val="0"/>
      <w:marTop w:val="0"/>
      <w:marBottom w:val="0"/>
      <w:divBdr>
        <w:top w:val="none" w:sz="0" w:space="0" w:color="auto"/>
        <w:left w:val="none" w:sz="0" w:space="0" w:color="auto"/>
        <w:bottom w:val="none" w:sz="0" w:space="0" w:color="auto"/>
        <w:right w:val="none" w:sz="0" w:space="0" w:color="auto"/>
      </w:divBdr>
    </w:div>
    <w:div w:id="1854801277">
      <w:bodyDiv w:val="1"/>
      <w:marLeft w:val="0"/>
      <w:marRight w:val="0"/>
      <w:marTop w:val="0"/>
      <w:marBottom w:val="0"/>
      <w:divBdr>
        <w:top w:val="none" w:sz="0" w:space="0" w:color="auto"/>
        <w:left w:val="none" w:sz="0" w:space="0" w:color="auto"/>
        <w:bottom w:val="none" w:sz="0" w:space="0" w:color="auto"/>
        <w:right w:val="none" w:sz="0" w:space="0" w:color="auto"/>
      </w:divBdr>
      <w:divsChild>
        <w:div w:id="1018237716">
          <w:marLeft w:val="0"/>
          <w:marRight w:val="90"/>
          <w:marTop w:val="90"/>
          <w:marBottom w:val="90"/>
          <w:divBdr>
            <w:top w:val="none" w:sz="0" w:space="0" w:color="auto"/>
            <w:left w:val="none" w:sz="0" w:space="0" w:color="auto"/>
            <w:bottom w:val="none" w:sz="0" w:space="0" w:color="auto"/>
            <w:right w:val="none" w:sz="0" w:space="0" w:color="auto"/>
          </w:divBdr>
          <w:divsChild>
            <w:div w:id="3815639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8710385">
      <w:bodyDiv w:val="1"/>
      <w:marLeft w:val="0"/>
      <w:marRight w:val="0"/>
      <w:marTop w:val="0"/>
      <w:marBottom w:val="0"/>
      <w:divBdr>
        <w:top w:val="none" w:sz="0" w:space="0" w:color="auto"/>
        <w:left w:val="none" w:sz="0" w:space="0" w:color="auto"/>
        <w:bottom w:val="none" w:sz="0" w:space="0" w:color="auto"/>
        <w:right w:val="none" w:sz="0" w:space="0" w:color="auto"/>
      </w:divBdr>
      <w:divsChild>
        <w:div w:id="132871620">
          <w:marLeft w:val="0"/>
          <w:marRight w:val="0"/>
          <w:marTop w:val="0"/>
          <w:marBottom w:val="0"/>
          <w:divBdr>
            <w:top w:val="none" w:sz="0" w:space="0" w:color="auto"/>
            <w:left w:val="none" w:sz="0" w:space="0" w:color="auto"/>
            <w:bottom w:val="none" w:sz="0" w:space="0" w:color="auto"/>
            <w:right w:val="none" w:sz="0" w:space="0" w:color="auto"/>
          </w:divBdr>
        </w:div>
        <w:div w:id="16200572">
          <w:marLeft w:val="0"/>
          <w:marRight w:val="0"/>
          <w:marTop w:val="0"/>
          <w:marBottom w:val="0"/>
          <w:divBdr>
            <w:top w:val="none" w:sz="0" w:space="0" w:color="auto"/>
            <w:left w:val="none" w:sz="0" w:space="0" w:color="auto"/>
            <w:bottom w:val="none" w:sz="0" w:space="0" w:color="auto"/>
            <w:right w:val="none" w:sz="0" w:space="0" w:color="auto"/>
          </w:divBdr>
          <w:divsChild>
            <w:div w:id="297151949">
              <w:marLeft w:val="0"/>
              <w:marRight w:val="0"/>
              <w:marTop w:val="0"/>
              <w:marBottom w:val="0"/>
              <w:divBdr>
                <w:top w:val="none" w:sz="0" w:space="0" w:color="auto"/>
                <w:left w:val="none" w:sz="0" w:space="0" w:color="auto"/>
                <w:bottom w:val="none" w:sz="0" w:space="0" w:color="auto"/>
                <w:right w:val="none" w:sz="0" w:space="0" w:color="auto"/>
              </w:divBdr>
            </w:div>
            <w:div w:id="871108581">
              <w:marLeft w:val="0"/>
              <w:marRight w:val="0"/>
              <w:marTop w:val="0"/>
              <w:marBottom w:val="0"/>
              <w:divBdr>
                <w:top w:val="none" w:sz="0" w:space="0" w:color="auto"/>
                <w:left w:val="none" w:sz="0" w:space="0" w:color="auto"/>
                <w:bottom w:val="none" w:sz="0" w:space="0" w:color="auto"/>
                <w:right w:val="none" w:sz="0" w:space="0" w:color="auto"/>
              </w:divBdr>
            </w:div>
            <w:div w:id="1422796602">
              <w:marLeft w:val="0"/>
              <w:marRight w:val="0"/>
              <w:marTop w:val="0"/>
              <w:marBottom w:val="0"/>
              <w:divBdr>
                <w:top w:val="none" w:sz="0" w:space="0" w:color="auto"/>
                <w:left w:val="none" w:sz="0" w:space="0" w:color="auto"/>
                <w:bottom w:val="none" w:sz="0" w:space="0" w:color="auto"/>
                <w:right w:val="none" w:sz="0" w:space="0" w:color="auto"/>
              </w:divBdr>
            </w:div>
            <w:div w:id="3827888">
              <w:marLeft w:val="0"/>
              <w:marRight w:val="0"/>
              <w:marTop w:val="0"/>
              <w:marBottom w:val="0"/>
              <w:divBdr>
                <w:top w:val="none" w:sz="0" w:space="0" w:color="auto"/>
                <w:left w:val="none" w:sz="0" w:space="0" w:color="auto"/>
                <w:bottom w:val="none" w:sz="0" w:space="0" w:color="auto"/>
                <w:right w:val="none" w:sz="0" w:space="0" w:color="auto"/>
              </w:divBdr>
            </w:div>
            <w:div w:id="309360832">
              <w:marLeft w:val="0"/>
              <w:marRight w:val="0"/>
              <w:marTop w:val="0"/>
              <w:marBottom w:val="0"/>
              <w:divBdr>
                <w:top w:val="none" w:sz="0" w:space="0" w:color="auto"/>
                <w:left w:val="none" w:sz="0" w:space="0" w:color="auto"/>
                <w:bottom w:val="none" w:sz="0" w:space="0" w:color="auto"/>
                <w:right w:val="none" w:sz="0" w:space="0" w:color="auto"/>
              </w:divBdr>
            </w:div>
          </w:divsChild>
        </w:div>
        <w:div w:id="1021588589">
          <w:marLeft w:val="0"/>
          <w:marRight w:val="0"/>
          <w:marTop w:val="0"/>
          <w:marBottom w:val="0"/>
          <w:divBdr>
            <w:top w:val="none" w:sz="0" w:space="0" w:color="auto"/>
            <w:left w:val="none" w:sz="0" w:space="0" w:color="auto"/>
            <w:bottom w:val="none" w:sz="0" w:space="0" w:color="auto"/>
            <w:right w:val="none" w:sz="0" w:space="0" w:color="auto"/>
          </w:divBdr>
          <w:divsChild>
            <w:div w:id="954751428">
              <w:marLeft w:val="0"/>
              <w:marRight w:val="0"/>
              <w:marTop w:val="0"/>
              <w:marBottom w:val="0"/>
              <w:divBdr>
                <w:top w:val="none" w:sz="0" w:space="0" w:color="auto"/>
                <w:left w:val="none" w:sz="0" w:space="0" w:color="auto"/>
                <w:bottom w:val="none" w:sz="0" w:space="0" w:color="auto"/>
                <w:right w:val="none" w:sz="0" w:space="0" w:color="auto"/>
              </w:divBdr>
            </w:div>
            <w:div w:id="1615287909">
              <w:marLeft w:val="0"/>
              <w:marRight w:val="0"/>
              <w:marTop w:val="0"/>
              <w:marBottom w:val="0"/>
              <w:divBdr>
                <w:top w:val="none" w:sz="0" w:space="0" w:color="auto"/>
                <w:left w:val="none" w:sz="0" w:space="0" w:color="auto"/>
                <w:bottom w:val="none" w:sz="0" w:space="0" w:color="auto"/>
                <w:right w:val="none" w:sz="0" w:space="0" w:color="auto"/>
              </w:divBdr>
            </w:div>
            <w:div w:id="2141023672">
              <w:marLeft w:val="0"/>
              <w:marRight w:val="0"/>
              <w:marTop w:val="0"/>
              <w:marBottom w:val="0"/>
              <w:divBdr>
                <w:top w:val="none" w:sz="0" w:space="0" w:color="auto"/>
                <w:left w:val="none" w:sz="0" w:space="0" w:color="auto"/>
                <w:bottom w:val="none" w:sz="0" w:space="0" w:color="auto"/>
                <w:right w:val="none" w:sz="0" w:space="0" w:color="auto"/>
              </w:divBdr>
            </w:div>
            <w:div w:id="1156217075">
              <w:marLeft w:val="0"/>
              <w:marRight w:val="0"/>
              <w:marTop w:val="0"/>
              <w:marBottom w:val="0"/>
              <w:divBdr>
                <w:top w:val="none" w:sz="0" w:space="0" w:color="auto"/>
                <w:left w:val="none" w:sz="0" w:space="0" w:color="auto"/>
                <w:bottom w:val="none" w:sz="0" w:space="0" w:color="auto"/>
                <w:right w:val="none" w:sz="0" w:space="0" w:color="auto"/>
              </w:divBdr>
            </w:div>
          </w:divsChild>
        </w:div>
        <w:div w:id="1671954851">
          <w:marLeft w:val="0"/>
          <w:marRight w:val="0"/>
          <w:marTop w:val="0"/>
          <w:marBottom w:val="0"/>
          <w:divBdr>
            <w:top w:val="none" w:sz="0" w:space="0" w:color="auto"/>
            <w:left w:val="none" w:sz="0" w:space="0" w:color="auto"/>
            <w:bottom w:val="none" w:sz="0" w:space="0" w:color="auto"/>
            <w:right w:val="none" w:sz="0" w:space="0" w:color="auto"/>
          </w:divBdr>
        </w:div>
        <w:div w:id="1357540552">
          <w:marLeft w:val="0"/>
          <w:marRight w:val="0"/>
          <w:marTop w:val="0"/>
          <w:marBottom w:val="0"/>
          <w:divBdr>
            <w:top w:val="none" w:sz="0" w:space="0" w:color="auto"/>
            <w:left w:val="none" w:sz="0" w:space="0" w:color="auto"/>
            <w:bottom w:val="none" w:sz="0" w:space="0" w:color="auto"/>
            <w:right w:val="none" w:sz="0" w:space="0" w:color="auto"/>
          </w:divBdr>
        </w:div>
        <w:div w:id="1807889673">
          <w:marLeft w:val="0"/>
          <w:marRight w:val="0"/>
          <w:marTop w:val="0"/>
          <w:marBottom w:val="0"/>
          <w:divBdr>
            <w:top w:val="none" w:sz="0" w:space="0" w:color="auto"/>
            <w:left w:val="none" w:sz="0" w:space="0" w:color="auto"/>
            <w:bottom w:val="none" w:sz="0" w:space="0" w:color="auto"/>
            <w:right w:val="none" w:sz="0" w:space="0" w:color="auto"/>
          </w:divBdr>
        </w:div>
        <w:div w:id="841973119">
          <w:marLeft w:val="0"/>
          <w:marRight w:val="0"/>
          <w:marTop w:val="0"/>
          <w:marBottom w:val="0"/>
          <w:divBdr>
            <w:top w:val="none" w:sz="0" w:space="0" w:color="auto"/>
            <w:left w:val="none" w:sz="0" w:space="0" w:color="auto"/>
            <w:bottom w:val="none" w:sz="0" w:space="0" w:color="auto"/>
            <w:right w:val="none" w:sz="0" w:space="0" w:color="auto"/>
          </w:divBdr>
        </w:div>
        <w:div w:id="233971847">
          <w:marLeft w:val="0"/>
          <w:marRight w:val="0"/>
          <w:marTop w:val="0"/>
          <w:marBottom w:val="0"/>
          <w:divBdr>
            <w:top w:val="none" w:sz="0" w:space="0" w:color="auto"/>
            <w:left w:val="none" w:sz="0" w:space="0" w:color="auto"/>
            <w:bottom w:val="none" w:sz="0" w:space="0" w:color="auto"/>
            <w:right w:val="none" w:sz="0" w:space="0" w:color="auto"/>
          </w:divBdr>
        </w:div>
        <w:div w:id="1839689451">
          <w:marLeft w:val="0"/>
          <w:marRight w:val="0"/>
          <w:marTop w:val="0"/>
          <w:marBottom w:val="0"/>
          <w:divBdr>
            <w:top w:val="none" w:sz="0" w:space="0" w:color="auto"/>
            <w:left w:val="none" w:sz="0" w:space="0" w:color="auto"/>
            <w:bottom w:val="none" w:sz="0" w:space="0" w:color="auto"/>
            <w:right w:val="none" w:sz="0" w:space="0" w:color="auto"/>
          </w:divBdr>
        </w:div>
        <w:div w:id="1546596056">
          <w:marLeft w:val="0"/>
          <w:marRight w:val="0"/>
          <w:marTop w:val="0"/>
          <w:marBottom w:val="0"/>
          <w:divBdr>
            <w:top w:val="none" w:sz="0" w:space="0" w:color="auto"/>
            <w:left w:val="none" w:sz="0" w:space="0" w:color="auto"/>
            <w:bottom w:val="none" w:sz="0" w:space="0" w:color="auto"/>
            <w:right w:val="none" w:sz="0" w:space="0" w:color="auto"/>
          </w:divBdr>
        </w:div>
        <w:div w:id="482427911">
          <w:marLeft w:val="0"/>
          <w:marRight w:val="0"/>
          <w:marTop w:val="0"/>
          <w:marBottom w:val="0"/>
          <w:divBdr>
            <w:top w:val="none" w:sz="0" w:space="0" w:color="auto"/>
            <w:left w:val="none" w:sz="0" w:space="0" w:color="auto"/>
            <w:bottom w:val="none" w:sz="0" w:space="0" w:color="auto"/>
            <w:right w:val="none" w:sz="0" w:space="0" w:color="auto"/>
          </w:divBdr>
        </w:div>
        <w:div w:id="1318267737">
          <w:marLeft w:val="0"/>
          <w:marRight w:val="0"/>
          <w:marTop w:val="0"/>
          <w:marBottom w:val="0"/>
          <w:divBdr>
            <w:top w:val="none" w:sz="0" w:space="0" w:color="auto"/>
            <w:left w:val="none" w:sz="0" w:space="0" w:color="auto"/>
            <w:bottom w:val="none" w:sz="0" w:space="0" w:color="auto"/>
            <w:right w:val="none" w:sz="0" w:space="0" w:color="auto"/>
          </w:divBdr>
        </w:div>
        <w:div w:id="236522459">
          <w:marLeft w:val="0"/>
          <w:marRight w:val="0"/>
          <w:marTop w:val="0"/>
          <w:marBottom w:val="0"/>
          <w:divBdr>
            <w:top w:val="none" w:sz="0" w:space="0" w:color="auto"/>
            <w:left w:val="none" w:sz="0" w:space="0" w:color="auto"/>
            <w:bottom w:val="none" w:sz="0" w:space="0" w:color="auto"/>
            <w:right w:val="none" w:sz="0" w:space="0" w:color="auto"/>
          </w:divBdr>
        </w:div>
        <w:div w:id="306084490">
          <w:marLeft w:val="0"/>
          <w:marRight w:val="0"/>
          <w:marTop w:val="0"/>
          <w:marBottom w:val="0"/>
          <w:divBdr>
            <w:top w:val="none" w:sz="0" w:space="0" w:color="auto"/>
            <w:left w:val="none" w:sz="0" w:space="0" w:color="auto"/>
            <w:bottom w:val="none" w:sz="0" w:space="0" w:color="auto"/>
            <w:right w:val="none" w:sz="0" w:space="0" w:color="auto"/>
          </w:divBdr>
          <w:divsChild>
            <w:div w:id="564878011">
              <w:marLeft w:val="0"/>
              <w:marRight w:val="0"/>
              <w:marTop w:val="0"/>
              <w:marBottom w:val="0"/>
              <w:divBdr>
                <w:top w:val="none" w:sz="0" w:space="0" w:color="auto"/>
                <w:left w:val="none" w:sz="0" w:space="0" w:color="auto"/>
                <w:bottom w:val="none" w:sz="0" w:space="0" w:color="auto"/>
                <w:right w:val="none" w:sz="0" w:space="0" w:color="auto"/>
              </w:divBdr>
            </w:div>
            <w:div w:id="1649430661">
              <w:marLeft w:val="0"/>
              <w:marRight w:val="0"/>
              <w:marTop w:val="0"/>
              <w:marBottom w:val="0"/>
              <w:divBdr>
                <w:top w:val="none" w:sz="0" w:space="0" w:color="auto"/>
                <w:left w:val="none" w:sz="0" w:space="0" w:color="auto"/>
                <w:bottom w:val="none" w:sz="0" w:space="0" w:color="auto"/>
                <w:right w:val="none" w:sz="0" w:space="0" w:color="auto"/>
              </w:divBdr>
            </w:div>
          </w:divsChild>
        </w:div>
        <w:div w:id="1795828348">
          <w:marLeft w:val="0"/>
          <w:marRight w:val="0"/>
          <w:marTop w:val="0"/>
          <w:marBottom w:val="0"/>
          <w:divBdr>
            <w:top w:val="none" w:sz="0" w:space="0" w:color="auto"/>
            <w:left w:val="none" w:sz="0" w:space="0" w:color="auto"/>
            <w:bottom w:val="none" w:sz="0" w:space="0" w:color="auto"/>
            <w:right w:val="none" w:sz="0" w:space="0" w:color="auto"/>
          </w:divBdr>
          <w:divsChild>
            <w:div w:id="752051135">
              <w:marLeft w:val="0"/>
              <w:marRight w:val="0"/>
              <w:marTop w:val="0"/>
              <w:marBottom w:val="0"/>
              <w:divBdr>
                <w:top w:val="none" w:sz="0" w:space="0" w:color="auto"/>
                <w:left w:val="none" w:sz="0" w:space="0" w:color="auto"/>
                <w:bottom w:val="none" w:sz="0" w:space="0" w:color="auto"/>
                <w:right w:val="none" w:sz="0" w:space="0" w:color="auto"/>
              </w:divBdr>
            </w:div>
            <w:div w:id="1791777939">
              <w:marLeft w:val="0"/>
              <w:marRight w:val="0"/>
              <w:marTop w:val="0"/>
              <w:marBottom w:val="0"/>
              <w:divBdr>
                <w:top w:val="none" w:sz="0" w:space="0" w:color="auto"/>
                <w:left w:val="none" w:sz="0" w:space="0" w:color="auto"/>
                <w:bottom w:val="none" w:sz="0" w:space="0" w:color="auto"/>
                <w:right w:val="none" w:sz="0" w:space="0" w:color="auto"/>
              </w:divBdr>
            </w:div>
            <w:div w:id="103619849">
              <w:marLeft w:val="0"/>
              <w:marRight w:val="0"/>
              <w:marTop w:val="0"/>
              <w:marBottom w:val="0"/>
              <w:divBdr>
                <w:top w:val="none" w:sz="0" w:space="0" w:color="auto"/>
                <w:left w:val="none" w:sz="0" w:space="0" w:color="auto"/>
                <w:bottom w:val="none" w:sz="0" w:space="0" w:color="auto"/>
                <w:right w:val="none" w:sz="0" w:space="0" w:color="auto"/>
              </w:divBdr>
            </w:div>
          </w:divsChild>
        </w:div>
        <w:div w:id="2123567458">
          <w:marLeft w:val="0"/>
          <w:marRight w:val="0"/>
          <w:marTop w:val="0"/>
          <w:marBottom w:val="0"/>
          <w:divBdr>
            <w:top w:val="none" w:sz="0" w:space="0" w:color="auto"/>
            <w:left w:val="none" w:sz="0" w:space="0" w:color="auto"/>
            <w:bottom w:val="none" w:sz="0" w:space="0" w:color="auto"/>
            <w:right w:val="none" w:sz="0" w:space="0" w:color="auto"/>
          </w:divBdr>
        </w:div>
        <w:div w:id="1970280666">
          <w:marLeft w:val="0"/>
          <w:marRight w:val="0"/>
          <w:marTop w:val="0"/>
          <w:marBottom w:val="0"/>
          <w:divBdr>
            <w:top w:val="none" w:sz="0" w:space="0" w:color="auto"/>
            <w:left w:val="none" w:sz="0" w:space="0" w:color="auto"/>
            <w:bottom w:val="none" w:sz="0" w:space="0" w:color="auto"/>
            <w:right w:val="none" w:sz="0" w:space="0" w:color="auto"/>
          </w:divBdr>
        </w:div>
        <w:div w:id="1897661305">
          <w:marLeft w:val="0"/>
          <w:marRight w:val="0"/>
          <w:marTop w:val="0"/>
          <w:marBottom w:val="0"/>
          <w:divBdr>
            <w:top w:val="none" w:sz="0" w:space="0" w:color="auto"/>
            <w:left w:val="none" w:sz="0" w:space="0" w:color="auto"/>
            <w:bottom w:val="none" w:sz="0" w:space="0" w:color="auto"/>
            <w:right w:val="none" w:sz="0" w:space="0" w:color="auto"/>
          </w:divBdr>
        </w:div>
        <w:div w:id="1267343237">
          <w:marLeft w:val="0"/>
          <w:marRight w:val="0"/>
          <w:marTop w:val="0"/>
          <w:marBottom w:val="0"/>
          <w:divBdr>
            <w:top w:val="none" w:sz="0" w:space="0" w:color="auto"/>
            <w:left w:val="none" w:sz="0" w:space="0" w:color="auto"/>
            <w:bottom w:val="none" w:sz="0" w:space="0" w:color="auto"/>
            <w:right w:val="none" w:sz="0" w:space="0" w:color="auto"/>
          </w:divBdr>
        </w:div>
        <w:div w:id="1133713321">
          <w:marLeft w:val="0"/>
          <w:marRight w:val="0"/>
          <w:marTop w:val="0"/>
          <w:marBottom w:val="0"/>
          <w:divBdr>
            <w:top w:val="none" w:sz="0" w:space="0" w:color="auto"/>
            <w:left w:val="none" w:sz="0" w:space="0" w:color="auto"/>
            <w:bottom w:val="none" w:sz="0" w:space="0" w:color="auto"/>
            <w:right w:val="none" w:sz="0" w:space="0" w:color="auto"/>
          </w:divBdr>
        </w:div>
        <w:div w:id="890654625">
          <w:marLeft w:val="0"/>
          <w:marRight w:val="0"/>
          <w:marTop w:val="0"/>
          <w:marBottom w:val="0"/>
          <w:divBdr>
            <w:top w:val="none" w:sz="0" w:space="0" w:color="auto"/>
            <w:left w:val="none" w:sz="0" w:space="0" w:color="auto"/>
            <w:bottom w:val="none" w:sz="0" w:space="0" w:color="auto"/>
            <w:right w:val="none" w:sz="0" w:space="0" w:color="auto"/>
          </w:divBdr>
        </w:div>
        <w:div w:id="9114536">
          <w:marLeft w:val="0"/>
          <w:marRight w:val="0"/>
          <w:marTop w:val="0"/>
          <w:marBottom w:val="0"/>
          <w:divBdr>
            <w:top w:val="none" w:sz="0" w:space="0" w:color="auto"/>
            <w:left w:val="none" w:sz="0" w:space="0" w:color="auto"/>
            <w:bottom w:val="none" w:sz="0" w:space="0" w:color="auto"/>
            <w:right w:val="none" w:sz="0" w:space="0" w:color="auto"/>
          </w:divBdr>
        </w:div>
        <w:div w:id="388265607">
          <w:marLeft w:val="0"/>
          <w:marRight w:val="0"/>
          <w:marTop w:val="0"/>
          <w:marBottom w:val="0"/>
          <w:divBdr>
            <w:top w:val="none" w:sz="0" w:space="0" w:color="auto"/>
            <w:left w:val="none" w:sz="0" w:space="0" w:color="auto"/>
            <w:bottom w:val="none" w:sz="0" w:space="0" w:color="auto"/>
            <w:right w:val="none" w:sz="0" w:space="0" w:color="auto"/>
          </w:divBdr>
        </w:div>
        <w:div w:id="1067266364">
          <w:marLeft w:val="0"/>
          <w:marRight w:val="0"/>
          <w:marTop w:val="0"/>
          <w:marBottom w:val="0"/>
          <w:divBdr>
            <w:top w:val="none" w:sz="0" w:space="0" w:color="auto"/>
            <w:left w:val="none" w:sz="0" w:space="0" w:color="auto"/>
            <w:bottom w:val="none" w:sz="0" w:space="0" w:color="auto"/>
            <w:right w:val="none" w:sz="0" w:space="0" w:color="auto"/>
          </w:divBdr>
        </w:div>
        <w:div w:id="1534147311">
          <w:marLeft w:val="0"/>
          <w:marRight w:val="0"/>
          <w:marTop w:val="0"/>
          <w:marBottom w:val="0"/>
          <w:divBdr>
            <w:top w:val="none" w:sz="0" w:space="0" w:color="auto"/>
            <w:left w:val="none" w:sz="0" w:space="0" w:color="auto"/>
            <w:bottom w:val="none" w:sz="0" w:space="0" w:color="auto"/>
            <w:right w:val="none" w:sz="0" w:space="0" w:color="auto"/>
          </w:divBdr>
        </w:div>
        <w:div w:id="972247695">
          <w:marLeft w:val="0"/>
          <w:marRight w:val="0"/>
          <w:marTop w:val="0"/>
          <w:marBottom w:val="0"/>
          <w:divBdr>
            <w:top w:val="none" w:sz="0" w:space="0" w:color="auto"/>
            <w:left w:val="none" w:sz="0" w:space="0" w:color="auto"/>
            <w:bottom w:val="none" w:sz="0" w:space="0" w:color="auto"/>
            <w:right w:val="none" w:sz="0" w:space="0" w:color="auto"/>
          </w:divBdr>
          <w:divsChild>
            <w:div w:id="1962026553">
              <w:marLeft w:val="0"/>
              <w:marRight w:val="0"/>
              <w:marTop w:val="0"/>
              <w:marBottom w:val="0"/>
              <w:divBdr>
                <w:top w:val="none" w:sz="0" w:space="0" w:color="auto"/>
                <w:left w:val="none" w:sz="0" w:space="0" w:color="auto"/>
                <w:bottom w:val="none" w:sz="0" w:space="0" w:color="auto"/>
                <w:right w:val="none" w:sz="0" w:space="0" w:color="auto"/>
              </w:divBdr>
            </w:div>
            <w:div w:id="625818626">
              <w:marLeft w:val="0"/>
              <w:marRight w:val="0"/>
              <w:marTop w:val="0"/>
              <w:marBottom w:val="0"/>
              <w:divBdr>
                <w:top w:val="none" w:sz="0" w:space="0" w:color="auto"/>
                <w:left w:val="none" w:sz="0" w:space="0" w:color="auto"/>
                <w:bottom w:val="none" w:sz="0" w:space="0" w:color="auto"/>
                <w:right w:val="none" w:sz="0" w:space="0" w:color="auto"/>
              </w:divBdr>
            </w:div>
          </w:divsChild>
        </w:div>
        <w:div w:id="1682121742">
          <w:marLeft w:val="0"/>
          <w:marRight w:val="0"/>
          <w:marTop w:val="0"/>
          <w:marBottom w:val="0"/>
          <w:divBdr>
            <w:top w:val="none" w:sz="0" w:space="0" w:color="auto"/>
            <w:left w:val="none" w:sz="0" w:space="0" w:color="auto"/>
            <w:bottom w:val="none" w:sz="0" w:space="0" w:color="auto"/>
            <w:right w:val="none" w:sz="0" w:space="0" w:color="auto"/>
          </w:divBdr>
        </w:div>
        <w:div w:id="1384019173">
          <w:marLeft w:val="0"/>
          <w:marRight w:val="0"/>
          <w:marTop w:val="0"/>
          <w:marBottom w:val="0"/>
          <w:divBdr>
            <w:top w:val="none" w:sz="0" w:space="0" w:color="auto"/>
            <w:left w:val="none" w:sz="0" w:space="0" w:color="auto"/>
            <w:bottom w:val="none" w:sz="0" w:space="0" w:color="auto"/>
            <w:right w:val="none" w:sz="0" w:space="0" w:color="auto"/>
          </w:divBdr>
        </w:div>
        <w:div w:id="546989699">
          <w:marLeft w:val="0"/>
          <w:marRight w:val="0"/>
          <w:marTop w:val="0"/>
          <w:marBottom w:val="0"/>
          <w:divBdr>
            <w:top w:val="none" w:sz="0" w:space="0" w:color="auto"/>
            <w:left w:val="none" w:sz="0" w:space="0" w:color="auto"/>
            <w:bottom w:val="none" w:sz="0" w:space="0" w:color="auto"/>
            <w:right w:val="none" w:sz="0" w:space="0" w:color="auto"/>
          </w:divBdr>
        </w:div>
        <w:div w:id="1468935967">
          <w:marLeft w:val="0"/>
          <w:marRight w:val="0"/>
          <w:marTop w:val="0"/>
          <w:marBottom w:val="0"/>
          <w:divBdr>
            <w:top w:val="none" w:sz="0" w:space="0" w:color="auto"/>
            <w:left w:val="none" w:sz="0" w:space="0" w:color="auto"/>
            <w:bottom w:val="none" w:sz="0" w:space="0" w:color="auto"/>
            <w:right w:val="none" w:sz="0" w:space="0" w:color="auto"/>
          </w:divBdr>
        </w:div>
        <w:div w:id="1153833960">
          <w:marLeft w:val="0"/>
          <w:marRight w:val="0"/>
          <w:marTop w:val="0"/>
          <w:marBottom w:val="0"/>
          <w:divBdr>
            <w:top w:val="none" w:sz="0" w:space="0" w:color="auto"/>
            <w:left w:val="none" w:sz="0" w:space="0" w:color="auto"/>
            <w:bottom w:val="none" w:sz="0" w:space="0" w:color="auto"/>
            <w:right w:val="none" w:sz="0" w:space="0" w:color="auto"/>
          </w:divBdr>
        </w:div>
        <w:div w:id="507057621">
          <w:marLeft w:val="0"/>
          <w:marRight w:val="0"/>
          <w:marTop w:val="0"/>
          <w:marBottom w:val="0"/>
          <w:divBdr>
            <w:top w:val="none" w:sz="0" w:space="0" w:color="auto"/>
            <w:left w:val="none" w:sz="0" w:space="0" w:color="auto"/>
            <w:bottom w:val="none" w:sz="0" w:space="0" w:color="auto"/>
            <w:right w:val="none" w:sz="0" w:space="0" w:color="auto"/>
          </w:divBdr>
          <w:divsChild>
            <w:div w:id="398328039">
              <w:marLeft w:val="0"/>
              <w:marRight w:val="0"/>
              <w:marTop w:val="0"/>
              <w:marBottom w:val="0"/>
              <w:divBdr>
                <w:top w:val="none" w:sz="0" w:space="0" w:color="auto"/>
                <w:left w:val="none" w:sz="0" w:space="0" w:color="auto"/>
                <w:bottom w:val="none" w:sz="0" w:space="0" w:color="auto"/>
                <w:right w:val="none" w:sz="0" w:space="0" w:color="auto"/>
              </w:divBdr>
            </w:div>
            <w:div w:id="206063001">
              <w:marLeft w:val="0"/>
              <w:marRight w:val="0"/>
              <w:marTop w:val="0"/>
              <w:marBottom w:val="0"/>
              <w:divBdr>
                <w:top w:val="none" w:sz="0" w:space="0" w:color="auto"/>
                <w:left w:val="none" w:sz="0" w:space="0" w:color="auto"/>
                <w:bottom w:val="none" w:sz="0" w:space="0" w:color="auto"/>
                <w:right w:val="none" w:sz="0" w:space="0" w:color="auto"/>
              </w:divBdr>
            </w:div>
          </w:divsChild>
        </w:div>
        <w:div w:id="293678953">
          <w:marLeft w:val="0"/>
          <w:marRight w:val="0"/>
          <w:marTop w:val="0"/>
          <w:marBottom w:val="0"/>
          <w:divBdr>
            <w:top w:val="none" w:sz="0" w:space="0" w:color="auto"/>
            <w:left w:val="none" w:sz="0" w:space="0" w:color="auto"/>
            <w:bottom w:val="none" w:sz="0" w:space="0" w:color="auto"/>
            <w:right w:val="none" w:sz="0" w:space="0" w:color="auto"/>
          </w:divBdr>
          <w:divsChild>
            <w:div w:id="894120200">
              <w:marLeft w:val="0"/>
              <w:marRight w:val="0"/>
              <w:marTop w:val="0"/>
              <w:marBottom w:val="0"/>
              <w:divBdr>
                <w:top w:val="none" w:sz="0" w:space="0" w:color="auto"/>
                <w:left w:val="none" w:sz="0" w:space="0" w:color="auto"/>
                <w:bottom w:val="none" w:sz="0" w:space="0" w:color="auto"/>
                <w:right w:val="none" w:sz="0" w:space="0" w:color="auto"/>
              </w:divBdr>
            </w:div>
            <w:div w:id="495538481">
              <w:marLeft w:val="0"/>
              <w:marRight w:val="0"/>
              <w:marTop w:val="0"/>
              <w:marBottom w:val="0"/>
              <w:divBdr>
                <w:top w:val="none" w:sz="0" w:space="0" w:color="auto"/>
                <w:left w:val="none" w:sz="0" w:space="0" w:color="auto"/>
                <w:bottom w:val="none" w:sz="0" w:space="0" w:color="auto"/>
                <w:right w:val="none" w:sz="0" w:space="0" w:color="auto"/>
              </w:divBdr>
            </w:div>
            <w:div w:id="1945650465">
              <w:marLeft w:val="0"/>
              <w:marRight w:val="0"/>
              <w:marTop w:val="0"/>
              <w:marBottom w:val="0"/>
              <w:divBdr>
                <w:top w:val="none" w:sz="0" w:space="0" w:color="auto"/>
                <w:left w:val="none" w:sz="0" w:space="0" w:color="auto"/>
                <w:bottom w:val="none" w:sz="0" w:space="0" w:color="auto"/>
                <w:right w:val="none" w:sz="0" w:space="0" w:color="auto"/>
              </w:divBdr>
            </w:div>
          </w:divsChild>
        </w:div>
        <w:div w:id="1620528897">
          <w:marLeft w:val="0"/>
          <w:marRight w:val="0"/>
          <w:marTop w:val="0"/>
          <w:marBottom w:val="0"/>
          <w:divBdr>
            <w:top w:val="none" w:sz="0" w:space="0" w:color="auto"/>
            <w:left w:val="none" w:sz="0" w:space="0" w:color="auto"/>
            <w:bottom w:val="none" w:sz="0" w:space="0" w:color="auto"/>
            <w:right w:val="none" w:sz="0" w:space="0" w:color="auto"/>
          </w:divBdr>
        </w:div>
        <w:div w:id="150799035">
          <w:marLeft w:val="0"/>
          <w:marRight w:val="0"/>
          <w:marTop w:val="0"/>
          <w:marBottom w:val="0"/>
          <w:divBdr>
            <w:top w:val="none" w:sz="0" w:space="0" w:color="auto"/>
            <w:left w:val="none" w:sz="0" w:space="0" w:color="auto"/>
            <w:bottom w:val="none" w:sz="0" w:space="0" w:color="auto"/>
            <w:right w:val="none" w:sz="0" w:space="0" w:color="auto"/>
          </w:divBdr>
        </w:div>
        <w:div w:id="1247224830">
          <w:marLeft w:val="0"/>
          <w:marRight w:val="0"/>
          <w:marTop w:val="0"/>
          <w:marBottom w:val="0"/>
          <w:divBdr>
            <w:top w:val="none" w:sz="0" w:space="0" w:color="auto"/>
            <w:left w:val="none" w:sz="0" w:space="0" w:color="auto"/>
            <w:bottom w:val="none" w:sz="0" w:space="0" w:color="auto"/>
            <w:right w:val="none" w:sz="0" w:space="0" w:color="auto"/>
          </w:divBdr>
        </w:div>
        <w:div w:id="1816291166">
          <w:marLeft w:val="0"/>
          <w:marRight w:val="0"/>
          <w:marTop w:val="0"/>
          <w:marBottom w:val="0"/>
          <w:divBdr>
            <w:top w:val="none" w:sz="0" w:space="0" w:color="auto"/>
            <w:left w:val="none" w:sz="0" w:space="0" w:color="auto"/>
            <w:bottom w:val="none" w:sz="0" w:space="0" w:color="auto"/>
            <w:right w:val="none" w:sz="0" w:space="0" w:color="auto"/>
          </w:divBdr>
        </w:div>
        <w:div w:id="657727024">
          <w:marLeft w:val="0"/>
          <w:marRight w:val="0"/>
          <w:marTop w:val="0"/>
          <w:marBottom w:val="0"/>
          <w:divBdr>
            <w:top w:val="none" w:sz="0" w:space="0" w:color="auto"/>
            <w:left w:val="none" w:sz="0" w:space="0" w:color="auto"/>
            <w:bottom w:val="none" w:sz="0" w:space="0" w:color="auto"/>
            <w:right w:val="none" w:sz="0" w:space="0" w:color="auto"/>
          </w:divBdr>
        </w:div>
        <w:div w:id="1231502813">
          <w:marLeft w:val="0"/>
          <w:marRight w:val="0"/>
          <w:marTop w:val="0"/>
          <w:marBottom w:val="0"/>
          <w:divBdr>
            <w:top w:val="none" w:sz="0" w:space="0" w:color="auto"/>
            <w:left w:val="none" w:sz="0" w:space="0" w:color="auto"/>
            <w:bottom w:val="none" w:sz="0" w:space="0" w:color="auto"/>
            <w:right w:val="none" w:sz="0" w:space="0" w:color="auto"/>
          </w:divBdr>
          <w:divsChild>
            <w:div w:id="453257141">
              <w:marLeft w:val="0"/>
              <w:marRight w:val="0"/>
              <w:marTop w:val="0"/>
              <w:marBottom w:val="0"/>
              <w:divBdr>
                <w:top w:val="none" w:sz="0" w:space="0" w:color="auto"/>
                <w:left w:val="none" w:sz="0" w:space="0" w:color="auto"/>
                <w:bottom w:val="none" w:sz="0" w:space="0" w:color="auto"/>
                <w:right w:val="none" w:sz="0" w:space="0" w:color="auto"/>
              </w:divBdr>
            </w:div>
            <w:div w:id="873274005">
              <w:marLeft w:val="0"/>
              <w:marRight w:val="0"/>
              <w:marTop w:val="0"/>
              <w:marBottom w:val="0"/>
              <w:divBdr>
                <w:top w:val="none" w:sz="0" w:space="0" w:color="auto"/>
                <w:left w:val="none" w:sz="0" w:space="0" w:color="auto"/>
                <w:bottom w:val="none" w:sz="0" w:space="0" w:color="auto"/>
                <w:right w:val="none" w:sz="0" w:space="0" w:color="auto"/>
              </w:divBdr>
            </w:div>
          </w:divsChild>
        </w:div>
        <w:div w:id="1806269380">
          <w:marLeft w:val="0"/>
          <w:marRight w:val="0"/>
          <w:marTop w:val="0"/>
          <w:marBottom w:val="0"/>
          <w:divBdr>
            <w:top w:val="none" w:sz="0" w:space="0" w:color="auto"/>
            <w:left w:val="none" w:sz="0" w:space="0" w:color="auto"/>
            <w:bottom w:val="none" w:sz="0" w:space="0" w:color="auto"/>
            <w:right w:val="none" w:sz="0" w:space="0" w:color="auto"/>
          </w:divBdr>
          <w:divsChild>
            <w:div w:id="1832522795">
              <w:marLeft w:val="0"/>
              <w:marRight w:val="0"/>
              <w:marTop w:val="0"/>
              <w:marBottom w:val="0"/>
              <w:divBdr>
                <w:top w:val="none" w:sz="0" w:space="0" w:color="auto"/>
                <w:left w:val="none" w:sz="0" w:space="0" w:color="auto"/>
                <w:bottom w:val="none" w:sz="0" w:space="0" w:color="auto"/>
                <w:right w:val="none" w:sz="0" w:space="0" w:color="auto"/>
              </w:divBdr>
            </w:div>
            <w:div w:id="1222322880">
              <w:marLeft w:val="0"/>
              <w:marRight w:val="0"/>
              <w:marTop w:val="0"/>
              <w:marBottom w:val="0"/>
              <w:divBdr>
                <w:top w:val="none" w:sz="0" w:space="0" w:color="auto"/>
                <w:left w:val="none" w:sz="0" w:space="0" w:color="auto"/>
                <w:bottom w:val="none" w:sz="0" w:space="0" w:color="auto"/>
                <w:right w:val="none" w:sz="0" w:space="0" w:color="auto"/>
              </w:divBdr>
            </w:div>
            <w:div w:id="798377013">
              <w:marLeft w:val="0"/>
              <w:marRight w:val="0"/>
              <w:marTop w:val="0"/>
              <w:marBottom w:val="0"/>
              <w:divBdr>
                <w:top w:val="none" w:sz="0" w:space="0" w:color="auto"/>
                <w:left w:val="none" w:sz="0" w:space="0" w:color="auto"/>
                <w:bottom w:val="none" w:sz="0" w:space="0" w:color="auto"/>
                <w:right w:val="none" w:sz="0" w:space="0" w:color="auto"/>
              </w:divBdr>
            </w:div>
            <w:div w:id="1037387381">
              <w:marLeft w:val="0"/>
              <w:marRight w:val="0"/>
              <w:marTop w:val="0"/>
              <w:marBottom w:val="0"/>
              <w:divBdr>
                <w:top w:val="none" w:sz="0" w:space="0" w:color="auto"/>
                <w:left w:val="none" w:sz="0" w:space="0" w:color="auto"/>
                <w:bottom w:val="none" w:sz="0" w:space="0" w:color="auto"/>
                <w:right w:val="none" w:sz="0" w:space="0" w:color="auto"/>
              </w:divBdr>
            </w:div>
            <w:div w:id="1899781559">
              <w:marLeft w:val="0"/>
              <w:marRight w:val="0"/>
              <w:marTop w:val="0"/>
              <w:marBottom w:val="0"/>
              <w:divBdr>
                <w:top w:val="none" w:sz="0" w:space="0" w:color="auto"/>
                <w:left w:val="none" w:sz="0" w:space="0" w:color="auto"/>
                <w:bottom w:val="none" w:sz="0" w:space="0" w:color="auto"/>
                <w:right w:val="none" w:sz="0" w:space="0" w:color="auto"/>
              </w:divBdr>
            </w:div>
          </w:divsChild>
        </w:div>
        <w:div w:id="1516572461">
          <w:marLeft w:val="0"/>
          <w:marRight w:val="0"/>
          <w:marTop w:val="0"/>
          <w:marBottom w:val="0"/>
          <w:divBdr>
            <w:top w:val="none" w:sz="0" w:space="0" w:color="auto"/>
            <w:left w:val="none" w:sz="0" w:space="0" w:color="auto"/>
            <w:bottom w:val="none" w:sz="0" w:space="0" w:color="auto"/>
            <w:right w:val="none" w:sz="0" w:space="0" w:color="auto"/>
          </w:divBdr>
          <w:divsChild>
            <w:div w:id="1845128200">
              <w:marLeft w:val="0"/>
              <w:marRight w:val="0"/>
              <w:marTop w:val="0"/>
              <w:marBottom w:val="0"/>
              <w:divBdr>
                <w:top w:val="none" w:sz="0" w:space="0" w:color="auto"/>
                <w:left w:val="none" w:sz="0" w:space="0" w:color="auto"/>
                <w:bottom w:val="none" w:sz="0" w:space="0" w:color="auto"/>
                <w:right w:val="none" w:sz="0" w:space="0" w:color="auto"/>
              </w:divBdr>
            </w:div>
            <w:div w:id="597299558">
              <w:marLeft w:val="0"/>
              <w:marRight w:val="0"/>
              <w:marTop w:val="0"/>
              <w:marBottom w:val="0"/>
              <w:divBdr>
                <w:top w:val="none" w:sz="0" w:space="0" w:color="auto"/>
                <w:left w:val="none" w:sz="0" w:space="0" w:color="auto"/>
                <w:bottom w:val="none" w:sz="0" w:space="0" w:color="auto"/>
                <w:right w:val="none" w:sz="0" w:space="0" w:color="auto"/>
              </w:divBdr>
            </w:div>
            <w:div w:id="200899481">
              <w:marLeft w:val="0"/>
              <w:marRight w:val="0"/>
              <w:marTop w:val="0"/>
              <w:marBottom w:val="0"/>
              <w:divBdr>
                <w:top w:val="none" w:sz="0" w:space="0" w:color="auto"/>
                <w:left w:val="none" w:sz="0" w:space="0" w:color="auto"/>
                <w:bottom w:val="none" w:sz="0" w:space="0" w:color="auto"/>
                <w:right w:val="none" w:sz="0" w:space="0" w:color="auto"/>
              </w:divBdr>
            </w:div>
          </w:divsChild>
        </w:div>
        <w:div w:id="1747529270">
          <w:marLeft w:val="0"/>
          <w:marRight w:val="0"/>
          <w:marTop w:val="0"/>
          <w:marBottom w:val="0"/>
          <w:divBdr>
            <w:top w:val="none" w:sz="0" w:space="0" w:color="auto"/>
            <w:left w:val="none" w:sz="0" w:space="0" w:color="auto"/>
            <w:bottom w:val="none" w:sz="0" w:space="0" w:color="auto"/>
            <w:right w:val="none" w:sz="0" w:space="0" w:color="auto"/>
          </w:divBdr>
          <w:divsChild>
            <w:div w:id="94793151">
              <w:marLeft w:val="0"/>
              <w:marRight w:val="0"/>
              <w:marTop w:val="0"/>
              <w:marBottom w:val="0"/>
              <w:divBdr>
                <w:top w:val="none" w:sz="0" w:space="0" w:color="auto"/>
                <w:left w:val="none" w:sz="0" w:space="0" w:color="auto"/>
                <w:bottom w:val="none" w:sz="0" w:space="0" w:color="auto"/>
                <w:right w:val="none" w:sz="0" w:space="0" w:color="auto"/>
              </w:divBdr>
            </w:div>
          </w:divsChild>
        </w:div>
        <w:div w:id="1391491452">
          <w:marLeft w:val="0"/>
          <w:marRight w:val="0"/>
          <w:marTop w:val="0"/>
          <w:marBottom w:val="0"/>
          <w:divBdr>
            <w:top w:val="none" w:sz="0" w:space="0" w:color="auto"/>
            <w:left w:val="none" w:sz="0" w:space="0" w:color="auto"/>
            <w:bottom w:val="none" w:sz="0" w:space="0" w:color="auto"/>
            <w:right w:val="none" w:sz="0" w:space="0" w:color="auto"/>
          </w:divBdr>
          <w:divsChild>
            <w:div w:id="1443260617">
              <w:marLeft w:val="0"/>
              <w:marRight w:val="0"/>
              <w:marTop w:val="0"/>
              <w:marBottom w:val="0"/>
              <w:divBdr>
                <w:top w:val="none" w:sz="0" w:space="0" w:color="auto"/>
                <w:left w:val="none" w:sz="0" w:space="0" w:color="auto"/>
                <w:bottom w:val="none" w:sz="0" w:space="0" w:color="auto"/>
                <w:right w:val="none" w:sz="0" w:space="0" w:color="auto"/>
              </w:divBdr>
            </w:div>
            <w:div w:id="2086948491">
              <w:marLeft w:val="0"/>
              <w:marRight w:val="0"/>
              <w:marTop w:val="0"/>
              <w:marBottom w:val="0"/>
              <w:divBdr>
                <w:top w:val="none" w:sz="0" w:space="0" w:color="auto"/>
                <w:left w:val="none" w:sz="0" w:space="0" w:color="auto"/>
                <w:bottom w:val="none" w:sz="0" w:space="0" w:color="auto"/>
                <w:right w:val="none" w:sz="0" w:space="0" w:color="auto"/>
              </w:divBdr>
            </w:div>
          </w:divsChild>
        </w:div>
        <w:div w:id="1705909509">
          <w:marLeft w:val="0"/>
          <w:marRight w:val="0"/>
          <w:marTop w:val="0"/>
          <w:marBottom w:val="0"/>
          <w:divBdr>
            <w:top w:val="none" w:sz="0" w:space="0" w:color="auto"/>
            <w:left w:val="none" w:sz="0" w:space="0" w:color="auto"/>
            <w:bottom w:val="none" w:sz="0" w:space="0" w:color="auto"/>
            <w:right w:val="none" w:sz="0" w:space="0" w:color="auto"/>
          </w:divBdr>
          <w:divsChild>
            <w:div w:id="1779712067">
              <w:marLeft w:val="0"/>
              <w:marRight w:val="0"/>
              <w:marTop w:val="0"/>
              <w:marBottom w:val="0"/>
              <w:divBdr>
                <w:top w:val="none" w:sz="0" w:space="0" w:color="auto"/>
                <w:left w:val="none" w:sz="0" w:space="0" w:color="auto"/>
                <w:bottom w:val="none" w:sz="0" w:space="0" w:color="auto"/>
                <w:right w:val="none" w:sz="0" w:space="0" w:color="auto"/>
              </w:divBdr>
            </w:div>
            <w:div w:id="1935168817">
              <w:marLeft w:val="0"/>
              <w:marRight w:val="0"/>
              <w:marTop w:val="0"/>
              <w:marBottom w:val="0"/>
              <w:divBdr>
                <w:top w:val="none" w:sz="0" w:space="0" w:color="auto"/>
                <w:left w:val="none" w:sz="0" w:space="0" w:color="auto"/>
                <w:bottom w:val="none" w:sz="0" w:space="0" w:color="auto"/>
                <w:right w:val="none" w:sz="0" w:space="0" w:color="auto"/>
              </w:divBdr>
            </w:div>
            <w:div w:id="1780026309">
              <w:marLeft w:val="0"/>
              <w:marRight w:val="0"/>
              <w:marTop w:val="0"/>
              <w:marBottom w:val="0"/>
              <w:divBdr>
                <w:top w:val="none" w:sz="0" w:space="0" w:color="auto"/>
                <w:left w:val="none" w:sz="0" w:space="0" w:color="auto"/>
                <w:bottom w:val="none" w:sz="0" w:space="0" w:color="auto"/>
                <w:right w:val="none" w:sz="0" w:space="0" w:color="auto"/>
              </w:divBdr>
            </w:div>
            <w:div w:id="412823354">
              <w:marLeft w:val="0"/>
              <w:marRight w:val="0"/>
              <w:marTop w:val="0"/>
              <w:marBottom w:val="0"/>
              <w:divBdr>
                <w:top w:val="none" w:sz="0" w:space="0" w:color="auto"/>
                <w:left w:val="none" w:sz="0" w:space="0" w:color="auto"/>
                <w:bottom w:val="none" w:sz="0" w:space="0" w:color="auto"/>
                <w:right w:val="none" w:sz="0" w:space="0" w:color="auto"/>
              </w:divBdr>
            </w:div>
            <w:div w:id="1154955834">
              <w:marLeft w:val="0"/>
              <w:marRight w:val="0"/>
              <w:marTop w:val="0"/>
              <w:marBottom w:val="0"/>
              <w:divBdr>
                <w:top w:val="none" w:sz="0" w:space="0" w:color="auto"/>
                <w:left w:val="none" w:sz="0" w:space="0" w:color="auto"/>
                <w:bottom w:val="none" w:sz="0" w:space="0" w:color="auto"/>
                <w:right w:val="none" w:sz="0" w:space="0" w:color="auto"/>
              </w:divBdr>
            </w:div>
          </w:divsChild>
        </w:div>
        <w:div w:id="1027483269">
          <w:marLeft w:val="0"/>
          <w:marRight w:val="0"/>
          <w:marTop w:val="0"/>
          <w:marBottom w:val="0"/>
          <w:divBdr>
            <w:top w:val="none" w:sz="0" w:space="0" w:color="auto"/>
            <w:left w:val="none" w:sz="0" w:space="0" w:color="auto"/>
            <w:bottom w:val="none" w:sz="0" w:space="0" w:color="auto"/>
            <w:right w:val="none" w:sz="0" w:space="0" w:color="auto"/>
          </w:divBdr>
          <w:divsChild>
            <w:div w:id="1174299791">
              <w:marLeft w:val="0"/>
              <w:marRight w:val="0"/>
              <w:marTop w:val="0"/>
              <w:marBottom w:val="0"/>
              <w:divBdr>
                <w:top w:val="none" w:sz="0" w:space="0" w:color="auto"/>
                <w:left w:val="none" w:sz="0" w:space="0" w:color="auto"/>
                <w:bottom w:val="none" w:sz="0" w:space="0" w:color="auto"/>
                <w:right w:val="none" w:sz="0" w:space="0" w:color="auto"/>
              </w:divBdr>
            </w:div>
            <w:div w:id="922953110">
              <w:marLeft w:val="0"/>
              <w:marRight w:val="0"/>
              <w:marTop w:val="0"/>
              <w:marBottom w:val="0"/>
              <w:divBdr>
                <w:top w:val="none" w:sz="0" w:space="0" w:color="auto"/>
                <w:left w:val="none" w:sz="0" w:space="0" w:color="auto"/>
                <w:bottom w:val="none" w:sz="0" w:space="0" w:color="auto"/>
                <w:right w:val="none" w:sz="0" w:space="0" w:color="auto"/>
              </w:divBdr>
            </w:div>
            <w:div w:id="178351225">
              <w:marLeft w:val="0"/>
              <w:marRight w:val="0"/>
              <w:marTop w:val="0"/>
              <w:marBottom w:val="0"/>
              <w:divBdr>
                <w:top w:val="none" w:sz="0" w:space="0" w:color="auto"/>
                <w:left w:val="none" w:sz="0" w:space="0" w:color="auto"/>
                <w:bottom w:val="none" w:sz="0" w:space="0" w:color="auto"/>
                <w:right w:val="none" w:sz="0" w:space="0" w:color="auto"/>
              </w:divBdr>
            </w:div>
            <w:div w:id="132405518">
              <w:marLeft w:val="0"/>
              <w:marRight w:val="0"/>
              <w:marTop w:val="0"/>
              <w:marBottom w:val="0"/>
              <w:divBdr>
                <w:top w:val="none" w:sz="0" w:space="0" w:color="auto"/>
                <w:left w:val="none" w:sz="0" w:space="0" w:color="auto"/>
                <w:bottom w:val="none" w:sz="0" w:space="0" w:color="auto"/>
                <w:right w:val="none" w:sz="0" w:space="0" w:color="auto"/>
              </w:divBdr>
            </w:div>
            <w:div w:id="525172563">
              <w:marLeft w:val="0"/>
              <w:marRight w:val="0"/>
              <w:marTop w:val="0"/>
              <w:marBottom w:val="0"/>
              <w:divBdr>
                <w:top w:val="none" w:sz="0" w:space="0" w:color="auto"/>
                <w:left w:val="none" w:sz="0" w:space="0" w:color="auto"/>
                <w:bottom w:val="none" w:sz="0" w:space="0" w:color="auto"/>
                <w:right w:val="none" w:sz="0" w:space="0" w:color="auto"/>
              </w:divBdr>
            </w:div>
          </w:divsChild>
        </w:div>
        <w:div w:id="1033657141">
          <w:marLeft w:val="0"/>
          <w:marRight w:val="0"/>
          <w:marTop w:val="0"/>
          <w:marBottom w:val="0"/>
          <w:divBdr>
            <w:top w:val="none" w:sz="0" w:space="0" w:color="auto"/>
            <w:left w:val="none" w:sz="0" w:space="0" w:color="auto"/>
            <w:bottom w:val="none" w:sz="0" w:space="0" w:color="auto"/>
            <w:right w:val="none" w:sz="0" w:space="0" w:color="auto"/>
          </w:divBdr>
        </w:div>
        <w:div w:id="457846331">
          <w:marLeft w:val="0"/>
          <w:marRight w:val="0"/>
          <w:marTop w:val="0"/>
          <w:marBottom w:val="0"/>
          <w:divBdr>
            <w:top w:val="none" w:sz="0" w:space="0" w:color="auto"/>
            <w:left w:val="none" w:sz="0" w:space="0" w:color="auto"/>
            <w:bottom w:val="none" w:sz="0" w:space="0" w:color="auto"/>
            <w:right w:val="none" w:sz="0" w:space="0" w:color="auto"/>
          </w:divBdr>
        </w:div>
        <w:div w:id="585189513">
          <w:marLeft w:val="0"/>
          <w:marRight w:val="0"/>
          <w:marTop w:val="0"/>
          <w:marBottom w:val="0"/>
          <w:divBdr>
            <w:top w:val="none" w:sz="0" w:space="0" w:color="auto"/>
            <w:left w:val="none" w:sz="0" w:space="0" w:color="auto"/>
            <w:bottom w:val="none" w:sz="0" w:space="0" w:color="auto"/>
            <w:right w:val="none" w:sz="0" w:space="0" w:color="auto"/>
          </w:divBdr>
        </w:div>
        <w:div w:id="1443652424">
          <w:marLeft w:val="0"/>
          <w:marRight w:val="0"/>
          <w:marTop w:val="0"/>
          <w:marBottom w:val="0"/>
          <w:divBdr>
            <w:top w:val="none" w:sz="0" w:space="0" w:color="auto"/>
            <w:left w:val="none" w:sz="0" w:space="0" w:color="auto"/>
            <w:bottom w:val="none" w:sz="0" w:space="0" w:color="auto"/>
            <w:right w:val="none" w:sz="0" w:space="0" w:color="auto"/>
          </w:divBdr>
        </w:div>
        <w:div w:id="1671563373">
          <w:marLeft w:val="0"/>
          <w:marRight w:val="0"/>
          <w:marTop w:val="0"/>
          <w:marBottom w:val="0"/>
          <w:divBdr>
            <w:top w:val="none" w:sz="0" w:space="0" w:color="auto"/>
            <w:left w:val="none" w:sz="0" w:space="0" w:color="auto"/>
            <w:bottom w:val="none" w:sz="0" w:space="0" w:color="auto"/>
            <w:right w:val="none" w:sz="0" w:space="0" w:color="auto"/>
          </w:divBdr>
        </w:div>
        <w:div w:id="1476097806">
          <w:marLeft w:val="0"/>
          <w:marRight w:val="0"/>
          <w:marTop w:val="0"/>
          <w:marBottom w:val="0"/>
          <w:divBdr>
            <w:top w:val="none" w:sz="0" w:space="0" w:color="auto"/>
            <w:left w:val="none" w:sz="0" w:space="0" w:color="auto"/>
            <w:bottom w:val="none" w:sz="0" w:space="0" w:color="auto"/>
            <w:right w:val="none" w:sz="0" w:space="0" w:color="auto"/>
          </w:divBdr>
        </w:div>
        <w:div w:id="52629718">
          <w:marLeft w:val="0"/>
          <w:marRight w:val="0"/>
          <w:marTop w:val="0"/>
          <w:marBottom w:val="0"/>
          <w:divBdr>
            <w:top w:val="none" w:sz="0" w:space="0" w:color="auto"/>
            <w:left w:val="none" w:sz="0" w:space="0" w:color="auto"/>
            <w:bottom w:val="none" w:sz="0" w:space="0" w:color="auto"/>
            <w:right w:val="none" w:sz="0" w:space="0" w:color="auto"/>
          </w:divBdr>
        </w:div>
        <w:div w:id="1578200274">
          <w:marLeft w:val="0"/>
          <w:marRight w:val="0"/>
          <w:marTop w:val="0"/>
          <w:marBottom w:val="0"/>
          <w:divBdr>
            <w:top w:val="none" w:sz="0" w:space="0" w:color="auto"/>
            <w:left w:val="none" w:sz="0" w:space="0" w:color="auto"/>
            <w:bottom w:val="none" w:sz="0" w:space="0" w:color="auto"/>
            <w:right w:val="none" w:sz="0" w:space="0" w:color="auto"/>
          </w:divBdr>
        </w:div>
      </w:divsChild>
    </w:div>
    <w:div w:id="1899585550">
      <w:bodyDiv w:val="1"/>
      <w:marLeft w:val="0"/>
      <w:marRight w:val="0"/>
      <w:marTop w:val="0"/>
      <w:marBottom w:val="0"/>
      <w:divBdr>
        <w:top w:val="none" w:sz="0" w:space="0" w:color="auto"/>
        <w:left w:val="none" w:sz="0" w:space="0" w:color="auto"/>
        <w:bottom w:val="none" w:sz="0" w:space="0" w:color="auto"/>
        <w:right w:val="none" w:sz="0" w:space="0" w:color="auto"/>
      </w:divBdr>
    </w:div>
    <w:div w:id="1935363242">
      <w:bodyDiv w:val="1"/>
      <w:marLeft w:val="0"/>
      <w:marRight w:val="0"/>
      <w:marTop w:val="0"/>
      <w:marBottom w:val="0"/>
      <w:divBdr>
        <w:top w:val="none" w:sz="0" w:space="0" w:color="auto"/>
        <w:left w:val="none" w:sz="0" w:space="0" w:color="auto"/>
        <w:bottom w:val="none" w:sz="0" w:space="0" w:color="auto"/>
        <w:right w:val="none" w:sz="0" w:space="0" w:color="auto"/>
      </w:divBdr>
    </w:div>
    <w:div w:id="1935742808">
      <w:bodyDiv w:val="1"/>
      <w:marLeft w:val="0"/>
      <w:marRight w:val="0"/>
      <w:marTop w:val="0"/>
      <w:marBottom w:val="0"/>
      <w:divBdr>
        <w:top w:val="none" w:sz="0" w:space="0" w:color="auto"/>
        <w:left w:val="none" w:sz="0" w:space="0" w:color="auto"/>
        <w:bottom w:val="none" w:sz="0" w:space="0" w:color="auto"/>
        <w:right w:val="none" w:sz="0" w:space="0" w:color="auto"/>
      </w:divBdr>
    </w:div>
    <w:div w:id="2018606572">
      <w:bodyDiv w:val="1"/>
      <w:marLeft w:val="0"/>
      <w:marRight w:val="0"/>
      <w:marTop w:val="0"/>
      <w:marBottom w:val="0"/>
      <w:divBdr>
        <w:top w:val="none" w:sz="0" w:space="0" w:color="auto"/>
        <w:left w:val="none" w:sz="0" w:space="0" w:color="auto"/>
        <w:bottom w:val="none" w:sz="0" w:space="0" w:color="auto"/>
        <w:right w:val="none" w:sz="0" w:space="0" w:color="auto"/>
      </w:divBdr>
      <w:divsChild>
        <w:div w:id="1277981960">
          <w:marLeft w:val="0"/>
          <w:marRight w:val="0"/>
          <w:marTop w:val="0"/>
          <w:marBottom w:val="0"/>
          <w:divBdr>
            <w:top w:val="none" w:sz="0" w:space="0" w:color="auto"/>
            <w:left w:val="none" w:sz="0" w:space="0" w:color="auto"/>
            <w:bottom w:val="none" w:sz="0" w:space="0" w:color="auto"/>
            <w:right w:val="none" w:sz="0" w:space="0" w:color="auto"/>
          </w:divBdr>
          <w:divsChild>
            <w:div w:id="1330250923">
              <w:marLeft w:val="0"/>
              <w:marRight w:val="0"/>
              <w:marTop w:val="0"/>
              <w:marBottom w:val="0"/>
              <w:divBdr>
                <w:top w:val="none" w:sz="0" w:space="0" w:color="auto"/>
                <w:left w:val="none" w:sz="0" w:space="0" w:color="auto"/>
                <w:bottom w:val="none" w:sz="0" w:space="0" w:color="auto"/>
                <w:right w:val="none" w:sz="0" w:space="0" w:color="auto"/>
              </w:divBdr>
            </w:div>
            <w:div w:id="622882274">
              <w:marLeft w:val="0"/>
              <w:marRight w:val="0"/>
              <w:marTop w:val="0"/>
              <w:marBottom w:val="0"/>
              <w:divBdr>
                <w:top w:val="none" w:sz="0" w:space="0" w:color="auto"/>
                <w:left w:val="none" w:sz="0" w:space="0" w:color="auto"/>
                <w:bottom w:val="none" w:sz="0" w:space="0" w:color="auto"/>
                <w:right w:val="none" w:sz="0" w:space="0" w:color="auto"/>
              </w:divBdr>
            </w:div>
            <w:div w:id="2021274381">
              <w:marLeft w:val="0"/>
              <w:marRight w:val="0"/>
              <w:marTop w:val="0"/>
              <w:marBottom w:val="0"/>
              <w:divBdr>
                <w:top w:val="none" w:sz="0" w:space="0" w:color="auto"/>
                <w:left w:val="none" w:sz="0" w:space="0" w:color="auto"/>
                <w:bottom w:val="none" w:sz="0" w:space="0" w:color="auto"/>
                <w:right w:val="none" w:sz="0" w:space="0" w:color="auto"/>
              </w:divBdr>
            </w:div>
            <w:div w:id="291833024">
              <w:marLeft w:val="0"/>
              <w:marRight w:val="0"/>
              <w:marTop w:val="0"/>
              <w:marBottom w:val="0"/>
              <w:divBdr>
                <w:top w:val="none" w:sz="0" w:space="0" w:color="auto"/>
                <w:left w:val="none" w:sz="0" w:space="0" w:color="auto"/>
                <w:bottom w:val="none" w:sz="0" w:space="0" w:color="auto"/>
                <w:right w:val="none" w:sz="0" w:space="0" w:color="auto"/>
              </w:divBdr>
            </w:div>
            <w:div w:id="1732002289">
              <w:marLeft w:val="0"/>
              <w:marRight w:val="0"/>
              <w:marTop w:val="0"/>
              <w:marBottom w:val="0"/>
              <w:divBdr>
                <w:top w:val="none" w:sz="0" w:space="0" w:color="auto"/>
                <w:left w:val="none" w:sz="0" w:space="0" w:color="auto"/>
                <w:bottom w:val="none" w:sz="0" w:space="0" w:color="auto"/>
                <w:right w:val="none" w:sz="0" w:space="0" w:color="auto"/>
              </w:divBdr>
            </w:div>
          </w:divsChild>
        </w:div>
        <w:div w:id="525946685">
          <w:marLeft w:val="0"/>
          <w:marRight w:val="0"/>
          <w:marTop w:val="0"/>
          <w:marBottom w:val="0"/>
          <w:divBdr>
            <w:top w:val="none" w:sz="0" w:space="0" w:color="auto"/>
            <w:left w:val="none" w:sz="0" w:space="0" w:color="auto"/>
            <w:bottom w:val="none" w:sz="0" w:space="0" w:color="auto"/>
            <w:right w:val="none" w:sz="0" w:space="0" w:color="auto"/>
          </w:divBdr>
          <w:divsChild>
            <w:div w:id="1296372653">
              <w:marLeft w:val="0"/>
              <w:marRight w:val="0"/>
              <w:marTop w:val="0"/>
              <w:marBottom w:val="0"/>
              <w:divBdr>
                <w:top w:val="none" w:sz="0" w:space="0" w:color="auto"/>
                <w:left w:val="none" w:sz="0" w:space="0" w:color="auto"/>
                <w:bottom w:val="none" w:sz="0" w:space="0" w:color="auto"/>
                <w:right w:val="none" w:sz="0" w:space="0" w:color="auto"/>
              </w:divBdr>
            </w:div>
            <w:div w:id="1647122154">
              <w:marLeft w:val="0"/>
              <w:marRight w:val="0"/>
              <w:marTop w:val="0"/>
              <w:marBottom w:val="0"/>
              <w:divBdr>
                <w:top w:val="none" w:sz="0" w:space="0" w:color="auto"/>
                <w:left w:val="none" w:sz="0" w:space="0" w:color="auto"/>
                <w:bottom w:val="none" w:sz="0" w:space="0" w:color="auto"/>
                <w:right w:val="none" w:sz="0" w:space="0" w:color="auto"/>
              </w:divBdr>
            </w:div>
            <w:div w:id="2101828605">
              <w:marLeft w:val="0"/>
              <w:marRight w:val="0"/>
              <w:marTop w:val="0"/>
              <w:marBottom w:val="0"/>
              <w:divBdr>
                <w:top w:val="none" w:sz="0" w:space="0" w:color="auto"/>
                <w:left w:val="none" w:sz="0" w:space="0" w:color="auto"/>
                <w:bottom w:val="none" w:sz="0" w:space="0" w:color="auto"/>
                <w:right w:val="none" w:sz="0" w:space="0" w:color="auto"/>
              </w:divBdr>
            </w:div>
            <w:div w:id="274362357">
              <w:marLeft w:val="0"/>
              <w:marRight w:val="0"/>
              <w:marTop w:val="0"/>
              <w:marBottom w:val="0"/>
              <w:divBdr>
                <w:top w:val="none" w:sz="0" w:space="0" w:color="auto"/>
                <w:left w:val="none" w:sz="0" w:space="0" w:color="auto"/>
                <w:bottom w:val="none" w:sz="0" w:space="0" w:color="auto"/>
                <w:right w:val="none" w:sz="0" w:space="0" w:color="auto"/>
              </w:divBdr>
            </w:div>
            <w:div w:id="823160984">
              <w:marLeft w:val="0"/>
              <w:marRight w:val="0"/>
              <w:marTop w:val="0"/>
              <w:marBottom w:val="0"/>
              <w:divBdr>
                <w:top w:val="none" w:sz="0" w:space="0" w:color="auto"/>
                <w:left w:val="none" w:sz="0" w:space="0" w:color="auto"/>
                <w:bottom w:val="none" w:sz="0" w:space="0" w:color="auto"/>
                <w:right w:val="none" w:sz="0" w:space="0" w:color="auto"/>
              </w:divBdr>
            </w:div>
          </w:divsChild>
        </w:div>
        <w:div w:id="1341587802">
          <w:marLeft w:val="0"/>
          <w:marRight w:val="0"/>
          <w:marTop w:val="0"/>
          <w:marBottom w:val="0"/>
          <w:divBdr>
            <w:top w:val="none" w:sz="0" w:space="0" w:color="auto"/>
            <w:left w:val="none" w:sz="0" w:space="0" w:color="auto"/>
            <w:bottom w:val="none" w:sz="0" w:space="0" w:color="auto"/>
            <w:right w:val="none" w:sz="0" w:space="0" w:color="auto"/>
          </w:divBdr>
          <w:divsChild>
            <w:div w:id="1533886049">
              <w:marLeft w:val="0"/>
              <w:marRight w:val="0"/>
              <w:marTop w:val="0"/>
              <w:marBottom w:val="0"/>
              <w:divBdr>
                <w:top w:val="none" w:sz="0" w:space="0" w:color="auto"/>
                <w:left w:val="none" w:sz="0" w:space="0" w:color="auto"/>
                <w:bottom w:val="none" w:sz="0" w:space="0" w:color="auto"/>
                <w:right w:val="none" w:sz="0" w:space="0" w:color="auto"/>
              </w:divBdr>
            </w:div>
            <w:div w:id="446588895">
              <w:marLeft w:val="0"/>
              <w:marRight w:val="0"/>
              <w:marTop w:val="0"/>
              <w:marBottom w:val="0"/>
              <w:divBdr>
                <w:top w:val="none" w:sz="0" w:space="0" w:color="auto"/>
                <w:left w:val="none" w:sz="0" w:space="0" w:color="auto"/>
                <w:bottom w:val="none" w:sz="0" w:space="0" w:color="auto"/>
                <w:right w:val="none" w:sz="0" w:space="0" w:color="auto"/>
              </w:divBdr>
            </w:div>
            <w:div w:id="1904869403">
              <w:marLeft w:val="0"/>
              <w:marRight w:val="0"/>
              <w:marTop w:val="0"/>
              <w:marBottom w:val="0"/>
              <w:divBdr>
                <w:top w:val="none" w:sz="0" w:space="0" w:color="auto"/>
                <w:left w:val="none" w:sz="0" w:space="0" w:color="auto"/>
                <w:bottom w:val="none" w:sz="0" w:space="0" w:color="auto"/>
                <w:right w:val="none" w:sz="0" w:space="0" w:color="auto"/>
              </w:divBdr>
            </w:div>
            <w:div w:id="52313398">
              <w:marLeft w:val="0"/>
              <w:marRight w:val="0"/>
              <w:marTop w:val="0"/>
              <w:marBottom w:val="0"/>
              <w:divBdr>
                <w:top w:val="none" w:sz="0" w:space="0" w:color="auto"/>
                <w:left w:val="none" w:sz="0" w:space="0" w:color="auto"/>
                <w:bottom w:val="none" w:sz="0" w:space="0" w:color="auto"/>
                <w:right w:val="none" w:sz="0" w:space="0" w:color="auto"/>
              </w:divBdr>
            </w:div>
          </w:divsChild>
        </w:div>
        <w:div w:id="2136411804">
          <w:marLeft w:val="0"/>
          <w:marRight w:val="0"/>
          <w:marTop w:val="0"/>
          <w:marBottom w:val="0"/>
          <w:divBdr>
            <w:top w:val="none" w:sz="0" w:space="0" w:color="auto"/>
            <w:left w:val="none" w:sz="0" w:space="0" w:color="auto"/>
            <w:bottom w:val="none" w:sz="0" w:space="0" w:color="auto"/>
            <w:right w:val="none" w:sz="0" w:space="0" w:color="auto"/>
          </w:divBdr>
          <w:divsChild>
            <w:div w:id="1488549272">
              <w:marLeft w:val="0"/>
              <w:marRight w:val="0"/>
              <w:marTop w:val="0"/>
              <w:marBottom w:val="0"/>
              <w:divBdr>
                <w:top w:val="none" w:sz="0" w:space="0" w:color="auto"/>
                <w:left w:val="none" w:sz="0" w:space="0" w:color="auto"/>
                <w:bottom w:val="none" w:sz="0" w:space="0" w:color="auto"/>
                <w:right w:val="none" w:sz="0" w:space="0" w:color="auto"/>
              </w:divBdr>
            </w:div>
            <w:div w:id="1119373196">
              <w:marLeft w:val="0"/>
              <w:marRight w:val="0"/>
              <w:marTop w:val="0"/>
              <w:marBottom w:val="0"/>
              <w:divBdr>
                <w:top w:val="none" w:sz="0" w:space="0" w:color="auto"/>
                <w:left w:val="none" w:sz="0" w:space="0" w:color="auto"/>
                <w:bottom w:val="none" w:sz="0" w:space="0" w:color="auto"/>
                <w:right w:val="none" w:sz="0" w:space="0" w:color="auto"/>
              </w:divBdr>
            </w:div>
            <w:div w:id="1908220087">
              <w:marLeft w:val="0"/>
              <w:marRight w:val="0"/>
              <w:marTop w:val="0"/>
              <w:marBottom w:val="0"/>
              <w:divBdr>
                <w:top w:val="none" w:sz="0" w:space="0" w:color="auto"/>
                <w:left w:val="none" w:sz="0" w:space="0" w:color="auto"/>
                <w:bottom w:val="none" w:sz="0" w:space="0" w:color="auto"/>
                <w:right w:val="none" w:sz="0" w:space="0" w:color="auto"/>
              </w:divBdr>
            </w:div>
            <w:div w:id="222563547">
              <w:marLeft w:val="0"/>
              <w:marRight w:val="0"/>
              <w:marTop w:val="0"/>
              <w:marBottom w:val="0"/>
              <w:divBdr>
                <w:top w:val="none" w:sz="0" w:space="0" w:color="auto"/>
                <w:left w:val="none" w:sz="0" w:space="0" w:color="auto"/>
                <w:bottom w:val="none" w:sz="0" w:space="0" w:color="auto"/>
                <w:right w:val="none" w:sz="0" w:space="0" w:color="auto"/>
              </w:divBdr>
            </w:div>
            <w:div w:id="954870180">
              <w:marLeft w:val="0"/>
              <w:marRight w:val="0"/>
              <w:marTop w:val="0"/>
              <w:marBottom w:val="0"/>
              <w:divBdr>
                <w:top w:val="none" w:sz="0" w:space="0" w:color="auto"/>
                <w:left w:val="none" w:sz="0" w:space="0" w:color="auto"/>
                <w:bottom w:val="none" w:sz="0" w:space="0" w:color="auto"/>
                <w:right w:val="none" w:sz="0" w:space="0" w:color="auto"/>
              </w:divBdr>
            </w:div>
          </w:divsChild>
        </w:div>
        <w:div w:id="1659725235">
          <w:marLeft w:val="0"/>
          <w:marRight w:val="0"/>
          <w:marTop w:val="0"/>
          <w:marBottom w:val="0"/>
          <w:divBdr>
            <w:top w:val="none" w:sz="0" w:space="0" w:color="auto"/>
            <w:left w:val="none" w:sz="0" w:space="0" w:color="auto"/>
            <w:bottom w:val="none" w:sz="0" w:space="0" w:color="auto"/>
            <w:right w:val="none" w:sz="0" w:space="0" w:color="auto"/>
          </w:divBdr>
          <w:divsChild>
            <w:div w:id="1931355640">
              <w:marLeft w:val="0"/>
              <w:marRight w:val="0"/>
              <w:marTop w:val="0"/>
              <w:marBottom w:val="0"/>
              <w:divBdr>
                <w:top w:val="none" w:sz="0" w:space="0" w:color="auto"/>
                <w:left w:val="none" w:sz="0" w:space="0" w:color="auto"/>
                <w:bottom w:val="none" w:sz="0" w:space="0" w:color="auto"/>
                <w:right w:val="none" w:sz="0" w:space="0" w:color="auto"/>
              </w:divBdr>
            </w:div>
            <w:div w:id="856387334">
              <w:marLeft w:val="0"/>
              <w:marRight w:val="0"/>
              <w:marTop w:val="0"/>
              <w:marBottom w:val="0"/>
              <w:divBdr>
                <w:top w:val="none" w:sz="0" w:space="0" w:color="auto"/>
                <w:left w:val="none" w:sz="0" w:space="0" w:color="auto"/>
                <w:bottom w:val="none" w:sz="0" w:space="0" w:color="auto"/>
                <w:right w:val="none" w:sz="0" w:space="0" w:color="auto"/>
              </w:divBdr>
            </w:div>
            <w:div w:id="1605848389">
              <w:marLeft w:val="0"/>
              <w:marRight w:val="0"/>
              <w:marTop w:val="0"/>
              <w:marBottom w:val="0"/>
              <w:divBdr>
                <w:top w:val="none" w:sz="0" w:space="0" w:color="auto"/>
                <w:left w:val="none" w:sz="0" w:space="0" w:color="auto"/>
                <w:bottom w:val="none" w:sz="0" w:space="0" w:color="auto"/>
                <w:right w:val="none" w:sz="0" w:space="0" w:color="auto"/>
              </w:divBdr>
            </w:div>
            <w:div w:id="1754815978">
              <w:marLeft w:val="0"/>
              <w:marRight w:val="0"/>
              <w:marTop w:val="0"/>
              <w:marBottom w:val="0"/>
              <w:divBdr>
                <w:top w:val="none" w:sz="0" w:space="0" w:color="auto"/>
                <w:left w:val="none" w:sz="0" w:space="0" w:color="auto"/>
                <w:bottom w:val="none" w:sz="0" w:space="0" w:color="auto"/>
                <w:right w:val="none" w:sz="0" w:space="0" w:color="auto"/>
              </w:divBdr>
            </w:div>
            <w:div w:id="2065064225">
              <w:marLeft w:val="0"/>
              <w:marRight w:val="0"/>
              <w:marTop w:val="0"/>
              <w:marBottom w:val="0"/>
              <w:divBdr>
                <w:top w:val="none" w:sz="0" w:space="0" w:color="auto"/>
                <w:left w:val="none" w:sz="0" w:space="0" w:color="auto"/>
                <w:bottom w:val="none" w:sz="0" w:space="0" w:color="auto"/>
                <w:right w:val="none" w:sz="0" w:space="0" w:color="auto"/>
              </w:divBdr>
            </w:div>
          </w:divsChild>
        </w:div>
        <w:div w:id="870412252">
          <w:marLeft w:val="0"/>
          <w:marRight w:val="0"/>
          <w:marTop w:val="0"/>
          <w:marBottom w:val="0"/>
          <w:divBdr>
            <w:top w:val="none" w:sz="0" w:space="0" w:color="auto"/>
            <w:left w:val="none" w:sz="0" w:space="0" w:color="auto"/>
            <w:bottom w:val="none" w:sz="0" w:space="0" w:color="auto"/>
            <w:right w:val="none" w:sz="0" w:space="0" w:color="auto"/>
          </w:divBdr>
        </w:div>
        <w:div w:id="10492804">
          <w:marLeft w:val="0"/>
          <w:marRight w:val="0"/>
          <w:marTop w:val="0"/>
          <w:marBottom w:val="0"/>
          <w:divBdr>
            <w:top w:val="none" w:sz="0" w:space="0" w:color="auto"/>
            <w:left w:val="none" w:sz="0" w:space="0" w:color="auto"/>
            <w:bottom w:val="none" w:sz="0" w:space="0" w:color="auto"/>
            <w:right w:val="none" w:sz="0" w:space="0" w:color="auto"/>
          </w:divBdr>
        </w:div>
        <w:div w:id="589126206">
          <w:marLeft w:val="0"/>
          <w:marRight w:val="0"/>
          <w:marTop w:val="0"/>
          <w:marBottom w:val="0"/>
          <w:divBdr>
            <w:top w:val="none" w:sz="0" w:space="0" w:color="auto"/>
            <w:left w:val="none" w:sz="0" w:space="0" w:color="auto"/>
            <w:bottom w:val="none" w:sz="0" w:space="0" w:color="auto"/>
            <w:right w:val="none" w:sz="0" w:space="0" w:color="auto"/>
          </w:divBdr>
        </w:div>
        <w:div w:id="320087831">
          <w:marLeft w:val="0"/>
          <w:marRight w:val="0"/>
          <w:marTop w:val="0"/>
          <w:marBottom w:val="0"/>
          <w:divBdr>
            <w:top w:val="none" w:sz="0" w:space="0" w:color="auto"/>
            <w:left w:val="none" w:sz="0" w:space="0" w:color="auto"/>
            <w:bottom w:val="none" w:sz="0" w:space="0" w:color="auto"/>
            <w:right w:val="none" w:sz="0" w:space="0" w:color="auto"/>
          </w:divBdr>
        </w:div>
        <w:div w:id="1088962600">
          <w:marLeft w:val="0"/>
          <w:marRight w:val="0"/>
          <w:marTop w:val="0"/>
          <w:marBottom w:val="0"/>
          <w:divBdr>
            <w:top w:val="none" w:sz="0" w:space="0" w:color="auto"/>
            <w:left w:val="none" w:sz="0" w:space="0" w:color="auto"/>
            <w:bottom w:val="none" w:sz="0" w:space="0" w:color="auto"/>
            <w:right w:val="none" w:sz="0" w:space="0" w:color="auto"/>
          </w:divBdr>
        </w:div>
        <w:div w:id="1151016611">
          <w:marLeft w:val="0"/>
          <w:marRight w:val="0"/>
          <w:marTop w:val="0"/>
          <w:marBottom w:val="0"/>
          <w:divBdr>
            <w:top w:val="none" w:sz="0" w:space="0" w:color="auto"/>
            <w:left w:val="none" w:sz="0" w:space="0" w:color="auto"/>
            <w:bottom w:val="none" w:sz="0" w:space="0" w:color="auto"/>
            <w:right w:val="none" w:sz="0" w:space="0" w:color="auto"/>
          </w:divBdr>
          <w:divsChild>
            <w:div w:id="1499879689">
              <w:marLeft w:val="0"/>
              <w:marRight w:val="0"/>
              <w:marTop w:val="0"/>
              <w:marBottom w:val="0"/>
              <w:divBdr>
                <w:top w:val="none" w:sz="0" w:space="0" w:color="auto"/>
                <w:left w:val="none" w:sz="0" w:space="0" w:color="auto"/>
                <w:bottom w:val="none" w:sz="0" w:space="0" w:color="auto"/>
                <w:right w:val="none" w:sz="0" w:space="0" w:color="auto"/>
              </w:divBdr>
            </w:div>
            <w:div w:id="980498253">
              <w:marLeft w:val="0"/>
              <w:marRight w:val="0"/>
              <w:marTop w:val="0"/>
              <w:marBottom w:val="0"/>
              <w:divBdr>
                <w:top w:val="none" w:sz="0" w:space="0" w:color="auto"/>
                <w:left w:val="none" w:sz="0" w:space="0" w:color="auto"/>
                <w:bottom w:val="none" w:sz="0" w:space="0" w:color="auto"/>
                <w:right w:val="none" w:sz="0" w:space="0" w:color="auto"/>
              </w:divBdr>
            </w:div>
            <w:div w:id="525095318">
              <w:marLeft w:val="0"/>
              <w:marRight w:val="0"/>
              <w:marTop w:val="0"/>
              <w:marBottom w:val="0"/>
              <w:divBdr>
                <w:top w:val="none" w:sz="0" w:space="0" w:color="auto"/>
                <w:left w:val="none" w:sz="0" w:space="0" w:color="auto"/>
                <w:bottom w:val="none" w:sz="0" w:space="0" w:color="auto"/>
                <w:right w:val="none" w:sz="0" w:space="0" w:color="auto"/>
              </w:divBdr>
            </w:div>
            <w:div w:id="1931116361">
              <w:marLeft w:val="0"/>
              <w:marRight w:val="0"/>
              <w:marTop w:val="0"/>
              <w:marBottom w:val="0"/>
              <w:divBdr>
                <w:top w:val="none" w:sz="0" w:space="0" w:color="auto"/>
                <w:left w:val="none" w:sz="0" w:space="0" w:color="auto"/>
                <w:bottom w:val="none" w:sz="0" w:space="0" w:color="auto"/>
                <w:right w:val="none" w:sz="0" w:space="0" w:color="auto"/>
              </w:divBdr>
            </w:div>
            <w:div w:id="1207646737">
              <w:marLeft w:val="0"/>
              <w:marRight w:val="0"/>
              <w:marTop w:val="0"/>
              <w:marBottom w:val="0"/>
              <w:divBdr>
                <w:top w:val="none" w:sz="0" w:space="0" w:color="auto"/>
                <w:left w:val="none" w:sz="0" w:space="0" w:color="auto"/>
                <w:bottom w:val="none" w:sz="0" w:space="0" w:color="auto"/>
                <w:right w:val="none" w:sz="0" w:space="0" w:color="auto"/>
              </w:divBdr>
            </w:div>
          </w:divsChild>
        </w:div>
        <w:div w:id="1250121581">
          <w:marLeft w:val="0"/>
          <w:marRight w:val="0"/>
          <w:marTop w:val="0"/>
          <w:marBottom w:val="0"/>
          <w:divBdr>
            <w:top w:val="none" w:sz="0" w:space="0" w:color="auto"/>
            <w:left w:val="none" w:sz="0" w:space="0" w:color="auto"/>
            <w:bottom w:val="none" w:sz="0" w:space="0" w:color="auto"/>
            <w:right w:val="none" w:sz="0" w:space="0" w:color="auto"/>
          </w:divBdr>
          <w:divsChild>
            <w:div w:id="1317370418">
              <w:marLeft w:val="0"/>
              <w:marRight w:val="0"/>
              <w:marTop w:val="0"/>
              <w:marBottom w:val="0"/>
              <w:divBdr>
                <w:top w:val="none" w:sz="0" w:space="0" w:color="auto"/>
                <w:left w:val="none" w:sz="0" w:space="0" w:color="auto"/>
                <w:bottom w:val="none" w:sz="0" w:space="0" w:color="auto"/>
                <w:right w:val="none" w:sz="0" w:space="0" w:color="auto"/>
              </w:divBdr>
            </w:div>
            <w:div w:id="1291403087">
              <w:marLeft w:val="0"/>
              <w:marRight w:val="0"/>
              <w:marTop w:val="0"/>
              <w:marBottom w:val="0"/>
              <w:divBdr>
                <w:top w:val="none" w:sz="0" w:space="0" w:color="auto"/>
                <w:left w:val="none" w:sz="0" w:space="0" w:color="auto"/>
                <w:bottom w:val="none" w:sz="0" w:space="0" w:color="auto"/>
                <w:right w:val="none" w:sz="0" w:space="0" w:color="auto"/>
              </w:divBdr>
            </w:div>
          </w:divsChild>
        </w:div>
        <w:div w:id="1998461195">
          <w:marLeft w:val="0"/>
          <w:marRight w:val="0"/>
          <w:marTop w:val="0"/>
          <w:marBottom w:val="0"/>
          <w:divBdr>
            <w:top w:val="none" w:sz="0" w:space="0" w:color="auto"/>
            <w:left w:val="none" w:sz="0" w:space="0" w:color="auto"/>
            <w:bottom w:val="none" w:sz="0" w:space="0" w:color="auto"/>
            <w:right w:val="none" w:sz="0" w:space="0" w:color="auto"/>
          </w:divBdr>
          <w:divsChild>
            <w:div w:id="760294878">
              <w:marLeft w:val="0"/>
              <w:marRight w:val="0"/>
              <w:marTop w:val="0"/>
              <w:marBottom w:val="0"/>
              <w:divBdr>
                <w:top w:val="none" w:sz="0" w:space="0" w:color="auto"/>
                <w:left w:val="none" w:sz="0" w:space="0" w:color="auto"/>
                <w:bottom w:val="none" w:sz="0" w:space="0" w:color="auto"/>
                <w:right w:val="none" w:sz="0" w:space="0" w:color="auto"/>
              </w:divBdr>
            </w:div>
            <w:div w:id="1176578601">
              <w:marLeft w:val="0"/>
              <w:marRight w:val="0"/>
              <w:marTop w:val="0"/>
              <w:marBottom w:val="0"/>
              <w:divBdr>
                <w:top w:val="none" w:sz="0" w:space="0" w:color="auto"/>
                <w:left w:val="none" w:sz="0" w:space="0" w:color="auto"/>
                <w:bottom w:val="none" w:sz="0" w:space="0" w:color="auto"/>
                <w:right w:val="none" w:sz="0" w:space="0" w:color="auto"/>
              </w:divBdr>
            </w:div>
            <w:div w:id="2020496271">
              <w:marLeft w:val="0"/>
              <w:marRight w:val="0"/>
              <w:marTop w:val="0"/>
              <w:marBottom w:val="0"/>
              <w:divBdr>
                <w:top w:val="none" w:sz="0" w:space="0" w:color="auto"/>
                <w:left w:val="none" w:sz="0" w:space="0" w:color="auto"/>
                <w:bottom w:val="none" w:sz="0" w:space="0" w:color="auto"/>
                <w:right w:val="none" w:sz="0" w:space="0" w:color="auto"/>
              </w:divBdr>
            </w:div>
            <w:div w:id="679233529">
              <w:marLeft w:val="0"/>
              <w:marRight w:val="0"/>
              <w:marTop w:val="0"/>
              <w:marBottom w:val="0"/>
              <w:divBdr>
                <w:top w:val="none" w:sz="0" w:space="0" w:color="auto"/>
                <w:left w:val="none" w:sz="0" w:space="0" w:color="auto"/>
                <w:bottom w:val="none" w:sz="0" w:space="0" w:color="auto"/>
                <w:right w:val="none" w:sz="0" w:space="0" w:color="auto"/>
              </w:divBdr>
            </w:div>
            <w:div w:id="730159550">
              <w:marLeft w:val="0"/>
              <w:marRight w:val="0"/>
              <w:marTop w:val="0"/>
              <w:marBottom w:val="0"/>
              <w:divBdr>
                <w:top w:val="none" w:sz="0" w:space="0" w:color="auto"/>
                <w:left w:val="none" w:sz="0" w:space="0" w:color="auto"/>
                <w:bottom w:val="none" w:sz="0" w:space="0" w:color="auto"/>
                <w:right w:val="none" w:sz="0" w:space="0" w:color="auto"/>
              </w:divBdr>
            </w:div>
          </w:divsChild>
        </w:div>
        <w:div w:id="1505434926">
          <w:marLeft w:val="0"/>
          <w:marRight w:val="0"/>
          <w:marTop w:val="0"/>
          <w:marBottom w:val="0"/>
          <w:divBdr>
            <w:top w:val="none" w:sz="0" w:space="0" w:color="auto"/>
            <w:left w:val="none" w:sz="0" w:space="0" w:color="auto"/>
            <w:bottom w:val="none" w:sz="0" w:space="0" w:color="auto"/>
            <w:right w:val="none" w:sz="0" w:space="0" w:color="auto"/>
          </w:divBdr>
        </w:div>
        <w:div w:id="1963538432">
          <w:marLeft w:val="0"/>
          <w:marRight w:val="0"/>
          <w:marTop w:val="0"/>
          <w:marBottom w:val="0"/>
          <w:divBdr>
            <w:top w:val="none" w:sz="0" w:space="0" w:color="auto"/>
            <w:left w:val="none" w:sz="0" w:space="0" w:color="auto"/>
            <w:bottom w:val="none" w:sz="0" w:space="0" w:color="auto"/>
            <w:right w:val="none" w:sz="0" w:space="0" w:color="auto"/>
          </w:divBdr>
        </w:div>
        <w:div w:id="1858888692">
          <w:marLeft w:val="0"/>
          <w:marRight w:val="0"/>
          <w:marTop w:val="0"/>
          <w:marBottom w:val="0"/>
          <w:divBdr>
            <w:top w:val="none" w:sz="0" w:space="0" w:color="auto"/>
            <w:left w:val="none" w:sz="0" w:space="0" w:color="auto"/>
            <w:bottom w:val="none" w:sz="0" w:space="0" w:color="auto"/>
            <w:right w:val="none" w:sz="0" w:space="0" w:color="auto"/>
          </w:divBdr>
        </w:div>
        <w:div w:id="618490943">
          <w:marLeft w:val="0"/>
          <w:marRight w:val="0"/>
          <w:marTop w:val="0"/>
          <w:marBottom w:val="0"/>
          <w:divBdr>
            <w:top w:val="none" w:sz="0" w:space="0" w:color="auto"/>
            <w:left w:val="none" w:sz="0" w:space="0" w:color="auto"/>
            <w:bottom w:val="none" w:sz="0" w:space="0" w:color="auto"/>
            <w:right w:val="none" w:sz="0" w:space="0" w:color="auto"/>
          </w:divBdr>
        </w:div>
        <w:div w:id="1251156952">
          <w:marLeft w:val="0"/>
          <w:marRight w:val="0"/>
          <w:marTop w:val="0"/>
          <w:marBottom w:val="0"/>
          <w:divBdr>
            <w:top w:val="none" w:sz="0" w:space="0" w:color="auto"/>
            <w:left w:val="none" w:sz="0" w:space="0" w:color="auto"/>
            <w:bottom w:val="none" w:sz="0" w:space="0" w:color="auto"/>
            <w:right w:val="none" w:sz="0" w:space="0" w:color="auto"/>
          </w:divBdr>
        </w:div>
        <w:div w:id="1175267574">
          <w:marLeft w:val="0"/>
          <w:marRight w:val="0"/>
          <w:marTop w:val="0"/>
          <w:marBottom w:val="0"/>
          <w:divBdr>
            <w:top w:val="none" w:sz="0" w:space="0" w:color="auto"/>
            <w:left w:val="none" w:sz="0" w:space="0" w:color="auto"/>
            <w:bottom w:val="none" w:sz="0" w:space="0" w:color="auto"/>
            <w:right w:val="none" w:sz="0" w:space="0" w:color="auto"/>
          </w:divBdr>
          <w:divsChild>
            <w:div w:id="430509743">
              <w:marLeft w:val="0"/>
              <w:marRight w:val="0"/>
              <w:marTop w:val="0"/>
              <w:marBottom w:val="0"/>
              <w:divBdr>
                <w:top w:val="none" w:sz="0" w:space="0" w:color="auto"/>
                <w:left w:val="none" w:sz="0" w:space="0" w:color="auto"/>
                <w:bottom w:val="none" w:sz="0" w:space="0" w:color="auto"/>
                <w:right w:val="none" w:sz="0" w:space="0" w:color="auto"/>
              </w:divBdr>
            </w:div>
            <w:div w:id="727924815">
              <w:marLeft w:val="0"/>
              <w:marRight w:val="0"/>
              <w:marTop w:val="0"/>
              <w:marBottom w:val="0"/>
              <w:divBdr>
                <w:top w:val="none" w:sz="0" w:space="0" w:color="auto"/>
                <w:left w:val="none" w:sz="0" w:space="0" w:color="auto"/>
                <w:bottom w:val="none" w:sz="0" w:space="0" w:color="auto"/>
                <w:right w:val="none" w:sz="0" w:space="0" w:color="auto"/>
              </w:divBdr>
            </w:div>
            <w:div w:id="834150811">
              <w:marLeft w:val="0"/>
              <w:marRight w:val="0"/>
              <w:marTop w:val="0"/>
              <w:marBottom w:val="0"/>
              <w:divBdr>
                <w:top w:val="none" w:sz="0" w:space="0" w:color="auto"/>
                <w:left w:val="none" w:sz="0" w:space="0" w:color="auto"/>
                <w:bottom w:val="none" w:sz="0" w:space="0" w:color="auto"/>
                <w:right w:val="none" w:sz="0" w:space="0" w:color="auto"/>
              </w:divBdr>
            </w:div>
          </w:divsChild>
        </w:div>
        <w:div w:id="1621719990">
          <w:marLeft w:val="0"/>
          <w:marRight w:val="0"/>
          <w:marTop w:val="0"/>
          <w:marBottom w:val="0"/>
          <w:divBdr>
            <w:top w:val="none" w:sz="0" w:space="0" w:color="auto"/>
            <w:left w:val="none" w:sz="0" w:space="0" w:color="auto"/>
            <w:bottom w:val="none" w:sz="0" w:space="0" w:color="auto"/>
            <w:right w:val="none" w:sz="0" w:space="0" w:color="auto"/>
          </w:divBdr>
          <w:divsChild>
            <w:div w:id="769593441">
              <w:marLeft w:val="-75"/>
              <w:marRight w:val="0"/>
              <w:marTop w:val="30"/>
              <w:marBottom w:val="30"/>
              <w:divBdr>
                <w:top w:val="none" w:sz="0" w:space="0" w:color="auto"/>
                <w:left w:val="none" w:sz="0" w:space="0" w:color="auto"/>
                <w:bottom w:val="none" w:sz="0" w:space="0" w:color="auto"/>
                <w:right w:val="none" w:sz="0" w:space="0" w:color="auto"/>
              </w:divBdr>
              <w:divsChild>
                <w:div w:id="309753352">
                  <w:marLeft w:val="0"/>
                  <w:marRight w:val="0"/>
                  <w:marTop w:val="0"/>
                  <w:marBottom w:val="0"/>
                  <w:divBdr>
                    <w:top w:val="none" w:sz="0" w:space="0" w:color="auto"/>
                    <w:left w:val="none" w:sz="0" w:space="0" w:color="auto"/>
                    <w:bottom w:val="none" w:sz="0" w:space="0" w:color="auto"/>
                    <w:right w:val="none" w:sz="0" w:space="0" w:color="auto"/>
                  </w:divBdr>
                  <w:divsChild>
                    <w:div w:id="2116517207">
                      <w:marLeft w:val="0"/>
                      <w:marRight w:val="0"/>
                      <w:marTop w:val="0"/>
                      <w:marBottom w:val="0"/>
                      <w:divBdr>
                        <w:top w:val="none" w:sz="0" w:space="0" w:color="auto"/>
                        <w:left w:val="none" w:sz="0" w:space="0" w:color="auto"/>
                        <w:bottom w:val="none" w:sz="0" w:space="0" w:color="auto"/>
                        <w:right w:val="none" w:sz="0" w:space="0" w:color="auto"/>
                      </w:divBdr>
                    </w:div>
                  </w:divsChild>
                </w:div>
                <w:div w:id="544946610">
                  <w:marLeft w:val="0"/>
                  <w:marRight w:val="0"/>
                  <w:marTop w:val="0"/>
                  <w:marBottom w:val="0"/>
                  <w:divBdr>
                    <w:top w:val="none" w:sz="0" w:space="0" w:color="auto"/>
                    <w:left w:val="none" w:sz="0" w:space="0" w:color="auto"/>
                    <w:bottom w:val="none" w:sz="0" w:space="0" w:color="auto"/>
                    <w:right w:val="none" w:sz="0" w:space="0" w:color="auto"/>
                  </w:divBdr>
                  <w:divsChild>
                    <w:div w:id="965351048">
                      <w:marLeft w:val="0"/>
                      <w:marRight w:val="0"/>
                      <w:marTop w:val="0"/>
                      <w:marBottom w:val="0"/>
                      <w:divBdr>
                        <w:top w:val="none" w:sz="0" w:space="0" w:color="auto"/>
                        <w:left w:val="none" w:sz="0" w:space="0" w:color="auto"/>
                        <w:bottom w:val="none" w:sz="0" w:space="0" w:color="auto"/>
                        <w:right w:val="none" w:sz="0" w:space="0" w:color="auto"/>
                      </w:divBdr>
                    </w:div>
                    <w:div w:id="1801342972">
                      <w:marLeft w:val="0"/>
                      <w:marRight w:val="0"/>
                      <w:marTop w:val="0"/>
                      <w:marBottom w:val="0"/>
                      <w:divBdr>
                        <w:top w:val="none" w:sz="0" w:space="0" w:color="auto"/>
                        <w:left w:val="none" w:sz="0" w:space="0" w:color="auto"/>
                        <w:bottom w:val="none" w:sz="0" w:space="0" w:color="auto"/>
                        <w:right w:val="none" w:sz="0" w:space="0" w:color="auto"/>
                      </w:divBdr>
                    </w:div>
                  </w:divsChild>
                </w:div>
                <w:div w:id="49040162">
                  <w:marLeft w:val="0"/>
                  <w:marRight w:val="0"/>
                  <w:marTop w:val="0"/>
                  <w:marBottom w:val="0"/>
                  <w:divBdr>
                    <w:top w:val="none" w:sz="0" w:space="0" w:color="auto"/>
                    <w:left w:val="none" w:sz="0" w:space="0" w:color="auto"/>
                    <w:bottom w:val="none" w:sz="0" w:space="0" w:color="auto"/>
                    <w:right w:val="none" w:sz="0" w:space="0" w:color="auto"/>
                  </w:divBdr>
                  <w:divsChild>
                    <w:div w:id="1836605403">
                      <w:marLeft w:val="0"/>
                      <w:marRight w:val="0"/>
                      <w:marTop w:val="0"/>
                      <w:marBottom w:val="0"/>
                      <w:divBdr>
                        <w:top w:val="none" w:sz="0" w:space="0" w:color="auto"/>
                        <w:left w:val="none" w:sz="0" w:space="0" w:color="auto"/>
                        <w:bottom w:val="none" w:sz="0" w:space="0" w:color="auto"/>
                        <w:right w:val="none" w:sz="0" w:space="0" w:color="auto"/>
                      </w:divBdr>
                    </w:div>
                  </w:divsChild>
                </w:div>
                <w:div w:id="1898784872">
                  <w:marLeft w:val="0"/>
                  <w:marRight w:val="0"/>
                  <w:marTop w:val="0"/>
                  <w:marBottom w:val="0"/>
                  <w:divBdr>
                    <w:top w:val="none" w:sz="0" w:space="0" w:color="auto"/>
                    <w:left w:val="none" w:sz="0" w:space="0" w:color="auto"/>
                    <w:bottom w:val="none" w:sz="0" w:space="0" w:color="auto"/>
                    <w:right w:val="none" w:sz="0" w:space="0" w:color="auto"/>
                  </w:divBdr>
                  <w:divsChild>
                    <w:div w:id="59255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1619023">
          <w:marLeft w:val="0"/>
          <w:marRight w:val="0"/>
          <w:marTop w:val="0"/>
          <w:marBottom w:val="0"/>
          <w:divBdr>
            <w:top w:val="none" w:sz="0" w:space="0" w:color="auto"/>
            <w:left w:val="none" w:sz="0" w:space="0" w:color="auto"/>
            <w:bottom w:val="none" w:sz="0" w:space="0" w:color="auto"/>
            <w:right w:val="none" w:sz="0" w:space="0" w:color="auto"/>
          </w:divBdr>
          <w:divsChild>
            <w:div w:id="695497587">
              <w:marLeft w:val="0"/>
              <w:marRight w:val="0"/>
              <w:marTop w:val="0"/>
              <w:marBottom w:val="0"/>
              <w:divBdr>
                <w:top w:val="none" w:sz="0" w:space="0" w:color="auto"/>
                <w:left w:val="none" w:sz="0" w:space="0" w:color="auto"/>
                <w:bottom w:val="none" w:sz="0" w:space="0" w:color="auto"/>
                <w:right w:val="none" w:sz="0" w:space="0" w:color="auto"/>
              </w:divBdr>
            </w:div>
            <w:div w:id="9742197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1350264">
      <w:bodyDiv w:val="1"/>
      <w:marLeft w:val="0"/>
      <w:marRight w:val="0"/>
      <w:marTop w:val="0"/>
      <w:marBottom w:val="0"/>
      <w:divBdr>
        <w:top w:val="none" w:sz="0" w:space="0" w:color="auto"/>
        <w:left w:val="none" w:sz="0" w:space="0" w:color="auto"/>
        <w:bottom w:val="none" w:sz="0" w:space="0" w:color="auto"/>
        <w:right w:val="none" w:sz="0" w:space="0" w:color="auto"/>
      </w:divBdr>
      <w:divsChild>
        <w:div w:id="1819952379">
          <w:marLeft w:val="0"/>
          <w:marRight w:val="0"/>
          <w:marTop w:val="0"/>
          <w:marBottom w:val="0"/>
          <w:divBdr>
            <w:top w:val="none" w:sz="0" w:space="0" w:color="auto"/>
            <w:left w:val="none" w:sz="0" w:space="0" w:color="auto"/>
            <w:bottom w:val="none" w:sz="0" w:space="0" w:color="auto"/>
            <w:right w:val="none" w:sz="0" w:space="0" w:color="auto"/>
          </w:divBdr>
          <w:divsChild>
            <w:div w:id="809711433">
              <w:marLeft w:val="0"/>
              <w:marRight w:val="0"/>
              <w:marTop w:val="0"/>
              <w:marBottom w:val="0"/>
              <w:divBdr>
                <w:top w:val="none" w:sz="0" w:space="0" w:color="auto"/>
                <w:left w:val="none" w:sz="0" w:space="0" w:color="auto"/>
                <w:bottom w:val="none" w:sz="0" w:space="0" w:color="auto"/>
                <w:right w:val="none" w:sz="0" w:space="0" w:color="auto"/>
              </w:divBdr>
            </w:div>
            <w:div w:id="1197542180">
              <w:marLeft w:val="0"/>
              <w:marRight w:val="0"/>
              <w:marTop w:val="0"/>
              <w:marBottom w:val="0"/>
              <w:divBdr>
                <w:top w:val="none" w:sz="0" w:space="0" w:color="auto"/>
                <w:left w:val="none" w:sz="0" w:space="0" w:color="auto"/>
                <w:bottom w:val="none" w:sz="0" w:space="0" w:color="auto"/>
                <w:right w:val="none" w:sz="0" w:space="0" w:color="auto"/>
              </w:divBdr>
            </w:div>
          </w:divsChild>
        </w:div>
        <w:div w:id="1218128940">
          <w:marLeft w:val="0"/>
          <w:marRight w:val="0"/>
          <w:marTop w:val="0"/>
          <w:marBottom w:val="0"/>
          <w:divBdr>
            <w:top w:val="none" w:sz="0" w:space="0" w:color="auto"/>
            <w:left w:val="none" w:sz="0" w:space="0" w:color="auto"/>
            <w:bottom w:val="none" w:sz="0" w:space="0" w:color="auto"/>
            <w:right w:val="none" w:sz="0" w:space="0" w:color="auto"/>
          </w:divBdr>
          <w:divsChild>
            <w:div w:id="100034919">
              <w:marLeft w:val="0"/>
              <w:marRight w:val="0"/>
              <w:marTop w:val="0"/>
              <w:marBottom w:val="0"/>
              <w:divBdr>
                <w:top w:val="none" w:sz="0" w:space="0" w:color="auto"/>
                <w:left w:val="none" w:sz="0" w:space="0" w:color="auto"/>
                <w:bottom w:val="none" w:sz="0" w:space="0" w:color="auto"/>
                <w:right w:val="none" w:sz="0" w:space="0" w:color="auto"/>
              </w:divBdr>
            </w:div>
            <w:div w:id="1037854651">
              <w:marLeft w:val="0"/>
              <w:marRight w:val="0"/>
              <w:marTop w:val="0"/>
              <w:marBottom w:val="0"/>
              <w:divBdr>
                <w:top w:val="none" w:sz="0" w:space="0" w:color="auto"/>
                <w:left w:val="none" w:sz="0" w:space="0" w:color="auto"/>
                <w:bottom w:val="none" w:sz="0" w:space="0" w:color="auto"/>
                <w:right w:val="none" w:sz="0" w:space="0" w:color="auto"/>
              </w:divBdr>
            </w:div>
            <w:div w:id="90011176">
              <w:marLeft w:val="0"/>
              <w:marRight w:val="0"/>
              <w:marTop w:val="0"/>
              <w:marBottom w:val="0"/>
              <w:divBdr>
                <w:top w:val="none" w:sz="0" w:space="0" w:color="auto"/>
                <w:left w:val="none" w:sz="0" w:space="0" w:color="auto"/>
                <w:bottom w:val="none" w:sz="0" w:space="0" w:color="auto"/>
                <w:right w:val="none" w:sz="0" w:space="0" w:color="auto"/>
              </w:divBdr>
            </w:div>
            <w:div w:id="174610430">
              <w:marLeft w:val="0"/>
              <w:marRight w:val="0"/>
              <w:marTop w:val="0"/>
              <w:marBottom w:val="0"/>
              <w:divBdr>
                <w:top w:val="none" w:sz="0" w:space="0" w:color="auto"/>
                <w:left w:val="none" w:sz="0" w:space="0" w:color="auto"/>
                <w:bottom w:val="none" w:sz="0" w:space="0" w:color="auto"/>
                <w:right w:val="none" w:sz="0" w:space="0" w:color="auto"/>
              </w:divBdr>
            </w:div>
          </w:divsChild>
        </w:div>
        <w:div w:id="1899046592">
          <w:marLeft w:val="0"/>
          <w:marRight w:val="0"/>
          <w:marTop w:val="0"/>
          <w:marBottom w:val="0"/>
          <w:divBdr>
            <w:top w:val="none" w:sz="0" w:space="0" w:color="auto"/>
            <w:left w:val="none" w:sz="0" w:space="0" w:color="auto"/>
            <w:bottom w:val="none" w:sz="0" w:space="0" w:color="auto"/>
            <w:right w:val="none" w:sz="0" w:space="0" w:color="auto"/>
          </w:divBdr>
          <w:divsChild>
            <w:div w:id="725032124">
              <w:marLeft w:val="0"/>
              <w:marRight w:val="0"/>
              <w:marTop w:val="0"/>
              <w:marBottom w:val="0"/>
              <w:divBdr>
                <w:top w:val="none" w:sz="0" w:space="0" w:color="auto"/>
                <w:left w:val="none" w:sz="0" w:space="0" w:color="auto"/>
                <w:bottom w:val="none" w:sz="0" w:space="0" w:color="auto"/>
                <w:right w:val="none" w:sz="0" w:space="0" w:color="auto"/>
              </w:divBdr>
            </w:div>
            <w:div w:id="1208252284">
              <w:marLeft w:val="0"/>
              <w:marRight w:val="0"/>
              <w:marTop w:val="0"/>
              <w:marBottom w:val="0"/>
              <w:divBdr>
                <w:top w:val="none" w:sz="0" w:space="0" w:color="auto"/>
                <w:left w:val="none" w:sz="0" w:space="0" w:color="auto"/>
                <w:bottom w:val="none" w:sz="0" w:space="0" w:color="auto"/>
                <w:right w:val="none" w:sz="0" w:space="0" w:color="auto"/>
              </w:divBdr>
            </w:div>
          </w:divsChild>
        </w:div>
        <w:div w:id="2064791655">
          <w:marLeft w:val="0"/>
          <w:marRight w:val="0"/>
          <w:marTop w:val="0"/>
          <w:marBottom w:val="0"/>
          <w:divBdr>
            <w:top w:val="none" w:sz="0" w:space="0" w:color="auto"/>
            <w:left w:val="none" w:sz="0" w:space="0" w:color="auto"/>
            <w:bottom w:val="none" w:sz="0" w:space="0" w:color="auto"/>
            <w:right w:val="none" w:sz="0" w:space="0" w:color="auto"/>
          </w:divBdr>
          <w:divsChild>
            <w:div w:id="1736195486">
              <w:marLeft w:val="0"/>
              <w:marRight w:val="0"/>
              <w:marTop w:val="0"/>
              <w:marBottom w:val="0"/>
              <w:divBdr>
                <w:top w:val="none" w:sz="0" w:space="0" w:color="auto"/>
                <w:left w:val="none" w:sz="0" w:space="0" w:color="auto"/>
                <w:bottom w:val="none" w:sz="0" w:space="0" w:color="auto"/>
                <w:right w:val="none" w:sz="0" w:space="0" w:color="auto"/>
              </w:divBdr>
            </w:div>
          </w:divsChild>
        </w:div>
        <w:div w:id="1805544679">
          <w:marLeft w:val="0"/>
          <w:marRight w:val="0"/>
          <w:marTop w:val="0"/>
          <w:marBottom w:val="0"/>
          <w:divBdr>
            <w:top w:val="none" w:sz="0" w:space="0" w:color="auto"/>
            <w:left w:val="none" w:sz="0" w:space="0" w:color="auto"/>
            <w:bottom w:val="none" w:sz="0" w:space="0" w:color="auto"/>
            <w:right w:val="none" w:sz="0" w:space="0" w:color="auto"/>
          </w:divBdr>
          <w:divsChild>
            <w:div w:id="730422077">
              <w:marLeft w:val="0"/>
              <w:marRight w:val="0"/>
              <w:marTop w:val="0"/>
              <w:marBottom w:val="0"/>
              <w:divBdr>
                <w:top w:val="none" w:sz="0" w:space="0" w:color="auto"/>
                <w:left w:val="none" w:sz="0" w:space="0" w:color="auto"/>
                <w:bottom w:val="none" w:sz="0" w:space="0" w:color="auto"/>
                <w:right w:val="none" w:sz="0" w:space="0" w:color="auto"/>
              </w:divBdr>
            </w:div>
            <w:div w:id="1509367855">
              <w:marLeft w:val="0"/>
              <w:marRight w:val="0"/>
              <w:marTop w:val="0"/>
              <w:marBottom w:val="0"/>
              <w:divBdr>
                <w:top w:val="none" w:sz="0" w:space="0" w:color="auto"/>
                <w:left w:val="none" w:sz="0" w:space="0" w:color="auto"/>
                <w:bottom w:val="none" w:sz="0" w:space="0" w:color="auto"/>
                <w:right w:val="none" w:sz="0" w:space="0" w:color="auto"/>
              </w:divBdr>
            </w:div>
            <w:div w:id="755134444">
              <w:marLeft w:val="0"/>
              <w:marRight w:val="0"/>
              <w:marTop w:val="0"/>
              <w:marBottom w:val="0"/>
              <w:divBdr>
                <w:top w:val="none" w:sz="0" w:space="0" w:color="auto"/>
                <w:left w:val="none" w:sz="0" w:space="0" w:color="auto"/>
                <w:bottom w:val="none" w:sz="0" w:space="0" w:color="auto"/>
                <w:right w:val="none" w:sz="0" w:space="0" w:color="auto"/>
              </w:divBdr>
            </w:div>
            <w:div w:id="1684356013">
              <w:marLeft w:val="0"/>
              <w:marRight w:val="0"/>
              <w:marTop w:val="0"/>
              <w:marBottom w:val="0"/>
              <w:divBdr>
                <w:top w:val="none" w:sz="0" w:space="0" w:color="auto"/>
                <w:left w:val="none" w:sz="0" w:space="0" w:color="auto"/>
                <w:bottom w:val="none" w:sz="0" w:space="0" w:color="auto"/>
                <w:right w:val="none" w:sz="0" w:space="0" w:color="auto"/>
              </w:divBdr>
            </w:div>
          </w:divsChild>
        </w:div>
        <w:div w:id="1986544303">
          <w:marLeft w:val="0"/>
          <w:marRight w:val="0"/>
          <w:marTop w:val="0"/>
          <w:marBottom w:val="0"/>
          <w:divBdr>
            <w:top w:val="none" w:sz="0" w:space="0" w:color="auto"/>
            <w:left w:val="none" w:sz="0" w:space="0" w:color="auto"/>
            <w:bottom w:val="none" w:sz="0" w:space="0" w:color="auto"/>
            <w:right w:val="none" w:sz="0" w:space="0" w:color="auto"/>
          </w:divBdr>
        </w:div>
        <w:div w:id="1070663258">
          <w:marLeft w:val="0"/>
          <w:marRight w:val="0"/>
          <w:marTop w:val="0"/>
          <w:marBottom w:val="0"/>
          <w:divBdr>
            <w:top w:val="none" w:sz="0" w:space="0" w:color="auto"/>
            <w:left w:val="none" w:sz="0" w:space="0" w:color="auto"/>
            <w:bottom w:val="none" w:sz="0" w:space="0" w:color="auto"/>
            <w:right w:val="none" w:sz="0" w:space="0" w:color="auto"/>
          </w:divBdr>
        </w:div>
        <w:div w:id="1115250311">
          <w:marLeft w:val="0"/>
          <w:marRight w:val="0"/>
          <w:marTop w:val="0"/>
          <w:marBottom w:val="0"/>
          <w:divBdr>
            <w:top w:val="none" w:sz="0" w:space="0" w:color="auto"/>
            <w:left w:val="none" w:sz="0" w:space="0" w:color="auto"/>
            <w:bottom w:val="none" w:sz="0" w:space="0" w:color="auto"/>
            <w:right w:val="none" w:sz="0" w:space="0" w:color="auto"/>
          </w:divBdr>
        </w:div>
        <w:div w:id="236211813">
          <w:marLeft w:val="0"/>
          <w:marRight w:val="0"/>
          <w:marTop w:val="0"/>
          <w:marBottom w:val="0"/>
          <w:divBdr>
            <w:top w:val="none" w:sz="0" w:space="0" w:color="auto"/>
            <w:left w:val="none" w:sz="0" w:space="0" w:color="auto"/>
            <w:bottom w:val="none" w:sz="0" w:space="0" w:color="auto"/>
            <w:right w:val="none" w:sz="0" w:space="0" w:color="auto"/>
          </w:divBdr>
        </w:div>
        <w:div w:id="187836877">
          <w:marLeft w:val="0"/>
          <w:marRight w:val="0"/>
          <w:marTop w:val="0"/>
          <w:marBottom w:val="0"/>
          <w:divBdr>
            <w:top w:val="none" w:sz="0" w:space="0" w:color="auto"/>
            <w:left w:val="none" w:sz="0" w:space="0" w:color="auto"/>
            <w:bottom w:val="none" w:sz="0" w:space="0" w:color="auto"/>
            <w:right w:val="none" w:sz="0" w:space="0" w:color="auto"/>
          </w:divBdr>
        </w:div>
        <w:div w:id="980109316">
          <w:marLeft w:val="0"/>
          <w:marRight w:val="0"/>
          <w:marTop w:val="0"/>
          <w:marBottom w:val="0"/>
          <w:divBdr>
            <w:top w:val="none" w:sz="0" w:space="0" w:color="auto"/>
            <w:left w:val="none" w:sz="0" w:space="0" w:color="auto"/>
            <w:bottom w:val="none" w:sz="0" w:space="0" w:color="auto"/>
            <w:right w:val="none" w:sz="0" w:space="0" w:color="auto"/>
          </w:divBdr>
        </w:div>
        <w:div w:id="1674843229">
          <w:marLeft w:val="0"/>
          <w:marRight w:val="0"/>
          <w:marTop w:val="0"/>
          <w:marBottom w:val="0"/>
          <w:divBdr>
            <w:top w:val="none" w:sz="0" w:space="0" w:color="auto"/>
            <w:left w:val="none" w:sz="0" w:space="0" w:color="auto"/>
            <w:bottom w:val="none" w:sz="0" w:space="0" w:color="auto"/>
            <w:right w:val="none" w:sz="0" w:space="0" w:color="auto"/>
          </w:divBdr>
        </w:div>
        <w:div w:id="1234974361">
          <w:marLeft w:val="0"/>
          <w:marRight w:val="0"/>
          <w:marTop w:val="0"/>
          <w:marBottom w:val="0"/>
          <w:divBdr>
            <w:top w:val="none" w:sz="0" w:space="0" w:color="auto"/>
            <w:left w:val="none" w:sz="0" w:space="0" w:color="auto"/>
            <w:bottom w:val="none" w:sz="0" w:space="0" w:color="auto"/>
            <w:right w:val="none" w:sz="0" w:space="0" w:color="auto"/>
          </w:divBdr>
        </w:div>
        <w:div w:id="371854500">
          <w:marLeft w:val="0"/>
          <w:marRight w:val="0"/>
          <w:marTop w:val="0"/>
          <w:marBottom w:val="0"/>
          <w:divBdr>
            <w:top w:val="none" w:sz="0" w:space="0" w:color="auto"/>
            <w:left w:val="none" w:sz="0" w:space="0" w:color="auto"/>
            <w:bottom w:val="none" w:sz="0" w:space="0" w:color="auto"/>
            <w:right w:val="none" w:sz="0" w:space="0" w:color="auto"/>
          </w:divBdr>
        </w:div>
        <w:div w:id="1903979468">
          <w:marLeft w:val="0"/>
          <w:marRight w:val="0"/>
          <w:marTop w:val="0"/>
          <w:marBottom w:val="0"/>
          <w:divBdr>
            <w:top w:val="none" w:sz="0" w:space="0" w:color="auto"/>
            <w:left w:val="none" w:sz="0" w:space="0" w:color="auto"/>
            <w:bottom w:val="none" w:sz="0" w:space="0" w:color="auto"/>
            <w:right w:val="none" w:sz="0" w:space="0" w:color="auto"/>
          </w:divBdr>
        </w:div>
        <w:div w:id="1004430831">
          <w:marLeft w:val="0"/>
          <w:marRight w:val="0"/>
          <w:marTop w:val="0"/>
          <w:marBottom w:val="0"/>
          <w:divBdr>
            <w:top w:val="none" w:sz="0" w:space="0" w:color="auto"/>
            <w:left w:val="none" w:sz="0" w:space="0" w:color="auto"/>
            <w:bottom w:val="none" w:sz="0" w:space="0" w:color="auto"/>
            <w:right w:val="none" w:sz="0" w:space="0" w:color="auto"/>
          </w:divBdr>
          <w:divsChild>
            <w:div w:id="1472138932">
              <w:marLeft w:val="0"/>
              <w:marRight w:val="0"/>
              <w:marTop w:val="0"/>
              <w:marBottom w:val="0"/>
              <w:divBdr>
                <w:top w:val="none" w:sz="0" w:space="0" w:color="auto"/>
                <w:left w:val="none" w:sz="0" w:space="0" w:color="auto"/>
                <w:bottom w:val="none" w:sz="0" w:space="0" w:color="auto"/>
                <w:right w:val="none" w:sz="0" w:space="0" w:color="auto"/>
              </w:divBdr>
            </w:div>
            <w:div w:id="197857373">
              <w:marLeft w:val="0"/>
              <w:marRight w:val="0"/>
              <w:marTop w:val="0"/>
              <w:marBottom w:val="0"/>
              <w:divBdr>
                <w:top w:val="none" w:sz="0" w:space="0" w:color="auto"/>
                <w:left w:val="none" w:sz="0" w:space="0" w:color="auto"/>
                <w:bottom w:val="none" w:sz="0" w:space="0" w:color="auto"/>
                <w:right w:val="none" w:sz="0" w:space="0" w:color="auto"/>
              </w:divBdr>
            </w:div>
            <w:div w:id="1393118231">
              <w:marLeft w:val="0"/>
              <w:marRight w:val="0"/>
              <w:marTop w:val="0"/>
              <w:marBottom w:val="0"/>
              <w:divBdr>
                <w:top w:val="none" w:sz="0" w:space="0" w:color="auto"/>
                <w:left w:val="none" w:sz="0" w:space="0" w:color="auto"/>
                <w:bottom w:val="none" w:sz="0" w:space="0" w:color="auto"/>
                <w:right w:val="none" w:sz="0" w:space="0" w:color="auto"/>
              </w:divBdr>
            </w:div>
          </w:divsChild>
        </w:div>
        <w:div w:id="297495969">
          <w:marLeft w:val="0"/>
          <w:marRight w:val="0"/>
          <w:marTop w:val="0"/>
          <w:marBottom w:val="0"/>
          <w:divBdr>
            <w:top w:val="none" w:sz="0" w:space="0" w:color="auto"/>
            <w:left w:val="none" w:sz="0" w:space="0" w:color="auto"/>
            <w:bottom w:val="none" w:sz="0" w:space="0" w:color="auto"/>
            <w:right w:val="none" w:sz="0" w:space="0" w:color="auto"/>
          </w:divBdr>
          <w:divsChild>
            <w:div w:id="100420878">
              <w:marLeft w:val="0"/>
              <w:marRight w:val="0"/>
              <w:marTop w:val="0"/>
              <w:marBottom w:val="0"/>
              <w:divBdr>
                <w:top w:val="none" w:sz="0" w:space="0" w:color="auto"/>
                <w:left w:val="none" w:sz="0" w:space="0" w:color="auto"/>
                <w:bottom w:val="none" w:sz="0" w:space="0" w:color="auto"/>
                <w:right w:val="none" w:sz="0" w:space="0" w:color="auto"/>
              </w:divBdr>
            </w:div>
            <w:div w:id="524833682">
              <w:marLeft w:val="0"/>
              <w:marRight w:val="0"/>
              <w:marTop w:val="0"/>
              <w:marBottom w:val="0"/>
              <w:divBdr>
                <w:top w:val="none" w:sz="0" w:space="0" w:color="auto"/>
                <w:left w:val="none" w:sz="0" w:space="0" w:color="auto"/>
                <w:bottom w:val="none" w:sz="0" w:space="0" w:color="auto"/>
                <w:right w:val="none" w:sz="0" w:space="0" w:color="auto"/>
              </w:divBdr>
            </w:div>
            <w:div w:id="921568004">
              <w:marLeft w:val="0"/>
              <w:marRight w:val="0"/>
              <w:marTop w:val="0"/>
              <w:marBottom w:val="0"/>
              <w:divBdr>
                <w:top w:val="none" w:sz="0" w:space="0" w:color="auto"/>
                <w:left w:val="none" w:sz="0" w:space="0" w:color="auto"/>
                <w:bottom w:val="none" w:sz="0" w:space="0" w:color="auto"/>
                <w:right w:val="none" w:sz="0" w:space="0" w:color="auto"/>
              </w:divBdr>
            </w:div>
            <w:div w:id="858274485">
              <w:marLeft w:val="0"/>
              <w:marRight w:val="0"/>
              <w:marTop w:val="0"/>
              <w:marBottom w:val="0"/>
              <w:divBdr>
                <w:top w:val="none" w:sz="0" w:space="0" w:color="auto"/>
                <w:left w:val="none" w:sz="0" w:space="0" w:color="auto"/>
                <w:bottom w:val="none" w:sz="0" w:space="0" w:color="auto"/>
                <w:right w:val="none" w:sz="0" w:space="0" w:color="auto"/>
              </w:divBdr>
            </w:div>
            <w:div w:id="1170296661">
              <w:marLeft w:val="0"/>
              <w:marRight w:val="0"/>
              <w:marTop w:val="0"/>
              <w:marBottom w:val="0"/>
              <w:divBdr>
                <w:top w:val="none" w:sz="0" w:space="0" w:color="auto"/>
                <w:left w:val="none" w:sz="0" w:space="0" w:color="auto"/>
                <w:bottom w:val="none" w:sz="0" w:space="0" w:color="auto"/>
                <w:right w:val="none" w:sz="0" w:space="0" w:color="auto"/>
              </w:divBdr>
            </w:div>
          </w:divsChild>
        </w:div>
        <w:div w:id="1808401322">
          <w:marLeft w:val="0"/>
          <w:marRight w:val="0"/>
          <w:marTop w:val="0"/>
          <w:marBottom w:val="0"/>
          <w:divBdr>
            <w:top w:val="none" w:sz="0" w:space="0" w:color="auto"/>
            <w:left w:val="none" w:sz="0" w:space="0" w:color="auto"/>
            <w:bottom w:val="none" w:sz="0" w:space="0" w:color="auto"/>
            <w:right w:val="none" w:sz="0" w:space="0" w:color="auto"/>
          </w:divBdr>
        </w:div>
        <w:div w:id="441535217">
          <w:marLeft w:val="0"/>
          <w:marRight w:val="0"/>
          <w:marTop w:val="0"/>
          <w:marBottom w:val="0"/>
          <w:divBdr>
            <w:top w:val="none" w:sz="0" w:space="0" w:color="auto"/>
            <w:left w:val="none" w:sz="0" w:space="0" w:color="auto"/>
            <w:bottom w:val="none" w:sz="0" w:space="0" w:color="auto"/>
            <w:right w:val="none" w:sz="0" w:space="0" w:color="auto"/>
          </w:divBdr>
        </w:div>
        <w:div w:id="561603247">
          <w:marLeft w:val="0"/>
          <w:marRight w:val="0"/>
          <w:marTop w:val="0"/>
          <w:marBottom w:val="0"/>
          <w:divBdr>
            <w:top w:val="none" w:sz="0" w:space="0" w:color="auto"/>
            <w:left w:val="none" w:sz="0" w:space="0" w:color="auto"/>
            <w:bottom w:val="none" w:sz="0" w:space="0" w:color="auto"/>
            <w:right w:val="none" w:sz="0" w:space="0" w:color="auto"/>
          </w:divBdr>
        </w:div>
      </w:divsChild>
    </w:div>
    <w:div w:id="2047370232">
      <w:bodyDiv w:val="1"/>
      <w:marLeft w:val="0"/>
      <w:marRight w:val="0"/>
      <w:marTop w:val="0"/>
      <w:marBottom w:val="0"/>
      <w:divBdr>
        <w:top w:val="none" w:sz="0" w:space="0" w:color="auto"/>
        <w:left w:val="none" w:sz="0" w:space="0" w:color="auto"/>
        <w:bottom w:val="none" w:sz="0" w:space="0" w:color="auto"/>
        <w:right w:val="none" w:sz="0" w:space="0" w:color="auto"/>
      </w:divBdr>
      <w:divsChild>
        <w:div w:id="998967274">
          <w:marLeft w:val="0"/>
          <w:marRight w:val="0"/>
          <w:marTop w:val="0"/>
          <w:marBottom w:val="0"/>
          <w:divBdr>
            <w:top w:val="none" w:sz="0" w:space="0" w:color="auto"/>
            <w:left w:val="none" w:sz="0" w:space="0" w:color="auto"/>
            <w:bottom w:val="none" w:sz="0" w:space="0" w:color="auto"/>
            <w:right w:val="none" w:sz="0" w:space="0" w:color="auto"/>
          </w:divBdr>
          <w:divsChild>
            <w:div w:id="906500409">
              <w:marLeft w:val="0"/>
              <w:marRight w:val="0"/>
              <w:marTop w:val="0"/>
              <w:marBottom w:val="0"/>
              <w:divBdr>
                <w:top w:val="none" w:sz="0" w:space="0" w:color="auto"/>
                <w:left w:val="none" w:sz="0" w:space="0" w:color="auto"/>
                <w:bottom w:val="none" w:sz="0" w:space="0" w:color="auto"/>
                <w:right w:val="none" w:sz="0" w:space="0" w:color="auto"/>
              </w:divBdr>
            </w:div>
            <w:div w:id="871923541">
              <w:marLeft w:val="0"/>
              <w:marRight w:val="0"/>
              <w:marTop w:val="0"/>
              <w:marBottom w:val="0"/>
              <w:divBdr>
                <w:top w:val="none" w:sz="0" w:space="0" w:color="auto"/>
                <w:left w:val="none" w:sz="0" w:space="0" w:color="auto"/>
                <w:bottom w:val="none" w:sz="0" w:space="0" w:color="auto"/>
                <w:right w:val="none" w:sz="0" w:space="0" w:color="auto"/>
              </w:divBdr>
            </w:div>
            <w:div w:id="85731041">
              <w:marLeft w:val="0"/>
              <w:marRight w:val="0"/>
              <w:marTop w:val="0"/>
              <w:marBottom w:val="0"/>
              <w:divBdr>
                <w:top w:val="none" w:sz="0" w:space="0" w:color="auto"/>
                <w:left w:val="none" w:sz="0" w:space="0" w:color="auto"/>
                <w:bottom w:val="none" w:sz="0" w:space="0" w:color="auto"/>
                <w:right w:val="none" w:sz="0" w:space="0" w:color="auto"/>
              </w:divBdr>
            </w:div>
            <w:div w:id="178853701">
              <w:marLeft w:val="0"/>
              <w:marRight w:val="0"/>
              <w:marTop w:val="0"/>
              <w:marBottom w:val="0"/>
              <w:divBdr>
                <w:top w:val="none" w:sz="0" w:space="0" w:color="auto"/>
                <w:left w:val="none" w:sz="0" w:space="0" w:color="auto"/>
                <w:bottom w:val="none" w:sz="0" w:space="0" w:color="auto"/>
                <w:right w:val="none" w:sz="0" w:space="0" w:color="auto"/>
              </w:divBdr>
            </w:div>
            <w:div w:id="1976328821">
              <w:marLeft w:val="0"/>
              <w:marRight w:val="0"/>
              <w:marTop w:val="0"/>
              <w:marBottom w:val="0"/>
              <w:divBdr>
                <w:top w:val="none" w:sz="0" w:space="0" w:color="auto"/>
                <w:left w:val="none" w:sz="0" w:space="0" w:color="auto"/>
                <w:bottom w:val="none" w:sz="0" w:space="0" w:color="auto"/>
                <w:right w:val="none" w:sz="0" w:space="0" w:color="auto"/>
              </w:divBdr>
            </w:div>
          </w:divsChild>
        </w:div>
        <w:div w:id="1965842943">
          <w:marLeft w:val="0"/>
          <w:marRight w:val="0"/>
          <w:marTop w:val="0"/>
          <w:marBottom w:val="0"/>
          <w:divBdr>
            <w:top w:val="none" w:sz="0" w:space="0" w:color="auto"/>
            <w:left w:val="none" w:sz="0" w:space="0" w:color="auto"/>
            <w:bottom w:val="none" w:sz="0" w:space="0" w:color="auto"/>
            <w:right w:val="none" w:sz="0" w:space="0" w:color="auto"/>
          </w:divBdr>
          <w:divsChild>
            <w:div w:id="369844948">
              <w:marLeft w:val="0"/>
              <w:marRight w:val="0"/>
              <w:marTop w:val="0"/>
              <w:marBottom w:val="0"/>
              <w:divBdr>
                <w:top w:val="none" w:sz="0" w:space="0" w:color="auto"/>
                <w:left w:val="none" w:sz="0" w:space="0" w:color="auto"/>
                <w:bottom w:val="none" w:sz="0" w:space="0" w:color="auto"/>
                <w:right w:val="none" w:sz="0" w:space="0" w:color="auto"/>
              </w:divBdr>
            </w:div>
            <w:div w:id="135611666">
              <w:marLeft w:val="0"/>
              <w:marRight w:val="0"/>
              <w:marTop w:val="0"/>
              <w:marBottom w:val="0"/>
              <w:divBdr>
                <w:top w:val="none" w:sz="0" w:space="0" w:color="auto"/>
                <w:left w:val="none" w:sz="0" w:space="0" w:color="auto"/>
                <w:bottom w:val="none" w:sz="0" w:space="0" w:color="auto"/>
                <w:right w:val="none" w:sz="0" w:space="0" w:color="auto"/>
              </w:divBdr>
            </w:div>
            <w:div w:id="449397322">
              <w:marLeft w:val="0"/>
              <w:marRight w:val="0"/>
              <w:marTop w:val="0"/>
              <w:marBottom w:val="0"/>
              <w:divBdr>
                <w:top w:val="none" w:sz="0" w:space="0" w:color="auto"/>
                <w:left w:val="none" w:sz="0" w:space="0" w:color="auto"/>
                <w:bottom w:val="none" w:sz="0" w:space="0" w:color="auto"/>
                <w:right w:val="none" w:sz="0" w:space="0" w:color="auto"/>
              </w:divBdr>
            </w:div>
            <w:div w:id="914633442">
              <w:marLeft w:val="0"/>
              <w:marRight w:val="0"/>
              <w:marTop w:val="0"/>
              <w:marBottom w:val="0"/>
              <w:divBdr>
                <w:top w:val="none" w:sz="0" w:space="0" w:color="auto"/>
                <w:left w:val="none" w:sz="0" w:space="0" w:color="auto"/>
                <w:bottom w:val="none" w:sz="0" w:space="0" w:color="auto"/>
                <w:right w:val="none" w:sz="0" w:space="0" w:color="auto"/>
              </w:divBdr>
            </w:div>
            <w:div w:id="845484213">
              <w:marLeft w:val="0"/>
              <w:marRight w:val="0"/>
              <w:marTop w:val="0"/>
              <w:marBottom w:val="0"/>
              <w:divBdr>
                <w:top w:val="none" w:sz="0" w:space="0" w:color="auto"/>
                <w:left w:val="none" w:sz="0" w:space="0" w:color="auto"/>
                <w:bottom w:val="none" w:sz="0" w:space="0" w:color="auto"/>
                <w:right w:val="none" w:sz="0" w:space="0" w:color="auto"/>
              </w:divBdr>
            </w:div>
          </w:divsChild>
        </w:div>
        <w:div w:id="85618890">
          <w:marLeft w:val="0"/>
          <w:marRight w:val="0"/>
          <w:marTop w:val="0"/>
          <w:marBottom w:val="0"/>
          <w:divBdr>
            <w:top w:val="none" w:sz="0" w:space="0" w:color="auto"/>
            <w:left w:val="none" w:sz="0" w:space="0" w:color="auto"/>
            <w:bottom w:val="none" w:sz="0" w:space="0" w:color="auto"/>
            <w:right w:val="none" w:sz="0" w:space="0" w:color="auto"/>
          </w:divBdr>
          <w:divsChild>
            <w:div w:id="880214970">
              <w:marLeft w:val="0"/>
              <w:marRight w:val="0"/>
              <w:marTop w:val="0"/>
              <w:marBottom w:val="0"/>
              <w:divBdr>
                <w:top w:val="none" w:sz="0" w:space="0" w:color="auto"/>
                <w:left w:val="none" w:sz="0" w:space="0" w:color="auto"/>
                <w:bottom w:val="none" w:sz="0" w:space="0" w:color="auto"/>
                <w:right w:val="none" w:sz="0" w:space="0" w:color="auto"/>
              </w:divBdr>
            </w:div>
            <w:div w:id="1895963584">
              <w:marLeft w:val="0"/>
              <w:marRight w:val="0"/>
              <w:marTop w:val="0"/>
              <w:marBottom w:val="0"/>
              <w:divBdr>
                <w:top w:val="none" w:sz="0" w:space="0" w:color="auto"/>
                <w:left w:val="none" w:sz="0" w:space="0" w:color="auto"/>
                <w:bottom w:val="none" w:sz="0" w:space="0" w:color="auto"/>
                <w:right w:val="none" w:sz="0" w:space="0" w:color="auto"/>
              </w:divBdr>
            </w:div>
            <w:div w:id="927034494">
              <w:marLeft w:val="0"/>
              <w:marRight w:val="0"/>
              <w:marTop w:val="0"/>
              <w:marBottom w:val="0"/>
              <w:divBdr>
                <w:top w:val="none" w:sz="0" w:space="0" w:color="auto"/>
                <w:left w:val="none" w:sz="0" w:space="0" w:color="auto"/>
                <w:bottom w:val="none" w:sz="0" w:space="0" w:color="auto"/>
                <w:right w:val="none" w:sz="0" w:space="0" w:color="auto"/>
              </w:divBdr>
            </w:div>
            <w:div w:id="943223706">
              <w:marLeft w:val="0"/>
              <w:marRight w:val="0"/>
              <w:marTop w:val="0"/>
              <w:marBottom w:val="0"/>
              <w:divBdr>
                <w:top w:val="none" w:sz="0" w:space="0" w:color="auto"/>
                <w:left w:val="none" w:sz="0" w:space="0" w:color="auto"/>
                <w:bottom w:val="none" w:sz="0" w:space="0" w:color="auto"/>
                <w:right w:val="none" w:sz="0" w:space="0" w:color="auto"/>
              </w:divBdr>
            </w:div>
          </w:divsChild>
        </w:div>
        <w:div w:id="2135295563">
          <w:marLeft w:val="0"/>
          <w:marRight w:val="0"/>
          <w:marTop w:val="0"/>
          <w:marBottom w:val="0"/>
          <w:divBdr>
            <w:top w:val="none" w:sz="0" w:space="0" w:color="auto"/>
            <w:left w:val="none" w:sz="0" w:space="0" w:color="auto"/>
            <w:bottom w:val="none" w:sz="0" w:space="0" w:color="auto"/>
            <w:right w:val="none" w:sz="0" w:space="0" w:color="auto"/>
          </w:divBdr>
          <w:divsChild>
            <w:div w:id="617611489">
              <w:marLeft w:val="0"/>
              <w:marRight w:val="0"/>
              <w:marTop w:val="0"/>
              <w:marBottom w:val="0"/>
              <w:divBdr>
                <w:top w:val="none" w:sz="0" w:space="0" w:color="auto"/>
                <w:left w:val="none" w:sz="0" w:space="0" w:color="auto"/>
                <w:bottom w:val="none" w:sz="0" w:space="0" w:color="auto"/>
                <w:right w:val="none" w:sz="0" w:space="0" w:color="auto"/>
              </w:divBdr>
            </w:div>
            <w:div w:id="1563252006">
              <w:marLeft w:val="0"/>
              <w:marRight w:val="0"/>
              <w:marTop w:val="0"/>
              <w:marBottom w:val="0"/>
              <w:divBdr>
                <w:top w:val="none" w:sz="0" w:space="0" w:color="auto"/>
                <w:left w:val="none" w:sz="0" w:space="0" w:color="auto"/>
                <w:bottom w:val="none" w:sz="0" w:space="0" w:color="auto"/>
                <w:right w:val="none" w:sz="0" w:space="0" w:color="auto"/>
              </w:divBdr>
            </w:div>
            <w:div w:id="1110081455">
              <w:marLeft w:val="0"/>
              <w:marRight w:val="0"/>
              <w:marTop w:val="0"/>
              <w:marBottom w:val="0"/>
              <w:divBdr>
                <w:top w:val="none" w:sz="0" w:space="0" w:color="auto"/>
                <w:left w:val="none" w:sz="0" w:space="0" w:color="auto"/>
                <w:bottom w:val="none" w:sz="0" w:space="0" w:color="auto"/>
                <w:right w:val="none" w:sz="0" w:space="0" w:color="auto"/>
              </w:divBdr>
            </w:div>
            <w:div w:id="262762080">
              <w:marLeft w:val="0"/>
              <w:marRight w:val="0"/>
              <w:marTop w:val="0"/>
              <w:marBottom w:val="0"/>
              <w:divBdr>
                <w:top w:val="none" w:sz="0" w:space="0" w:color="auto"/>
                <w:left w:val="none" w:sz="0" w:space="0" w:color="auto"/>
                <w:bottom w:val="none" w:sz="0" w:space="0" w:color="auto"/>
                <w:right w:val="none" w:sz="0" w:space="0" w:color="auto"/>
              </w:divBdr>
            </w:div>
            <w:div w:id="188028339">
              <w:marLeft w:val="0"/>
              <w:marRight w:val="0"/>
              <w:marTop w:val="0"/>
              <w:marBottom w:val="0"/>
              <w:divBdr>
                <w:top w:val="none" w:sz="0" w:space="0" w:color="auto"/>
                <w:left w:val="none" w:sz="0" w:space="0" w:color="auto"/>
                <w:bottom w:val="none" w:sz="0" w:space="0" w:color="auto"/>
                <w:right w:val="none" w:sz="0" w:space="0" w:color="auto"/>
              </w:divBdr>
            </w:div>
          </w:divsChild>
        </w:div>
        <w:div w:id="1962375225">
          <w:marLeft w:val="0"/>
          <w:marRight w:val="0"/>
          <w:marTop w:val="0"/>
          <w:marBottom w:val="0"/>
          <w:divBdr>
            <w:top w:val="none" w:sz="0" w:space="0" w:color="auto"/>
            <w:left w:val="none" w:sz="0" w:space="0" w:color="auto"/>
            <w:bottom w:val="none" w:sz="0" w:space="0" w:color="auto"/>
            <w:right w:val="none" w:sz="0" w:space="0" w:color="auto"/>
          </w:divBdr>
          <w:divsChild>
            <w:div w:id="1139375893">
              <w:marLeft w:val="0"/>
              <w:marRight w:val="0"/>
              <w:marTop w:val="0"/>
              <w:marBottom w:val="0"/>
              <w:divBdr>
                <w:top w:val="none" w:sz="0" w:space="0" w:color="auto"/>
                <w:left w:val="none" w:sz="0" w:space="0" w:color="auto"/>
                <w:bottom w:val="none" w:sz="0" w:space="0" w:color="auto"/>
                <w:right w:val="none" w:sz="0" w:space="0" w:color="auto"/>
              </w:divBdr>
            </w:div>
            <w:div w:id="2097625170">
              <w:marLeft w:val="0"/>
              <w:marRight w:val="0"/>
              <w:marTop w:val="0"/>
              <w:marBottom w:val="0"/>
              <w:divBdr>
                <w:top w:val="none" w:sz="0" w:space="0" w:color="auto"/>
                <w:left w:val="none" w:sz="0" w:space="0" w:color="auto"/>
                <w:bottom w:val="none" w:sz="0" w:space="0" w:color="auto"/>
                <w:right w:val="none" w:sz="0" w:space="0" w:color="auto"/>
              </w:divBdr>
            </w:div>
            <w:div w:id="999424028">
              <w:marLeft w:val="0"/>
              <w:marRight w:val="0"/>
              <w:marTop w:val="0"/>
              <w:marBottom w:val="0"/>
              <w:divBdr>
                <w:top w:val="none" w:sz="0" w:space="0" w:color="auto"/>
                <w:left w:val="none" w:sz="0" w:space="0" w:color="auto"/>
                <w:bottom w:val="none" w:sz="0" w:space="0" w:color="auto"/>
                <w:right w:val="none" w:sz="0" w:space="0" w:color="auto"/>
              </w:divBdr>
            </w:div>
            <w:div w:id="887373088">
              <w:marLeft w:val="0"/>
              <w:marRight w:val="0"/>
              <w:marTop w:val="0"/>
              <w:marBottom w:val="0"/>
              <w:divBdr>
                <w:top w:val="none" w:sz="0" w:space="0" w:color="auto"/>
                <w:left w:val="none" w:sz="0" w:space="0" w:color="auto"/>
                <w:bottom w:val="none" w:sz="0" w:space="0" w:color="auto"/>
                <w:right w:val="none" w:sz="0" w:space="0" w:color="auto"/>
              </w:divBdr>
            </w:div>
            <w:div w:id="566576132">
              <w:marLeft w:val="0"/>
              <w:marRight w:val="0"/>
              <w:marTop w:val="0"/>
              <w:marBottom w:val="0"/>
              <w:divBdr>
                <w:top w:val="none" w:sz="0" w:space="0" w:color="auto"/>
                <w:left w:val="none" w:sz="0" w:space="0" w:color="auto"/>
                <w:bottom w:val="none" w:sz="0" w:space="0" w:color="auto"/>
                <w:right w:val="none" w:sz="0" w:space="0" w:color="auto"/>
              </w:divBdr>
            </w:div>
          </w:divsChild>
        </w:div>
        <w:div w:id="1218474789">
          <w:marLeft w:val="0"/>
          <w:marRight w:val="0"/>
          <w:marTop w:val="0"/>
          <w:marBottom w:val="0"/>
          <w:divBdr>
            <w:top w:val="none" w:sz="0" w:space="0" w:color="auto"/>
            <w:left w:val="none" w:sz="0" w:space="0" w:color="auto"/>
            <w:bottom w:val="none" w:sz="0" w:space="0" w:color="auto"/>
            <w:right w:val="none" w:sz="0" w:space="0" w:color="auto"/>
          </w:divBdr>
        </w:div>
        <w:div w:id="1975982599">
          <w:marLeft w:val="0"/>
          <w:marRight w:val="0"/>
          <w:marTop w:val="0"/>
          <w:marBottom w:val="0"/>
          <w:divBdr>
            <w:top w:val="none" w:sz="0" w:space="0" w:color="auto"/>
            <w:left w:val="none" w:sz="0" w:space="0" w:color="auto"/>
            <w:bottom w:val="none" w:sz="0" w:space="0" w:color="auto"/>
            <w:right w:val="none" w:sz="0" w:space="0" w:color="auto"/>
          </w:divBdr>
        </w:div>
        <w:div w:id="227613722">
          <w:marLeft w:val="0"/>
          <w:marRight w:val="0"/>
          <w:marTop w:val="0"/>
          <w:marBottom w:val="0"/>
          <w:divBdr>
            <w:top w:val="none" w:sz="0" w:space="0" w:color="auto"/>
            <w:left w:val="none" w:sz="0" w:space="0" w:color="auto"/>
            <w:bottom w:val="none" w:sz="0" w:space="0" w:color="auto"/>
            <w:right w:val="none" w:sz="0" w:space="0" w:color="auto"/>
          </w:divBdr>
        </w:div>
        <w:div w:id="650409423">
          <w:marLeft w:val="0"/>
          <w:marRight w:val="0"/>
          <w:marTop w:val="0"/>
          <w:marBottom w:val="0"/>
          <w:divBdr>
            <w:top w:val="none" w:sz="0" w:space="0" w:color="auto"/>
            <w:left w:val="none" w:sz="0" w:space="0" w:color="auto"/>
            <w:bottom w:val="none" w:sz="0" w:space="0" w:color="auto"/>
            <w:right w:val="none" w:sz="0" w:space="0" w:color="auto"/>
          </w:divBdr>
        </w:div>
        <w:div w:id="1103771056">
          <w:marLeft w:val="0"/>
          <w:marRight w:val="0"/>
          <w:marTop w:val="0"/>
          <w:marBottom w:val="0"/>
          <w:divBdr>
            <w:top w:val="none" w:sz="0" w:space="0" w:color="auto"/>
            <w:left w:val="none" w:sz="0" w:space="0" w:color="auto"/>
            <w:bottom w:val="none" w:sz="0" w:space="0" w:color="auto"/>
            <w:right w:val="none" w:sz="0" w:space="0" w:color="auto"/>
          </w:divBdr>
        </w:div>
        <w:div w:id="573704303">
          <w:marLeft w:val="0"/>
          <w:marRight w:val="0"/>
          <w:marTop w:val="0"/>
          <w:marBottom w:val="0"/>
          <w:divBdr>
            <w:top w:val="none" w:sz="0" w:space="0" w:color="auto"/>
            <w:left w:val="none" w:sz="0" w:space="0" w:color="auto"/>
            <w:bottom w:val="none" w:sz="0" w:space="0" w:color="auto"/>
            <w:right w:val="none" w:sz="0" w:space="0" w:color="auto"/>
          </w:divBdr>
          <w:divsChild>
            <w:div w:id="711227860">
              <w:marLeft w:val="0"/>
              <w:marRight w:val="0"/>
              <w:marTop w:val="0"/>
              <w:marBottom w:val="0"/>
              <w:divBdr>
                <w:top w:val="none" w:sz="0" w:space="0" w:color="auto"/>
                <w:left w:val="none" w:sz="0" w:space="0" w:color="auto"/>
                <w:bottom w:val="none" w:sz="0" w:space="0" w:color="auto"/>
                <w:right w:val="none" w:sz="0" w:space="0" w:color="auto"/>
              </w:divBdr>
            </w:div>
            <w:div w:id="335230168">
              <w:marLeft w:val="0"/>
              <w:marRight w:val="0"/>
              <w:marTop w:val="0"/>
              <w:marBottom w:val="0"/>
              <w:divBdr>
                <w:top w:val="none" w:sz="0" w:space="0" w:color="auto"/>
                <w:left w:val="none" w:sz="0" w:space="0" w:color="auto"/>
                <w:bottom w:val="none" w:sz="0" w:space="0" w:color="auto"/>
                <w:right w:val="none" w:sz="0" w:space="0" w:color="auto"/>
              </w:divBdr>
            </w:div>
            <w:div w:id="1554731064">
              <w:marLeft w:val="0"/>
              <w:marRight w:val="0"/>
              <w:marTop w:val="0"/>
              <w:marBottom w:val="0"/>
              <w:divBdr>
                <w:top w:val="none" w:sz="0" w:space="0" w:color="auto"/>
                <w:left w:val="none" w:sz="0" w:space="0" w:color="auto"/>
                <w:bottom w:val="none" w:sz="0" w:space="0" w:color="auto"/>
                <w:right w:val="none" w:sz="0" w:space="0" w:color="auto"/>
              </w:divBdr>
            </w:div>
            <w:div w:id="1770815127">
              <w:marLeft w:val="0"/>
              <w:marRight w:val="0"/>
              <w:marTop w:val="0"/>
              <w:marBottom w:val="0"/>
              <w:divBdr>
                <w:top w:val="none" w:sz="0" w:space="0" w:color="auto"/>
                <w:left w:val="none" w:sz="0" w:space="0" w:color="auto"/>
                <w:bottom w:val="none" w:sz="0" w:space="0" w:color="auto"/>
                <w:right w:val="none" w:sz="0" w:space="0" w:color="auto"/>
              </w:divBdr>
            </w:div>
            <w:div w:id="192815287">
              <w:marLeft w:val="0"/>
              <w:marRight w:val="0"/>
              <w:marTop w:val="0"/>
              <w:marBottom w:val="0"/>
              <w:divBdr>
                <w:top w:val="none" w:sz="0" w:space="0" w:color="auto"/>
                <w:left w:val="none" w:sz="0" w:space="0" w:color="auto"/>
                <w:bottom w:val="none" w:sz="0" w:space="0" w:color="auto"/>
                <w:right w:val="none" w:sz="0" w:space="0" w:color="auto"/>
              </w:divBdr>
            </w:div>
          </w:divsChild>
        </w:div>
        <w:div w:id="184439678">
          <w:marLeft w:val="0"/>
          <w:marRight w:val="0"/>
          <w:marTop w:val="0"/>
          <w:marBottom w:val="0"/>
          <w:divBdr>
            <w:top w:val="none" w:sz="0" w:space="0" w:color="auto"/>
            <w:left w:val="none" w:sz="0" w:space="0" w:color="auto"/>
            <w:bottom w:val="none" w:sz="0" w:space="0" w:color="auto"/>
            <w:right w:val="none" w:sz="0" w:space="0" w:color="auto"/>
          </w:divBdr>
          <w:divsChild>
            <w:div w:id="39207646">
              <w:marLeft w:val="0"/>
              <w:marRight w:val="0"/>
              <w:marTop w:val="0"/>
              <w:marBottom w:val="0"/>
              <w:divBdr>
                <w:top w:val="none" w:sz="0" w:space="0" w:color="auto"/>
                <w:left w:val="none" w:sz="0" w:space="0" w:color="auto"/>
                <w:bottom w:val="none" w:sz="0" w:space="0" w:color="auto"/>
                <w:right w:val="none" w:sz="0" w:space="0" w:color="auto"/>
              </w:divBdr>
            </w:div>
            <w:div w:id="1295794758">
              <w:marLeft w:val="0"/>
              <w:marRight w:val="0"/>
              <w:marTop w:val="0"/>
              <w:marBottom w:val="0"/>
              <w:divBdr>
                <w:top w:val="none" w:sz="0" w:space="0" w:color="auto"/>
                <w:left w:val="none" w:sz="0" w:space="0" w:color="auto"/>
                <w:bottom w:val="none" w:sz="0" w:space="0" w:color="auto"/>
                <w:right w:val="none" w:sz="0" w:space="0" w:color="auto"/>
              </w:divBdr>
            </w:div>
          </w:divsChild>
        </w:div>
        <w:div w:id="782654154">
          <w:marLeft w:val="0"/>
          <w:marRight w:val="0"/>
          <w:marTop w:val="0"/>
          <w:marBottom w:val="0"/>
          <w:divBdr>
            <w:top w:val="none" w:sz="0" w:space="0" w:color="auto"/>
            <w:left w:val="none" w:sz="0" w:space="0" w:color="auto"/>
            <w:bottom w:val="none" w:sz="0" w:space="0" w:color="auto"/>
            <w:right w:val="none" w:sz="0" w:space="0" w:color="auto"/>
          </w:divBdr>
          <w:divsChild>
            <w:div w:id="2039232649">
              <w:marLeft w:val="0"/>
              <w:marRight w:val="0"/>
              <w:marTop w:val="0"/>
              <w:marBottom w:val="0"/>
              <w:divBdr>
                <w:top w:val="none" w:sz="0" w:space="0" w:color="auto"/>
                <w:left w:val="none" w:sz="0" w:space="0" w:color="auto"/>
                <w:bottom w:val="none" w:sz="0" w:space="0" w:color="auto"/>
                <w:right w:val="none" w:sz="0" w:space="0" w:color="auto"/>
              </w:divBdr>
            </w:div>
            <w:div w:id="1770347041">
              <w:marLeft w:val="0"/>
              <w:marRight w:val="0"/>
              <w:marTop w:val="0"/>
              <w:marBottom w:val="0"/>
              <w:divBdr>
                <w:top w:val="none" w:sz="0" w:space="0" w:color="auto"/>
                <w:left w:val="none" w:sz="0" w:space="0" w:color="auto"/>
                <w:bottom w:val="none" w:sz="0" w:space="0" w:color="auto"/>
                <w:right w:val="none" w:sz="0" w:space="0" w:color="auto"/>
              </w:divBdr>
            </w:div>
            <w:div w:id="76296079">
              <w:marLeft w:val="0"/>
              <w:marRight w:val="0"/>
              <w:marTop w:val="0"/>
              <w:marBottom w:val="0"/>
              <w:divBdr>
                <w:top w:val="none" w:sz="0" w:space="0" w:color="auto"/>
                <w:left w:val="none" w:sz="0" w:space="0" w:color="auto"/>
                <w:bottom w:val="none" w:sz="0" w:space="0" w:color="auto"/>
                <w:right w:val="none" w:sz="0" w:space="0" w:color="auto"/>
              </w:divBdr>
            </w:div>
            <w:div w:id="663898703">
              <w:marLeft w:val="0"/>
              <w:marRight w:val="0"/>
              <w:marTop w:val="0"/>
              <w:marBottom w:val="0"/>
              <w:divBdr>
                <w:top w:val="none" w:sz="0" w:space="0" w:color="auto"/>
                <w:left w:val="none" w:sz="0" w:space="0" w:color="auto"/>
                <w:bottom w:val="none" w:sz="0" w:space="0" w:color="auto"/>
                <w:right w:val="none" w:sz="0" w:space="0" w:color="auto"/>
              </w:divBdr>
            </w:div>
            <w:div w:id="1629630135">
              <w:marLeft w:val="0"/>
              <w:marRight w:val="0"/>
              <w:marTop w:val="0"/>
              <w:marBottom w:val="0"/>
              <w:divBdr>
                <w:top w:val="none" w:sz="0" w:space="0" w:color="auto"/>
                <w:left w:val="none" w:sz="0" w:space="0" w:color="auto"/>
                <w:bottom w:val="none" w:sz="0" w:space="0" w:color="auto"/>
                <w:right w:val="none" w:sz="0" w:space="0" w:color="auto"/>
              </w:divBdr>
            </w:div>
          </w:divsChild>
        </w:div>
        <w:div w:id="174661189">
          <w:marLeft w:val="0"/>
          <w:marRight w:val="0"/>
          <w:marTop w:val="0"/>
          <w:marBottom w:val="0"/>
          <w:divBdr>
            <w:top w:val="none" w:sz="0" w:space="0" w:color="auto"/>
            <w:left w:val="none" w:sz="0" w:space="0" w:color="auto"/>
            <w:bottom w:val="none" w:sz="0" w:space="0" w:color="auto"/>
            <w:right w:val="none" w:sz="0" w:space="0" w:color="auto"/>
          </w:divBdr>
        </w:div>
        <w:div w:id="1407067074">
          <w:marLeft w:val="0"/>
          <w:marRight w:val="0"/>
          <w:marTop w:val="0"/>
          <w:marBottom w:val="0"/>
          <w:divBdr>
            <w:top w:val="none" w:sz="0" w:space="0" w:color="auto"/>
            <w:left w:val="none" w:sz="0" w:space="0" w:color="auto"/>
            <w:bottom w:val="none" w:sz="0" w:space="0" w:color="auto"/>
            <w:right w:val="none" w:sz="0" w:space="0" w:color="auto"/>
          </w:divBdr>
        </w:div>
        <w:div w:id="1485975893">
          <w:marLeft w:val="0"/>
          <w:marRight w:val="0"/>
          <w:marTop w:val="0"/>
          <w:marBottom w:val="0"/>
          <w:divBdr>
            <w:top w:val="none" w:sz="0" w:space="0" w:color="auto"/>
            <w:left w:val="none" w:sz="0" w:space="0" w:color="auto"/>
            <w:bottom w:val="none" w:sz="0" w:space="0" w:color="auto"/>
            <w:right w:val="none" w:sz="0" w:space="0" w:color="auto"/>
          </w:divBdr>
        </w:div>
        <w:div w:id="863591949">
          <w:marLeft w:val="0"/>
          <w:marRight w:val="0"/>
          <w:marTop w:val="0"/>
          <w:marBottom w:val="0"/>
          <w:divBdr>
            <w:top w:val="none" w:sz="0" w:space="0" w:color="auto"/>
            <w:left w:val="none" w:sz="0" w:space="0" w:color="auto"/>
            <w:bottom w:val="none" w:sz="0" w:space="0" w:color="auto"/>
            <w:right w:val="none" w:sz="0" w:space="0" w:color="auto"/>
          </w:divBdr>
        </w:div>
        <w:div w:id="1229342242">
          <w:marLeft w:val="0"/>
          <w:marRight w:val="0"/>
          <w:marTop w:val="0"/>
          <w:marBottom w:val="0"/>
          <w:divBdr>
            <w:top w:val="none" w:sz="0" w:space="0" w:color="auto"/>
            <w:left w:val="none" w:sz="0" w:space="0" w:color="auto"/>
            <w:bottom w:val="none" w:sz="0" w:space="0" w:color="auto"/>
            <w:right w:val="none" w:sz="0" w:space="0" w:color="auto"/>
          </w:divBdr>
        </w:div>
        <w:div w:id="687373791">
          <w:marLeft w:val="0"/>
          <w:marRight w:val="0"/>
          <w:marTop w:val="0"/>
          <w:marBottom w:val="0"/>
          <w:divBdr>
            <w:top w:val="none" w:sz="0" w:space="0" w:color="auto"/>
            <w:left w:val="none" w:sz="0" w:space="0" w:color="auto"/>
            <w:bottom w:val="none" w:sz="0" w:space="0" w:color="auto"/>
            <w:right w:val="none" w:sz="0" w:space="0" w:color="auto"/>
          </w:divBdr>
          <w:divsChild>
            <w:div w:id="338780908">
              <w:marLeft w:val="0"/>
              <w:marRight w:val="0"/>
              <w:marTop w:val="0"/>
              <w:marBottom w:val="0"/>
              <w:divBdr>
                <w:top w:val="none" w:sz="0" w:space="0" w:color="auto"/>
                <w:left w:val="none" w:sz="0" w:space="0" w:color="auto"/>
                <w:bottom w:val="none" w:sz="0" w:space="0" w:color="auto"/>
                <w:right w:val="none" w:sz="0" w:space="0" w:color="auto"/>
              </w:divBdr>
            </w:div>
            <w:div w:id="1990286599">
              <w:marLeft w:val="0"/>
              <w:marRight w:val="0"/>
              <w:marTop w:val="0"/>
              <w:marBottom w:val="0"/>
              <w:divBdr>
                <w:top w:val="none" w:sz="0" w:space="0" w:color="auto"/>
                <w:left w:val="none" w:sz="0" w:space="0" w:color="auto"/>
                <w:bottom w:val="none" w:sz="0" w:space="0" w:color="auto"/>
                <w:right w:val="none" w:sz="0" w:space="0" w:color="auto"/>
              </w:divBdr>
            </w:div>
            <w:div w:id="1893154765">
              <w:marLeft w:val="0"/>
              <w:marRight w:val="0"/>
              <w:marTop w:val="0"/>
              <w:marBottom w:val="0"/>
              <w:divBdr>
                <w:top w:val="none" w:sz="0" w:space="0" w:color="auto"/>
                <w:left w:val="none" w:sz="0" w:space="0" w:color="auto"/>
                <w:bottom w:val="none" w:sz="0" w:space="0" w:color="auto"/>
                <w:right w:val="none" w:sz="0" w:space="0" w:color="auto"/>
              </w:divBdr>
            </w:div>
          </w:divsChild>
        </w:div>
        <w:div w:id="446513186">
          <w:marLeft w:val="0"/>
          <w:marRight w:val="0"/>
          <w:marTop w:val="0"/>
          <w:marBottom w:val="0"/>
          <w:divBdr>
            <w:top w:val="none" w:sz="0" w:space="0" w:color="auto"/>
            <w:left w:val="none" w:sz="0" w:space="0" w:color="auto"/>
            <w:bottom w:val="none" w:sz="0" w:space="0" w:color="auto"/>
            <w:right w:val="none" w:sz="0" w:space="0" w:color="auto"/>
          </w:divBdr>
          <w:divsChild>
            <w:div w:id="1665233548">
              <w:marLeft w:val="-75"/>
              <w:marRight w:val="0"/>
              <w:marTop w:val="30"/>
              <w:marBottom w:val="30"/>
              <w:divBdr>
                <w:top w:val="none" w:sz="0" w:space="0" w:color="auto"/>
                <w:left w:val="none" w:sz="0" w:space="0" w:color="auto"/>
                <w:bottom w:val="none" w:sz="0" w:space="0" w:color="auto"/>
                <w:right w:val="none" w:sz="0" w:space="0" w:color="auto"/>
              </w:divBdr>
              <w:divsChild>
                <w:div w:id="513568075">
                  <w:marLeft w:val="0"/>
                  <w:marRight w:val="0"/>
                  <w:marTop w:val="0"/>
                  <w:marBottom w:val="0"/>
                  <w:divBdr>
                    <w:top w:val="none" w:sz="0" w:space="0" w:color="auto"/>
                    <w:left w:val="none" w:sz="0" w:space="0" w:color="auto"/>
                    <w:bottom w:val="none" w:sz="0" w:space="0" w:color="auto"/>
                    <w:right w:val="none" w:sz="0" w:space="0" w:color="auto"/>
                  </w:divBdr>
                  <w:divsChild>
                    <w:div w:id="278494124">
                      <w:marLeft w:val="0"/>
                      <w:marRight w:val="0"/>
                      <w:marTop w:val="0"/>
                      <w:marBottom w:val="0"/>
                      <w:divBdr>
                        <w:top w:val="none" w:sz="0" w:space="0" w:color="auto"/>
                        <w:left w:val="none" w:sz="0" w:space="0" w:color="auto"/>
                        <w:bottom w:val="none" w:sz="0" w:space="0" w:color="auto"/>
                        <w:right w:val="none" w:sz="0" w:space="0" w:color="auto"/>
                      </w:divBdr>
                    </w:div>
                  </w:divsChild>
                </w:div>
                <w:div w:id="893585279">
                  <w:marLeft w:val="0"/>
                  <w:marRight w:val="0"/>
                  <w:marTop w:val="0"/>
                  <w:marBottom w:val="0"/>
                  <w:divBdr>
                    <w:top w:val="none" w:sz="0" w:space="0" w:color="auto"/>
                    <w:left w:val="none" w:sz="0" w:space="0" w:color="auto"/>
                    <w:bottom w:val="none" w:sz="0" w:space="0" w:color="auto"/>
                    <w:right w:val="none" w:sz="0" w:space="0" w:color="auto"/>
                  </w:divBdr>
                  <w:divsChild>
                    <w:div w:id="46881481">
                      <w:marLeft w:val="0"/>
                      <w:marRight w:val="0"/>
                      <w:marTop w:val="0"/>
                      <w:marBottom w:val="0"/>
                      <w:divBdr>
                        <w:top w:val="none" w:sz="0" w:space="0" w:color="auto"/>
                        <w:left w:val="none" w:sz="0" w:space="0" w:color="auto"/>
                        <w:bottom w:val="none" w:sz="0" w:space="0" w:color="auto"/>
                        <w:right w:val="none" w:sz="0" w:space="0" w:color="auto"/>
                      </w:divBdr>
                    </w:div>
                    <w:div w:id="42486724">
                      <w:marLeft w:val="0"/>
                      <w:marRight w:val="0"/>
                      <w:marTop w:val="0"/>
                      <w:marBottom w:val="0"/>
                      <w:divBdr>
                        <w:top w:val="none" w:sz="0" w:space="0" w:color="auto"/>
                        <w:left w:val="none" w:sz="0" w:space="0" w:color="auto"/>
                        <w:bottom w:val="none" w:sz="0" w:space="0" w:color="auto"/>
                        <w:right w:val="none" w:sz="0" w:space="0" w:color="auto"/>
                      </w:divBdr>
                    </w:div>
                  </w:divsChild>
                </w:div>
                <w:div w:id="1489591915">
                  <w:marLeft w:val="0"/>
                  <w:marRight w:val="0"/>
                  <w:marTop w:val="0"/>
                  <w:marBottom w:val="0"/>
                  <w:divBdr>
                    <w:top w:val="none" w:sz="0" w:space="0" w:color="auto"/>
                    <w:left w:val="none" w:sz="0" w:space="0" w:color="auto"/>
                    <w:bottom w:val="none" w:sz="0" w:space="0" w:color="auto"/>
                    <w:right w:val="none" w:sz="0" w:space="0" w:color="auto"/>
                  </w:divBdr>
                  <w:divsChild>
                    <w:div w:id="569273564">
                      <w:marLeft w:val="0"/>
                      <w:marRight w:val="0"/>
                      <w:marTop w:val="0"/>
                      <w:marBottom w:val="0"/>
                      <w:divBdr>
                        <w:top w:val="none" w:sz="0" w:space="0" w:color="auto"/>
                        <w:left w:val="none" w:sz="0" w:space="0" w:color="auto"/>
                        <w:bottom w:val="none" w:sz="0" w:space="0" w:color="auto"/>
                        <w:right w:val="none" w:sz="0" w:space="0" w:color="auto"/>
                      </w:divBdr>
                    </w:div>
                  </w:divsChild>
                </w:div>
                <w:div w:id="1576209882">
                  <w:marLeft w:val="0"/>
                  <w:marRight w:val="0"/>
                  <w:marTop w:val="0"/>
                  <w:marBottom w:val="0"/>
                  <w:divBdr>
                    <w:top w:val="none" w:sz="0" w:space="0" w:color="auto"/>
                    <w:left w:val="none" w:sz="0" w:space="0" w:color="auto"/>
                    <w:bottom w:val="none" w:sz="0" w:space="0" w:color="auto"/>
                    <w:right w:val="none" w:sz="0" w:space="0" w:color="auto"/>
                  </w:divBdr>
                  <w:divsChild>
                    <w:div w:id="12674279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1281849">
          <w:marLeft w:val="0"/>
          <w:marRight w:val="0"/>
          <w:marTop w:val="0"/>
          <w:marBottom w:val="0"/>
          <w:divBdr>
            <w:top w:val="none" w:sz="0" w:space="0" w:color="auto"/>
            <w:left w:val="none" w:sz="0" w:space="0" w:color="auto"/>
            <w:bottom w:val="none" w:sz="0" w:space="0" w:color="auto"/>
            <w:right w:val="none" w:sz="0" w:space="0" w:color="auto"/>
          </w:divBdr>
          <w:divsChild>
            <w:div w:id="111871793">
              <w:marLeft w:val="0"/>
              <w:marRight w:val="0"/>
              <w:marTop w:val="0"/>
              <w:marBottom w:val="0"/>
              <w:divBdr>
                <w:top w:val="none" w:sz="0" w:space="0" w:color="auto"/>
                <w:left w:val="none" w:sz="0" w:space="0" w:color="auto"/>
                <w:bottom w:val="none" w:sz="0" w:space="0" w:color="auto"/>
                <w:right w:val="none" w:sz="0" w:space="0" w:color="auto"/>
              </w:divBdr>
            </w:div>
            <w:div w:id="18930352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4309435">
      <w:bodyDiv w:val="1"/>
      <w:marLeft w:val="0"/>
      <w:marRight w:val="0"/>
      <w:marTop w:val="0"/>
      <w:marBottom w:val="0"/>
      <w:divBdr>
        <w:top w:val="none" w:sz="0" w:space="0" w:color="auto"/>
        <w:left w:val="none" w:sz="0" w:space="0" w:color="auto"/>
        <w:bottom w:val="none" w:sz="0" w:space="0" w:color="auto"/>
        <w:right w:val="none" w:sz="0" w:space="0" w:color="auto"/>
      </w:divBdr>
      <w:divsChild>
        <w:div w:id="1746534596">
          <w:marLeft w:val="0"/>
          <w:marRight w:val="90"/>
          <w:marTop w:val="90"/>
          <w:marBottom w:val="90"/>
          <w:divBdr>
            <w:top w:val="none" w:sz="0" w:space="0" w:color="auto"/>
            <w:left w:val="none" w:sz="0" w:space="0" w:color="auto"/>
            <w:bottom w:val="none" w:sz="0" w:space="0" w:color="auto"/>
            <w:right w:val="none" w:sz="0" w:space="0" w:color="auto"/>
          </w:divBdr>
          <w:divsChild>
            <w:div w:id="2305021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1248040">
      <w:bodyDiv w:val="1"/>
      <w:marLeft w:val="0"/>
      <w:marRight w:val="0"/>
      <w:marTop w:val="0"/>
      <w:marBottom w:val="0"/>
      <w:divBdr>
        <w:top w:val="none" w:sz="0" w:space="0" w:color="auto"/>
        <w:left w:val="none" w:sz="0" w:space="0" w:color="auto"/>
        <w:bottom w:val="none" w:sz="0" w:space="0" w:color="auto"/>
        <w:right w:val="none" w:sz="0" w:space="0" w:color="auto"/>
      </w:divBdr>
    </w:div>
    <w:div w:id="2137408535">
      <w:bodyDiv w:val="1"/>
      <w:marLeft w:val="0"/>
      <w:marRight w:val="0"/>
      <w:marTop w:val="0"/>
      <w:marBottom w:val="0"/>
      <w:divBdr>
        <w:top w:val="none" w:sz="0" w:space="0" w:color="auto"/>
        <w:left w:val="none" w:sz="0" w:space="0" w:color="auto"/>
        <w:bottom w:val="none" w:sz="0" w:space="0" w:color="auto"/>
        <w:right w:val="none" w:sz="0" w:space="0" w:color="auto"/>
      </w:divBdr>
    </w:div>
    <w:div w:id="21449577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open.spotify.com/show/1ZETKLV9CNhag8MQr3URNf" TargetMode="External"/><Relationship Id="rId299" Type="http://schemas.openxmlformats.org/officeDocument/2006/relationships/hyperlink" Target="https://warwick.ac.uk/research/turing/" TargetMode="External"/><Relationship Id="rId21" Type="http://schemas.openxmlformats.org/officeDocument/2006/relationships/image" Target="media/image5.png"/><Relationship Id="rId63" Type="http://schemas.openxmlformats.org/officeDocument/2006/relationships/image" Target="media/image19.png"/><Relationship Id="rId159" Type="http://schemas.openxmlformats.org/officeDocument/2006/relationships/image" Target="media/image29.png"/><Relationship Id="rId170" Type="http://schemas.openxmlformats.org/officeDocument/2006/relationships/image" Target="media/image34.png"/><Relationship Id="rId226" Type="http://schemas.openxmlformats.org/officeDocument/2006/relationships/hyperlink" Target="https://www.desiblitz.com/content/which-uk-universities-have-banned-chatgpt" TargetMode="External"/><Relationship Id="rId268" Type="http://schemas.openxmlformats.org/officeDocument/2006/relationships/hyperlink" Target="https://warwick.ac.uk/services/gov/calendar/section2/regulations/academic_integrity/" TargetMode="External"/><Relationship Id="rId32" Type="http://schemas.openxmlformats.org/officeDocument/2006/relationships/image" Target="media/image12.png"/><Relationship Id="rId74" Type="http://schemas.openxmlformats.org/officeDocument/2006/relationships/hyperlink" Target="https://warwick.ac.uk/fac/cross_fac/academy/activities/learningcircles/future-of-learning/ai-dialogue-feedback" TargetMode="External"/><Relationship Id="rId128" Type="http://schemas.openxmlformats.org/officeDocument/2006/relationships/hyperlink" Target="https://kclpure.kcl.ac.uk/portal/files/202623537/1009_On_ChatGPT_what_promise_remains_for_multiple_choice_assessment.pdf" TargetMode="External"/><Relationship Id="rId5" Type="http://schemas.openxmlformats.org/officeDocument/2006/relationships/webSettings" Target="webSettings.xml"/><Relationship Id="rId181" Type="http://schemas.openxmlformats.org/officeDocument/2006/relationships/image" Target="media/image40.jpeg"/><Relationship Id="rId237" Type="http://schemas.openxmlformats.org/officeDocument/2006/relationships/hyperlink" Target="http://oro.open.ac.uk/50104/1/Luckin%20et%20al.%20-%202016%20-%20Intelligence%20Unleashed.%20An%20argument%20for%20AI%20in%20Educ.pdf" TargetMode="External"/><Relationship Id="rId279" Type="http://schemas.openxmlformats.org/officeDocument/2006/relationships/hyperlink" Target="https://warwick.ac.uk/fac/soc/wbs/subjects/finance/gillmore/" TargetMode="External"/><Relationship Id="rId43" Type="http://schemas.openxmlformats.org/officeDocument/2006/relationships/hyperlink" Target="https://www.cloudskillsboost.google/journeys/118" TargetMode="External"/><Relationship Id="rId139" Type="http://schemas.openxmlformats.org/officeDocument/2006/relationships/hyperlink" Target="https://nationalcentreforai.jiscinvolve.org/wp/2023/03/14/getting-started-with-chatgpt/" TargetMode="External"/><Relationship Id="rId290" Type="http://schemas.openxmlformats.org/officeDocument/2006/relationships/hyperlink" Target="https://www.open.ac.uk/scholarship-and-innovation/scilab/ethically-deploying-ai-education" TargetMode="External"/><Relationship Id="rId304" Type="http://schemas.openxmlformats.org/officeDocument/2006/relationships/hyperlink" Target="https://warwick.ac.uk/wss" TargetMode="External"/><Relationship Id="rId85" Type="http://schemas.openxmlformats.org/officeDocument/2006/relationships/hyperlink" Target="https://www.birmingham.ac.uk/news/2022/artificial-intelligence-offers-solution-to-heavy-marking-loads" TargetMode="External"/><Relationship Id="rId150" Type="http://schemas.openxmlformats.org/officeDocument/2006/relationships/hyperlink" Target="https://warwick.ac.uk/fac/cross_fac/iatl/study/iatlugmodules/exploring-mind-body-and-culture-category-modules/genetics/exhibition-2018/" TargetMode="External"/><Relationship Id="rId192" Type="http://schemas.openxmlformats.org/officeDocument/2006/relationships/hyperlink" Target="mailto:lucas@uk.ibm.com" TargetMode="External"/><Relationship Id="rId206" Type="http://schemas.openxmlformats.org/officeDocument/2006/relationships/image" Target="media/image53.png"/><Relationship Id="rId248" Type="http://schemas.openxmlformats.org/officeDocument/2006/relationships/hyperlink" Target="https://www.linkedin.com/pulse/artificial-intelligence-vs-wisdom-scott-mckain/" TargetMode="External"/><Relationship Id="rId12" Type="http://schemas.openxmlformats.org/officeDocument/2006/relationships/hyperlink" Target="https://www.proquest.com/docview/198442499" TargetMode="External"/><Relationship Id="rId108" Type="http://schemas.openxmlformats.org/officeDocument/2006/relationships/hyperlink" Target="https://doi.org/10.1177/20438869231178844" TargetMode="External"/><Relationship Id="rId54" Type="http://schemas.openxmlformats.org/officeDocument/2006/relationships/diagramColors" Target="diagrams/colors1.xml"/><Relationship Id="rId96" Type="http://schemas.openxmlformats.org/officeDocument/2006/relationships/hyperlink" Target="https://www.promptengineering.org/" TargetMode="External"/><Relationship Id="rId161" Type="http://schemas.openxmlformats.org/officeDocument/2006/relationships/image" Target="media/image30.png"/><Relationship Id="rId217" Type="http://schemas.openxmlformats.org/officeDocument/2006/relationships/image" Target="media/image59.emf"/><Relationship Id="rId259" Type="http://schemas.openxmlformats.org/officeDocument/2006/relationships/hyperlink" Target="https://warwick.ac.uk/fac/cross_fac/academic-development/ai/more" TargetMode="External"/><Relationship Id="rId23" Type="http://schemas.openxmlformats.org/officeDocument/2006/relationships/image" Target="media/image7.png"/><Relationship Id="rId119" Type="http://schemas.openxmlformats.org/officeDocument/2006/relationships/hyperlink" Target="https://my.wbs.ac.uk/-/teaching/216161/resources/in/1554875/item/1546930/" TargetMode="External"/><Relationship Id="rId270" Type="http://schemas.openxmlformats.org/officeDocument/2006/relationships/hyperlink" Target="https://www.buckingham.ac.uk/wp-content/uploads/2021/03/The-Institute-for-Ethical-AI-in-Education-The-Ethical-Framework-for-AI-in-Education.pdf" TargetMode="External"/><Relationship Id="rId44" Type="http://schemas.openxmlformats.org/officeDocument/2006/relationships/hyperlink" Target="https://www.slideshare.net/bohemicus/how-to-teach-and-learn-with-chatgpt-bett-2023" TargetMode="External"/><Relationship Id="rId65" Type="http://schemas.openxmlformats.org/officeDocument/2006/relationships/hyperlink" Target="https://lta.hw.ac.uk/wp-content/uploads/GUIDE-NO31_A-step-by-step-guide-to-designing-more-authentic-assessments.pdf" TargetMode="External"/><Relationship Id="rId86" Type="http://schemas.openxmlformats.org/officeDocument/2006/relationships/hyperlink" Target="https://physwikiquiz.wmflabs.org/" TargetMode="External"/><Relationship Id="rId130" Type="http://schemas.openxmlformats.org/officeDocument/2006/relationships/hyperlink" Target="https://youtu.be/0Q2OAy3bzEc?t=35" TargetMode="External"/><Relationship Id="rId151" Type="http://schemas.openxmlformats.org/officeDocument/2006/relationships/hyperlink" Target="https://blogs.warwick.ac.uk/wjett/entry/using_ai_for/" TargetMode="External"/><Relationship Id="rId172" Type="http://schemas.openxmlformats.org/officeDocument/2006/relationships/hyperlink" Target="mailto:carine.dominguez-pery@univ-grenoble-alpes.fr" TargetMode="External"/><Relationship Id="rId193" Type="http://schemas.openxmlformats.org/officeDocument/2006/relationships/image" Target="media/image47.png"/><Relationship Id="rId207" Type="http://schemas.openxmlformats.org/officeDocument/2006/relationships/hyperlink" Target="mailto:Simon.sweeney@york.ac.uk" TargetMode="External"/><Relationship Id="rId228" Type="http://schemas.openxmlformats.org/officeDocument/2006/relationships/hyperlink" Target="https://platform.openai.com" TargetMode="External"/><Relationship Id="rId249" Type="http://schemas.openxmlformats.org/officeDocument/2006/relationships/hyperlink" Target="https://unesdoc.unesco.org/ark:/48223/pf0000376709" TargetMode="External"/><Relationship Id="rId13" Type="http://schemas.openxmlformats.org/officeDocument/2006/relationships/hyperlink" Target="https://www.cognitiverevolution.ai/" TargetMode="External"/><Relationship Id="rId109" Type="http://schemas.openxmlformats.org/officeDocument/2006/relationships/image" Target="media/image25.jpeg"/><Relationship Id="rId260" Type="http://schemas.openxmlformats.org/officeDocument/2006/relationships/hyperlink" Target="https://bron-eager.thinkific.com/courses/ChatGPT-getting-started" TargetMode="External"/><Relationship Id="rId281" Type="http://schemas.openxmlformats.org/officeDocument/2006/relationships/hyperlink" Target="https://blogs.warwick.ac.uk/wjett/entry/creative_projects_and/" TargetMode="External"/><Relationship Id="rId34" Type="http://schemas.openxmlformats.org/officeDocument/2006/relationships/image" Target="media/image14.png"/><Relationship Id="rId55" Type="http://schemas.microsoft.com/office/2007/relationships/diagramDrawing" Target="diagrams/drawing1.xml"/><Relationship Id="rId76" Type="http://schemas.openxmlformats.org/officeDocument/2006/relationships/hyperlink" Target="https://warwick.ac.uk/fac/cross_fac/academy/activities/learningcircles/future-of-learning/ai-dialogue-feedback" TargetMode="External"/><Relationship Id="rId97" Type="http://schemas.openxmlformats.org/officeDocument/2006/relationships/hyperlink" Target="https://www.promptingguide.ai/" TargetMode="External"/><Relationship Id="rId120" Type="http://schemas.openxmlformats.org/officeDocument/2006/relationships/hyperlink" Target="https://my.wbs.ac.uk/-/teaching/216161/resources/in/1554875/item/1546930/" TargetMode="External"/><Relationship Id="rId141" Type="http://schemas.openxmlformats.org/officeDocument/2006/relationships/hyperlink" Target="https://nationalcentreforai.jiscinvolve.org/wp/2023/03/16/getting-started-with-chatgpt-part-2-drafting-lesson-plans-etc/" TargetMode="External"/><Relationship Id="rId7" Type="http://schemas.openxmlformats.org/officeDocument/2006/relationships/endnotes" Target="endnotes.xml"/><Relationship Id="rId162" Type="http://schemas.openxmlformats.org/officeDocument/2006/relationships/hyperlink" Target="mailto:F.Azmat.1@warwick.ac.uk" TargetMode="External"/><Relationship Id="rId183" Type="http://schemas.openxmlformats.org/officeDocument/2006/relationships/image" Target="media/image42.jpeg"/><Relationship Id="rId218" Type="http://schemas.openxmlformats.org/officeDocument/2006/relationships/hyperlink" Target="https://pubsonline.informs.org/doi/epdf/10.1287/isre.2023.ed.v34.n2" TargetMode="External"/><Relationship Id="rId239" Type="http://schemas.openxmlformats.org/officeDocument/2006/relationships/hyperlink" Target="https://www.youtube.com/watch?v=hJP5GqnTrNo" TargetMode="External"/><Relationship Id="rId250" Type="http://schemas.openxmlformats.org/officeDocument/2006/relationships/hyperlink" Target="https://scottaaronson.blog/?p=6823" TargetMode="External"/><Relationship Id="rId271" Type="http://schemas.openxmlformats.org/officeDocument/2006/relationships/hyperlink" Target="https://unesdoc.unesco.org/ark:/48223/pf0000376709" TargetMode="External"/><Relationship Id="rId292" Type="http://schemas.openxmlformats.org/officeDocument/2006/relationships/hyperlink" Target="https://doi.org/10.5817/SP2021-4-1" TargetMode="External"/><Relationship Id="rId306" Type="http://schemas.openxmlformats.org/officeDocument/2006/relationships/hyperlink" Target="https://warwick.ac.uk/research/rtp/sc" TargetMode="External"/><Relationship Id="rId24" Type="http://schemas.openxmlformats.org/officeDocument/2006/relationships/image" Target="media/image8.png"/><Relationship Id="rId45" Type="http://schemas.openxmlformats.org/officeDocument/2006/relationships/hyperlink" Target="https://edutools.fyi/edutools/Edu-Tools-6d4ae0b3c64743cca7370b18b037e373" TargetMode="External"/><Relationship Id="rId66" Type="http://schemas.openxmlformats.org/officeDocument/2006/relationships/hyperlink" Target="https://teachingexcellence.leeds.ac.uk/wp-content/uploads/sites/89/2018/10/PUGHcompendiumcomplete.pdf" TargetMode="External"/><Relationship Id="rId87" Type="http://schemas.openxmlformats.org/officeDocument/2006/relationships/hyperlink" Target="https://www.gipp.com/wp-content/papercite-data/pdf/scharpf2022a.pdf" TargetMode="External"/><Relationship Id="rId110" Type="http://schemas.openxmlformats.org/officeDocument/2006/relationships/hyperlink" Target="https://www.google.com/url?q=https://arxiv.org/abs/2211.01910v2&amp;sa=D&amp;source=docs&amp;ust=1684500080433318&amp;usg=AOvVaw29cWpm62VqMotcS7JwYpco" TargetMode="External"/><Relationship Id="rId131" Type="http://schemas.openxmlformats.org/officeDocument/2006/relationships/hyperlink" Target="https://www.youtube.com/watch?v=JhLFNN6W1iE&amp;list=PLAbF8wnSF-e-pzuN-XaSrdsBAZsglG8NO&amp;index=7" TargetMode="External"/><Relationship Id="rId152" Type="http://schemas.openxmlformats.org/officeDocument/2006/relationships/image" Target="media/image26.jpeg"/><Relationship Id="rId173" Type="http://schemas.openxmlformats.org/officeDocument/2006/relationships/image" Target="media/image36.png"/><Relationship Id="rId194" Type="http://schemas.openxmlformats.org/officeDocument/2006/relationships/hyperlink" Target="https://bit.ly/ox-rewrilab" TargetMode="External"/><Relationship Id="rId208" Type="http://schemas.openxmlformats.org/officeDocument/2006/relationships/image" Target="media/image54.png"/><Relationship Id="rId229" Type="http://schemas.openxmlformats.org/officeDocument/2006/relationships/hyperlink" Target="https://assets.publishing.service.gov.uk/government/uploads/system/uploads/attachment_data/file/1023590/impact-of-ai-on-jobs.pdf" TargetMode="External"/><Relationship Id="rId240" Type="http://schemas.openxmlformats.org/officeDocument/2006/relationships/hyperlink" Target="https://pubsonline.informs.org/doi/epdf/10.1287/isre.2023.ed.v34.n2" TargetMode="External"/><Relationship Id="rId261" Type="http://schemas.openxmlformats.org/officeDocument/2006/relationships/hyperlink" Target="https://rm.coe.int/artificial-intelligence-and-education-a-critical-view-through-the-lens/1680a886bd" TargetMode="External"/><Relationship Id="rId14" Type="http://schemas.openxmlformats.org/officeDocument/2006/relationships/hyperlink" Target="https://warwick.ac.uk/sustainability/" TargetMode="External"/><Relationship Id="rId35" Type="http://schemas.openxmlformats.org/officeDocument/2006/relationships/image" Target="media/image15.png"/><Relationship Id="rId56" Type="http://schemas.openxmlformats.org/officeDocument/2006/relationships/hyperlink" Target="https://warwick.ac.uk/services/gov/calendar/section2/regulations/academic_integrity/" TargetMode="External"/><Relationship Id="rId77" Type="http://schemas.openxmlformats.org/officeDocument/2006/relationships/image" Target="media/image21.jpeg"/><Relationship Id="rId100" Type="http://schemas.openxmlformats.org/officeDocument/2006/relationships/hyperlink" Target="https://staff.admin.ox.ac.uk/about-digital-transformation-0" TargetMode="External"/><Relationship Id="rId282" Type="http://schemas.openxmlformats.org/officeDocument/2006/relationships/hyperlink" Target="https://blogs.warwick.ac.uk/wjett/entry/a_student_perspective/" TargetMode="External"/><Relationship Id="rId8" Type="http://schemas.openxmlformats.org/officeDocument/2006/relationships/hyperlink" Target="https://russellgroup.ac.uk/media/6137/rg_ai_principles-final.pdf" TargetMode="External"/><Relationship Id="rId98" Type="http://schemas.openxmlformats.org/officeDocument/2006/relationships/image" Target="media/image22.jpeg"/><Relationship Id="rId121" Type="http://schemas.openxmlformats.org/officeDocument/2006/relationships/hyperlink" Target="https://warwick.ac.uk/services/aro/dar/quality/az/acintegrity/framework/artificial-intelligence" TargetMode="External"/><Relationship Id="rId142" Type="http://schemas.openxmlformats.org/officeDocument/2006/relationships/hyperlink" Target="https://nationalcentreforai.jiscinvolve.org/wp/2023/03/16/getting-started-with-chatgpt-part-3-quizzes/" TargetMode="External"/><Relationship Id="rId163" Type="http://schemas.openxmlformats.org/officeDocument/2006/relationships/image" Target="media/image31.jpeg"/><Relationship Id="rId184" Type="http://schemas.openxmlformats.org/officeDocument/2006/relationships/hyperlink" Target="mailto:neha.gupta@wbs.ac.uk" TargetMode="External"/><Relationship Id="rId219" Type="http://schemas.openxmlformats.org/officeDocument/2006/relationships/hyperlink" Target="https://hbr.org/2021/03/ai-should-augment-human-intelligence-not-replace-it" TargetMode="External"/><Relationship Id="rId230" Type="http://schemas.openxmlformats.org/officeDocument/2006/relationships/hyperlink" Target="https://kenilworth.nub.news/news/local-news/university-of-warwick-fears-cheating-epidemic-as-data-reveals-huge-number-of-students-visiting-ai-website-during-exams-176836" TargetMode="External"/><Relationship Id="rId251" Type="http://schemas.openxmlformats.org/officeDocument/2006/relationships/hyperlink" Target="https://www.elsevier.com/about/policies/publishing-ethics-books/the-use-of-ai-and-ai-assisted-technologies-in-writing-for-elsevier" TargetMode="External"/><Relationship Id="rId25" Type="http://schemas.openxmlformats.org/officeDocument/2006/relationships/image" Target="media/image9.png"/><Relationship Id="rId46" Type="http://schemas.openxmlformats.org/officeDocument/2006/relationships/hyperlink" Target="https://leader.net/calendar/" TargetMode="External"/><Relationship Id="rId67" Type="http://schemas.openxmlformats.org/officeDocument/2006/relationships/hyperlink" Target="https://doi.org/10.1083/jcb.201907224" TargetMode="External"/><Relationship Id="rId272" Type="http://schemas.openxmlformats.org/officeDocument/2006/relationships/hyperlink" Target="https://www.youtube.com/watch?v=fvhx-Cdd90I" TargetMode="External"/><Relationship Id="rId293" Type="http://schemas.openxmlformats.org/officeDocument/2006/relationships/hyperlink" Target="https://doi.org/10.1080/1360144X.2022.2099208" TargetMode="External"/><Relationship Id="rId307" Type="http://schemas.openxmlformats.org/officeDocument/2006/relationships/hyperlink" Target="https://forms.gle/nuWteCwhcWMguKjAA" TargetMode="External"/><Relationship Id="rId88" Type="http://schemas.openxmlformats.org/officeDocument/2006/relationships/hyperlink" Target="https://teachermatic.com/" TargetMode="External"/><Relationship Id="rId111" Type="http://schemas.openxmlformats.org/officeDocument/2006/relationships/hyperlink" Target="https://weatherhead.case.edu/executive-education/instructors/david-kolb" TargetMode="External"/><Relationship Id="rId132" Type="http://schemas.openxmlformats.org/officeDocument/2006/relationships/hyperlink" Target="https://youtu.be/leWtOVL1nt4?t=2277" TargetMode="External"/><Relationship Id="rId153" Type="http://schemas.openxmlformats.org/officeDocument/2006/relationships/hyperlink" Target="https://mcompton.uk/2023/07/04/using-chatgpt-to-support-neurodivergent-reading-and-comprehension/" TargetMode="External"/><Relationship Id="rId174" Type="http://schemas.openxmlformats.org/officeDocument/2006/relationships/hyperlink" Target="mailto:l.o.enow@staff.newman.ac.uk" TargetMode="External"/><Relationship Id="rId195" Type="http://schemas.openxmlformats.org/officeDocument/2006/relationships/hyperlink" Target="mailto:Dominik.Lukes@ctl.ox.ac.uk" TargetMode="External"/><Relationship Id="rId209" Type="http://schemas.openxmlformats.org/officeDocument/2006/relationships/hyperlink" Target="mailto:Matthew.Voice@warwick.ac.uk" TargetMode="External"/><Relationship Id="rId220" Type="http://schemas.openxmlformats.org/officeDocument/2006/relationships/hyperlink" Target="https://data.europa.eu/doi/10.2861/6644" TargetMode="External"/><Relationship Id="rId241" Type="http://schemas.openxmlformats.org/officeDocument/2006/relationships/hyperlink" Target="https://papers.ssrn.com/sol3/papers.cfm?abstract_id=4358789" TargetMode="External"/><Relationship Id="rId15" Type="http://schemas.openxmlformats.org/officeDocument/2006/relationships/image" Target="media/image1.png"/><Relationship Id="rId36" Type="http://schemas.openxmlformats.org/officeDocument/2006/relationships/hyperlink" Target="https://www.slideshare.net/DominikLuke/chatgpt-5-lessons-in-5-minutes" TargetMode="External"/><Relationship Id="rId57" Type="http://schemas.openxmlformats.org/officeDocument/2006/relationships/hyperlink" Target="https://warwick.ac.uk/services/aro/dar/quality/categories/examinations/policies/v_proofreading/" TargetMode="External"/><Relationship Id="rId262" Type="http://schemas.openxmlformats.org/officeDocument/2006/relationships/hyperlink" Target="https://op.europa.eu/en/publication-detail/-/publication/d81a0d54-5348-11ed-92ed-01aa75ed71a1/language-en" TargetMode="External"/><Relationship Id="rId283" Type="http://schemas.openxmlformats.org/officeDocument/2006/relationships/hyperlink" Target="https://blogs.warwick.ac.uk/wjett/entry/one_year_on/" TargetMode="External"/><Relationship Id="rId78" Type="http://schemas.openxmlformats.org/officeDocument/2006/relationships/hyperlink" Target="https://www.cognitiverevolution.ai/" TargetMode="External"/><Relationship Id="rId99" Type="http://schemas.openxmlformats.org/officeDocument/2006/relationships/hyperlink" Target="https://www.proquest.com/docview/198442499" TargetMode="External"/><Relationship Id="rId101" Type="http://schemas.openxmlformats.org/officeDocument/2006/relationships/hyperlink" Target="https://news.microsoft.com/en-gb/2023/04/04/how-imperial-college-london-digital-first-experience-for-students/" TargetMode="External"/><Relationship Id="rId122" Type="http://schemas.openxmlformats.org/officeDocument/2006/relationships/hyperlink" Target="https://my.wbs.ac.uk/$/$/$/event/cmsfile/t/item/i/1546930/v/-1/f/0/n/Referencing-for-AI-ChatGPT-Term-3-Comms-UPDATE.pdf" TargetMode="External"/><Relationship Id="rId143" Type="http://schemas.openxmlformats.org/officeDocument/2006/relationships/hyperlink" Target="https://nationalcentreforai.jiscinvolve.org/wp/2023/03/16/getting-started-with-chatgpt-part-4-feedback-on-your-writing/" TargetMode="External"/><Relationship Id="rId164" Type="http://schemas.openxmlformats.org/officeDocument/2006/relationships/hyperlink" Target="mailto:lewis.beer@warwick.ac.uk" TargetMode="External"/><Relationship Id="rId185" Type="http://schemas.openxmlformats.org/officeDocument/2006/relationships/image" Target="media/image43.png"/><Relationship Id="rId9" Type="http://schemas.openxmlformats.org/officeDocument/2006/relationships/hyperlink" Target="https://forms.gle/nuWteCwhcWMguKjAA" TargetMode="External"/><Relationship Id="rId210" Type="http://schemas.openxmlformats.org/officeDocument/2006/relationships/image" Target="media/image55.tiff"/><Relationship Id="rId26" Type="http://schemas.openxmlformats.org/officeDocument/2006/relationships/hyperlink" Target="https://echo360.org.uk/media/df82ce72-fd89-4dd4-a403-62b2b4fa80ac/public" TargetMode="External"/><Relationship Id="rId231" Type="http://schemas.openxmlformats.org/officeDocument/2006/relationships/hyperlink" Target="http://bibpurl.oclc.org/web/9463" TargetMode="External"/><Relationship Id="rId252" Type="http://schemas.openxmlformats.org/officeDocument/2006/relationships/hyperlink" Target="https://www.jcq.org.uk/wp-content/uploads/2023/03/JCQ-AI-Use-in-Assessments-Protecting-the-Integrity-of-Qualifications.pdf" TargetMode="External"/><Relationship Id="rId273" Type="http://schemas.openxmlformats.org/officeDocument/2006/relationships/hyperlink" Target="https://warwick.ac.uk/fac/cross_fac/academic-development/assessmentdesign/assessmentdesignprinciples/assessments_and_ai.pdf" TargetMode="External"/><Relationship Id="rId294" Type="http://schemas.openxmlformats.org/officeDocument/2006/relationships/hyperlink" Target="https://scholarworks.lib.csusb.edu/jitim/vol29/iss1/3" TargetMode="External"/><Relationship Id="rId308" Type="http://schemas.openxmlformats.org/officeDocument/2006/relationships/footer" Target="footer1.xml"/><Relationship Id="rId47" Type="http://schemas.openxmlformats.org/officeDocument/2006/relationships/hyperlink" Target="https://claralabs.com/" TargetMode="External"/><Relationship Id="rId68" Type="http://schemas.openxmlformats.org/officeDocument/2006/relationships/hyperlink" Target="https://warwick.ac.uk/fac/cross_fac/academic-development/assessmentdesign/assessmentdesignprinciples/assessments_and_ai.pdf" TargetMode="External"/><Relationship Id="rId89" Type="http://schemas.openxmlformats.org/officeDocument/2006/relationships/hyperlink" Target="https://www.timeshighereducation.com/campus/potential-artificial-intelligence-assessment-feedback" TargetMode="External"/><Relationship Id="rId112" Type="http://schemas.openxmlformats.org/officeDocument/2006/relationships/hyperlink" Target="https://www.google.co.uk/books/edition/Handbook_of_Research_on_Improving_Learni/G9oJ8KpDbM4C?hl=en&amp;gbpv=0" TargetMode="External"/><Relationship Id="rId133" Type="http://schemas.openxmlformats.org/officeDocument/2006/relationships/hyperlink" Target="https://papers.ssrn.com/sol3/papers.cfm?abstract_id=4300783" TargetMode="External"/><Relationship Id="rId154" Type="http://schemas.openxmlformats.org/officeDocument/2006/relationships/image" Target="media/image27.png"/><Relationship Id="rId175" Type="http://schemas.openxmlformats.org/officeDocument/2006/relationships/image" Target="media/image37.jpeg"/><Relationship Id="rId196" Type="http://schemas.openxmlformats.org/officeDocument/2006/relationships/image" Target="media/image48.png"/><Relationship Id="rId200" Type="http://schemas.openxmlformats.org/officeDocument/2006/relationships/image" Target="media/image50.png"/><Relationship Id="rId16" Type="http://schemas.openxmlformats.org/officeDocument/2006/relationships/hyperlink" Target="https://russellgroup.ac.uk/media/6137/rg_ai_principles-final.pdf" TargetMode="External"/><Relationship Id="rId221" Type="http://schemas.openxmlformats.org/officeDocument/2006/relationships/hyperlink" Target="https://dl.acm.org/doi/10.1145/3342775.3342784" TargetMode="External"/><Relationship Id="rId242" Type="http://schemas.openxmlformats.org/officeDocument/2006/relationships/hyperlink" Target="https://www.youtube.com/watch?v=fvhx-Cdd90I" TargetMode="External"/><Relationship Id="rId263" Type="http://schemas.openxmlformats.org/officeDocument/2006/relationships/hyperlink" Target="https://platform.openai.com/examples" TargetMode="External"/><Relationship Id="rId284" Type="http://schemas.openxmlformats.org/officeDocument/2006/relationships/hyperlink" Target="https://blogs.warwick.ac.uk/wjett/entry/learnings_suggestions_based/" TargetMode="External"/><Relationship Id="rId37" Type="http://schemas.openxmlformats.org/officeDocument/2006/relationships/hyperlink" Target="https://drive.google.com/file/d/1q9exc7gm3DpRAygeV8hgZ-7sVnyrTq6b/view" TargetMode="External"/><Relationship Id="rId58" Type="http://schemas.openxmlformats.org/officeDocument/2006/relationships/hyperlink" Target="https://www.russellgroup.ac.uk/news/new-principles-on-use-of-ai-in-education/" TargetMode="External"/><Relationship Id="rId79" Type="http://schemas.openxmlformats.org/officeDocument/2006/relationships/hyperlink" Target="mailto:Lewis.Beer@warwick.ac.uk" TargetMode="External"/><Relationship Id="rId102" Type="http://schemas.openxmlformats.org/officeDocument/2006/relationships/hyperlink" Target="https://beta.jisc.ac.uk/guides/framework-for-digital-transformation-in-higher-education" TargetMode="External"/><Relationship Id="rId123" Type="http://schemas.openxmlformats.org/officeDocument/2006/relationships/hyperlink" Target="https://platform.openai.com/docs/chatgpt-education" TargetMode="External"/><Relationship Id="rId144" Type="http://schemas.openxmlformats.org/officeDocument/2006/relationships/hyperlink" Target="https://youtu.be/s6D-cbCciGY" TargetMode="External"/><Relationship Id="rId90" Type="http://schemas.openxmlformats.org/officeDocument/2006/relationships/hyperlink" Target="https://www.universityworldnews.com/post.php?story=20230222131416630" TargetMode="External"/><Relationship Id="rId165" Type="http://schemas.openxmlformats.org/officeDocument/2006/relationships/image" Target="media/image32.png"/><Relationship Id="rId186" Type="http://schemas.openxmlformats.org/officeDocument/2006/relationships/hyperlink" Target="mailto:matt.hanmer@wbs.ac.uk" TargetMode="External"/><Relationship Id="rId211" Type="http://schemas.openxmlformats.org/officeDocument/2006/relationships/hyperlink" Target="mailto:L.Xiang.2@warwick.ac.uk" TargetMode="External"/><Relationship Id="rId232" Type="http://schemas.openxmlformats.org/officeDocument/2006/relationships/hyperlink" Target="https://www.qaa.ac.uk/docs/qaa/quality-code/advice-and-guidance-assessment.pdf?sfvrsn=ca29c181_4" TargetMode="External"/><Relationship Id="rId253" Type="http://schemas.openxmlformats.org/officeDocument/2006/relationships/hyperlink" Target="https://doi.org/10.48550/arXiv.2304.02819" TargetMode="External"/><Relationship Id="rId274" Type="http://schemas.openxmlformats.org/officeDocument/2006/relationships/hyperlink" Target="https://www.qaa.ac.uk/docs/qaa/quality-code/advice-and-guidance-assessment.pdf?sfvrsn=ca29c181_4" TargetMode="External"/><Relationship Id="rId295" Type="http://schemas.openxmlformats.org/officeDocument/2006/relationships/hyperlink" Target="https://pubsonline.informs.org/doi/abs/10.1287/orsc.2022.1651?journalCode=orsc" TargetMode="External"/><Relationship Id="rId309" Type="http://schemas.openxmlformats.org/officeDocument/2006/relationships/footer" Target="footer2.xml"/><Relationship Id="rId27" Type="http://schemas.openxmlformats.org/officeDocument/2006/relationships/hyperlink" Target="https://blogs.warwick.ac.uk/wjett/entry/ai_feedback_systems/" TargetMode="External"/><Relationship Id="rId48" Type="http://schemas.openxmlformats.org/officeDocument/2006/relationships/hyperlink" Target="https://www.amazon.co.uk/Classroom-Artificial-Intelligence-Revolution-Hitchhikers-ebook/dp/B0BVGV8GST/ref=sr_1_2?crid=34U6DNFSA43S2&amp;keywords=the+ai+educator&amp;qid=1679682822&amp;sprefix=the+ai+educator%2Caps%2C77&amp;sr=8-2" TargetMode="External"/><Relationship Id="rId69" Type="http://schemas.openxmlformats.org/officeDocument/2006/relationships/hyperlink" Target="https://www.qaa.ac.uk/docs/qaa/quality-code/advice-and-guidance-assessment.pdf?sfvrsn=ca29c181_4" TargetMode="External"/><Relationship Id="rId113" Type="http://schemas.openxmlformats.org/officeDocument/2006/relationships/hyperlink" Target="https://www.theguardian.com/technology/2023/may/18/ai-cheating-teaching-chatgpt-students-college-university" TargetMode="External"/><Relationship Id="rId134" Type="http://schemas.openxmlformats.org/officeDocument/2006/relationships/hyperlink" Target="https://deliverypdf.ssrn.com/delivery.php?ID=722009025090064113095004102083120002000071009031061037125098093119009097109101116101099038107061010025028090088095114066100099007010093003076115103105117005080104029057035000100076106093126001001065030023127125093079096085084108104089068107105011077016&amp;EXT=pdf&amp;INDEX=TRUE" TargetMode="External"/><Relationship Id="rId80" Type="http://schemas.openxmlformats.org/officeDocument/2006/relationships/hyperlink" Target="https://blogs.warwick.ac.uk/wjett/entry/using_ai_for/" TargetMode="External"/><Relationship Id="rId155" Type="http://schemas.openxmlformats.org/officeDocument/2006/relationships/hyperlink" Target="https://www.cognitiverevolution.ai/" TargetMode="External"/><Relationship Id="rId176" Type="http://schemas.openxmlformats.org/officeDocument/2006/relationships/hyperlink" Target="mailto:Isabel.Fischer@wbs.ac.uk" TargetMode="External"/><Relationship Id="rId197" Type="http://schemas.openxmlformats.org/officeDocument/2006/relationships/hyperlink" Target="mailto:Heather.Meyer@warwick.ac.uk" TargetMode="External"/><Relationship Id="rId201" Type="http://schemas.openxmlformats.org/officeDocument/2006/relationships/hyperlink" Target="mailto:A.vonmuhlenen@warwick.ac.uk" TargetMode="External"/><Relationship Id="rId222" Type="http://schemas.openxmlformats.org/officeDocument/2006/relationships/hyperlink" Target="https://www.timeshighereducation.com/campus/chatgpt-and-rise-ai-writers-how-should-higher-education-respond" TargetMode="External"/><Relationship Id="rId243" Type="http://schemas.openxmlformats.org/officeDocument/2006/relationships/hyperlink" Target="https://journals.sagepub.com/doi/10.1177/20438869231178844" TargetMode="External"/><Relationship Id="rId264" Type="http://schemas.openxmlformats.org/officeDocument/2006/relationships/hyperlink" Target="https://openai.com/blog/new-ai-classifier-for-indicating-ai-written-text" TargetMode="External"/><Relationship Id="rId285" Type="http://schemas.openxmlformats.org/officeDocument/2006/relationships/hyperlink" Target="https://blogs.warwick.ac.uk/wjett/entry/blog_6_how/" TargetMode="External"/><Relationship Id="rId17" Type="http://schemas.openxmlformats.org/officeDocument/2006/relationships/hyperlink" Target="https://pubsonline.informs.org/doi/epdf/10.1287/isre.2023.ed.v34.n2" TargetMode="External"/><Relationship Id="rId38" Type="http://schemas.openxmlformats.org/officeDocument/2006/relationships/hyperlink" Target="https://www.lindy.ai/" TargetMode="External"/><Relationship Id="rId59" Type="http://schemas.openxmlformats.org/officeDocument/2006/relationships/hyperlink" Target="https://warwick.ac.uk/fac/cross_fac/academic-development/ai/more" TargetMode="External"/><Relationship Id="rId103" Type="http://schemas.openxmlformats.org/officeDocument/2006/relationships/hyperlink" Target="https://assets.publishing.service.gov.uk/government/uploads/system/uploads/attachment_data/file/1080930/Future_opportunities_for_education_technology_in_England_June_2022.pdf" TargetMode="External"/><Relationship Id="rId124" Type="http://schemas.openxmlformats.org/officeDocument/2006/relationships/hyperlink" Target="https://www.turnitin.com/resources/academic-integrity-in-the-age-of-AI" TargetMode="External"/><Relationship Id="rId310" Type="http://schemas.openxmlformats.org/officeDocument/2006/relationships/fontTable" Target="fontTable.xml"/><Relationship Id="rId70" Type="http://schemas.openxmlformats.org/officeDocument/2006/relationships/hyperlink" Target="https://www.youtube.com/watch?v=lV_fPtOG4iE" TargetMode="External"/><Relationship Id="rId91" Type="http://schemas.openxmlformats.org/officeDocument/2006/relationships/hyperlink" Target="https://ctl.ox.ac.uk/article/four-lessons-from-chatgpt-challenges-and-opportunities-for-educators" TargetMode="External"/><Relationship Id="rId145" Type="http://schemas.openxmlformats.org/officeDocument/2006/relationships/hyperlink" Target="https://hbsp.harvard.edu/webinars/unlocking-the-power-of-ai/" TargetMode="External"/><Relationship Id="rId166" Type="http://schemas.openxmlformats.org/officeDocument/2006/relationships/hyperlink" Target="mailto:marabortnowschi@yahoo.ca" TargetMode="External"/><Relationship Id="rId187" Type="http://schemas.openxmlformats.org/officeDocument/2006/relationships/image" Target="media/image44.png"/><Relationship Id="rId1" Type="http://schemas.openxmlformats.org/officeDocument/2006/relationships/customXml" Target="../customXml/item1.xml"/><Relationship Id="rId212" Type="http://schemas.openxmlformats.org/officeDocument/2006/relationships/image" Target="media/image56.png"/><Relationship Id="rId233" Type="http://schemas.openxmlformats.org/officeDocument/2006/relationships/hyperlink" Target="https://sdgs.un.org/sites/default/files/2023-05/B59%20-%20Berg%20-%20Automation%20hits%20the%20knowledge%20worker%20ChatGPT%20and%20the%20future%20of%20work.pdf" TargetMode="External"/><Relationship Id="rId254" Type="http://schemas.openxmlformats.org/officeDocument/2006/relationships/hyperlink" Target="https://0-doi-org.pugwash.lib.warwick.ac.uk/10.1007/s10805-016-9267-5" TargetMode="External"/><Relationship Id="rId28" Type="http://schemas.openxmlformats.org/officeDocument/2006/relationships/image" Target="media/image10.emf"/><Relationship Id="rId49" Type="http://schemas.openxmlformats.org/officeDocument/2006/relationships/image" Target="media/image16.png"/><Relationship Id="rId114" Type="http://schemas.openxmlformats.org/officeDocument/2006/relationships/hyperlink" Target="https://journals.sagepub.com/doi/full/10.1177/2043886920961782" TargetMode="External"/><Relationship Id="rId275" Type="http://schemas.openxmlformats.org/officeDocument/2006/relationships/hyperlink" Target="https://www.youtube.com/watch?v=lV_fPtOG4iE" TargetMode="External"/><Relationship Id="rId296" Type="http://schemas.openxmlformats.org/officeDocument/2006/relationships/image" Target="media/image60.tiff"/><Relationship Id="rId300" Type="http://schemas.openxmlformats.org/officeDocument/2006/relationships/hyperlink" Target="https://warwick.ac.uk/fac/sci/dcs/research/aihcc/" TargetMode="External"/><Relationship Id="rId60" Type="http://schemas.openxmlformats.org/officeDocument/2006/relationships/hyperlink" Target="https://warwick.ac.uk/services/aro/dar/quality/categories/examinations/policies/v_proofreading/" TargetMode="External"/><Relationship Id="rId81" Type="http://schemas.openxmlformats.org/officeDocument/2006/relationships/hyperlink" Target="https://blogs.warwick.ac.uk/wjett/entry/ai_feedback_systems/" TargetMode="External"/><Relationship Id="rId135" Type="http://schemas.openxmlformats.org/officeDocument/2006/relationships/hyperlink" Target="https://educational-innovation.sydney.edu.au/teaching@sydney/how-sydney-academics-are-using-generative-ai-this-semester-in-assessments/" TargetMode="External"/><Relationship Id="rId156" Type="http://schemas.openxmlformats.org/officeDocument/2006/relationships/hyperlink" Target="https://chat.openai.com/share/58331dc3-8c6f-49f3-9388-b08655a15548" TargetMode="External"/><Relationship Id="rId177" Type="http://schemas.openxmlformats.org/officeDocument/2006/relationships/image" Target="media/image38.jpeg"/><Relationship Id="rId198" Type="http://schemas.openxmlformats.org/officeDocument/2006/relationships/image" Target="media/image49.png"/><Relationship Id="rId202" Type="http://schemas.openxmlformats.org/officeDocument/2006/relationships/image" Target="media/image51.jpeg"/><Relationship Id="rId223" Type="http://schemas.openxmlformats.org/officeDocument/2006/relationships/hyperlink" Target="https://www.cnbc.com/2020/12/16/managers-that-use-ai-will-replace-those-that-do-not-ibm-executive.html" TargetMode="External"/><Relationship Id="rId244" Type="http://schemas.openxmlformats.org/officeDocument/2006/relationships/hyperlink" Target="https://doi.org/10.1177/20438869231178844" TargetMode="External"/><Relationship Id="rId18" Type="http://schemas.openxmlformats.org/officeDocument/2006/relationships/image" Target="media/image2.emf"/><Relationship Id="rId39" Type="http://schemas.openxmlformats.org/officeDocument/2006/relationships/hyperlink" Target="https://bard.google.com/" TargetMode="External"/><Relationship Id="rId265" Type="http://schemas.openxmlformats.org/officeDocument/2006/relationships/hyperlink" Target="https://papers.ssrn.com/sol3/papers.cfm?abstract_id=4358789" TargetMode="External"/><Relationship Id="rId286" Type="http://schemas.openxmlformats.org/officeDocument/2006/relationships/hyperlink" Target="https://blogs.warwick.ac.uk/wjett/entry/democratising_the_feedback/" TargetMode="External"/><Relationship Id="rId50" Type="http://schemas.openxmlformats.org/officeDocument/2006/relationships/image" Target="media/image17.png"/><Relationship Id="rId104" Type="http://schemas.openxmlformats.org/officeDocument/2006/relationships/image" Target="media/image23.emf"/><Relationship Id="rId125" Type="http://schemas.openxmlformats.org/officeDocument/2006/relationships/hyperlink" Target="https://reflect.ucl.ac.uk/mcarena/2023/03/10/aiessay/" TargetMode="External"/><Relationship Id="rId146" Type="http://schemas.openxmlformats.org/officeDocument/2006/relationships/hyperlink" Target="https://my.wbs.ac.uk/-/teaching/216161/resources/in/870142/item/585290/" TargetMode="External"/><Relationship Id="rId167" Type="http://schemas.openxmlformats.org/officeDocument/2006/relationships/hyperlink" Target="mailto:mara.bortnowschi@warwick.ac.uk" TargetMode="External"/><Relationship Id="rId188" Type="http://schemas.openxmlformats.org/officeDocument/2006/relationships/hyperlink" Target="mailto:M.S.Joy@warwick.ac.uk" TargetMode="External"/><Relationship Id="rId311" Type="http://schemas.openxmlformats.org/officeDocument/2006/relationships/theme" Target="theme/theme1.xml"/><Relationship Id="rId71" Type="http://schemas.openxmlformats.org/officeDocument/2006/relationships/hyperlink" Target="https://www.youtube.com/watch?v=leWtOVL1nt4" TargetMode="External"/><Relationship Id="rId92" Type="http://schemas.openxmlformats.org/officeDocument/2006/relationships/hyperlink" Target="https://www.linkedin.com/pulse/more-ai-news-incremental-meaningful-progress-from-models-lukes/?trackingId=9Gu1z3JZQFuPau35eTSrTw%3D%3D" TargetMode="External"/><Relationship Id="rId213" Type="http://schemas.openxmlformats.org/officeDocument/2006/relationships/hyperlink" Target="mailto:phd19yx1@mail.wbs.ac.uk" TargetMode="External"/><Relationship Id="rId234" Type="http://schemas.openxmlformats.org/officeDocument/2006/relationships/hyperlink" Target="https://hai.stanford.edu/news/ai-will-transform-teaching-and-learning-lets-get-it-right" TargetMode="External"/><Relationship Id="rId2" Type="http://schemas.openxmlformats.org/officeDocument/2006/relationships/numbering" Target="numbering.xml"/><Relationship Id="rId29" Type="http://schemas.openxmlformats.org/officeDocument/2006/relationships/image" Target="media/image11.png"/><Relationship Id="rId255" Type="http://schemas.openxmlformats.org/officeDocument/2006/relationships/hyperlink" Target="https://doi.org/10.1007/BF02887271" TargetMode="External"/><Relationship Id="rId276" Type="http://schemas.openxmlformats.org/officeDocument/2006/relationships/hyperlink" Target="https://www.youtube.com/watch?v=leWtOVL1nt4" TargetMode="External"/><Relationship Id="rId297" Type="http://schemas.openxmlformats.org/officeDocument/2006/relationships/hyperlink" Target="https://warwick.ai" TargetMode="External"/><Relationship Id="rId40" Type="http://schemas.openxmlformats.org/officeDocument/2006/relationships/hyperlink" Target="https://www.lingio.com/en/global/" TargetMode="External"/><Relationship Id="rId115" Type="http://schemas.openxmlformats.org/officeDocument/2006/relationships/hyperlink" Target="https://journals.sagepub.com/doi/full/10.1177/20438869231178844" TargetMode="External"/><Relationship Id="rId136" Type="http://schemas.openxmlformats.org/officeDocument/2006/relationships/hyperlink" Target="https://www.oneusefulthing.org/p/the-future-of-education-in-a-world" TargetMode="External"/><Relationship Id="rId157" Type="http://schemas.openxmlformats.org/officeDocument/2006/relationships/image" Target="media/image28.tiff"/><Relationship Id="rId178" Type="http://schemas.openxmlformats.org/officeDocument/2006/relationships/hyperlink" Target="mailto:molly.fowler@warwick.ac.uk" TargetMode="External"/><Relationship Id="rId301" Type="http://schemas.openxmlformats.org/officeDocument/2006/relationships/hyperlink" Target="https://www.wbs.ac.uk/research/research-centres-and-networks/artificial-intelligence-innovation/" TargetMode="External"/><Relationship Id="rId61" Type="http://schemas.openxmlformats.org/officeDocument/2006/relationships/hyperlink" Target="https://warwick.ac.uk/services/aro/dar/quality/az/acintegrity/framework/" TargetMode="External"/><Relationship Id="rId82" Type="http://schemas.openxmlformats.org/officeDocument/2006/relationships/hyperlink" Target="https://www.timeshighereducation.com/campus/pedagogic-paradigm-40-bringing-students-educators-and-ai-together" TargetMode="External"/><Relationship Id="rId199" Type="http://schemas.openxmlformats.org/officeDocument/2006/relationships/hyperlink" Target="mailto:Leda.Mirbahai@warwick.ac.uk" TargetMode="External"/><Relationship Id="rId203" Type="http://schemas.openxmlformats.org/officeDocument/2006/relationships/hyperlink" Target="mailto:c.rei@warwick.ac.uk" TargetMode="External"/><Relationship Id="rId19" Type="http://schemas.openxmlformats.org/officeDocument/2006/relationships/image" Target="media/image3.png"/><Relationship Id="rId224" Type="http://schemas.openxmlformats.org/officeDocument/2006/relationships/hyperlink" Target="https://www.sciencedirect.com/science/article/pii/B978012818202400012X" TargetMode="External"/><Relationship Id="rId245" Type="http://schemas.openxmlformats.org/officeDocument/2006/relationships/hyperlink" Target="https://doi.org/10.1177/2043886920961782" TargetMode="External"/><Relationship Id="rId266" Type="http://schemas.openxmlformats.org/officeDocument/2006/relationships/hyperlink" Target="https://warwick.ac.uk/services/aro/dar/quality/categories/examinations/policies/v_proofreading/" TargetMode="External"/><Relationship Id="rId287" Type="http://schemas.openxmlformats.org/officeDocument/2006/relationships/hyperlink" Target="https://blogs.warwick.ac.uk/wjett/entry/ai_for_good/" TargetMode="External"/><Relationship Id="rId30" Type="http://schemas.openxmlformats.org/officeDocument/2006/relationships/hyperlink" Target="https://russellgroup.ac.uk/media/6137/rg_ai_principles-final.pdf" TargetMode="External"/><Relationship Id="rId105" Type="http://schemas.openxmlformats.org/officeDocument/2006/relationships/hyperlink" Target="https://danikahil.com/2021/01/envisioning-to-delivery-poc-prototypes.html" TargetMode="External"/><Relationship Id="rId126" Type="http://schemas.openxmlformats.org/officeDocument/2006/relationships/hyperlink" Target="https://www.tandfonline.com/doi/full/10.1080/14703297.2023.2190148" TargetMode="External"/><Relationship Id="rId147" Type="http://schemas.openxmlformats.org/officeDocument/2006/relationships/hyperlink" Target="https://my.wbs.ac.uk/-/teaching/216161/resources/in/870142/item/1010508/" TargetMode="External"/><Relationship Id="rId168" Type="http://schemas.openxmlformats.org/officeDocument/2006/relationships/image" Target="media/image33.jpeg"/><Relationship Id="rId51" Type="http://schemas.openxmlformats.org/officeDocument/2006/relationships/diagramData" Target="diagrams/data1.xml"/><Relationship Id="rId72" Type="http://schemas.openxmlformats.org/officeDocument/2006/relationships/hyperlink" Target="https://doi.org/10.37074/jalt.2023.6.1.9" TargetMode="External"/><Relationship Id="rId93" Type="http://schemas.openxmlformats.org/officeDocument/2006/relationships/hyperlink" Target="https://taylorinstitute.ucalgary.ca/first-response-assessment-and-chatgpt" TargetMode="External"/><Relationship Id="rId189" Type="http://schemas.openxmlformats.org/officeDocument/2006/relationships/image" Target="media/image45.tiff"/><Relationship Id="rId3" Type="http://schemas.openxmlformats.org/officeDocument/2006/relationships/styles" Target="styles.xml"/><Relationship Id="rId214" Type="http://schemas.openxmlformats.org/officeDocument/2006/relationships/image" Target="media/image57.png"/><Relationship Id="rId235" Type="http://schemas.openxmlformats.org/officeDocument/2006/relationships/hyperlink" Target="https://www.telegraphindia.com/edugraph/campus/can-apple-vision-pro-revolutionise-education-in-the-modern-world-a-students-perspective/cid/1945492" TargetMode="External"/><Relationship Id="rId256" Type="http://schemas.openxmlformats.org/officeDocument/2006/relationships/hyperlink" Target="https://towardsdatascience.com/the-carbon-footprint-of-chatgpt-66932314627d" TargetMode="External"/><Relationship Id="rId277" Type="http://schemas.openxmlformats.org/officeDocument/2006/relationships/hyperlink" Target="https://www.wbs.ac.uk/research/research-centres-and-networks/gillmore-centre-financial-technology/" TargetMode="External"/><Relationship Id="rId298" Type="http://schemas.openxmlformats.org/officeDocument/2006/relationships/hyperlink" Target="https://warwick.ac.uk/global/monash-warwick-alliance/education/education-projects/feuer/ai" TargetMode="External"/><Relationship Id="rId116" Type="http://schemas.openxmlformats.org/officeDocument/2006/relationships/hyperlink" Target="https://podcasters.spotify.com/pod/show/ldcuwarwick/episodes/Teaching-the-Unknown-e26qaq5/a-aa42skf" TargetMode="External"/><Relationship Id="rId137" Type="http://schemas.openxmlformats.org/officeDocument/2006/relationships/hyperlink" Target="https://www.oneusefulthing.org/" TargetMode="External"/><Relationship Id="rId158" Type="http://schemas.openxmlformats.org/officeDocument/2006/relationships/hyperlink" Target="https://russellgroup.ac.uk/media/6137/rg_ai_principles-final.pdf" TargetMode="External"/><Relationship Id="rId302" Type="http://schemas.openxmlformats.org/officeDocument/2006/relationships/hyperlink" Target="https://www.wbs.ac.uk/research/research-centres-and-networks/gillmore-centre-financial-technology/" TargetMode="External"/><Relationship Id="rId20" Type="http://schemas.openxmlformats.org/officeDocument/2006/relationships/image" Target="media/image4.tiff"/><Relationship Id="rId41" Type="http://schemas.openxmlformats.org/officeDocument/2006/relationships/hyperlink" Target="https://superhuman.com/" TargetMode="External"/><Relationship Id="rId62" Type="http://schemas.openxmlformats.org/officeDocument/2006/relationships/image" Target="media/image18.png"/><Relationship Id="rId83" Type="http://schemas.openxmlformats.org/officeDocument/2006/relationships/hyperlink" Target="https://nationalcentreforai.jiscinvolve.org/wp/2022/11/16/interested-in-receiving-formative-feedback-on-your-draft-essays-and-dissertations-on-demand-introducing-warwicks-ai-essay-analyst/" TargetMode="External"/><Relationship Id="rId179" Type="http://schemas.openxmlformats.org/officeDocument/2006/relationships/image" Target="media/image39.jpeg"/><Relationship Id="rId190" Type="http://schemas.openxmlformats.org/officeDocument/2006/relationships/hyperlink" Target="mailto:j.t.leese@warwick.ac.uk" TargetMode="External"/><Relationship Id="rId204" Type="http://schemas.openxmlformats.org/officeDocument/2006/relationships/image" Target="media/image52.png"/><Relationship Id="rId225" Type="http://schemas.openxmlformats.org/officeDocument/2006/relationships/hyperlink" Target="https://doi.org/10.1007/s10796-022-10308-y" TargetMode="External"/><Relationship Id="rId246" Type="http://schemas.openxmlformats.org/officeDocument/2006/relationships/hyperlink" Target="https://journals.sagepub.com/doi/full/10.1177/2043886920961782" TargetMode="External"/><Relationship Id="rId267" Type="http://schemas.openxmlformats.org/officeDocument/2006/relationships/hyperlink" Target="https://www.qaa.ac.uk//en/membership/membership-areas-of-work/academic-integrity/chatgpt-and-artificial-intelligence" TargetMode="External"/><Relationship Id="rId288" Type="http://schemas.openxmlformats.org/officeDocument/2006/relationships/hyperlink" Target="https://blogs.warwick.ac.uk/wjett/entry/on_opportunities_of/" TargetMode="External"/><Relationship Id="rId106" Type="http://schemas.openxmlformats.org/officeDocument/2006/relationships/hyperlink" Target="https://www.advance-he.ac.uk/knowledge-hub/unpicking-verbal-communication-and-confidence-gap-skills-desired-employers-and" TargetMode="External"/><Relationship Id="rId127" Type="http://schemas.openxmlformats.org/officeDocument/2006/relationships/hyperlink" Target="https://nationalcentreforai.jiscinvolve.org/wp/2023/03/17/ai-writing-detectors/" TargetMode="External"/><Relationship Id="rId10" Type="http://schemas.openxmlformats.org/officeDocument/2006/relationships/hyperlink" Target="https://warwick.ac.uk/about/strategy/" TargetMode="External"/><Relationship Id="rId31" Type="http://schemas.openxmlformats.org/officeDocument/2006/relationships/hyperlink" Target="https://www.officeforstudents.org.uk/media/7c292a54-015d-4638-8c30-18e0eba00bf3/assessment-practices-in-english-higher-education-providers-ofs.pdf" TargetMode="External"/><Relationship Id="rId52" Type="http://schemas.openxmlformats.org/officeDocument/2006/relationships/diagramLayout" Target="diagrams/layout1.xml"/><Relationship Id="rId73" Type="http://schemas.openxmlformats.org/officeDocument/2006/relationships/hyperlink" Target="https://warwick.ac.uk/fac/cross_fac/academy/activities/learningcircles/future-of-learning/ai-dialogue-feedback" TargetMode="External"/><Relationship Id="rId94" Type="http://schemas.openxmlformats.org/officeDocument/2006/relationships/hyperlink" Target="http://edutools.fyi/" TargetMode="External"/><Relationship Id="rId148" Type="http://schemas.openxmlformats.org/officeDocument/2006/relationships/hyperlink" Target="mailto:maria.walker@wbs.ac.uk" TargetMode="External"/><Relationship Id="rId169" Type="http://schemas.openxmlformats.org/officeDocument/2006/relationships/hyperlink" Target="mailto:David.Buxton@wbs.ac.uk" TargetMode="External"/><Relationship Id="rId4" Type="http://schemas.openxmlformats.org/officeDocument/2006/relationships/settings" Target="settings.xml"/><Relationship Id="rId180" Type="http://schemas.openxmlformats.org/officeDocument/2006/relationships/hyperlink" Target="mailto:g.gray@warwick.ac.uk" TargetMode="External"/><Relationship Id="rId215" Type="http://schemas.openxmlformats.org/officeDocument/2006/relationships/hyperlink" Target="mailto:Chaoran.Yang@warwick.ac.uk" TargetMode="External"/><Relationship Id="rId236" Type="http://schemas.openxmlformats.org/officeDocument/2006/relationships/hyperlink" Target="https://www.weforum.org/agenda/2023/05/ai-accelerate-students-holistic-development-teaching-fulfilling/" TargetMode="External"/><Relationship Id="rId257" Type="http://schemas.openxmlformats.org/officeDocument/2006/relationships/hyperlink" Target="https://doi.org/10.1080/10508422.2022.2026775" TargetMode="External"/><Relationship Id="rId278" Type="http://schemas.openxmlformats.org/officeDocument/2006/relationships/hyperlink" Target="http://13.42.48.4:8501/" TargetMode="External"/><Relationship Id="rId303" Type="http://schemas.openxmlformats.org/officeDocument/2006/relationships/hyperlink" Target="https://warwick.ac.uk/fac/sci/wmg/research/digital/" TargetMode="External"/><Relationship Id="rId42" Type="http://schemas.openxmlformats.org/officeDocument/2006/relationships/hyperlink" Target="https://www.adobe.com/sensei/generative-ai/firefly.html" TargetMode="External"/><Relationship Id="rId84" Type="http://schemas.openxmlformats.org/officeDocument/2006/relationships/hyperlink" Target="http://www.graide.co.uk/" TargetMode="External"/><Relationship Id="rId138" Type="http://schemas.openxmlformats.org/officeDocument/2006/relationships/hyperlink" Target="https://docs.google.com/presentation/d/1wVgLWgeEvJm3fznlm0aV8ZiuWsW3o3aUQUCcvuM5vxQ/edit" TargetMode="External"/><Relationship Id="rId191" Type="http://schemas.openxmlformats.org/officeDocument/2006/relationships/image" Target="media/image46.jpeg"/><Relationship Id="rId205" Type="http://schemas.openxmlformats.org/officeDocument/2006/relationships/hyperlink" Target="mailto:E.Riva@warwick.ac.uk" TargetMode="External"/><Relationship Id="rId247" Type="http://schemas.openxmlformats.org/officeDocument/2006/relationships/hyperlink" Target="https://www.google.com/url?sa=t&amp;rct=j&amp;q=&amp;esrc=s&amp;source=web&amp;cd=&amp;ved=2ahUKEwjNxIKWn4n_AhVNh1wKHRo7DOEQFnoECAoQAQ&amp;url=https%3A%2F%2Fwww.frontiersin.org%2Farticles%2F10.3389%2Ffrai.2021.622364%2Ffull&amp;usg=AOvVaw3N534nhDGoXar27Hx2_Ehk" TargetMode="External"/><Relationship Id="rId107" Type="http://schemas.openxmlformats.org/officeDocument/2006/relationships/image" Target="media/image24.emf"/><Relationship Id="rId289" Type="http://schemas.openxmlformats.org/officeDocument/2006/relationships/hyperlink" Target="https://www.timeshighereducation.com/campus/pedagogic-paradigm-40-bringing-students-educators-and-ai-together" TargetMode="External"/><Relationship Id="rId11" Type="http://schemas.openxmlformats.org/officeDocument/2006/relationships/hyperlink" Target="https://www.theatlantic.com/technology/archive/2016/01/robot-teaching-machines-language-learning-l2tor/426639/" TargetMode="External"/><Relationship Id="rId53" Type="http://schemas.openxmlformats.org/officeDocument/2006/relationships/diagramQuickStyle" Target="diagrams/quickStyle1.xml"/><Relationship Id="rId149" Type="http://schemas.openxmlformats.org/officeDocument/2006/relationships/hyperlink" Target="https://warwick.ac.uk/fac/cross_fac/iatl/study/interdisciplinary-learning/" TargetMode="External"/><Relationship Id="rId95" Type="http://schemas.openxmlformats.org/officeDocument/2006/relationships/hyperlink" Target="https://www.futuretools.io/" TargetMode="External"/><Relationship Id="rId160" Type="http://schemas.openxmlformats.org/officeDocument/2006/relationships/hyperlink" Target="mailto:marie-dolores.ako-adounvo@warwick.ac.uk" TargetMode="External"/><Relationship Id="rId216" Type="http://schemas.openxmlformats.org/officeDocument/2006/relationships/image" Target="media/image58.png"/><Relationship Id="rId258" Type="http://schemas.openxmlformats.org/officeDocument/2006/relationships/hyperlink" Target="https://www.ucl.ac.uk/students/exams-and-assessments/assessment-success-guide/engaging-ai-your-education-and-assessment" TargetMode="External"/><Relationship Id="rId22" Type="http://schemas.openxmlformats.org/officeDocument/2006/relationships/image" Target="media/image6.png"/><Relationship Id="rId64" Type="http://schemas.openxmlformats.org/officeDocument/2006/relationships/image" Target="media/image20.png"/><Relationship Id="rId118" Type="http://schemas.openxmlformats.org/officeDocument/2006/relationships/hyperlink" Target="https://my.wbs.ac.uk/-/teaching/216161/resources/in/1554875/item/1546930/" TargetMode="External"/><Relationship Id="rId171" Type="http://schemas.openxmlformats.org/officeDocument/2006/relationships/image" Target="media/image35.jpeg"/><Relationship Id="rId227" Type="http://schemas.openxmlformats.org/officeDocument/2006/relationships/hyperlink" Target="https://www.researchgate.net/publication/351082272_Role_of_Artificial_Intelligence_in_Education" TargetMode="External"/><Relationship Id="rId269" Type="http://schemas.openxmlformats.org/officeDocument/2006/relationships/hyperlink" Target="https://pubsonline.informs.org/doi/epdf/10.1287/isre.2023.ed.v34.n2" TargetMode="External"/><Relationship Id="rId33" Type="http://schemas.openxmlformats.org/officeDocument/2006/relationships/image" Target="media/image13.png"/><Relationship Id="rId129" Type="http://schemas.openxmlformats.org/officeDocument/2006/relationships/hyperlink" Target="https://www.advance-he.ac.uk/membership/membership-2022-23/member-projects-2022-23/Authentic-Assessment-in-the-era-of-AI?_ga=2.103495047.641581169.1677758124-1392992356.1670927485" TargetMode="External"/><Relationship Id="rId280" Type="http://schemas.openxmlformats.org/officeDocument/2006/relationships/hyperlink" Target="https://blogs.warwick.ac.uk/wjett/entry/interested_in_diverse/" TargetMode="External"/><Relationship Id="rId75" Type="http://schemas.openxmlformats.org/officeDocument/2006/relationships/hyperlink" Target="https://warwick.ac.uk/fac/cross_fac/academy/activities/learningcircles/future-of-learning/ai-dialogue-feedback" TargetMode="External"/><Relationship Id="rId140" Type="http://schemas.openxmlformats.org/officeDocument/2006/relationships/hyperlink" Target="https://nationalcentreforai.jiscinvolve.org/wp/2023/03/14/getting-started-with-chatgpt/" TargetMode="External"/><Relationship Id="rId182" Type="http://schemas.openxmlformats.org/officeDocument/2006/relationships/image" Target="media/image41.jpeg"/><Relationship Id="rId6" Type="http://schemas.openxmlformats.org/officeDocument/2006/relationships/footnotes" Target="footnotes.xml"/><Relationship Id="rId238" Type="http://schemas.openxmlformats.org/officeDocument/2006/relationships/hyperlink" Target="https://www.youtube.com/watch?v=W8BvH1NOhKU" TargetMode="External"/><Relationship Id="rId291" Type="http://schemas.openxmlformats.org/officeDocument/2006/relationships/hyperlink" Target="https://doi.org/10.1177%2F2053951715624935" TargetMode="External"/><Relationship Id="rId305" Type="http://schemas.openxmlformats.org/officeDocument/2006/relationships/hyperlink" Target="https://warwick.ac.uk/research/rtp"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s://blogs.warwick.ac.uk/wjett/entry/building_knowledge_on/" TargetMode="External"/><Relationship Id="rId7" Type="http://schemas.openxmlformats.org/officeDocument/2006/relationships/hyperlink" Target="https://warwick.ac.uk/about/values/" TargetMode="External"/><Relationship Id="rId2" Type="http://schemas.openxmlformats.org/officeDocument/2006/relationships/hyperlink" Target="https://russellgroup.ac.uk/media/6137/rg_ai_principles-final.pdf" TargetMode="External"/><Relationship Id="rId1" Type="http://schemas.openxmlformats.org/officeDocument/2006/relationships/hyperlink" Target="https://www.officeforstudents.org.uk/media/7c292a54-015d-4638-8c30-18e0eba00bf3/assessment-practices-in-english-higher-education-providers-ofs.pdf" TargetMode="External"/><Relationship Id="rId6" Type="http://schemas.openxmlformats.org/officeDocument/2006/relationships/hyperlink" Target="https://warwick.ac.uk/services/aro/dar/quality/az/acintegrity/framework/rppolicy/" TargetMode="External"/><Relationship Id="rId5" Type="http://schemas.openxmlformats.org/officeDocument/2006/relationships/hyperlink" Target="https://journals.sagepub.com/doi/full/10.1177/20438869231178844" TargetMode="External"/><Relationship Id="rId4" Type="http://schemas.openxmlformats.org/officeDocument/2006/relationships/hyperlink" Target="https://journals.sagepub.com/doi/full/10.1177/2043886920961782"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5A393F0E-2D55-4FED-A49D-5C7C8379DEB3}" type="doc">
      <dgm:prSet loTypeId="urn:microsoft.com/office/officeart/2005/8/layout/process1" loCatId="process" qsTypeId="urn:microsoft.com/office/officeart/2005/8/quickstyle/simple1" qsCatId="simple" csTypeId="urn:microsoft.com/office/officeart/2005/8/colors/accent1_2" csCatId="accent1" phldr="1"/>
      <dgm:spPr/>
    </dgm:pt>
    <dgm:pt modelId="{2F2F6730-6D57-4F22-9C85-D8A584B59D78}">
      <dgm:prSet phldrT="[Text]"/>
      <dgm:spPr/>
      <dgm:t>
        <a:bodyPr/>
        <a:lstStyle/>
        <a:p>
          <a:r>
            <a:rPr lang="en-GB"/>
            <a:t>Design</a:t>
          </a:r>
        </a:p>
      </dgm:t>
    </dgm:pt>
    <dgm:pt modelId="{94904B9C-0E06-4EB0-9DDE-90367D112BF5}" type="parTrans" cxnId="{4C48780A-17B2-4134-A12A-987FBFF84EF0}">
      <dgm:prSet/>
      <dgm:spPr/>
      <dgm:t>
        <a:bodyPr/>
        <a:lstStyle/>
        <a:p>
          <a:endParaRPr lang="en-GB"/>
        </a:p>
      </dgm:t>
    </dgm:pt>
    <dgm:pt modelId="{D7A0976E-484B-4CDB-A2C3-6C5E58DBAE8E}" type="sibTrans" cxnId="{4C48780A-17B2-4134-A12A-987FBFF84EF0}">
      <dgm:prSet/>
      <dgm:spPr/>
      <dgm:t>
        <a:bodyPr/>
        <a:lstStyle/>
        <a:p>
          <a:endParaRPr lang="en-GB"/>
        </a:p>
      </dgm:t>
    </dgm:pt>
    <dgm:pt modelId="{0584864D-94ED-4445-8414-0B62F4B63879}">
      <dgm:prSet phldrT="[Text]"/>
      <dgm:spPr/>
      <dgm:t>
        <a:bodyPr/>
        <a:lstStyle/>
        <a:p>
          <a:r>
            <a:rPr lang="en-GB"/>
            <a:t>Delivery</a:t>
          </a:r>
        </a:p>
      </dgm:t>
    </dgm:pt>
    <dgm:pt modelId="{EC214042-6BB5-4544-96D0-5E96A7705A8B}" type="parTrans" cxnId="{7FDE8B39-243E-483C-BC92-227CCF2DFD71}">
      <dgm:prSet/>
      <dgm:spPr/>
      <dgm:t>
        <a:bodyPr/>
        <a:lstStyle/>
        <a:p>
          <a:endParaRPr lang="en-GB"/>
        </a:p>
      </dgm:t>
    </dgm:pt>
    <dgm:pt modelId="{43921020-9DD2-4998-8548-046E3C68C7DF}" type="sibTrans" cxnId="{7FDE8B39-243E-483C-BC92-227CCF2DFD71}">
      <dgm:prSet/>
      <dgm:spPr/>
      <dgm:t>
        <a:bodyPr/>
        <a:lstStyle/>
        <a:p>
          <a:endParaRPr lang="en-GB"/>
        </a:p>
      </dgm:t>
    </dgm:pt>
    <dgm:pt modelId="{A08B12D8-D755-49C9-8ADB-AD6261C6A4F0}">
      <dgm:prSet phldrT="[Text]"/>
      <dgm:spPr/>
      <dgm:t>
        <a:bodyPr/>
        <a:lstStyle/>
        <a:p>
          <a:r>
            <a:rPr lang="en-GB"/>
            <a:t>Detection</a:t>
          </a:r>
        </a:p>
      </dgm:t>
    </dgm:pt>
    <dgm:pt modelId="{D03C1143-D665-401D-8BC2-CC1352B731B6}" type="parTrans" cxnId="{1818F0DA-8FE8-4DF6-BC7F-527D7E009014}">
      <dgm:prSet/>
      <dgm:spPr/>
      <dgm:t>
        <a:bodyPr/>
        <a:lstStyle/>
        <a:p>
          <a:endParaRPr lang="en-GB"/>
        </a:p>
      </dgm:t>
    </dgm:pt>
    <dgm:pt modelId="{CAC64039-BF99-46BD-B890-2017AE22FB4D}" type="sibTrans" cxnId="{1818F0DA-8FE8-4DF6-BC7F-527D7E009014}">
      <dgm:prSet/>
      <dgm:spPr/>
      <dgm:t>
        <a:bodyPr/>
        <a:lstStyle/>
        <a:p>
          <a:endParaRPr lang="en-GB"/>
        </a:p>
      </dgm:t>
    </dgm:pt>
    <dgm:pt modelId="{E9976192-6877-4A49-8CF2-9CEB006C9596}" type="pres">
      <dgm:prSet presAssocID="{5A393F0E-2D55-4FED-A49D-5C7C8379DEB3}" presName="Name0" presStyleCnt="0">
        <dgm:presLayoutVars>
          <dgm:dir/>
          <dgm:resizeHandles val="exact"/>
        </dgm:presLayoutVars>
      </dgm:prSet>
      <dgm:spPr/>
    </dgm:pt>
    <dgm:pt modelId="{06565338-D406-4300-BBE4-4363DC15C6E9}" type="pres">
      <dgm:prSet presAssocID="{2F2F6730-6D57-4F22-9C85-D8A584B59D78}" presName="node" presStyleLbl="node1" presStyleIdx="0" presStyleCnt="3">
        <dgm:presLayoutVars>
          <dgm:bulletEnabled val="1"/>
        </dgm:presLayoutVars>
      </dgm:prSet>
      <dgm:spPr/>
    </dgm:pt>
    <dgm:pt modelId="{2F5FA880-FDB6-4C71-9723-A58967410CF6}" type="pres">
      <dgm:prSet presAssocID="{D7A0976E-484B-4CDB-A2C3-6C5E58DBAE8E}" presName="sibTrans" presStyleLbl="sibTrans2D1" presStyleIdx="0" presStyleCnt="2"/>
      <dgm:spPr/>
    </dgm:pt>
    <dgm:pt modelId="{50B9E7C8-A95C-4C36-B1A6-D9E07109785A}" type="pres">
      <dgm:prSet presAssocID="{D7A0976E-484B-4CDB-A2C3-6C5E58DBAE8E}" presName="connectorText" presStyleLbl="sibTrans2D1" presStyleIdx="0" presStyleCnt="2"/>
      <dgm:spPr/>
    </dgm:pt>
    <dgm:pt modelId="{494C7335-A2AB-45F8-8C7B-DC69F5B0FB3A}" type="pres">
      <dgm:prSet presAssocID="{0584864D-94ED-4445-8414-0B62F4B63879}" presName="node" presStyleLbl="node1" presStyleIdx="1" presStyleCnt="3">
        <dgm:presLayoutVars>
          <dgm:bulletEnabled val="1"/>
        </dgm:presLayoutVars>
      </dgm:prSet>
      <dgm:spPr/>
    </dgm:pt>
    <dgm:pt modelId="{C1F9870F-26D6-4422-8920-C36AB42FE749}" type="pres">
      <dgm:prSet presAssocID="{43921020-9DD2-4998-8548-046E3C68C7DF}" presName="sibTrans" presStyleLbl="sibTrans2D1" presStyleIdx="1" presStyleCnt="2"/>
      <dgm:spPr/>
    </dgm:pt>
    <dgm:pt modelId="{F7782400-9167-4E67-837B-E401D58C6479}" type="pres">
      <dgm:prSet presAssocID="{43921020-9DD2-4998-8548-046E3C68C7DF}" presName="connectorText" presStyleLbl="sibTrans2D1" presStyleIdx="1" presStyleCnt="2"/>
      <dgm:spPr/>
    </dgm:pt>
    <dgm:pt modelId="{A2E1C3B6-9090-420F-B04D-E1BD92DE14F2}" type="pres">
      <dgm:prSet presAssocID="{A08B12D8-D755-49C9-8ADB-AD6261C6A4F0}" presName="node" presStyleLbl="node1" presStyleIdx="2" presStyleCnt="3">
        <dgm:presLayoutVars>
          <dgm:bulletEnabled val="1"/>
        </dgm:presLayoutVars>
      </dgm:prSet>
      <dgm:spPr/>
    </dgm:pt>
  </dgm:ptLst>
  <dgm:cxnLst>
    <dgm:cxn modelId="{4C48780A-17B2-4134-A12A-987FBFF84EF0}" srcId="{5A393F0E-2D55-4FED-A49D-5C7C8379DEB3}" destId="{2F2F6730-6D57-4F22-9C85-D8A584B59D78}" srcOrd="0" destOrd="0" parTransId="{94904B9C-0E06-4EB0-9DDE-90367D112BF5}" sibTransId="{D7A0976E-484B-4CDB-A2C3-6C5E58DBAE8E}"/>
    <dgm:cxn modelId="{6DFB7A18-24EB-454A-B429-FB09D0B2805D}" type="presOf" srcId="{D7A0976E-484B-4CDB-A2C3-6C5E58DBAE8E}" destId="{2F5FA880-FDB6-4C71-9723-A58967410CF6}" srcOrd="0" destOrd="0" presId="urn:microsoft.com/office/officeart/2005/8/layout/process1"/>
    <dgm:cxn modelId="{8FC34323-5930-4D91-BB1F-3F0F2C3A0F14}" type="presOf" srcId="{43921020-9DD2-4998-8548-046E3C68C7DF}" destId="{F7782400-9167-4E67-837B-E401D58C6479}" srcOrd="1" destOrd="0" presId="urn:microsoft.com/office/officeart/2005/8/layout/process1"/>
    <dgm:cxn modelId="{08A47131-0329-40F4-9561-91F1BA5E2ED7}" type="presOf" srcId="{A08B12D8-D755-49C9-8ADB-AD6261C6A4F0}" destId="{A2E1C3B6-9090-420F-B04D-E1BD92DE14F2}" srcOrd="0" destOrd="0" presId="urn:microsoft.com/office/officeart/2005/8/layout/process1"/>
    <dgm:cxn modelId="{7FDE8B39-243E-483C-BC92-227CCF2DFD71}" srcId="{5A393F0E-2D55-4FED-A49D-5C7C8379DEB3}" destId="{0584864D-94ED-4445-8414-0B62F4B63879}" srcOrd="1" destOrd="0" parTransId="{EC214042-6BB5-4544-96D0-5E96A7705A8B}" sibTransId="{43921020-9DD2-4998-8548-046E3C68C7DF}"/>
    <dgm:cxn modelId="{1309A34E-6A29-4D0A-A1C9-BD8653442065}" type="presOf" srcId="{0584864D-94ED-4445-8414-0B62F4B63879}" destId="{494C7335-A2AB-45F8-8C7B-DC69F5B0FB3A}" srcOrd="0" destOrd="0" presId="urn:microsoft.com/office/officeart/2005/8/layout/process1"/>
    <dgm:cxn modelId="{E62E689D-DAD9-4D07-A4F9-D54867CE44AF}" type="presOf" srcId="{43921020-9DD2-4998-8548-046E3C68C7DF}" destId="{C1F9870F-26D6-4422-8920-C36AB42FE749}" srcOrd="0" destOrd="0" presId="urn:microsoft.com/office/officeart/2005/8/layout/process1"/>
    <dgm:cxn modelId="{D9A2B19D-0F4A-4694-ACE2-2CE694D77D16}" type="presOf" srcId="{5A393F0E-2D55-4FED-A49D-5C7C8379DEB3}" destId="{E9976192-6877-4A49-8CF2-9CEB006C9596}" srcOrd="0" destOrd="0" presId="urn:microsoft.com/office/officeart/2005/8/layout/process1"/>
    <dgm:cxn modelId="{857540CD-B8F7-48B4-AE60-127E50A4D1DE}" type="presOf" srcId="{D7A0976E-484B-4CDB-A2C3-6C5E58DBAE8E}" destId="{50B9E7C8-A95C-4C36-B1A6-D9E07109785A}" srcOrd="1" destOrd="0" presId="urn:microsoft.com/office/officeart/2005/8/layout/process1"/>
    <dgm:cxn modelId="{1818F0DA-8FE8-4DF6-BC7F-527D7E009014}" srcId="{5A393F0E-2D55-4FED-A49D-5C7C8379DEB3}" destId="{A08B12D8-D755-49C9-8ADB-AD6261C6A4F0}" srcOrd="2" destOrd="0" parTransId="{D03C1143-D665-401D-8BC2-CC1352B731B6}" sibTransId="{CAC64039-BF99-46BD-B890-2017AE22FB4D}"/>
    <dgm:cxn modelId="{C6C1C1FA-6F40-4708-A612-ABF763A1631E}" type="presOf" srcId="{2F2F6730-6D57-4F22-9C85-D8A584B59D78}" destId="{06565338-D406-4300-BBE4-4363DC15C6E9}" srcOrd="0" destOrd="0" presId="urn:microsoft.com/office/officeart/2005/8/layout/process1"/>
    <dgm:cxn modelId="{9D3D53ED-990B-4749-AE89-98F77C24C89C}" type="presParOf" srcId="{E9976192-6877-4A49-8CF2-9CEB006C9596}" destId="{06565338-D406-4300-BBE4-4363DC15C6E9}" srcOrd="0" destOrd="0" presId="urn:microsoft.com/office/officeart/2005/8/layout/process1"/>
    <dgm:cxn modelId="{6F062957-CBED-48DE-920D-CC346E3B6615}" type="presParOf" srcId="{E9976192-6877-4A49-8CF2-9CEB006C9596}" destId="{2F5FA880-FDB6-4C71-9723-A58967410CF6}" srcOrd="1" destOrd="0" presId="urn:microsoft.com/office/officeart/2005/8/layout/process1"/>
    <dgm:cxn modelId="{BC137D19-5F5A-489A-8D8A-566F7B92E82E}" type="presParOf" srcId="{2F5FA880-FDB6-4C71-9723-A58967410CF6}" destId="{50B9E7C8-A95C-4C36-B1A6-D9E07109785A}" srcOrd="0" destOrd="0" presId="urn:microsoft.com/office/officeart/2005/8/layout/process1"/>
    <dgm:cxn modelId="{01C8A5E8-89F1-4E84-86BD-A3CC7970970A}" type="presParOf" srcId="{E9976192-6877-4A49-8CF2-9CEB006C9596}" destId="{494C7335-A2AB-45F8-8C7B-DC69F5B0FB3A}" srcOrd="2" destOrd="0" presId="urn:microsoft.com/office/officeart/2005/8/layout/process1"/>
    <dgm:cxn modelId="{A6DE1089-B100-40BE-A282-83C48AF83036}" type="presParOf" srcId="{E9976192-6877-4A49-8CF2-9CEB006C9596}" destId="{C1F9870F-26D6-4422-8920-C36AB42FE749}" srcOrd="3" destOrd="0" presId="urn:microsoft.com/office/officeart/2005/8/layout/process1"/>
    <dgm:cxn modelId="{F3B98D74-9130-4BEC-8F05-065C44FB1D45}" type="presParOf" srcId="{C1F9870F-26D6-4422-8920-C36AB42FE749}" destId="{F7782400-9167-4E67-837B-E401D58C6479}" srcOrd="0" destOrd="0" presId="urn:microsoft.com/office/officeart/2005/8/layout/process1"/>
    <dgm:cxn modelId="{ADFA75F7-C283-4321-B3F6-DAF21B61FFCF}" type="presParOf" srcId="{E9976192-6877-4A49-8CF2-9CEB006C9596}" destId="{A2E1C3B6-9090-420F-B04D-E1BD92DE14F2}" srcOrd="4" destOrd="0" presId="urn:microsoft.com/office/officeart/2005/8/layout/process1"/>
  </dgm:cxnLst>
  <dgm:bg/>
  <dgm:whole/>
  <dgm:extLst>
    <a:ext uri="http://schemas.microsoft.com/office/drawing/2008/diagram">
      <dsp:dataModelExt xmlns:dsp="http://schemas.microsoft.com/office/drawing/2008/diagram" relId="rId55" minVer="http://schemas.openxmlformats.org/drawingml/2006/diagram"/>
    </a:ext>
    <a:ext uri="{C62137D5-CB1D-491B-B009-E17868A290BF}">
      <dgm14:recolorImg xmlns:dgm14="http://schemas.microsoft.com/office/drawing/2010/diagram" val="1"/>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6565338-D406-4300-BBE4-4363DC15C6E9}">
      <dsp:nvSpPr>
        <dsp:cNvPr id="0" name=""/>
        <dsp:cNvSpPr/>
      </dsp:nvSpPr>
      <dsp:spPr>
        <a:xfrm>
          <a:off x="4822" y="36004"/>
          <a:ext cx="1441251" cy="864750"/>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7630" tIns="87630" rIns="87630" bIns="87630" numCol="1" spcCol="1270" anchor="ctr" anchorCtr="0">
          <a:noAutofit/>
        </a:bodyPr>
        <a:lstStyle/>
        <a:p>
          <a:pPr marL="0" lvl="0" indent="0" algn="ctr" defTabSz="1022350">
            <a:lnSpc>
              <a:spcPct val="90000"/>
            </a:lnSpc>
            <a:spcBef>
              <a:spcPct val="0"/>
            </a:spcBef>
            <a:spcAft>
              <a:spcPct val="35000"/>
            </a:spcAft>
            <a:buNone/>
          </a:pPr>
          <a:r>
            <a:rPr lang="en-GB" sz="2300" kern="1200"/>
            <a:t>Design</a:t>
          </a:r>
        </a:p>
      </dsp:txBody>
      <dsp:txXfrm>
        <a:off x="30150" y="61332"/>
        <a:ext cx="1390595" cy="814094"/>
      </dsp:txXfrm>
    </dsp:sp>
    <dsp:sp modelId="{2F5FA880-FDB6-4C71-9723-A58967410CF6}">
      <dsp:nvSpPr>
        <dsp:cNvPr id="0" name=""/>
        <dsp:cNvSpPr/>
      </dsp:nvSpPr>
      <dsp:spPr>
        <a:xfrm>
          <a:off x="1590198" y="289664"/>
          <a:ext cx="305545" cy="357430"/>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666750">
            <a:lnSpc>
              <a:spcPct val="90000"/>
            </a:lnSpc>
            <a:spcBef>
              <a:spcPct val="0"/>
            </a:spcBef>
            <a:spcAft>
              <a:spcPct val="35000"/>
            </a:spcAft>
            <a:buNone/>
          </a:pPr>
          <a:endParaRPr lang="en-GB" sz="1500" kern="1200"/>
        </a:p>
      </dsp:txBody>
      <dsp:txXfrm>
        <a:off x="1590198" y="361150"/>
        <a:ext cx="213882" cy="214458"/>
      </dsp:txXfrm>
    </dsp:sp>
    <dsp:sp modelId="{494C7335-A2AB-45F8-8C7B-DC69F5B0FB3A}">
      <dsp:nvSpPr>
        <dsp:cNvPr id="0" name=""/>
        <dsp:cNvSpPr/>
      </dsp:nvSpPr>
      <dsp:spPr>
        <a:xfrm>
          <a:off x="2022574" y="36004"/>
          <a:ext cx="1441251" cy="864750"/>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7630" tIns="87630" rIns="87630" bIns="87630" numCol="1" spcCol="1270" anchor="ctr" anchorCtr="0">
          <a:noAutofit/>
        </a:bodyPr>
        <a:lstStyle/>
        <a:p>
          <a:pPr marL="0" lvl="0" indent="0" algn="ctr" defTabSz="1022350">
            <a:lnSpc>
              <a:spcPct val="90000"/>
            </a:lnSpc>
            <a:spcBef>
              <a:spcPct val="0"/>
            </a:spcBef>
            <a:spcAft>
              <a:spcPct val="35000"/>
            </a:spcAft>
            <a:buNone/>
          </a:pPr>
          <a:r>
            <a:rPr lang="en-GB" sz="2300" kern="1200"/>
            <a:t>Delivery</a:t>
          </a:r>
        </a:p>
      </dsp:txBody>
      <dsp:txXfrm>
        <a:off x="2047902" y="61332"/>
        <a:ext cx="1390595" cy="814094"/>
      </dsp:txXfrm>
    </dsp:sp>
    <dsp:sp modelId="{C1F9870F-26D6-4422-8920-C36AB42FE749}">
      <dsp:nvSpPr>
        <dsp:cNvPr id="0" name=""/>
        <dsp:cNvSpPr/>
      </dsp:nvSpPr>
      <dsp:spPr>
        <a:xfrm>
          <a:off x="3607950" y="289664"/>
          <a:ext cx="305545" cy="357430"/>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666750">
            <a:lnSpc>
              <a:spcPct val="90000"/>
            </a:lnSpc>
            <a:spcBef>
              <a:spcPct val="0"/>
            </a:spcBef>
            <a:spcAft>
              <a:spcPct val="35000"/>
            </a:spcAft>
            <a:buNone/>
          </a:pPr>
          <a:endParaRPr lang="en-GB" sz="1500" kern="1200"/>
        </a:p>
      </dsp:txBody>
      <dsp:txXfrm>
        <a:off x="3607950" y="361150"/>
        <a:ext cx="213882" cy="214458"/>
      </dsp:txXfrm>
    </dsp:sp>
    <dsp:sp modelId="{A2E1C3B6-9090-420F-B04D-E1BD92DE14F2}">
      <dsp:nvSpPr>
        <dsp:cNvPr id="0" name=""/>
        <dsp:cNvSpPr/>
      </dsp:nvSpPr>
      <dsp:spPr>
        <a:xfrm>
          <a:off x="4040326" y="36004"/>
          <a:ext cx="1441251" cy="864750"/>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7630" tIns="87630" rIns="87630" bIns="87630" numCol="1" spcCol="1270" anchor="ctr" anchorCtr="0">
          <a:noAutofit/>
        </a:bodyPr>
        <a:lstStyle/>
        <a:p>
          <a:pPr marL="0" lvl="0" indent="0" algn="ctr" defTabSz="1022350">
            <a:lnSpc>
              <a:spcPct val="90000"/>
            </a:lnSpc>
            <a:spcBef>
              <a:spcPct val="0"/>
            </a:spcBef>
            <a:spcAft>
              <a:spcPct val="35000"/>
            </a:spcAft>
            <a:buNone/>
          </a:pPr>
          <a:r>
            <a:rPr lang="en-GB" sz="2300" kern="1200"/>
            <a:t>Detection</a:t>
          </a:r>
        </a:p>
      </dsp:txBody>
      <dsp:txXfrm>
        <a:off x="4065654" y="61332"/>
        <a:ext cx="1390595" cy="814094"/>
      </dsp:txXfrm>
    </dsp:sp>
  </dsp:spTree>
</dsp:drawing>
</file>

<file path=word/diagrams/layout1.xml><?xml version="1.0" encoding="utf-8"?>
<dgm:layoutDef xmlns:dgm="http://schemas.openxmlformats.org/drawingml/2006/diagram" xmlns:a="http://schemas.openxmlformats.org/drawingml/2006/main" uniqueId="urn:microsoft.com/office/officeart/2005/8/layout/process1">
  <dgm:title val=""/>
  <dgm:desc val=""/>
  <dgm:catLst>
    <dgm:cat type="process" pri="1000"/>
    <dgm:cat type="convert" pri="1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ptType="node" refType="w"/>
      <dgm:constr type="h" for="ch" ptType="node" op="equ"/>
      <dgm:constr type="primFontSz" for="ch" ptType="node" op="equ" val="65"/>
      <dgm:constr type="w" for="ch" ptType="sibTrans" refType="w" refFor="ch" refPtType="node" op="equ" fact="0.4"/>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18" fact="NaN" max="NaN"/>
          <dgm:rule type="h" val="NaN" fact="1.5" max="NaN"/>
          <dgm:rule type="primFontSz" val="5" fact="NaN" max="NaN"/>
          <dgm:rule type="h" val="INF"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1012CC8-F98E-1442-A001-CBB514F9AF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29</TotalTime>
  <Pages>110</Pages>
  <Words>42295</Words>
  <Characters>241083</Characters>
  <Application>Microsoft Office Word</Application>
  <DocSecurity>0</DocSecurity>
  <Lines>2009</Lines>
  <Paragraphs>565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282813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 f</dc:creator>
  <cp:keywords/>
  <dc:description/>
  <cp:lastModifiedBy>i f</cp:lastModifiedBy>
  <cp:revision>14</cp:revision>
  <cp:lastPrinted>2023-07-11T20:29:00Z</cp:lastPrinted>
  <dcterms:created xsi:type="dcterms:W3CDTF">2023-07-12T07:16:00Z</dcterms:created>
  <dcterms:modified xsi:type="dcterms:W3CDTF">2023-07-12T09:27:00Z</dcterms:modified>
</cp:coreProperties>
</file>