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0680" w:rsidR="00443167" w:rsidP="00605237" w:rsidRDefault="00346F3B" w14:paraId="17144903" w14:textId="77777777">
      <w:pPr>
        <w:jc w:val="center"/>
        <w:rPr>
          <w:rFonts w:ascii="Arial" w:hAnsi="Arial" w:cs="Arial"/>
          <w:sz w:val="24"/>
          <w:szCs w:val="24"/>
          <w:u w:val="single"/>
        </w:rPr>
      </w:pPr>
      <w:r w:rsidRPr="00AE0680">
        <w:rPr>
          <w:rFonts w:ascii="Arial" w:hAnsi="Arial" w:cs="Arial"/>
          <w:sz w:val="24"/>
          <w:szCs w:val="24"/>
          <w:u w:val="single"/>
        </w:rPr>
        <w:t>Terms of Reference</w:t>
      </w:r>
    </w:p>
    <w:p w:rsidR="0079351E" w:rsidP="0079351E" w:rsidRDefault="00605237" w14:paraId="294F299C" w14:textId="77777777">
      <w:pPr>
        <w:rPr>
          <w:rFonts w:ascii="Arial" w:hAnsi="Arial" w:cs="Arial"/>
          <w:sz w:val="24"/>
          <w:szCs w:val="24"/>
        </w:rPr>
      </w:pPr>
      <w:r w:rsidRPr="0079351E">
        <w:rPr>
          <w:rFonts w:ascii="Arial" w:hAnsi="Arial" w:cs="Arial"/>
          <w:sz w:val="24"/>
          <w:szCs w:val="24"/>
        </w:rPr>
        <w:t>Le</w:t>
      </w:r>
      <w:r w:rsidR="0079351E">
        <w:rPr>
          <w:rFonts w:ascii="Arial" w:hAnsi="Arial" w:cs="Arial"/>
          <w:sz w:val="24"/>
          <w:szCs w:val="24"/>
        </w:rPr>
        <w:t>a</w:t>
      </w:r>
      <w:r w:rsidRPr="0079351E">
        <w:rPr>
          <w:rFonts w:ascii="Arial" w:hAnsi="Arial" w:cs="Arial"/>
          <w:sz w:val="24"/>
          <w:szCs w:val="24"/>
        </w:rPr>
        <w:t xml:space="preserve">d by Dr Jag Jutley-Neilson </w:t>
      </w:r>
    </w:p>
    <w:p w:rsidR="0079351E" w:rsidP="0079351E" w:rsidRDefault="0079351E" w14:paraId="14B00086" w14:textId="77777777">
      <w:pPr>
        <w:rPr>
          <w:rFonts w:ascii="Arial" w:hAnsi="Arial" w:cs="Arial"/>
          <w:sz w:val="24"/>
          <w:szCs w:val="24"/>
        </w:rPr>
      </w:pPr>
      <w:r>
        <w:rPr>
          <w:rFonts w:ascii="Arial" w:hAnsi="Arial" w:cs="Arial"/>
          <w:sz w:val="24"/>
          <w:szCs w:val="24"/>
        </w:rPr>
        <w:t>Aim</w:t>
      </w:r>
    </w:p>
    <w:p w:rsidRPr="0079351E" w:rsidR="0079351E" w:rsidP="723A6DEE" w:rsidRDefault="0079351E" w14:paraId="244FAE4A" w14:textId="77B4AC2D">
      <w:pPr>
        <w:rPr>
          <w:rFonts w:ascii="Arial" w:hAnsi="Arial" w:cs="Arial"/>
          <w:b w:val="1"/>
          <w:bCs w:val="1"/>
          <w:sz w:val="24"/>
          <w:szCs w:val="24"/>
        </w:rPr>
      </w:pPr>
      <w:r w:rsidRPr="723A6DEE" w:rsidR="0079351E">
        <w:rPr>
          <w:rFonts w:ascii="Arial" w:hAnsi="Arial" w:cs="Arial"/>
          <w:sz w:val="24"/>
          <w:szCs w:val="24"/>
        </w:rPr>
        <w:t>T</w:t>
      </w:r>
      <w:r w:rsidRPr="723A6DEE" w:rsidR="00605237">
        <w:rPr>
          <w:rFonts w:ascii="Arial" w:hAnsi="Arial" w:cs="Arial"/>
          <w:sz w:val="24"/>
          <w:szCs w:val="24"/>
        </w:rPr>
        <w:t xml:space="preserve">his WIHEA learning circle aims </w:t>
      </w:r>
      <w:r w:rsidRPr="723A6DEE" w:rsidR="0079351E">
        <w:rPr>
          <w:rFonts w:ascii="Arial" w:hAnsi="Arial" w:cs="Arial"/>
          <w:sz w:val="24"/>
          <w:szCs w:val="24"/>
        </w:rPr>
        <w:t xml:space="preserve">to improve the learning experience(s) of students who </w:t>
      </w:r>
      <w:r w:rsidRPr="723A6DEE" w:rsidR="4A5266E2">
        <w:rPr>
          <w:rFonts w:ascii="Arial" w:hAnsi="Arial" w:cs="Arial"/>
          <w:sz w:val="24"/>
          <w:szCs w:val="24"/>
        </w:rPr>
        <w:t xml:space="preserve">identify as having a </w:t>
      </w:r>
      <w:r w:rsidRPr="723A6DEE" w:rsidR="4A5266E2">
        <w:rPr>
          <w:rFonts w:ascii="Arial" w:hAnsi="Arial" w:cs="Arial"/>
          <w:sz w:val="24"/>
          <w:szCs w:val="24"/>
        </w:rPr>
        <w:t>specific</w:t>
      </w:r>
      <w:r w:rsidRPr="723A6DEE" w:rsidR="4A5266E2">
        <w:rPr>
          <w:rFonts w:ascii="Arial" w:hAnsi="Arial" w:cs="Arial"/>
          <w:sz w:val="24"/>
          <w:szCs w:val="24"/>
        </w:rPr>
        <w:t xml:space="preserve"> learning difference/</w:t>
      </w:r>
      <w:r w:rsidRPr="723A6DEE" w:rsidR="0079351E">
        <w:rPr>
          <w:rFonts w:ascii="Arial" w:hAnsi="Arial" w:cs="Arial"/>
          <w:sz w:val="24"/>
          <w:szCs w:val="24"/>
        </w:rPr>
        <w:t>neurodivergent</w:t>
      </w:r>
      <w:r w:rsidRPr="723A6DEE" w:rsidR="0079351E">
        <w:rPr>
          <w:rFonts w:ascii="Arial" w:hAnsi="Arial" w:cs="Arial"/>
          <w:sz w:val="24"/>
          <w:szCs w:val="24"/>
        </w:rPr>
        <w:t xml:space="preserve"> at Warwick and wider HE in an evidence-based manner. </w:t>
      </w:r>
    </w:p>
    <w:p w:rsidRPr="00AE0680" w:rsidR="00236E6C" w:rsidP="00236E6C" w:rsidRDefault="00605237" w14:paraId="0041C69E" w14:textId="029B8BD2">
      <w:pPr>
        <w:jc w:val="center"/>
        <w:rPr>
          <w:rFonts w:ascii="Arial" w:hAnsi="Arial" w:cs="Arial"/>
          <w:sz w:val="24"/>
          <w:szCs w:val="24"/>
        </w:rPr>
      </w:pPr>
      <w:r w:rsidRPr="00AE0680">
        <w:rPr>
          <w:rFonts w:ascii="Arial" w:hAnsi="Arial" w:cs="Arial"/>
          <w:sz w:val="24"/>
          <w:szCs w:val="24"/>
        </w:rPr>
        <w:t xml:space="preserve">. </w:t>
      </w:r>
    </w:p>
    <w:p w:rsidRPr="00AE0680" w:rsidR="00236E6C" w:rsidP="0079351E" w:rsidRDefault="00AE0680" w14:paraId="0EB80A7B" w14:textId="2EE369AC">
      <w:pPr>
        <w:jc w:val="center"/>
        <w:rPr>
          <w:rFonts w:ascii="Arial" w:hAnsi="Arial" w:cs="Arial"/>
          <w:sz w:val="24"/>
          <w:szCs w:val="24"/>
        </w:rPr>
      </w:pPr>
      <w:r w:rsidRPr="00AE0680">
        <w:rPr>
          <w:rFonts w:ascii="Arial" w:hAnsi="Arial" w:cs="Arial"/>
          <w:sz w:val="24"/>
          <w:szCs w:val="24"/>
        </w:rPr>
        <w:t>The circle will</w:t>
      </w:r>
      <w:r w:rsidRPr="00AE0680" w:rsidR="00605237">
        <w:rPr>
          <w:rFonts w:ascii="Arial" w:hAnsi="Arial" w:cs="Arial"/>
          <w:sz w:val="24"/>
          <w:szCs w:val="24"/>
        </w:rPr>
        <w:t>:</w:t>
      </w:r>
    </w:p>
    <w:p w:rsidR="0079351E" w:rsidP="723A6DEE" w:rsidRDefault="0079351E" w14:paraId="27FFFE7D" w14:textId="7D48BD86">
      <w:pPr>
        <w:pStyle w:val="ListParagraph"/>
        <w:numPr>
          <w:ilvl w:val="0"/>
          <w:numId w:val="6"/>
        </w:numPr>
        <w:rPr>
          <w:rFonts w:ascii="Arial" w:hAnsi="Arial" w:eastAsia="Arial" w:cs="Arial" w:asciiTheme="minorAscii" w:hAnsiTheme="minorAscii" w:eastAsiaTheme="minorAscii" w:cstheme="minorAscii"/>
          <w:b w:val="1"/>
          <w:bCs w:val="1"/>
          <w:sz w:val="24"/>
          <w:szCs w:val="24"/>
        </w:rPr>
      </w:pPr>
      <w:r w:rsidRPr="723A6DEE" w:rsidR="7BBEB4F4">
        <w:rPr>
          <w:rFonts w:ascii="Arial" w:hAnsi="Arial" w:cs="Arial"/>
          <w:b w:val="1"/>
          <w:bCs w:val="1"/>
          <w:sz w:val="24"/>
          <w:szCs w:val="24"/>
        </w:rPr>
        <w:t>D</w:t>
      </w:r>
      <w:r w:rsidRPr="723A6DEE" w:rsidR="0079351E">
        <w:rPr>
          <w:rFonts w:ascii="Arial" w:hAnsi="Arial" w:cs="Arial"/>
          <w:b w:val="1"/>
          <w:bCs w:val="1"/>
          <w:sz w:val="24"/>
          <w:szCs w:val="24"/>
        </w:rPr>
        <w:t>efine</w:t>
      </w:r>
      <w:r w:rsidRPr="723A6DEE" w:rsidR="7BBEB4F4">
        <w:rPr>
          <w:rFonts w:ascii="Arial" w:hAnsi="Arial" w:cs="Arial"/>
          <w:b w:val="1"/>
          <w:bCs w:val="1"/>
          <w:sz w:val="24"/>
          <w:szCs w:val="24"/>
        </w:rPr>
        <w:t xml:space="preserve"> </w:t>
      </w:r>
      <w:r w:rsidRPr="723A6DEE" w:rsidR="0079351E">
        <w:rPr>
          <w:rFonts w:ascii="Arial" w:hAnsi="Arial" w:cs="Arial"/>
          <w:b w:val="1"/>
          <w:bCs w:val="1"/>
          <w:sz w:val="24"/>
          <w:szCs w:val="24"/>
        </w:rPr>
        <w:t>Neurodiversity (Specific Learning Differences)</w:t>
      </w:r>
      <w:r w:rsidRPr="723A6DEE" w:rsidR="0079351E">
        <w:rPr>
          <w:rFonts w:ascii="Arial" w:hAnsi="Arial" w:cs="Arial"/>
          <w:b w:val="1"/>
          <w:bCs w:val="1"/>
          <w:sz w:val="24"/>
          <w:szCs w:val="24"/>
        </w:rPr>
        <w:t xml:space="preserve"> </w:t>
      </w:r>
      <w:r w:rsidRPr="723A6DEE" w:rsidR="00677510">
        <w:rPr>
          <w:rFonts w:ascii="Arial" w:hAnsi="Arial" w:cs="Arial"/>
          <w:b w:val="1"/>
          <w:bCs w:val="1"/>
          <w:sz w:val="24"/>
          <w:szCs w:val="24"/>
        </w:rPr>
        <w:t>for a shared understanding by the Warwick community.</w:t>
      </w:r>
    </w:p>
    <w:p w:rsidRPr="00677510" w:rsidR="0079351E" w:rsidP="00677510" w:rsidRDefault="0079351E" w14:paraId="0DD072E5" w14:textId="131C27B2">
      <w:pPr>
        <w:pStyle w:val="ListParagraph"/>
        <w:numPr>
          <w:ilvl w:val="0"/>
          <w:numId w:val="6"/>
        </w:numPr>
        <w:rPr>
          <w:rFonts w:ascii="Arial" w:hAnsi="Arial" w:cs="Arial"/>
          <w:sz w:val="24"/>
          <w:szCs w:val="24"/>
        </w:rPr>
      </w:pPr>
      <w:proofErr w:type="gramStart"/>
      <w:r w:rsidRPr="723A6DEE" w:rsidR="0079351E">
        <w:rPr>
          <w:rFonts w:ascii="Arial" w:hAnsi="Arial" w:cs="Arial"/>
          <w:b w:val="1"/>
          <w:bCs w:val="1"/>
          <w:sz w:val="24"/>
          <w:szCs w:val="24"/>
        </w:rPr>
        <w:t>determine</w:t>
      </w:r>
      <w:proofErr w:type="gramEnd"/>
      <w:r w:rsidRPr="723A6DEE" w:rsidR="0079351E">
        <w:rPr>
          <w:rFonts w:ascii="Arial" w:hAnsi="Arial" w:cs="Arial"/>
          <w:b w:val="1"/>
          <w:bCs w:val="1"/>
          <w:sz w:val="24"/>
          <w:szCs w:val="24"/>
        </w:rPr>
        <w:t xml:space="preserve"> the </w:t>
      </w:r>
      <w:r w:rsidRPr="723A6DEE" w:rsidR="00677510">
        <w:rPr>
          <w:rFonts w:ascii="Arial" w:hAnsi="Arial" w:cs="Arial"/>
          <w:b w:val="1"/>
          <w:bCs w:val="1"/>
          <w:sz w:val="24"/>
          <w:szCs w:val="24"/>
        </w:rPr>
        <w:t xml:space="preserve">support </w:t>
      </w:r>
      <w:r w:rsidRPr="723A6DEE" w:rsidR="0079351E">
        <w:rPr>
          <w:rFonts w:ascii="Arial" w:hAnsi="Arial" w:cs="Arial"/>
          <w:b w:val="1"/>
          <w:bCs w:val="1"/>
          <w:sz w:val="24"/>
          <w:szCs w:val="24"/>
        </w:rPr>
        <w:t>framework that will ensure SLD learners are best supported at Warwick University</w:t>
      </w:r>
      <w:r w:rsidRPr="723A6DEE" w:rsidR="00EE435C">
        <w:rPr>
          <w:rFonts w:ascii="Arial" w:hAnsi="Arial" w:cs="Arial"/>
          <w:b w:val="1"/>
          <w:bCs w:val="1"/>
          <w:sz w:val="24"/>
          <w:szCs w:val="24"/>
        </w:rPr>
        <w:t xml:space="preserve"> along the whole student journey</w:t>
      </w:r>
      <w:r w:rsidRPr="723A6DEE" w:rsidR="00677510">
        <w:rPr>
          <w:rFonts w:ascii="Arial" w:hAnsi="Arial" w:cs="Arial"/>
          <w:b w:val="1"/>
          <w:bCs w:val="1"/>
          <w:sz w:val="24"/>
          <w:szCs w:val="24"/>
        </w:rPr>
        <w:t xml:space="preserve">. </w:t>
      </w:r>
      <w:r w:rsidRPr="723A6DEE" w:rsidR="00677510">
        <w:rPr>
          <w:rFonts w:ascii="Arial" w:hAnsi="Arial" w:cs="Arial"/>
          <w:sz w:val="24"/>
          <w:szCs w:val="24"/>
        </w:rPr>
        <w:t>(</w:t>
      </w:r>
      <w:r w:rsidRPr="723A6DEE" w:rsidR="00677510">
        <w:rPr>
          <w:rFonts w:ascii="Arial" w:hAnsi="Arial" w:cs="Arial"/>
          <w:sz w:val="24"/>
          <w:szCs w:val="24"/>
        </w:rPr>
        <w:t>These can include pre-arrival information sent to students, welcome week, personal tutoring, curriculum (group work, assessments, lectures, seminars and workshops), VLEs, student opportunity, wellbeing, SU, culture, accommodation, study areas, values, and wider student experience</w:t>
      </w:r>
      <w:r w:rsidRPr="723A6DEE" w:rsidR="00677510">
        <w:rPr>
          <w:rFonts w:ascii="Arial" w:hAnsi="Arial" w:cs="Arial"/>
          <w:sz w:val="24"/>
          <w:szCs w:val="24"/>
        </w:rPr>
        <w:t>)</w:t>
      </w:r>
    </w:p>
    <w:p w:rsidRPr="00677510" w:rsidR="00677510" w:rsidP="723A6DEE" w:rsidRDefault="00677510" w14:paraId="219579D3" w14:textId="684CEE22">
      <w:pPr>
        <w:pStyle w:val="ListParagraph"/>
        <w:numPr>
          <w:ilvl w:val="0"/>
          <w:numId w:val="6"/>
        </w:numPr>
        <w:rPr>
          <w:rFonts w:ascii="Arial" w:hAnsi="Arial" w:cs="Arial"/>
          <w:b w:val="1"/>
          <w:bCs w:val="1"/>
          <w:sz w:val="24"/>
          <w:szCs w:val="24"/>
        </w:rPr>
      </w:pPr>
      <w:r w:rsidRPr="723A6DEE" w:rsidR="00677510">
        <w:rPr>
          <w:rFonts w:ascii="Arial" w:hAnsi="Arial" w:cs="Arial"/>
          <w:b w:val="1"/>
          <w:bCs w:val="1"/>
          <w:sz w:val="24"/>
          <w:szCs w:val="24"/>
        </w:rPr>
        <w:t xml:space="preserve">determine the suitable approaches to enable the framework </w:t>
      </w:r>
    </w:p>
    <w:p w:rsidRPr="00677510" w:rsidR="00677510" w:rsidP="723A6DEE" w:rsidRDefault="00677510" w14:paraId="2D84A577" w14:textId="52DEE5D5">
      <w:pPr>
        <w:pStyle w:val="ListParagraph"/>
        <w:numPr>
          <w:ilvl w:val="0"/>
          <w:numId w:val="6"/>
        </w:numPr>
        <w:rPr>
          <w:rFonts w:ascii="Arial" w:hAnsi="Arial" w:cs="Arial"/>
          <w:b w:val="1"/>
          <w:bCs w:val="1"/>
          <w:sz w:val="24"/>
          <w:szCs w:val="24"/>
        </w:rPr>
      </w:pPr>
      <w:proofErr w:type="gramStart"/>
      <w:r w:rsidRPr="723A6DEE" w:rsidR="00677510">
        <w:rPr>
          <w:rFonts w:ascii="Arial" w:hAnsi="Arial" w:cs="Arial"/>
          <w:b w:val="1"/>
          <w:bCs w:val="1"/>
          <w:sz w:val="24"/>
          <w:szCs w:val="24"/>
        </w:rPr>
        <w:t>develop</w:t>
      </w:r>
      <w:proofErr w:type="gramEnd"/>
      <w:r w:rsidRPr="723A6DEE" w:rsidR="00677510">
        <w:rPr>
          <w:rFonts w:ascii="Arial" w:hAnsi="Arial" w:cs="Arial"/>
          <w:b w:val="1"/>
          <w:bCs w:val="1"/>
          <w:sz w:val="24"/>
          <w:szCs w:val="24"/>
        </w:rPr>
        <w:t xml:space="preserve"> appropriate measures to evaluate effectiveness of framework and approaches.</w:t>
      </w:r>
    </w:p>
    <w:p w:rsidRPr="00677510" w:rsidR="00236E6C" w:rsidP="2BD6D955" w:rsidRDefault="00236E6C" w14:paraId="6914C6D3" w14:textId="718AA300">
      <w:pPr>
        <w:pStyle w:val="ListParagraph"/>
        <w:numPr>
          <w:ilvl w:val="0"/>
          <w:numId w:val="6"/>
        </w:numPr>
        <w:rPr>
          <w:rFonts w:ascii="Arial" w:hAnsi="Arial" w:cs="Arial"/>
          <w:b w:val="1"/>
          <w:bCs w:val="1"/>
          <w:sz w:val="24"/>
          <w:szCs w:val="24"/>
        </w:rPr>
      </w:pPr>
      <w:r w:rsidRPr="2BD6D955" w:rsidR="00677510">
        <w:rPr>
          <w:rFonts w:ascii="Arial" w:hAnsi="Arial" w:cs="Arial"/>
          <w:b w:val="1"/>
          <w:bCs w:val="1"/>
          <w:sz w:val="24"/>
          <w:szCs w:val="24"/>
        </w:rPr>
        <w:t xml:space="preserve">Explore the Learning Experience(s) of students who identify as being </w:t>
      </w:r>
      <w:r w:rsidRPr="2BD6D955" w:rsidR="00677510">
        <w:rPr>
          <w:rFonts w:ascii="Arial" w:hAnsi="Arial" w:cs="Arial"/>
          <w:b w:val="1"/>
          <w:bCs w:val="1"/>
          <w:sz w:val="24"/>
          <w:szCs w:val="24"/>
        </w:rPr>
        <w:t>Neurodivergent</w:t>
      </w:r>
      <w:r w:rsidRPr="2BD6D955" w:rsidR="00677510">
        <w:rPr>
          <w:rFonts w:ascii="Arial" w:hAnsi="Arial" w:cs="Arial"/>
          <w:b w:val="1"/>
          <w:bCs w:val="1"/>
          <w:sz w:val="24"/>
          <w:szCs w:val="24"/>
        </w:rPr>
        <w:t xml:space="preserve"> (Specific L</w:t>
      </w:r>
      <w:r w:rsidRPr="2BD6D955" w:rsidR="00677510">
        <w:rPr>
          <w:rFonts w:ascii="Arial" w:hAnsi="Arial" w:cs="Arial"/>
          <w:b w:val="1"/>
          <w:bCs w:val="1"/>
          <w:sz w:val="24"/>
          <w:szCs w:val="24"/>
        </w:rPr>
        <w:t xml:space="preserve">earning Differences) at Warwick to </w:t>
      </w:r>
      <w:r w:rsidRPr="2BD6D955" w:rsidR="00EE435C">
        <w:rPr>
          <w:rFonts w:ascii="Arial" w:hAnsi="Arial" w:cs="Arial"/>
          <w:b w:val="1"/>
          <w:bCs w:val="1"/>
          <w:sz w:val="24"/>
          <w:szCs w:val="24"/>
        </w:rPr>
        <w:t xml:space="preserve">Evaluate </w:t>
      </w:r>
      <w:r w:rsidRPr="2BD6D955" w:rsidR="00677510">
        <w:rPr>
          <w:rFonts w:ascii="Arial" w:hAnsi="Arial" w:cs="Arial"/>
          <w:b w:val="1"/>
          <w:bCs w:val="1"/>
          <w:sz w:val="24"/>
          <w:szCs w:val="24"/>
        </w:rPr>
        <w:t>how well we are doing</w:t>
      </w:r>
    </w:p>
    <w:p w:rsidRPr="00AE0680" w:rsidR="00AB6DA7" w:rsidP="00AB6DA7" w:rsidRDefault="00AB6DA7" w14:paraId="6B2472E4" w14:textId="77777777">
      <w:pPr>
        <w:pStyle w:val="ListParagraph"/>
        <w:ind w:left="1352"/>
        <w:rPr>
          <w:rFonts w:ascii="Arial" w:hAnsi="Arial" w:cs="Arial"/>
          <w:sz w:val="24"/>
          <w:szCs w:val="24"/>
        </w:rPr>
      </w:pPr>
    </w:p>
    <w:p w:rsidRPr="00AE0680" w:rsidR="00332A95" w:rsidP="723A6DEE" w:rsidRDefault="00332A95" w14:paraId="33E0F8FF" w14:textId="5DD957B3">
      <w:pPr>
        <w:pStyle w:val="Normal"/>
        <w:ind w:left="0"/>
        <w:rPr>
          <w:rFonts w:ascii="Arial" w:hAnsi="Arial" w:cs="Arial"/>
          <w:b w:val="1"/>
          <w:bCs w:val="1"/>
          <w:sz w:val="24"/>
          <w:szCs w:val="24"/>
        </w:rPr>
      </w:pPr>
      <w:commentRangeStart w:id="0"/>
      <w:r w:rsidRPr="577365A6" w:rsidR="1671BE91">
        <w:rPr>
          <w:rFonts w:ascii="Arial" w:hAnsi="Arial" w:cs="Arial"/>
          <w:b w:val="1"/>
          <w:bCs w:val="1"/>
          <w:sz w:val="24"/>
          <w:szCs w:val="24"/>
        </w:rPr>
        <w:t xml:space="preserve">Outside of the scope of this learning circle, but an important area is to consider </w:t>
      </w:r>
      <w:r w:rsidRPr="577365A6" w:rsidR="00332A95">
        <w:rPr>
          <w:rFonts w:ascii="Arial" w:hAnsi="Arial" w:cs="Arial"/>
          <w:b w:val="1"/>
          <w:bCs w:val="1"/>
          <w:sz w:val="24"/>
          <w:szCs w:val="24"/>
        </w:rPr>
        <w:t xml:space="preserve">are the experiences of staff who teach and identify as </w:t>
      </w:r>
      <w:r w:rsidRPr="577365A6" w:rsidR="00332A95">
        <w:rPr>
          <w:rFonts w:ascii="Arial" w:hAnsi="Arial" w:cs="Arial"/>
          <w:b w:val="1"/>
          <w:bCs w:val="1"/>
          <w:sz w:val="24"/>
          <w:szCs w:val="24"/>
        </w:rPr>
        <w:t>Neurodivergent</w:t>
      </w:r>
      <w:r w:rsidRPr="577365A6" w:rsidR="00332A95">
        <w:rPr>
          <w:rFonts w:ascii="Arial" w:hAnsi="Arial" w:cs="Arial"/>
          <w:b w:val="1"/>
          <w:bCs w:val="1"/>
          <w:sz w:val="24"/>
          <w:szCs w:val="24"/>
        </w:rPr>
        <w:t xml:space="preserve"> (Specific Learning Differences)?</w:t>
      </w:r>
      <w:commentRangeEnd w:id="0"/>
      <w:r>
        <w:rPr>
          <w:rStyle w:val="CommentReference"/>
        </w:rPr>
        <w:commentReference w:id="0"/>
      </w:r>
    </w:p>
    <w:p w:rsidRPr="00AE0680" w:rsidR="00236E6C" w:rsidP="00236E6C" w:rsidRDefault="00236E6C" w14:paraId="58BD22DB" w14:textId="77777777">
      <w:pPr>
        <w:pStyle w:val="ListParagraph"/>
        <w:spacing w:after="0" w:line="240" w:lineRule="auto"/>
        <w:contextualSpacing w:val="0"/>
        <w:rPr>
          <w:rFonts w:ascii="Arial" w:hAnsi="Arial" w:cs="Arial"/>
          <w:b/>
          <w:sz w:val="24"/>
          <w:szCs w:val="24"/>
        </w:rPr>
      </w:pPr>
    </w:p>
    <w:p w:rsidR="00236E6C" w:rsidP="00236E6C" w:rsidRDefault="00236E6C" w14:paraId="6AEF0BB0" w14:textId="3A2DCF6E">
      <w:pPr>
        <w:spacing w:after="0" w:line="240" w:lineRule="auto"/>
        <w:rPr>
          <w:rFonts w:ascii="Arial" w:hAnsi="Arial" w:cs="Arial"/>
          <w:b/>
          <w:sz w:val="24"/>
          <w:szCs w:val="24"/>
        </w:rPr>
      </w:pPr>
      <w:r w:rsidRPr="00AE0680">
        <w:rPr>
          <w:rFonts w:ascii="Arial" w:hAnsi="Arial" w:cs="Arial"/>
          <w:b/>
          <w:sz w:val="24"/>
          <w:szCs w:val="24"/>
        </w:rPr>
        <w:t>Agreed Common Goals (as developed by the Circle).</w:t>
      </w:r>
    </w:p>
    <w:p w:rsidR="00677510" w:rsidP="00236E6C" w:rsidRDefault="00677510" w14:paraId="0A7B7CD1" w14:textId="3E7006D6">
      <w:pPr>
        <w:spacing w:after="0" w:line="240" w:lineRule="auto"/>
        <w:rPr>
          <w:rFonts w:ascii="Arial" w:hAnsi="Arial" w:cs="Arial"/>
          <w:b/>
          <w:sz w:val="24"/>
          <w:szCs w:val="24"/>
        </w:rPr>
      </w:pPr>
    </w:p>
    <w:p w:rsidR="00677510" w:rsidP="00236E6C" w:rsidRDefault="00677510" w14:paraId="6AC32053" w14:textId="59AB65BF">
      <w:pPr>
        <w:spacing w:after="0" w:line="240" w:lineRule="auto"/>
        <w:rPr>
          <w:rFonts w:ascii="Arial" w:hAnsi="Arial" w:cs="Arial"/>
          <w:b/>
          <w:sz w:val="24"/>
          <w:szCs w:val="24"/>
        </w:rPr>
      </w:pPr>
      <w:r>
        <w:rPr>
          <w:rFonts w:ascii="Arial" w:hAnsi="Arial" w:cs="Arial"/>
          <w:b/>
          <w:sz w:val="24"/>
          <w:szCs w:val="24"/>
        </w:rPr>
        <w:t>How we will work</w:t>
      </w:r>
    </w:p>
    <w:p w:rsidR="00677510" w:rsidP="00236E6C" w:rsidRDefault="00677510" w14:paraId="1F6B29A1" w14:textId="1C9B2553">
      <w:pPr>
        <w:spacing w:after="0" w:line="240" w:lineRule="auto"/>
        <w:rPr>
          <w:rFonts w:ascii="Arial" w:hAnsi="Arial" w:cs="Arial"/>
          <w:b/>
          <w:sz w:val="24"/>
          <w:szCs w:val="24"/>
        </w:rPr>
      </w:pPr>
      <w:r>
        <w:rPr>
          <w:rFonts w:ascii="Arial" w:hAnsi="Arial" w:cs="Arial"/>
          <w:b/>
          <w:sz w:val="24"/>
          <w:szCs w:val="24"/>
        </w:rPr>
        <w:t>Literature review</w:t>
      </w:r>
    </w:p>
    <w:p w:rsidRPr="00677510" w:rsidR="00677510" w:rsidP="00677510" w:rsidRDefault="00677510" w14:paraId="4538634F" w14:textId="77777777">
      <w:pPr>
        <w:rPr>
          <w:rFonts w:ascii="Arial" w:hAnsi="Arial" w:cs="Arial"/>
          <w:sz w:val="24"/>
          <w:szCs w:val="24"/>
        </w:rPr>
      </w:pPr>
      <w:r w:rsidRPr="00677510">
        <w:rPr>
          <w:rFonts w:ascii="Arial" w:hAnsi="Arial" w:cs="Arial"/>
          <w:b/>
          <w:sz w:val="24"/>
          <w:szCs w:val="24"/>
        </w:rPr>
        <w:t>Engage with different stakeholders (Disability Team, SU, SO, Library, Equality and Diversity Network)</w:t>
      </w:r>
    </w:p>
    <w:p w:rsidRPr="00AE0680" w:rsidR="00677510" w:rsidP="00677510" w:rsidRDefault="00677510" w14:paraId="560627F9" w14:textId="0210ADA8">
      <w:pPr>
        <w:spacing w:after="0" w:line="240" w:lineRule="auto"/>
        <w:rPr>
          <w:rFonts w:ascii="Arial" w:hAnsi="Arial" w:cs="Arial"/>
          <w:b/>
          <w:sz w:val="24"/>
          <w:szCs w:val="24"/>
        </w:rPr>
      </w:pPr>
    </w:p>
    <w:p w:rsidRPr="00AE0680" w:rsidR="00236E6C" w:rsidP="00236E6C" w:rsidRDefault="00236E6C" w14:paraId="6FA060DC" w14:textId="77777777">
      <w:pPr>
        <w:spacing w:after="0" w:line="240" w:lineRule="auto"/>
        <w:rPr>
          <w:rFonts w:ascii="Arial" w:hAnsi="Arial" w:cs="Arial"/>
          <w:b/>
          <w:sz w:val="24"/>
          <w:szCs w:val="24"/>
        </w:rPr>
      </w:pPr>
    </w:p>
    <w:p w:rsidRPr="00263DC2" w:rsidR="00263DC2" w:rsidP="00263DC2" w:rsidRDefault="00263DC2" w14:paraId="14CE0BD9" w14:textId="7B91384D">
      <w:pPr>
        <w:spacing w:after="0" w:line="240" w:lineRule="auto"/>
        <w:rPr>
          <w:rFonts w:ascii="Arial" w:hAnsi="Arial" w:cs="Arial"/>
          <w:sz w:val="24"/>
          <w:szCs w:val="24"/>
        </w:rPr>
      </w:pPr>
      <w:r w:rsidRPr="00263DC2">
        <w:rPr>
          <w:rFonts w:ascii="Arial" w:hAnsi="Arial" w:cs="Arial"/>
          <w:sz w:val="24"/>
          <w:szCs w:val="24"/>
        </w:rPr>
        <w:t>Priorit</w:t>
      </w:r>
      <w:r>
        <w:rPr>
          <w:rFonts w:ascii="Arial" w:hAnsi="Arial" w:cs="Arial"/>
          <w:sz w:val="24"/>
          <w:szCs w:val="24"/>
        </w:rPr>
        <w:t xml:space="preserve">ies </w:t>
      </w:r>
    </w:p>
    <w:p w:rsidR="00AB6DA7" w:rsidP="00AB6DA7" w:rsidRDefault="00236E6C" w14:paraId="4CB26489" w14:textId="59749830">
      <w:pPr>
        <w:pStyle w:val="ListParagraph"/>
        <w:numPr>
          <w:ilvl w:val="0"/>
          <w:numId w:val="5"/>
        </w:numPr>
        <w:spacing w:after="0" w:line="240" w:lineRule="auto"/>
        <w:ind w:left="720"/>
        <w:contextualSpacing w:val="0"/>
        <w:rPr>
          <w:rFonts w:ascii="Arial" w:hAnsi="Arial" w:cs="Arial"/>
          <w:sz w:val="24"/>
          <w:szCs w:val="24"/>
        </w:rPr>
      </w:pPr>
      <w:r w:rsidRPr="2BD6D955" w:rsidR="00236E6C">
        <w:rPr>
          <w:rFonts w:ascii="Arial" w:hAnsi="Arial" w:cs="Arial"/>
          <w:sz w:val="24"/>
          <w:szCs w:val="24"/>
        </w:rPr>
        <w:t xml:space="preserve">Explore the learning experiences of students who are </w:t>
      </w:r>
      <w:r w:rsidRPr="2BD6D955" w:rsidR="00236E6C">
        <w:rPr>
          <w:rFonts w:ascii="Arial" w:hAnsi="Arial" w:cs="Arial"/>
          <w:sz w:val="24"/>
          <w:szCs w:val="24"/>
        </w:rPr>
        <w:t>neurodivergent</w:t>
      </w:r>
      <w:r w:rsidRPr="2BD6D955" w:rsidR="2A9DD546">
        <w:rPr>
          <w:rFonts w:ascii="Arial" w:hAnsi="Arial" w:cs="Arial"/>
          <w:sz w:val="24"/>
          <w:szCs w:val="24"/>
        </w:rPr>
        <w:t>/</w:t>
      </w:r>
      <w:r w:rsidRPr="2BD6D955" w:rsidR="2A9DD546">
        <w:rPr>
          <w:rFonts w:ascii="Arial" w:hAnsi="Arial" w:cs="Arial"/>
          <w:sz w:val="24"/>
          <w:szCs w:val="24"/>
        </w:rPr>
        <w:t>specific</w:t>
      </w:r>
      <w:r w:rsidRPr="2BD6D955" w:rsidR="2A9DD546">
        <w:rPr>
          <w:rFonts w:ascii="Arial" w:hAnsi="Arial" w:cs="Arial"/>
          <w:sz w:val="24"/>
          <w:szCs w:val="24"/>
        </w:rPr>
        <w:t xml:space="preserve"> learning differences</w:t>
      </w:r>
      <w:r w:rsidRPr="2BD6D955" w:rsidR="00236E6C">
        <w:rPr>
          <w:rFonts w:ascii="Arial" w:hAnsi="Arial" w:cs="Arial"/>
          <w:sz w:val="24"/>
          <w:szCs w:val="24"/>
        </w:rPr>
        <w:t xml:space="preserve"> to help improve their </w:t>
      </w:r>
      <w:r w:rsidRPr="2BD6D955" w:rsidR="00AE0680">
        <w:rPr>
          <w:rFonts w:ascii="Arial" w:hAnsi="Arial" w:cs="Arial"/>
          <w:sz w:val="24"/>
          <w:szCs w:val="24"/>
        </w:rPr>
        <w:t xml:space="preserve">learning </w:t>
      </w:r>
      <w:r w:rsidRPr="2BD6D955" w:rsidR="5B7C87AB">
        <w:rPr>
          <w:rFonts w:ascii="Arial" w:hAnsi="Arial" w:cs="Arial"/>
          <w:sz w:val="24"/>
          <w:szCs w:val="24"/>
        </w:rPr>
        <w:t>experiences?</w:t>
      </w:r>
      <w:r w:rsidRPr="2BD6D955" w:rsidR="00236E6C">
        <w:rPr>
          <w:rFonts w:ascii="Arial" w:hAnsi="Arial" w:cs="Arial"/>
          <w:sz w:val="24"/>
          <w:szCs w:val="24"/>
        </w:rPr>
        <w:t xml:space="preserve"> </w:t>
      </w:r>
    </w:p>
    <w:p w:rsidRPr="00677510" w:rsidR="00677510" w:rsidP="00677510" w:rsidRDefault="00236E6C" w14:paraId="165E5FA6" w14:textId="78C48005">
      <w:pPr>
        <w:pStyle w:val="ListParagraph"/>
        <w:numPr>
          <w:ilvl w:val="0"/>
          <w:numId w:val="5"/>
        </w:numPr>
        <w:spacing w:after="0" w:line="240" w:lineRule="auto"/>
        <w:ind w:left="720"/>
        <w:contextualSpacing w:val="0"/>
        <w:rPr>
          <w:rFonts w:ascii="Arial" w:hAnsi="Arial" w:cs="Arial"/>
          <w:sz w:val="24"/>
          <w:szCs w:val="24"/>
        </w:rPr>
      </w:pPr>
      <w:r w:rsidRPr="2BD6D955" w:rsidR="00236E6C">
        <w:rPr>
          <w:rFonts w:ascii="Arial" w:hAnsi="Arial" w:cs="Arial"/>
          <w:sz w:val="24"/>
          <w:szCs w:val="24"/>
        </w:rPr>
        <w:t xml:space="preserve">Create guidelines for staff and </w:t>
      </w:r>
      <w:r w:rsidRPr="2BD6D955" w:rsidR="00394CE5">
        <w:rPr>
          <w:rFonts w:ascii="Arial" w:hAnsi="Arial" w:cs="Arial"/>
          <w:sz w:val="24"/>
          <w:szCs w:val="24"/>
        </w:rPr>
        <w:t xml:space="preserve">toolkit </w:t>
      </w:r>
      <w:r w:rsidRPr="2BD6D955" w:rsidR="00677510">
        <w:rPr>
          <w:rFonts w:ascii="Arial" w:hAnsi="Arial" w:cs="Arial"/>
          <w:sz w:val="24"/>
          <w:szCs w:val="24"/>
        </w:rPr>
        <w:t>(</w:t>
      </w:r>
      <w:r w:rsidRPr="2BD6D955" w:rsidR="00677510">
        <w:rPr>
          <w:rFonts w:ascii="Arial" w:hAnsi="Arial" w:cs="Arial"/>
          <w:sz w:val="24"/>
          <w:szCs w:val="24"/>
        </w:rPr>
        <w:t>Identifying and developing m</w:t>
      </w:r>
      <w:r w:rsidRPr="2BD6D955" w:rsidR="00677510">
        <w:rPr>
          <w:rFonts w:ascii="Arial" w:hAnsi="Arial" w:cs="Arial"/>
          <w:sz w:val="24"/>
          <w:szCs w:val="24"/>
        </w:rPr>
        <w:t>asterclass</w:t>
      </w:r>
      <w:r w:rsidRPr="2BD6D955" w:rsidR="00677510">
        <w:rPr>
          <w:rFonts w:ascii="Arial" w:hAnsi="Arial" w:cs="Arial"/>
          <w:sz w:val="24"/>
          <w:szCs w:val="24"/>
        </w:rPr>
        <w:t>, workshops, personal tutor training</w:t>
      </w:r>
      <w:r w:rsidRPr="2BD6D955" w:rsidR="00677510">
        <w:rPr>
          <w:rFonts w:ascii="Arial" w:hAnsi="Arial" w:cs="Arial"/>
          <w:sz w:val="24"/>
          <w:szCs w:val="24"/>
        </w:rPr>
        <w:t xml:space="preserve"> etc</w:t>
      </w:r>
      <w:r w:rsidRPr="2BD6D955" w:rsidR="131007D8">
        <w:rPr>
          <w:rFonts w:ascii="Arial" w:hAnsi="Arial" w:cs="Arial"/>
          <w:sz w:val="24"/>
          <w:szCs w:val="24"/>
        </w:rPr>
        <w:t>…)</w:t>
      </w:r>
      <w:bookmarkStart w:name="_GoBack" w:id="1"/>
      <w:bookmarkEnd w:id="1"/>
    </w:p>
    <w:p w:rsidRPr="00263DC2" w:rsidR="00263DC2" w:rsidP="00263DC2" w:rsidRDefault="00263DC2" w14:paraId="44BE190B" w14:textId="18134B76">
      <w:pPr>
        <w:spacing w:after="0" w:line="240" w:lineRule="auto"/>
        <w:rPr>
          <w:rFonts w:ascii="Arial" w:hAnsi="Arial" w:cs="Arial"/>
          <w:sz w:val="24"/>
          <w:szCs w:val="24"/>
        </w:rPr>
      </w:pPr>
      <w:r w:rsidRPr="00263DC2">
        <w:rPr>
          <w:rFonts w:ascii="Arial" w:hAnsi="Arial" w:cs="Arial"/>
          <w:sz w:val="24"/>
          <w:szCs w:val="24"/>
        </w:rPr>
        <w:t>Outcomes</w:t>
      </w:r>
    </w:p>
    <w:p w:rsidRPr="00ED179A" w:rsidR="00332A95" w:rsidP="00ED179A" w:rsidRDefault="00236E6C" w14:paraId="11BA1FB2" w14:textId="760DF2C2">
      <w:pPr>
        <w:pStyle w:val="ListParagraph"/>
        <w:numPr>
          <w:ilvl w:val="0"/>
          <w:numId w:val="5"/>
        </w:numPr>
        <w:spacing w:after="0" w:line="240" w:lineRule="auto"/>
        <w:contextualSpacing w:val="0"/>
        <w:rPr>
          <w:rFonts w:ascii="Arial" w:hAnsi="Arial" w:cs="Arial"/>
          <w:sz w:val="24"/>
          <w:szCs w:val="24"/>
        </w:rPr>
      </w:pPr>
      <w:r w:rsidRPr="577365A6" w:rsidR="00236E6C">
        <w:rPr>
          <w:rFonts w:ascii="Arial" w:hAnsi="Arial" w:cs="Arial"/>
          <w:sz w:val="24"/>
          <w:szCs w:val="24"/>
        </w:rPr>
        <w:t xml:space="preserve">Embed inclusive practice at course/university level </w:t>
      </w:r>
      <w:r w:rsidRPr="577365A6" w:rsidR="00ED179A">
        <w:rPr>
          <w:rFonts w:ascii="Arial" w:hAnsi="Arial" w:cs="Arial"/>
          <w:sz w:val="24"/>
          <w:szCs w:val="24"/>
        </w:rPr>
        <w:t>(TEG, MA1, Welcome Week etc...)</w:t>
      </w:r>
      <w:r w:rsidRPr="577365A6" w:rsidR="00ED179A">
        <w:rPr>
          <w:rFonts w:ascii="Arial" w:hAnsi="Arial" w:cs="Arial"/>
          <w:sz w:val="24"/>
          <w:szCs w:val="24"/>
        </w:rPr>
        <w:t xml:space="preserve"> </w:t>
      </w:r>
      <w:r w:rsidRPr="577365A6" w:rsidR="00236E6C">
        <w:rPr>
          <w:rFonts w:ascii="Arial" w:hAnsi="Arial" w:cs="Arial"/>
          <w:sz w:val="24"/>
          <w:szCs w:val="24"/>
        </w:rPr>
        <w:t>and beyond</w:t>
      </w:r>
      <w:r w:rsidRPr="577365A6" w:rsidR="00ED179A">
        <w:rPr>
          <w:rFonts w:ascii="Arial" w:hAnsi="Arial" w:cs="Arial"/>
          <w:sz w:val="24"/>
          <w:szCs w:val="24"/>
        </w:rPr>
        <w:t xml:space="preserve"> (</w:t>
      </w:r>
      <w:r w:rsidRPr="577365A6" w:rsidR="00AB6DA7">
        <w:rPr>
          <w:rFonts w:ascii="Arial" w:hAnsi="Arial" w:cs="Arial"/>
          <w:sz w:val="24"/>
          <w:szCs w:val="24"/>
        </w:rPr>
        <w:t>e.g.</w:t>
      </w:r>
      <w:r w:rsidRPr="577365A6" w:rsidR="03CBD86A">
        <w:rPr>
          <w:rFonts w:ascii="Arial" w:hAnsi="Arial" w:cs="Arial"/>
          <w:sz w:val="24"/>
          <w:szCs w:val="24"/>
        </w:rPr>
        <w:t>,</w:t>
      </w:r>
      <w:r w:rsidRPr="577365A6" w:rsidR="00AB6DA7">
        <w:rPr>
          <w:rFonts w:ascii="Arial" w:hAnsi="Arial" w:cs="Arial"/>
          <w:sz w:val="24"/>
          <w:szCs w:val="24"/>
        </w:rPr>
        <w:t xml:space="preserve"> outreach, pre-arrival, </w:t>
      </w:r>
      <w:r w:rsidRPr="577365A6" w:rsidR="00ED179A">
        <w:rPr>
          <w:rFonts w:ascii="Arial" w:hAnsi="Arial" w:cs="Arial"/>
          <w:sz w:val="24"/>
          <w:szCs w:val="24"/>
        </w:rPr>
        <w:t>employability)</w:t>
      </w:r>
      <w:r w:rsidRPr="577365A6" w:rsidR="00236E6C">
        <w:rPr>
          <w:rFonts w:ascii="Arial" w:hAnsi="Arial" w:cs="Arial"/>
          <w:sz w:val="24"/>
          <w:szCs w:val="24"/>
        </w:rPr>
        <w:t xml:space="preserve"> </w:t>
      </w:r>
    </w:p>
    <w:p w:rsidR="00236E6C" w:rsidP="2BD6D955" w:rsidRDefault="00236E6C" w14:paraId="2C5EBAD2" w14:textId="380815EC">
      <w:pPr>
        <w:pStyle w:val="ListParagraph"/>
        <w:numPr>
          <w:ilvl w:val="0"/>
          <w:numId w:val="5"/>
        </w:numPr>
        <w:spacing w:after="0" w:line="240" w:lineRule="auto"/>
        <w:contextualSpacing w:val="0"/>
        <w:rPr>
          <w:rFonts w:ascii="Arial" w:hAnsi="Arial" w:cs="Arial"/>
          <w:sz w:val="24"/>
          <w:szCs w:val="24"/>
        </w:rPr>
      </w:pPr>
      <w:r w:rsidRPr="577365A6" w:rsidR="00236E6C">
        <w:rPr>
          <w:rFonts w:ascii="Arial" w:hAnsi="Arial" w:cs="Arial"/>
          <w:sz w:val="24"/>
          <w:szCs w:val="24"/>
        </w:rPr>
        <w:t xml:space="preserve">Share good practice across </w:t>
      </w:r>
      <w:r w:rsidRPr="577365A6" w:rsidR="00394CE5">
        <w:rPr>
          <w:rFonts w:ascii="Arial" w:hAnsi="Arial" w:cs="Arial"/>
          <w:sz w:val="24"/>
          <w:szCs w:val="24"/>
        </w:rPr>
        <w:t>Warwick,</w:t>
      </w:r>
      <w:r w:rsidRPr="577365A6" w:rsidR="00236E6C">
        <w:rPr>
          <w:rFonts w:ascii="Arial" w:hAnsi="Arial" w:cs="Arial"/>
          <w:sz w:val="24"/>
          <w:szCs w:val="24"/>
        </w:rPr>
        <w:t xml:space="preserve"> </w:t>
      </w:r>
      <w:r w:rsidRPr="577365A6" w:rsidR="00236E6C">
        <w:rPr>
          <w:rFonts w:ascii="Arial" w:hAnsi="Arial" w:cs="Arial"/>
          <w:sz w:val="24"/>
          <w:szCs w:val="24"/>
        </w:rPr>
        <w:t>e.g.</w:t>
      </w:r>
      <w:r w:rsidRPr="577365A6" w:rsidR="17C2F52C">
        <w:rPr>
          <w:rFonts w:ascii="Arial" w:hAnsi="Arial" w:cs="Arial"/>
          <w:sz w:val="24"/>
          <w:szCs w:val="24"/>
        </w:rPr>
        <w:t>,</w:t>
      </w:r>
      <w:r w:rsidRPr="577365A6" w:rsidR="00236E6C">
        <w:rPr>
          <w:rFonts w:ascii="Arial" w:hAnsi="Arial" w:cs="Arial"/>
          <w:sz w:val="24"/>
          <w:szCs w:val="24"/>
        </w:rPr>
        <w:t xml:space="preserve"> </w:t>
      </w:r>
      <w:r w:rsidRPr="577365A6" w:rsidR="608A03B2">
        <w:rPr>
          <w:rFonts w:ascii="Arial" w:hAnsi="Arial" w:cs="Arial"/>
          <w:sz w:val="24"/>
          <w:szCs w:val="24"/>
        </w:rPr>
        <w:t xml:space="preserve">Toolkit, </w:t>
      </w:r>
      <w:r w:rsidRPr="577365A6" w:rsidR="00236E6C">
        <w:rPr>
          <w:rFonts w:ascii="Arial" w:hAnsi="Arial" w:cs="Arial"/>
          <w:sz w:val="24"/>
          <w:szCs w:val="24"/>
        </w:rPr>
        <w:t>Masterclass</w:t>
      </w:r>
      <w:r w:rsidRPr="577365A6" w:rsidR="00394CE5">
        <w:rPr>
          <w:rFonts w:ascii="Arial" w:hAnsi="Arial" w:cs="Arial"/>
          <w:color w:val="000000" w:themeColor="text1" w:themeTint="FF" w:themeShade="FF"/>
          <w:sz w:val="24"/>
          <w:szCs w:val="24"/>
        </w:rPr>
        <w:t>,</w:t>
      </w:r>
      <w:r w:rsidRPr="577365A6" w:rsidR="00ED179A">
        <w:rPr>
          <w:rFonts w:ascii="Arial" w:hAnsi="Arial" w:cs="Arial"/>
          <w:color w:val="000000" w:themeColor="text1" w:themeTint="FF" w:themeShade="FF"/>
          <w:sz w:val="24"/>
          <w:szCs w:val="24"/>
        </w:rPr>
        <w:t xml:space="preserve"> workshops,</w:t>
      </w:r>
      <w:r w:rsidRPr="577365A6" w:rsidR="00394CE5">
        <w:rPr>
          <w:rFonts w:ascii="Arial" w:hAnsi="Arial" w:cs="Arial"/>
          <w:color w:val="000000" w:themeColor="text1" w:themeTint="FF" w:themeShade="FF"/>
          <w:sz w:val="24"/>
          <w:szCs w:val="24"/>
        </w:rPr>
        <w:t xml:space="preserve"> </w:t>
      </w:r>
      <w:r w:rsidRPr="577365A6" w:rsidR="001F143B">
        <w:rPr>
          <w:rFonts w:ascii="Arial" w:hAnsi="Arial" w:cs="Arial"/>
          <w:color w:val="000000" w:themeColor="text1" w:themeTint="FF" w:themeShade="FF"/>
          <w:sz w:val="24"/>
          <w:szCs w:val="24"/>
        </w:rPr>
        <w:t>personal tutor-training</w:t>
      </w:r>
    </w:p>
    <w:p w:rsidRPr="00263DC2" w:rsidR="00263DC2" w:rsidP="00263DC2" w:rsidRDefault="00AB52E0" w14:paraId="3E2BE3BE" w14:textId="6D695E7F">
      <w:pPr>
        <w:spacing w:after="0" w:line="240" w:lineRule="auto"/>
        <w:rPr>
          <w:rFonts w:ascii="Arial" w:hAnsi="Arial" w:cs="Arial"/>
          <w:color w:val="000000" w:themeColor="text1"/>
          <w:sz w:val="24"/>
          <w:szCs w:val="24"/>
        </w:rPr>
      </w:pPr>
      <w:r w:rsidRPr="00263DC2">
        <w:rPr>
          <w:rFonts w:ascii="Arial" w:hAnsi="Arial" w:cs="Arial"/>
          <w:color w:val="000000" w:themeColor="text1"/>
          <w:sz w:val="24"/>
          <w:szCs w:val="24"/>
        </w:rPr>
        <w:t>Next stage</w:t>
      </w:r>
    </w:p>
    <w:p w:rsidRPr="00263DC2" w:rsidR="00AB52E0" w:rsidP="00236E6C" w:rsidRDefault="00263DC2" w14:paraId="1A993FFF" w14:textId="5B7142D3">
      <w:pPr>
        <w:pStyle w:val="ListParagraph"/>
        <w:numPr>
          <w:ilvl w:val="0"/>
          <w:numId w:val="5"/>
        </w:numPr>
        <w:spacing w:after="0" w:line="240" w:lineRule="auto"/>
        <w:contextualSpacing w:val="0"/>
        <w:rPr>
          <w:rFonts w:ascii="Arial" w:hAnsi="Arial" w:cs="Arial"/>
          <w:color w:val="000000" w:themeColor="text1"/>
          <w:sz w:val="24"/>
          <w:szCs w:val="24"/>
        </w:rPr>
      </w:pPr>
      <w:r w:rsidRPr="00263DC2">
        <w:rPr>
          <w:rFonts w:ascii="Arial" w:hAnsi="Arial" w:cs="Arial"/>
          <w:color w:val="000000" w:themeColor="text1"/>
          <w:sz w:val="24"/>
          <w:szCs w:val="24"/>
        </w:rPr>
        <w:t xml:space="preserve">Explore </w:t>
      </w:r>
      <w:proofErr w:type="spellStart"/>
      <w:r w:rsidRPr="00263DC2">
        <w:rPr>
          <w:rFonts w:ascii="Arial" w:hAnsi="Arial" w:cs="Arial"/>
          <w:color w:val="000000" w:themeColor="text1"/>
          <w:sz w:val="24"/>
          <w:szCs w:val="24"/>
        </w:rPr>
        <w:t>neurodivergent</w:t>
      </w:r>
      <w:proofErr w:type="spellEnd"/>
      <w:r w:rsidRPr="00263DC2">
        <w:rPr>
          <w:rFonts w:ascii="Arial" w:hAnsi="Arial" w:cs="Arial"/>
          <w:color w:val="000000" w:themeColor="text1"/>
          <w:sz w:val="24"/>
          <w:szCs w:val="24"/>
        </w:rPr>
        <w:t xml:space="preserve"> staff’s (specific l</w:t>
      </w:r>
      <w:r w:rsidRPr="00263DC2" w:rsidR="00AB52E0">
        <w:rPr>
          <w:rFonts w:ascii="Arial" w:hAnsi="Arial" w:cs="Arial"/>
          <w:color w:val="000000" w:themeColor="text1"/>
          <w:sz w:val="24"/>
          <w:szCs w:val="24"/>
        </w:rPr>
        <w:t>earning differences</w:t>
      </w:r>
      <w:r w:rsidRPr="00263DC2">
        <w:rPr>
          <w:rFonts w:ascii="Arial" w:hAnsi="Arial" w:cs="Arial"/>
          <w:color w:val="000000" w:themeColor="text1"/>
          <w:sz w:val="24"/>
          <w:szCs w:val="24"/>
        </w:rPr>
        <w:t xml:space="preserve">) approaches/experiences of learning and teaching </w:t>
      </w:r>
      <w:r>
        <w:rPr>
          <w:rFonts w:ascii="Arial" w:hAnsi="Arial" w:cs="Arial"/>
          <w:color w:val="000000" w:themeColor="text1"/>
          <w:sz w:val="24"/>
          <w:szCs w:val="24"/>
        </w:rPr>
        <w:t xml:space="preserve">at Warwick </w:t>
      </w:r>
      <w:r w:rsidRPr="00263DC2" w:rsidR="00AB52E0">
        <w:rPr>
          <w:rFonts w:ascii="Arial" w:hAnsi="Arial" w:cs="Arial"/>
          <w:color w:val="000000" w:themeColor="text1"/>
          <w:sz w:val="24"/>
          <w:szCs w:val="24"/>
        </w:rPr>
        <w:t xml:space="preserve"> </w:t>
      </w:r>
    </w:p>
    <w:p w:rsidRPr="00263DC2" w:rsidR="00394CE5" w:rsidP="00236E6C" w:rsidRDefault="00263DC2" w14:paraId="085EA6E3" w14:textId="718980BD">
      <w:pPr>
        <w:pStyle w:val="ListParagraph"/>
        <w:numPr>
          <w:ilvl w:val="0"/>
          <w:numId w:val="5"/>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Explore </w:t>
      </w:r>
      <w:r w:rsidRPr="00263DC2">
        <w:rPr>
          <w:rFonts w:ascii="Arial" w:hAnsi="Arial" w:cs="Arial"/>
          <w:color w:val="000000" w:themeColor="text1"/>
          <w:sz w:val="24"/>
          <w:szCs w:val="24"/>
        </w:rPr>
        <w:t xml:space="preserve">Warwick’s Inclusive </w:t>
      </w:r>
      <w:r w:rsidRPr="00263DC2" w:rsidR="00394CE5">
        <w:rPr>
          <w:rFonts w:ascii="Arial" w:hAnsi="Arial" w:cs="Arial"/>
          <w:color w:val="000000" w:themeColor="text1"/>
          <w:sz w:val="24"/>
          <w:szCs w:val="24"/>
        </w:rPr>
        <w:t>Cultures</w:t>
      </w:r>
      <w:r>
        <w:rPr>
          <w:rFonts w:ascii="Arial" w:hAnsi="Arial" w:cs="Arial"/>
          <w:color w:val="000000" w:themeColor="text1"/>
          <w:sz w:val="24"/>
          <w:szCs w:val="24"/>
        </w:rPr>
        <w:t xml:space="preserve"> and ethos. </w:t>
      </w:r>
    </w:p>
    <w:p w:rsidRPr="00263DC2" w:rsidR="00A7799B" w:rsidP="00263DC2" w:rsidRDefault="00A7799B" w14:paraId="77D6EC55" w14:textId="77777777">
      <w:pPr>
        <w:pStyle w:val="ListParagraph"/>
        <w:spacing w:after="0" w:line="240" w:lineRule="auto"/>
        <w:ind w:left="360"/>
        <w:contextualSpacing w:val="0"/>
        <w:rPr>
          <w:rFonts w:ascii="Arial" w:hAnsi="Arial" w:cs="Arial"/>
          <w:color w:val="000000" w:themeColor="text1"/>
          <w:sz w:val="24"/>
          <w:szCs w:val="24"/>
        </w:rPr>
      </w:pPr>
    </w:p>
    <w:p w:rsidRPr="00AE0680" w:rsidR="00AE0680" w:rsidP="00AE0680" w:rsidRDefault="00AE0680" w14:paraId="4931C4E2" w14:textId="77777777">
      <w:pPr>
        <w:pStyle w:val="ListParagraph"/>
        <w:spacing w:after="0" w:line="240" w:lineRule="auto"/>
        <w:ind w:left="360"/>
        <w:contextualSpacing w:val="0"/>
        <w:rPr>
          <w:rFonts w:ascii="Arial" w:hAnsi="Arial" w:cs="Arial"/>
          <w:sz w:val="24"/>
          <w:szCs w:val="24"/>
        </w:rPr>
      </w:pPr>
    </w:p>
    <w:p w:rsidRPr="00AE0680" w:rsidR="00236E6C" w:rsidP="00AE0680" w:rsidRDefault="00236E6C" w14:paraId="155AED98" w14:textId="77777777">
      <w:pPr>
        <w:pStyle w:val="ListParagraph"/>
        <w:spacing w:after="0" w:line="240" w:lineRule="auto"/>
        <w:ind w:left="360"/>
        <w:contextualSpacing w:val="0"/>
        <w:rPr>
          <w:rFonts w:ascii="Arial" w:hAnsi="Arial" w:cs="Arial"/>
          <w:sz w:val="24"/>
          <w:szCs w:val="24"/>
        </w:rPr>
      </w:pPr>
      <w:r w:rsidRPr="00AE0680">
        <w:rPr>
          <w:rFonts w:ascii="Arial" w:hAnsi="Arial" w:cs="Arial"/>
          <w:b/>
          <w:sz w:val="24"/>
          <w:szCs w:val="24"/>
        </w:rPr>
        <w:t>Learning Circle Lead/Co-Lead</w:t>
      </w:r>
      <w:r w:rsidRPr="00AE0680">
        <w:rPr>
          <w:rFonts w:ascii="Arial" w:hAnsi="Arial" w:cs="Arial"/>
          <w:sz w:val="24"/>
          <w:szCs w:val="24"/>
        </w:rPr>
        <w:t xml:space="preserve"> (name(s)) Dr Jag Jutley-Neilson </w:t>
      </w:r>
      <w:r w:rsidRPr="00AE0680">
        <w:rPr>
          <w:rFonts w:ascii="Arial" w:hAnsi="Arial" w:cs="Arial"/>
          <w:b/>
          <w:sz w:val="24"/>
          <w:szCs w:val="24"/>
        </w:rPr>
        <w:t>Date:</w:t>
      </w:r>
      <w:r w:rsidRPr="00AE0680">
        <w:rPr>
          <w:rFonts w:ascii="Arial" w:hAnsi="Arial" w:cs="Arial"/>
          <w:sz w:val="24"/>
          <w:szCs w:val="24"/>
        </w:rPr>
        <w:t xml:space="preserve"> 11.03.20</w:t>
      </w:r>
    </w:p>
    <w:sectPr w:rsidRPr="00AE0680" w:rsidR="00236E6C">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MM" w:author="Mairi Macintyre" w:date="2020-04-21T11:15:00Z" w:id="0">
    <w:p w:rsidR="0079351E" w:rsidRDefault="0079351E" w14:paraId="10E73283" w14:textId="5C8782E1">
      <w:pPr>
        <w:pStyle w:val="CommentText"/>
      </w:pPr>
      <w:r>
        <w:rPr>
          <w:rStyle w:val="CommentReference"/>
        </w:rPr>
        <w:annotationRef/>
      </w:r>
      <w:r>
        <w:t xml:space="preserve">Clearly state this is outside the scope </w:t>
      </w:r>
      <w:proofErr w:type="spellStart"/>
      <w:r>
        <w:t>f</w:t>
      </w:r>
      <w:proofErr w:type="spellEnd"/>
      <w:r>
        <w:t xml:space="preserve"> this learning circle but identified by the circle as an area that needs further research.</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0E73283"/>
</w15:commentsEx>
</file>

<file path=word/commentsIds.xml><?xml version="1.0" encoding="utf-8"?>
<w16cid:commentsIds xmlns:mc="http://schemas.openxmlformats.org/markup-compatibility/2006" xmlns:w16cid="http://schemas.microsoft.com/office/word/2016/wordml/cid" mc:Ignorable="w16cid">
  <w16cid:commentId w16cid:paraId="10E73283" w16cid:durableId="4DE5BF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2FD8"/>
    <w:multiLevelType w:val="hybridMultilevel"/>
    <w:tmpl w:val="39C48B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41105AD"/>
    <w:multiLevelType w:val="hybridMultilevel"/>
    <w:tmpl w:val="88FCAD2A"/>
    <w:lvl w:ilvl="0" w:tplc="1286EC66">
      <w:start w:val="2"/>
      <w:numFmt w:val="decimal"/>
      <w:lvlText w:val="%1."/>
      <w:lvlJc w:val="left"/>
      <w:pPr>
        <w:ind w:left="720" w:hanging="360"/>
      </w:pPr>
      <w:rPr>
        <w:rFonts w:hint="default"/>
        <w:sz w:val="24"/>
      </w:rPr>
    </w:lvl>
    <w:lvl w:ilvl="1" w:tplc="104A39EC">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E2360"/>
    <w:multiLevelType w:val="hybridMultilevel"/>
    <w:tmpl w:val="9CD04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1854"/>
    <w:multiLevelType w:val="hybridMultilevel"/>
    <w:tmpl w:val="06C037FA"/>
    <w:lvl w:ilvl="0" w:tplc="0809000F">
      <w:start w:val="1"/>
      <w:numFmt w:val="decimal"/>
      <w:lvlText w:val="%1."/>
      <w:lvlJc w:val="left"/>
      <w:pPr>
        <w:ind w:left="2280" w:hanging="360"/>
      </w:p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4" w15:restartNumberingAfterBreak="0">
    <w:nsid w:val="4E295312"/>
    <w:multiLevelType w:val="hybridMultilevel"/>
    <w:tmpl w:val="DD3A87F6"/>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732B794B"/>
    <w:multiLevelType w:val="hybridMultilevel"/>
    <w:tmpl w:val="41108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977E8"/>
    <w:multiLevelType w:val="hybridMultilevel"/>
    <w:tmpl w:val="41108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ri Macintyre">
    <w15:presenceInfo w15:providerId="AD" w15:userId="S-1-5-21-2915666754-3901514232-1478286568-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B"/>
    <w:rsid w:val="001F143B"/>
    <w:rsid w:val="00236E6C"/>
    <w:rsid w:val="00263DC2"/>
    <w:rsid w:val="00332A95"/>
    <w:rsid w:val="00346F3B"/>
    <w:rsid w:val="00394CE5"/>
    <w:rsid w:val="00443167"/>
    <w:rsid w:val="00530971"/>
    <w:rsid w:val="00605237"/>
    <w:rsid w:val="00677510"/>
    <w:rsid w:val="0079351E"/>
    <w:rsid w:val="00844D1A"/>
    <w:rsid w:val="008B3AB1"/>
    <w:rsid w:val="00A7799B"/>
    <w:rsid w:val="00AB52E0"/>
    <w:rsid w:val="00AB6DA7"/>
    <w:rsid w:val="00AE0680"/>
    <w:rsid w:val="00ED179A"/>
    <w:rsid w:val="00EE435C"/>
    <w:rsid w:val="03CBD86A"/>
    <w:rsid w:val="131007D8"/>
    <w:rsid w:val="1671BE91"/>
    <w:rsid w:val="17C2F52C"/>
    <w:rsid w:val="278B5CD7"/>
    <w:rsid w:val="2A9DD546"/>
    <w:rsid w:val="2BD6D955"/>
    <w:rsid w:val="47F2CDD9"/>
    <w:rsid w:val="4A5266E2"/>
    <w:rsid w:val="577365A6"/>
    <w:rsid w:val="5B7C87AB"/>
    <w:rsid w:val="608A03B2"/>
    <w:rsid w:val="6B9D110B"/>
    <w:rsid w:val="723A6DEE"/>
    <w:rsid w:val="77FBF940"/>
    <w:rsid w:val="7BBEB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D3B0"/>
  <w15:chartTrackingRefBased/>
  <w15:docId w15:val="{3077109C-F373-43A5-9DA2-CAE6ECF0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2A95"/>
    <w:pPr>
      <w:ind w:left="720"/>
      <w:contextualSpacing/>
    </w:pPr>
  </w:style>
  <w:style w:type="character" w:styleId="Hyperlink">
    <w:name w:val="Hyperlink"/>
    <w:basedOn w:val="DefaultParagraphFont"/>
    <w:uiPriority w:val="99"/>
    <w:unhideWhenUsed/>
    <w:rsid w:val="00332A95"/>
    <w:rPr>
      <w:color w:val="0563C1" w:themeColor="hyperlink"/>
      <w:u w:val="single"/>
    </w:rPr>
  </w:style>
  <w:style w:type="character" w:styleId="CommentReference">
    <w:name w:val="annotation reference"/>
    <w:basedOn w:val="DefaultParagraphFont"/>
    <w:uiPriority w:val="99"/>
    <w:semiHidden/>
    <w:unhideWhenUsed/>
    <w:rsid w:val="0079351E"/>
    <w:rPr>
      <w:sz w:val="16"/>
      <w:szCs w:val="16"/>
    </w:rPr>
  </w:style>
  <w:style w:type="paragraph" w:styleId="CommentText">
    <w:name w:val="annotation text"/>
    <w:basedOn w:val="Normal"/>
    <w:link w:val="CommentTextChar"/>
    <w:uiPriority w:val="99"/>
    <w:semiHidden/>
    <w:unhideWhenUsed/>
    <w:rsid w:val="0079351E"/>
    <w:pPr>
      <w:spacing w:line="240" w:lineRule="auto"/>
    </w:pPr>
    <w:rPr>
      <w:sz w:val="20"/>
      <w:szCs w:val="20"/>
    </w:rPr>
  </w:style>
  <w:style w:type="character" w:styleId="CommentTextChar" w:customStyle="1">
    <w:name w:val="Comment Text Char"/>
    <w:basedOn w:val="DefaultParagraphFont"/>
    <w:link w:val="CommentText"/>
    <w:uiPriority w:val="99"/>
    <w:semiHidden/>
    <w:rsid w:val="0079351E"/>
    <w:rPr>
      <w:sz w:val="20"/>
      <w:szCs w:val="20"/>
    </w:rPr>
  </w:style>
  <w:style w:type="paragraph" w:styleId="CommentSubject">
    <w:name w:val="annotation subject"/>
    <w:basedOn w:val="CommentText"/>
    <w:next w:val="CommentText"/>
    <w:link w:val="CommentSubjectChar"/>
    <w:uiPriority w:val="99"/>
    <w:semiHidden/>
    <w:unhideWhenUsed/>
    <w:rsid w:val="0079351E"/>
    <w:rPr>
      <w:b/>
      <w:bCs/>
    </w:rPr>
  </w:style>
  <w:style w:type="character" w:styleId="CommentSubjectChar" w:customStyle="1">
    <w:name w:val="Comment Subject Char"/>
    <w:basedOn w:val="CommentTextChar"/>
    <w:link w:val="CommentSubject"/>
    <w:uiPriority w:val="99"/>
    <w:semiHidden/>
    <w:rsid w:val="0079351E"/>
    <w:rPr>
      <w:b/>
      <w:bCs/>
      <w:sz w:val="20"/>
      <w:szCs w:val="20"/>
    </w:rPr>
  </w:style>
  <w:style w:type="paragraph" w:styleId="BalloonText">
    <w:name w:val="Balloon Text"/>
    <w:basedOn w:val="Normal"/>
    <w:link w:val="BalloonTextChar"/>
    <w:uiPriority w:val="99"/>
    <w:semiHidden/>
    <w:unhideWhenUsed/>
    <w:rsid w:val="007935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072">
      <w:bodyDiv w:val="1"/>
      <w:marLeft w:val="0"/>
      <w:marRight w:val="0"/>
      <w:marTop w:val="0"/>
      <w:marBottom w:val="0"/>
      <w:divBdr>
        <w:top w:val="none" w:sz="0" w:space="0" w:color="auto"/>
        <w:left w:val="none" w:sz="0" w:space="0" w:color="auto"/>
        <w:bottom w:val="none" w:sz="0" w:space="0" w:color="auto"/>
        <w:right w:val="none" w:sz="0" w:space="0" w:color="auto"/>
      </w:divBdr>
    </w:div>
    <w:div w:id="867180174">
      <w:bodyDiv w:val="1"/>
      <w:marLeft w:val="0"/>
      <w:marRight w:val="0"/>
      <w:marTop w:val="0"/>
      <w:marBottom w:val="0"/>
      <w:divBdr>
        <w:top w:val="none" w:sz="0" w:space="0" w:color="auto"/>
        <w:left w:val="none" w:sz="0" w:space="0" w:color="auto"/>
        <w:bottom w:val="none" w:sz="0" w:space="0" w:color="auto"/>
        <w:right w:val="none" w:sz="0" w:space="0" w:color="auto"/>
      </w:divBdr>
    </w:div>
    <w:div w:id="11395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ustomXml" Target="../customXml/item2.xml" Id="rId11" /><Relationship Type="http://schemas.openxmlformats.org/officeDocument/2006/relationships/comments" Target="comment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6/09/relationships/commentsIds" Target="/word/commentsIds.xml" Id="R960d43c0e4ea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468886775B6429CC70AA92408B8D6" ma:contentTypeVersion="6" ma:contentTypeDescription="Create a new document." ma:contentTypeScope="" ma:versionID="845437e80b082fe1aa0e212f9cc33cf9">
  <xsd:schema xmlns:xsd="http://www.w3.org/2001/XMLSchema" xmlns:xs="http://www.w3.org/2001/XMLSchema" xmlns:p="http://schemas.microsoft.com/office/2006/metadata/properties" xmlns:ns2="ea54e6c3-7f16-4970-a410-0cb0ae223668" xmlns:ns3="5a4d076e-c15a-4eca-9151-a5cdb1efac59" targetNamespace="http://schemas.microsoft.com/office/2006/metadata/properties" ma:root="true" ma:fieldsID="c45608969ea5e7e2fe98a333b3778f53" ns2:_="" ns3:_="">
    <xsd:import namespace="ea54e6c3-7f16-4970-a410-0cb0ae223668"/>
    <xsd:import namespace="5a4d076e-c15a-4eca-9151-a5cdb1efa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e6c3-7f16-4970-a410-0cb0ae22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d076e-c15a-4eca-9151-a5cdb1efac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FE9DD-E6A3-450D-910F-2002BF3CF8B8}"/>
</file>

<file path=customXml/itemProps2.xml><?xml version="1.0" encoding="utf-8"?>
<ds:datastoreItem xmlns:ds="http://schemas.openxmlformats.org/officeDocument/2006/customXml" ds:itemID="{F4542D3E-3C83-4E5B-8FE4-CEE3F69DBA8E}"/>
</file>

<file path=customXml/itemProps3.xml><?xml version="1.0" encoding="utf-8"?>
<ds:datastoreItem xmlns:ds="http://schemas.openxmlformats.org/officeDocument/2006/customXml" ds:itemID="{5750DC4E-C1A6-4D06-A48C-F1F5AB6D67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Jutley-Neilson, Jagjeet</dc:creator>
  <keywords/>
  <dc:description/>
  <lastModifiedBy>Jutley-Neilson, Jagjeet</lastModifiedBy>
  <revision>5</revision>
  <dcterms:created xsi:type="dcterms:W3CDTF">2020-04-21T14:38:00.0000000Z</dcterms:created>
  <dcterms:modified xsi:type="dcterms:W3CDTF">2021-04-21T09:37:54.3057492Z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0x010100DE1468886775B6429CC70AA92408B8D6</vt:lpwstr>
  </property>
</Properties>
</file>