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D986DE" w14:textId="2502C7D0" w:rsidR="00822797" w:rsidRDefault="00822797" w:rsidP="00822797">
      <w:pPr>
        <w:ind w:left="1560"/>
        <w:jc w:val="center"/>
        <w:rPr>
          <w:rFonts w:asciiTheme="majorHAnsi" w:hAnsiTheme="majorHAnsi" w:cs="Arial"/>
          <w:b/>
          <w:sz w:val="24"/>
          <w:szCs w:val="24"/>
        </w:rPr>
      </w:pPr>
    </w:p>
    <w:p w14:paraId="76B84B9A" w14:textId="0C33F9BB" w:rsidR="004A2EA7" w:rsidRPr="00777BB0" w:rsidRDefault="004A2EA7" w:rsidP="00822797">
      <w:pPr>
        <w:ind w:left="1560"/>
        <w:jc w:val="center"/>
        <w:rPr>
          <w:rFonts w:asciiTheme="majorHAnsi" w:hAnsiTheme="majorHAnsi" w:cs="Arial"/>
          <w:b/>
          <w:sz w:val="24"/>
          <w:szCs w:val="24"/>
          <w:u w:val="single"/>
        </w:rPr>
      </w:pPr>
      <w:r w:rsidRPr="00777BB0">
        <w:rPr>
          <w:rFonts w:asciiTheme="majorHAnsi" w:hAnsiTheme="majorHAnsi" w:cs="Arial"/>
          <w:b/>
          <w:sz w:val="24"/>
          <w:szCs w:val="24"/>
          <w:u w:val="single"/>
        </w:rPr>
        <w:t xml:space="preserve">WIHEA Learning Circle – </w:t>
      </w:r>
      <w:r w:rsidR="00E53FBA">
        <w:rPr>
          <w:rFonts w:asciiTheme="majorHAnsi" w:hAnsiTheme="majorHAnsi" w:cs="Arial"/>
          <w:sz w:val="24"/>
          <w:szCs w:val="24"/>
          <w:u w:val="single"/>
        </w:rPr>
        <w:t>Peer Mentoring</w:t>
      </w:r>
    </w:p>
    <w:p w14:paraId="13A3AAFB" w14:textId="35BC23BE" w:rsidR="004A2EA7" w:rsidRDefault="004A2EA7" w:rsidP="00822797">
      <w:pPr>
        <w:ind w:left="1560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TERMS OF REFERENCE</w:t>
      </w:r>
    </w:p>
    <w:p w14:paraId="2C86C148" w14:textId="293FCA99" w:rsidR="00330924" w:rsidRPr="00330924" w:rsidRDefault="004A2EA7" w:rsidP="00330924">
      <w:pPr>
        <w:pStyle w:val="ListParagraph"/>
        <w:numPr>
          <w:ilvl w:val="0"/>
          <w:numId w:val="2"/>
        </w:numPr>
        <w:jc w:val="center"/>
        <w:rPr>
          <w:rFonts w:asciiTheme="majorHAnsi" w:hAnsiTheme="majorHAnsi" w:cs="Arial"/>
          <w:b/>
          <w:sz w:val="24"/>
          <w:szCs w:val="24"/>
        </w:rPr>
      </w:pPr>
      <w:r w:rsidRPr="00330924">
        <w:rPr>
          <w:rFonts w:asciiTheme="majorHAnsi" w:hAnsiTheme="majorHAnsi" w:cs="Arial"/>
          <w:b/>
          <w:sz w:val="24"/>
          <w:szCs w:val="24"/>
        </w:rPr>
        <w:t xml:space="preserve">Please provide a description of the Learning Circle and </w:t>
      </w:r>
      <w:r w:rsidR="00330924" w:rsidRPr="00330924">
        <w:rPr>
          <w:rFonts w:asciiTheme="majorHAnsi" w:hAnsiTheme="majorHAnsi" w:cs="Arial"/>
          <w:b/>
          <w:sz w:val="24"/>
          <w:szCs w:val="24"/>
        </w:rPr>
        <w:t>main aim</w:t>
      </w:r>
      <w:r w:rsidR="00330924">
        <w:rPr>
          <w:rFonts w:asciiTheme="majorHAnsi" w:hAnsiTheme="majorHAnsi" w:cs="Arial"/>
          <w:b/>
          <w:sz w:val="24"/>
          <w:szCs w:val="24"/>
        </w:rPr>
        <w:t>.</w:t>
      </w:r>
    </w:p>
    <w:p w14:paraId="04C407F6" w14:textId="34FCBE4A" w:rsidR="00330924" w:rsidRPr="00330924" w:rsidRDefault="00330924" w:rsidP="00330924">
      <w:pPr>
        <w:ind w:left="1560"/>
        <w:jc w:val="center"/>
        <w:rPr>
          <w:rFonts w:asciiTheme="majorHAnsi" w:hAnsiTheme="majorHAnsi" w:cs="Arial"/>
          <w:b/>
          <w:sz w:val="24"/>
          <w:szCs w:val="24"/>
        </w:rPr>
      </w:pPr>
    </w:p>
    <w:p w14:paraId="457A2335" w14:textId="3EF473E0" w:rsidR="00330924" w:rsidRPr="00330924" w:rsidRDefault="003F294A" w:rsidP="009D76A6">
      <w:pPr>
        <w:ind w:left="1560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The peer mentoring Learning Circle seeks to bring together students and staff with an interest in peer support and peer mentorin</w:t>
      </w:r>
      <w:r w:rsidR="00EC6040">
        <w:rPr>
          <w:rFonts w:asciiTheme="majorHAnsi" w:hAnsiTheme="majorHAnsi" w:cs="Arial"/>
          <w:sz w:val="24"/>
          <w:szCs w:val="24"/>
        </w:rPr>
        <w:t>g in a variety of contexts within the University. Its principal aim is to foster a community of like-mi</w:t>
      </w:r>
      <w:r w:rsidR="009D76A6">
        <w:rPr>
          <w:rFonts w:asciiTheme="majorHAnsi" w:hAnsiTheme="majorHAnsi" w:cs="Arial"/>
          <w:sz w:val="24"/>
          <w:szCs w:val="24"/>
        </w:rPr>
        <w:t>nded practitioners in this area, identifying and developing best practice across the institution.</w:t>
      </w:r>
    </w:p>
    <w:p w14:paraId="0FAE4ADD" w14:textId="6E35019B" w:rsidR="004A2EA7" w:rsidRPr="00330924" w:rsidRDefault="00330924" w:rsidP="00330924">
      <w:pPr>
        <w:pStyle w:val="ListParagraph"/>
        <w:numPr>
          <w:ilvl w:val="0"/>
          <w:numId w:val="2"/>
        </w:numPr>
        <w:jc w:val="center"/>
        <w:rPr>
          <w:rFonts w:asciiTheme="majorHAnsi" w:hAnsiTheme="majorHAnsi" w:cs="Arial"/>
          <w:b/>
          <w:sz w:val="24"/>
          <w:szCs w:val="24"/>
        </w:rPr>
      </w:pPr>
      <w:r w:rsidRPr="00330924">
        <w:rPr>
          <w:rFonts w:asciiTheme="majorHAnsi" w:hAnsiTheme="majorHAnsi" w:cs="Arial"/>
          <w:b/>
          <w:sz w:val="24"/>
          <w:szCs w:val="24"/>
        </w:rPr>
        <w:t>Agreed Common Goals</w:t>
      </w:r>
      <w:r w:rsidR="004A2EA7" w:rsidRPr="00330924">
        <w:rPr>
          <w:rFonts w:asciiTheme="majorHAnsi" w:hAnsiTheme="majorHAnsi" w:cs="Arial"/>
          <w:b/>
          <w:sz w:val="24"/>
          <w:szCs w:val="24"/>
        </w:rPr>
        <w:t xml:space="preserve"> </w:t>
      </w:r>
      <w:r w:rsidRPr="00330924">
        <w:rPr>
          <w:rFonts w:asciiTheme="majorHAnsi" w:hAnsiTheme="majorHAnsi" w:cs="Arial"/>
          <w:b/>
          <w:sz w:val="24"/>
          <w:szCs w:val="24"/>
        </w:rPr>
        <w:t>(as developed by the Circle)</w:t>
      </w:r>
      <w:r>
        <w:rPr>
          <w:rFonts w:asciiTheme="majorHAnsi" w:hAnsiTheme="majorHAnsi" w:cs="Arial"/>
          <w:b/>
          <w:sz w:val="24"/>
          <w:szCs w:val="24"/>
        </w:rPr>
        <w:t>.</w:t>
      </w:r>
    </w:p>
    <w:p w14:paraId="5DB013B7" w14:textId="4053661D" w:rsidR="00330924" w:rsidRPr="00330924" w:rsidRDefault="00330924" w:rsidP="00330924">
      <w:pPr>
        <w:ind w:left="1560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A813908" w14:textId="26460DC7" w:rsidR="00330924" w:rsidRDefault="00EC2AC4" w:rsidP="00EC2AC4">
      <w:pPr>
        <w:pStyle w:val="ListParagraph"/>
        <w:numPr>
          <w:ilvl w:val="0"/>
          <w:numId w:val="3"/>
        </w:numPr>
        <w:rPr>
          <w:rFonts w:asciiTheme="majorHAnsi" w:hAnsiTheme="majorHAnsi" w:cs="Arial"/>
          <w:sz w:val="24"/>
          <w:szCs w:val="24"/>
        </w:rPr>
      </w:pPr>
      <w:r w:rsidRPr="00EC2AC4">
        <w:rPr>
          <w:rFonts w:asciiTheme="majorHAnsi" w:hAnsiTheme="majorHAnsi" w:cs="Arial"/>
          <w:sz w:val="24"/>
          <w:szCs w:val="24"/>
        </w:rPr>
        <w:t>Define what we mean by peer mentoring.</w:t>
      </w:r>
    </w:p>
    <w:p w14:paraId="688B4E47" w14:textId="3610CB45" w:rsidR="00EC2AC4" w:rsidRDefault="00EC2AC4" w:rsidP="00EC2AC4">
      <w:pPr>
        <w:pStyle w:val="ListParagraph"/>
        <w:numPr>
          <w:ilvl w:val="0"/>
          <w:numId w:val="3"/>
        </w:numPr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Define the role and the boundaries of a peer mentor in different contexts</w:t>
      </w:r>
      <w:r w:rsidR="00697CB9">
        <w:rPr>
          <w:rFonts w:asciiTheme="majorHAnsi" w:hAnsiTheme="majorHAnsi" w:cs="Arial"/>
          <w:sz w:val="24"/>
          <w:szCs w:val="24"/>
        </w:rPr>
        <w:t xml:space="preserve"> (e.g. Welfare Officer, societies)</w:t>
      </w:r>
      <w:r>
        <w:rPr>
          <w:rFonts w:asciiTheme="majorHAnsi" w:hAnsiTheme="majorHAnsi" w:cs="Arial"/>
          <w:sz w:val="24"/>
          <w:szCs w:val="24"/>
        </w:rPr>
        <w:t>.</w:t>
      </w:r>
    </w:p>
    <w:p w14:paraId="3D52ED0F" w14:textId="4D26BBF2" w:rsidR="00697CB9" w:rsidRDefault="00945DA4" w:rsidP="00EC2AC4">
      <w:pPr>
        <w:pStyle w:val="ListParagraph"/>
        <w:numPr>
          <w:ilvl w:val="0"/>
          <w:numId w:val="3"/>
        </w:numPr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Collect case studies of different practice.</w:t>
      </w:r>
    </w:p>
    <w:p w14:paraId="62051F09" w14:textId="00E19433" w:rsidR="00727C32" w:rsidRDefault="009D76A6" w:rsidP="00EC2AC4">
      <w:pPr>
        <w:pStyle w:val="ListParagraph"/>
        <w:numPr>
          <w:ilvl w:val="0"/>
          <w:numId w:val="3"/>
        </w:numPr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Map different i</w:t>
      </w:r>
      <w:r w:rsidR="00727C32">
        <w:rPr>
          <w:rFonts w:asciiTheme="majorHAnsi" w:hAnsiTheme="majorHAnsi" w:cs="Arial"/>
          <w:sz w:val="24"/>
          <w:szCs w:val="24"/>
        </w:rPr>
        <w:t xml:space="preserve">nterventions of peer mentoring in </w:t>
      </w:r>
      <w:r>
        <w:rPr>
          <w:rFonts w:asciiTheme="majorHAnsi" w:hAnsiTheme="majorHAnsi" w:cs="Arial"/>
          <w:sz w:val="24"/>
          <w:szCs w:val="24"/>
        </w:rPr>
        <w:t xml:space="preserve">the </w:t>
      </w:r>
      <w:r w:rsidR="00727C32">
        <w:rPr>
          <w:rFonts w:asciiTheme="majorHAnsi" w:hAnsiTheme="majorHAnsi" w:cs="Arial"/>
          <w:sz w:val="24"/>
          <w:szCs w:val="24"/>
        </w:rPr>
        <w:t xml:space="preserve">student lifecycle. </w:t>
      </w:r>
    </w:p>
    <w:p w14:paraId="502AA7B1" w14:textId="0E627430" w:rsidR="00853A6B" w:rsidRDefault="00853A6B" w:rsidP="00EC2AC4">
      <w:pPr>
        <w:pStyle w:val="ListParagraph"/>
        <w:numPr>
          <w:ilvl w:val="0"/>
          <w:numId w:val="3"/>
        </w:numPr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How can peer mentoring/peer support schemes play a role in developing learning communities in departments?</w:t>
      </w:r>
    </w:p>
    <w:p w14:paraId="576EE236" w14:textId="249B39F5" w:rsidR="00056BB1" w:rsidRPr="00056BB1" w:rsidRDefault="00DC1422" w:rsidP="00056BB1">
      <w:pPr>
        <w:pStyle w:val="ListParagraph"/>
        <w:numPr>
          <w:ilvl w:val="0"/>
          <w:numId w:val="3"/>
        </w:numPr>
        <w:rPr>
          <w:rFonts w:asciiTheme="majorHAnsi" w:hAnsiTheme="majorHAnsi" w:cs="Arial"/>
          <w:sz w:val="24"/>
          <w:szCs w:val="24"/>
        </w:rPr>
      </w:pPr>
      <w:r>
        <w:rPr>
          <w:rFonts w:asciiTheme="majorHAnsi" w:hAnsiTheme="majorHAnsi" w:cs="Arial"/>
          <w:sz w:val="24"/>
          <w:szCs w:val="24"/>
        </w:rPr>
        <w:t>Scoping the necessary facilitators and resources for peer mentoring.</w:t>
      </w:r>
    </w:p>
    <w:p w14:paraId="5E213AC7" w14:textId="77777777" w:rsidR="00330924" w:rsidRPr="00330924" w:rsidRDefault="00330924" w:rsidP="00330924">
      <w:pPr>
        <w:ind w:left="1560"/>
        <w:jc w:val="center"/>
        <w:rPr>
          <w:rFonts w:asciiTheme="majorHAnsi" w:hAnsiTheme="majorHAnsi" w:cs="Arial"/>
          <w:b/>
          <w:sz w:val="24"/>
          <w:szCs w:val="24"/>
        </w:rPr>
      </w:pPr>
    </w:p>
    <w:p w14:paraId="66E027D9" w14:textId="1C26490F" w:rsidR="00330924" w:rsidRPr="00330924" w:rsidRDefault="00330924" w:rsidP="00330924">
      <w:pPr>
        <w:pStyle w:val="ListParagraph"/>
        <w:numPr>
          <w:ilvl w:val="0"/>
          <w:numId w:val="2"/>
        </w:numPr>
        <w:jc w:val="center"/>
        <w:rPr>
          <w:rFonts w:asciiTheme="majorHAnsi" w:hAnsiTheme="majorHAnsi" w:cs="Arial"/>
          <w:b/>
          <w:sz w:val="24"/>
          <w:szCs w:val="24"/>
        </w:rPr>
      </w:pPr>
      <w:r w:rsidRPr="00330924">
        <w:rPr>
          <w:rFonts w:asciiTheme="majorHAnsi" w:hAnsiTheme="majorHAnsi" w:cs="Arial"/>
          <w:b/>
          <w:sz w:val="24"/>
          <w:szCs w:val="24"/>
        </w:rPr>
        <w:t>Intended outcomes to achieve by the end of the 2019/20 academic year</w:t>
      </w:r>
      <w:r>
        <w:rPr>
          <w:rFonts w:asciiTheme="majorHAnsi" w:hAnsiTheme="majorHAnsi" w:cs="Arial"/>
          <w:b/>
          <w:sz w:val="24"/>
          <w:szCs w:val="24"/>
        </w:rPr>
        <w:t>.</w:t>
      </w:r>
    </w:p>
    <w:p w14:paraId="15ECF3D7" w14:textId="5441EB82" w:rsidR="00D477D8" w:rsidRDefault="00D477D8" w:rsidP="00924C1B">
      <w:pPr>
        <w:ind w:right="851" w:firstLine="1418"/>
      </w:pPr>
    </w:p>
    <w:p w14:paraId="7FF4BD21" w14:textId="6542E25A" w:rsidR="00330924" w:rsidRPr="003F294A" w:rsidRDefault="008E662A" w:rsidP="001C78AE">
      <w:pPr>
        <w:pStyle w:val="ListParagraph"/>
        <w:numPr>
          <w:ilvl w:val="0"/>
          <w:numId w:val="4"/>
        </w:numPr>
        <w:ind w:right="851"/>
        <w:rPr>
          <w:sz w:val="24"/>
        </w:rPr>
      </w:pPr>
      <w:r>
        <w:rPr>
          <w:sz w:val="24"/>
        </w:rPr>
        <w:t>A c</w:t>
      </w:r>
      <w:r w:rsidR="001C78AE" w:rsidRPr="003F294A">
        <w:rPr>
          <w:sz w:val="24"/>
        </w:rPr>
        <w:t>ollation of case studies of activities across the University.</w:t>
      </w:r>
    </w:p>
    <w:p w14:paraId="3F5E7F5A" w14:textId="2C47F308" w:rsidR="00BA1C3D" w:rsidRPr="003F294A" w:rsidRDefault="00FE1B39" w:rsidP="00BA1C3D">
      <w:pPr>
        <w:pStyle w:val="ListParagraph"/>
        <w:numPr>
          <w:ilvl w:val="0"/>
          <w:numId w:val="4"/>
        </w:numPr>
        <w:ind w:right="851"/>
        <w:rPr>
          <w:sz w:val="24"/>
        </w:rPr>
      </w:pPr>
      <w:r>
        <w:rPr>
          <w:sz w:val="24"/>
        </w:rPr>
        <w:t>Organisation of a w</w:t>
      </w:r>
      <w:r w:rsidR="00A406E8" w:rsidRPr="003F294A">
        <w:rPr>
          <w:sz w:val="24"/>
        </w:rPr>
        <w:t>orkshop and c</w:t>
      </w:r>
      <w:r>
        <w:rPr>
          <w:sz w:val="24"/>
        </w:rPr>
        <w:t>onference around peer mentoring, to include the development of a t</w:t>
      </w:r>
      <w:r w:rsidR="00B76B43" w:rsidRPr="003F294A">
        <w:rPr>
          <w:sz w:val="24"/>
        </w:rPr>
        <w:t>oolkit for evaluation.</w:t>
      </w:r>
    </w:p>
    <w:p w14:paraId="4C97682B" w14:textId="4B5FC498" w:rsidR="00330924" w:rsidRPr="003F294A" w:rsidRDefault="000F2004" w:rsidP="00BA1C3D">
      <w:pPr>
        <w:pStyle w:val="ListParagraph"/>
        <w:numPr>
          <w:ilvl w:val="0"/>
          <w:numId w:val="4"/>
        </w:numPr>
        <w:ind w:right="851"/>
        <w:rPr>
          <w:sz w:val="24"/>
        </w:rPr>
      </w:pPr>
      <w:r w:rsidRPr="003F294A">
        <w:rPr>
          <w:sz w:val="24"/>
        </w:rPr>
        <w:t xml:space="preserve">Support for and engagement with </w:t>
      </w:r>
      <w:r w:rsidR="00FE1B39">
        <w:rPr>
          <w:sz w:val="24"/>
        </w:rPr>
        <w:t xml:space="preserve">proposed </w:t>
      </w:r>
      <w:r w:rsidRPr="003F294A">
        <w:rPr>
          <w:sz w:val="24"/>
        </w:rPr>
        <w:t xml:space="preserve">project around </w:t>
      </w:r>
      <w:r w:rsidR="00FE1B39">
        <w:rPr>
          <w:sz w:val="24"/>
        </w:rPr>
        <w:t>training and support for schemes designed to support first-year students with transition to university life.</w:t>
      </w:r>
    </w:p>
    <w:p w14:paraId="0C9A7D0B" w14:textId="77777777" w:rsidR="00056BB1" w:rsidRDefault="00056BB1" w:rsidP="00056BB1">
      <w:pPr>
        <w:pStyle w:val="ListParagraph"/>
        <w:ind w:left="2138" w:right="851"/>
      </w:pPr>
    </w:p>
    <w:p w14:paraId="64AE73D7" w14:textId="3C4AE1C6" w:rsidR="00330924" w:rsidRPr="00330924" w:rsidRDefault="004E0AC6" w:rsidP="00924C1B">
      <w:pPr>
        <w:ind w:right="851" w:firstLine="1418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Prepared</w:t>
      </w:r>
      <w:r w:rsidR="00330924" w:rsidRPr="00330924">
        <w:rPr>
          <w:rFonts w:asciiTheme="majorHAnsi" w:hAnsiTheme="majorHAnsi" w:cstheme="majorHAnsi"/>
        </w:rPr>
        <w:t xml:space="preserve"> by:</w:t>
      </w:r>
    </w:p>
    <w:p w14:paraId="2CEBAB1A" w14:textId="2EB67B12" w:rsidR="00330924" w:rsidRPr="00330924" w:rsidRDefault="00330924" w:rsidP="00E53FBA">
      <w:pPr>
        <w:ind w:right="851" w:firstLine="1418"/>
        <w:rPr>
          <w:rFonts w:asciiTheme="majorHAnsi" w:hAnsiTheme="majorHAnsi" w:cstheme="majorHAnsi"/>
        </w:rPr>
      </w:pPr>
      <w:r w:rsidRPr="00330924">
        <w:rPr>
          <w:rFonts w:asciiTheme="majorHAnsi" w:hAnsiTheme="majorHAnsi" w:cstheme="majorHAnsi"/>
          <w:b/>
        </w:rPr>
        <w:t>Learning Circle Lead/Co-Lead</w:t>
      </w:r>
      <w:r w:rsidR="00E53FBA">
        <w:rPr>
          <w:rFonts w:asciiTheme="majorHAnsi" w:hAnsiTheme="majorHAnsi" w:cstheme="majorHAnsi"/>
        </w:rPr>
        <w:t xml:space="preserve"> (name(s)) David Lees</w:t>
      </w:r>
      <w:r w:rsidR="00FE1B39">
        <w:rPr>
          <w:rFonts w:asciiTheme="majorHAnsi" w:hAnsiTheme="majorHAnsi" w:cstheme="majorHAnsi"/>
        </w:rPr>
        <w:t xml:space="preserve">; </w:t>
      </w:r>
      <w:bookmarkStart w:id="0" w:name="_GoBack"/>
      <w:bookmarkEnd w:id="0"/>
      <w:r w:rsidRPr="00330924">
        <w:rPr>
          <w:rFonts w:asciiTheme="majorHAnsi" w:hAnsiTheme="majorHAnsi" w:cstheme="majorHAnsi"/>
          <w:b/>
        </w:rPr>
        <w:t>Date:</w:t>
      </w:r>
      <w:r w:rsidRPr="00330924">
        <w:rPr>
          <w:rFonts w:asciiTheme="majorHAnsi" w:hAnsiTheme="majorHAnsi" w:cstheme="majorHAnsi"/>
        </w:rPr>
        <w:t xml:space="preserve"> </w:t>
      </w:r>
      <w:r w:rsidR="00E53FBA">
        <w:rPr>
          <w:rFonts w:asciiTheme="majorHAnsi" w:hAnsiTheme="majorHAnsi" w:cstheme="majorHAnsi"/>
        </w:rPr>
        <w:t>31/10/2019</w:t>
      </w:r>
    </w:p>
    <w:sectPr w:rsidR="00330924" w:rsidRPr="00330924" w:rsidSect="006B4755">
      <w:headerReference w:type="even" r:id="rId8"/>
      <w:headerReference w:type="default" r:id="rId9"/>
      <w:footerReference w:type="default" r:id="rId10"/>
      <w:pgSz w:w="11900" w:h="16840"/>
      <w:pgMar w:top="2552" w:right="843" w:bottom="2127" w:left="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001A07" w14:textId="77777777" w:rsidR="00A62EE9" w:rsidRDefault="00A62EE9" w:rsidP="0032312F">
      <w:pPr>
        <w:spacing w:after="0" w:line="240" w:lineRule="auto"/>
      </w:pPr>
      <w:r>
        <w:separator/>
      </w:r>
    </w:p>
  </w:endnote>
  <w:endnote w:type="continuationSeparator" w:id="0">
    <w:p w14:paraId="29F76BC5" w14:textId="77777777" w:rsidR="00A62EE9" w:rsidRDefault="00A62EE9" w:rsidP="003231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B38B3A" w14:textId="1129639F" w:rsidR="0032312F" w:rsidRDefault="00924C1B">
    <w:pPr>
      <w:pStyle w:val="Foot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4D0E7E33" wp14:editId="1D8D85EC">
              <wp:simplePos x="0" y="0"/>
              <wp:positionH relativeFrom="column">
                <wp:posOffset>5598795</wp:posOffset>
              </wp:positionH>
              <wp:positionV relativeFrom="paragraph">
                <wp:posOffset>-113665</wp:posOffset>
              </wp:positionV>
              <wp:extent cx="2374265" cy="1378634"/>
              <wp:effectExtent l="0" t="0" r="635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4265" cy="1378634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663C19" w14:textId="77777777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WIHEA, 2</w:t>
                          </w: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  <w:vertAlign w:val="superscript"/>
                            </w:rPr>
                            <w:t>nd</w:t>
                          </w: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 xml:space="preserve"> Floor, </w:t>
                          </w:r>
                        </w:p>
                        <w:p w14:paraId="30E24125" w14:textId="4A715983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Room SH2.15, Senate House</w:t>
                          </w:r>
                        </w:p>
                        <w:p w14:paraId="1646B741" w14:textId="34418A5F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University of Warwick, CV4 7AL</w:t>
                          </w:r>
                        </w:p>
                        <w:p w14:paraId="31F0F2AF" w14:textId="6ED98339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E  WIHEA@warwick.ac.uk</w:t>
                          </w:r>
                        </w:p>
                        <w:p w14:paraId="039AF4A7" w14:textId="77777777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proofErr w:type="gramStart"/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T  +</w:t>
                          </w:r>
                          <w:proofErr w:type="gramEnd"/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44 (0)24 7652 8871</w:t>
                          </w:r>
                        </w:p>
                        <w:p w14:paraId="6AA84C4F" w14:textId="77777777" w:rsidR="00924C1B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</w:p>
                        <w:p w14:paraId="29BB8A9D" w14:textId="558461E4" w:rsidR="0032312F" w:rsidRPr="0099590E" w:rsidRDefault="00924C1B" w:rsidP="00924C1B">
                          <w:pPr>
                            <w:spacing w:after="0" w:line="240" w:lineRule="auto"/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</w:pPr>
                          <w:r w:rsidRPr="0099590E">
                            <w:rPr>
                              <w:rFonts w:asciiTheme="majorHAnsi" w:hAnsiTheme="majorHAnsi"/>
                              <w:color w:val="A6A6A6" w:themeColor="background1" w:themeShade="A6"/>
                              <w:sz w:val="20"/>
                              <w:szCs w:val="20"/>
                            </w:rPr>
                            <w:t>www.warwick.ac.uk/wihea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0E7E3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40.85pt;margin-top:-8.95pt;width:186.95pt;height:108.55pt;z-index:251665408;visibility:visible;mso-wrap-style:square;mso-width-percent:40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" stroked="f">
              <v:textbox>
                <w:txbxContent>
                  <w:p w14:paraId="51663C19" w14:textId="77777777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WIHEA, 2</w:t>
                    </w: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  <w:vertAlign w:val="superscript"/>
                      </w:rPr>
                      <w:t>nd</w:t>
                    </w: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 xml:space="preserve"> Floor, </w:t>
                    </w:r>
                  </w:p>
                  <w:p w14:paraId="30E24125" w14:textId="4A715983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Room SH2.15, Senate House</w:t>
                    </w:r>
                  </w:p>
                  <w:p w14:paraId="1646B741" w14:textId="34418A5F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University of Warwick, CV4 7AL</w:t>
                    </w:r>
                  </w:p>
                  <w:p w14:paraId="31F0F2AF" w14:textId="6ED98339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E  WIHEA@warwick.ac.uk</w:t>
                    </w:r>
                  </w:p>
                  <w:p w14:paraId="039AF4A7" w14:textId="77777777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proofErr w:type="gramStart"/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T  +</w:t>
                    </w:r>
                    <w:proofErr w:type="gramEnd"/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44 (0)24 7652 8871</w:t>
                    </w:r>
                  </w:p>
                  <w:p w14:paraId="6AA84C4F" w14:textId="77777777" w:rsidR="00924C1B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</w:p>
                  <w:p w14:paraId="29BB8A9D" w14:textId="558461E4" w:rsidR="0032312F" w:rsidRPr="0099590E" w:rsidRDefault="00924C1B" w:rsidP="00924C1B">
                    <w:pPr>
                      <w:spacing w:after="0" w:line="240" w:lineRule="auto"/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</w:pPr>
                    <w:r w:rsidRPr="0099590E">
                      <w:rPr>
                        <w:rFonts w:asciiTheme="majorHAnsi" w:hAnsiTheme="majorHAnsi"/>
                        <w:color w:val="A6A6A6" w:themeColor="background1" w:themeShade="A6"/>
                        <w:sz w:val="20"/>
                        <w:szCs w:val="20"/>
                      </w:rPr>
                      <w:t>www.warwick.ac.uk/wihea</w:t>
                    </w:r>
                  </w:p>
                </w:txbxContent>
              </v:textbox>
            </v:shape>
          </w:pict>
        </mc:Fallback>
      </mc:AlternateContent>
    </w:r>
    <w:r w:rsidR="0032312F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65578C7C" wp14:editId="6AB56C74">
              <wp:simplePos x="0" y="0"/>
              <wp:positionH relativeFrom="page">
                <wp:posOffset>7039610</wp:posOffset>
              </wp:positionH>
              <wp:positionV relativeFrom="page">
                <wp:posOffset>9271000</wp:posOffset>
              </wp:positionV>
              <wp:extent cx="475615" cy="298450"/>
              <wp:effectExtent l="3810" t="0" r="3175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5615" cy="298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CB83DB2" w14:textId="0F80D351" w:rsidR="0032312F" w:rsidRPr="007261F2" w:rsidRDefault="0032312F" w:rsidP="002108F5">
                          <w:pPr>
                            <w:rPr>
                              <w:color w:val="FFFFFF" w:themeColor="background1"/>
                              <w:szCs w:val="24"/>
                            </w:rPr>
                          </w:pP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begin"/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instrText xml:space="preserve"> PAGE   \* MERGEFORMAT </w:instrText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FE1B39" w:rsidRPr="00FE1B39">
                            <w:rPr>
                              <w:rFonts w:ascii="Calibri" w:hAnsi="Calibri"/>
                              <w:b/>
                              <w:noProof/>
                              <w:color w:val="FFFFFF" w:themeColor="background1"/>
                            </w:rPr>
                            <w:t>1</w:t>
                          </w:r>
                          <w:r w:rsidRPr="007261F2">
                            <w:rPr>
                              <w:rFonts w:ascii="Calibri" w:hAnsi="Calibri"/>
                              <w:b/>
                              <w:color w:val="FFFFFF" w:themeColor="background1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578C7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554.3pt;margin-top:730pt;width:37.45pt;height:23.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" filled="f" stroked="f">
              <v:textbox>
                <w:txbxContent>
                  <w:p w14:paraId="0CB83DB2" w14:textId="0F80D351" w:rsidR="0032312F" w:rsidRPr="007261F2" w:rsidRDefault="0032312F" w:rsidP="002108F5">
                    <w:pPr>
                      <w:rPr>
                        <w:color w:val="FFFFFF" w:themeColor="background1"/>
                        <w:szCs w:val="24"/>
                      </w:rPr>
                    </w:pP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begin"/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instrText xml:space="preserve"> PAGE   \* MERGEFORMAT </w:instrText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separate"/>
                    </w:r>
                    <w:r w:rsidR="00FE1B39" w:rsidRPr="00FE1B39">
                      <w:rPr>
                        <w:rFonts w:ascii="Calibri" w:hAnsi="Calibri"/>
                        <w:b/>
                        <w:noProof/>
                        <w:color w:val="FFFFFF" w:themeColor="background1"/>
                      </w:rPr>
                      <w:t>1</w:t>
                    </w:r>
                    <w:r w:rsidRPr="007261F2">
                      <w:rPr>
                        <w:rFonts w:ascii="Calibri" w:hAnsi="Calibri"/>
                        <w:b/>
                        <w:color w:val="FFFFFF" w:themeColor="background1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14F109B0" w14:textId="314A79A4" w:rsidR="0032312F" w:rsidRDefault="0032312F">
    <w:pPr>
      <w:pStyle w:val="Footer"/>
    </w:pPr>
  </w:p>
  <w:p w14:paraId="7E0D61B3" w14:textId="77777777" w:rsidR="0032312F" w:rsidRDefault="0032312F">
    <w:pPr>
      <w:pStyle w:val="Footer"/>
    </w:pPr>
  </w:p>
  <w:p w14:paraId="626A1C24" w14:textId="77777777" w:rsidR="0032312F" w:rsidRDefault="003231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48C4BC" w14:textId="77777777" w:rsidR="00A62EE9" w:rsidRDefault="00A62EE9" w:rsidP="0032312F">
      <w:pPr>
        <w:spacing w:after="0" w:line="240" w:lineRule="auto"/>
      </w:pPr>
      <w:r>
        <w:separator/>
      </w:r>
    </w:p>
  </w:footnote>
  <w:footnote w:type="continuationSeparator" w:id="0">
    <w:p w14:paraId="23564CFA" w14:textId="77777777" w:rsidR="00A62EE9" w:rsidRDefault="00A62EE9" w:rsidP="003231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LightShading-Accent1"/>
      <w:tblW w:w="5000" w:type="pct"/>
      <w:tblInd w:w="205" w:type="dxa"/>
      <w:tblBorders>
        <w:top w:val="single" w:sz="8" w:space="0" w:color="8DB3E2" w:themeColor="text2" w:themeTint="66"/>
        <w:left w:val="single" w:sz="8" w:space="0" w:color="8DB3E2" w:themeColor="text2" w:themeTint="66"/>
        <w:bottom w:val="thickThinLargeGap" w:sz="12" w:space="0" w:color="8DB3E2" w:themeColor="text2" w:themeTint="66"/>
        <w:right w:val="single" w:sz="8" w:space="0" w:color="8DB3E2" w:themeColor="text2" w:themeTint="66"/>
      </w:tblBorders>
      <w:shd w:val="clear" w:color="auto" w:fill="8DB3E2" w:themeFill="text2" w:themeFillTint="66"/>
      <w:tblCellMar>
        <w:left w:w="115" w:type="dxa"/>
        <w:right w:w="115" w:type="dxa"/>
      </w:tblCellMar>
      <w:tblLook w:val="0600" w:firstRow="0" w:lastRow="0" w:firstColumn="0" w:lastColumn="0" w:noHBand="1" w:noVBand="1"/>
    </w:tblPr>
    <w:tblGrid>
      <w:gridCol w:w="11037"/>
    </w:tblGrid>
    <w:tr w:rsidR="0032312F" w14:paraId="07EC4652" w14:textId="77777777" w:rsidTr="004A5169">
      <w:trPr>
        <w:trHeight w:val="97"/>
      </w:trPr>
      <w:tc>
        <w:tcPr>
          <w:tcW w:w="9270" w:type="dxa"/>
          <w:shd w:val="clear" w:color="auto" w:fill="8DB3E2" w:themeFill="text2" w:themeFillTint="66"/>
        </w:tcPr>
        <w:p w14:paraId="3C4D98D0" w14:textId="6D6D4C21" w:rsidR="0032312F" w:rsidRDefault="0032312F" w:rsidP="000C3F4C">
          <w:r w:rsidRPr="00124693">
            <w:rPr>
              <w:rFonts w:ascii="Calibri" w:hAnsi="Calibri"/>
              <w:b/>
              <w:color w:val="FFFFFF" w:themeColor="background1"/>
              <w:sz w:val="24"/>
              <w:szCs w:val="24"/>
            </w:rPr>
            <w:fldChar w:fldCharType="begin"/>
          </w:r>
          <w:r w:rsidRPr="00124693">
            <w:rPr>
              <w:rFonts w:ascii="Calibri" w:hAnsi="Calibri"/>
              <w:b/>
              <w:color w:val="FFFFFF" w:themeColor="background1"/>
              <w:sz w:val="24"/>
              <w:szCs w:val="24"/>
            </w:rPr>
            <w:instrText xml:space="preserve"> PAGE   \* MERGEFORMAT </w:instrText>
          </w:r>
          <w:r w:rsidRPr="00124693">
            <w:rPr>
              <w:rFonts w:ascii="Calibri" w:hAnsi="Calibri"/>
              <w:b/>
              <w:color w:val="FFFFFF" w:themeColor="background1"/>
              <w:sz w:val="24"/>
              <w:szCs w:val="24"/>
            </w:rPr>
            <w:fldChar w:fldCharType="separate"/>
          </w:r>
          <w:r w:rsidR="00FE1B39" w:rsidRPr="00FE1B39">
            <w:rPr>
              <w:rFonts w:ascii="Calibri" w:hAnsi="Calibri"/>
              <w:b/>
              <w:noProof/>
              <w:color w:val="FFFFFF" w:themeColor="background1"/>
            </w:rPr>
            <w:t>2</w:t>
          </w:r>
          <w:r w:rsidRPr="00124693">
            <w:rPr>
              <w:rFonts w:ascii="Calibri" w:hAnsi="Calibri"/>
              <w:b/>
              <w:color w:val="FFFFFF" w:themeColor="background1"/>
              <w:sz w:val="24"/>
              <w:szCs w:val="24"/>
            </w:rPr>
            <w:fldChar w:fldCharType="end"/>
          </w:r>
        </w:p>
      </w:tc>
    </w:tr>
  </w:tbl>
  <w:p w14:paraId="0E527AB4" w14:textId="77777777" w:rsidR="0032312F" w:rsidRDefault="0032312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212EBF" w14:textId="3588D09D" w:rsidR="0032312F" w:rsidRDefault="00046FE9" w:rsidP="0032312F">
    <w:pPr>
      <w:pStyle w:val="Header"/>
      <w:ind w:left="-1800" w:right="-1800" w:firstLine="1800"/>
    </w:pPr>
    <w:r w:rsidRPr="00046FE9">
      <w:rPr>
        <w:noProof/>
        <w:vertAlign w:val="subscript"/>
        <w:lang w:val="en-GB" w:eastAsia="en-GB"/>
      </w:rPr>
      <w:drawing>
        <wp:inline distT="0" distB="0" distL="0" distR="0" wp14:anchorId="050A7200" wp14:editId="464D20D0">
          <wp:extent cx="7713976" cy="1785412"/>
          <wp:effectExtent l="0" t="0" r="8255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29307 29308 29309 School of Modern Languages Stationery:29308_SML-LH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713976" cy="1785412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mo="http://schemas.microsoft.com/office/mac/office/2008/main" xmlns:mv="urn:schemas-microsoft-com:mac:vml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564BA9"/>
    <w:multiLevelType w:val="hybridMultilevel"/>
    <w:tmpl w:val="BE5EC774"/>
    <w:lvl w:ilvl="0" w:tplc="08090001">
      <w:start w:val="1"/>
      <w:numFmt w:val="bullet"/>
      <w:lvlText w:val=""/>
      <w:lvlJc w:val="left"/>
      <w:pPr>
        <w:ind w:left="22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1" w15:restartNumberingAfterBreak="0">
    <w:nsid w:val="1E420DEA"/>
    <w:multiLevelType w:val="hybridMultilevel"/>
    <w:tmpl w:val="0908EDA4"/>
    <w:lvl w:ilvl="0" w:tplc="0809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2" w15:restartNumberingAfterBreak="0">
    <w:nsid w:val="24341854"/>
    <w:multiLevelType w:val="hybridMultilevel"/>
    <w:tmpl w:val="06C037FA"/>
    <w:lvl w:ilvl="0" w:tplc="0809000F">
      <w:start w:val="1"/>
      <w:numFmt w:val="decimal"/>
      <w:lvlText w:val="%1."/>
      <w:lvlJc w:val="left"/>
      <w:pPr>
        <w:ind w:left="2280" w:hanging="360"/>
      </w:pPr>
    </w:lvl>
    <w:lvl w:ilvl="1" w:tplc="08090019" w:tentative="1">
      <w:start w:val="1"/>
      <w:numFmt w:val="lowerLetter"/>
      <w:lvlText w:val="%2."/>
      <w:lvlJc w:val="left"/>
      <w:pPr>
        <w:ind w:left="3000" w:hanging="360"/>
      </w:pPr>
    </w:lvl>
    <w:lvl w:ilvl="2" w:tplc="0809001B" w:tentative="1">
      <w:start w:val="1"/>
      <w:numFmt w:val="lowerRoman"/>
      <w:lvlText w:val="%3."/>
      <w:lvlJc w:val="right"/>
      <w:pPr>
        <w:ind w:left="3720" w:hanging="180"/>
      </w:pPr>
    </w:lvl>
    <w:lvl w:ilvl="3" w:tplc="0809000F" w:tentative="1">
      <w:start w:val="1"/>
      <w:numFmt w:val="decimal"/>
      <w:lvlText w:val="%4."/>
      <w:lvlJc w:val="left"/>
      <w:pPr>
        <w:ind w:left="4440" w:hanging="360"/>
      </w:pPr>
    </w:lvl>
    <w:lvl w:ilvl="4" w:tplc="08090019" w:tentative="1">
      <w:start w:val="1"/>
      <w:numFmt w:val="lowerLetter"/>
      <w:lvlText w:val="%5."/>
      <w:lvlJc w:val="left"/>
      <w:pPr>
        <w:ind w:left="5160" w:hanging="360"/>
      </w:pPr>
    </w:lvl>
    <w:lvl w:ilvl="5" w:tplc="0809001B" w:tentative="1">
      <w:start w:val="1"/>
      <w:numFmt w:val="lowerRoman"/>
      <w:lvlText w:val="%6."/>
      <w:lvlJc w:val="right"/>
      <w:pPr>
        <w:ind w:left="5880" w:hanging="180"/>
      </w:pPr>
    </w:lvl>
    <w:lvl w:ilvl="6" w:tplc="0809000F" w:tentative="1">
      <w:start w:val="1"/>
      <w:numFmt w:val="decimal"/>
      <w:lvlText w:val="%7."/>
      <w:lvlJc w:val="left"/>
      <w:pPr>
        <w:ind w:left="6600" w:hanging="360"/>
      </w:pPr>
    </w:lvl>
    <w:lvl w:ilvl="7" w:tplc="08090019" w:tentative="1">
      <w:start w:val="1"/>
      <w:numFmt w:val="lowerLetter"/>
      <w:lvlText w:val="%8."/>
      <w:lvlJc w:val="left"/>
      <w:pPr>
        <w:ind w:left="7320" w:hanging="360"/>
      </w:pPr>
    </w:lvl>
    <w:lvl w:ilvl="8" w:tplc="08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3" w15:restartNumberingAfterBreak="0">
    <w:nsid w:val="41CD21A7"/>
    <w:multiLevelType w:val="hybridMultilevel"/>
    <w:tmpl w:val="12D01FD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evenAndOddHeader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312F"/>
    <w:rsid w:val="00046FE9"/>
    <w:rsid w:val="00056BB1"/>
    <w:rsid w:val="000D5478"/>
    <w:rsid w:val="000F2004"/>
    <w:rsid w:val="001C78AE"/>
    <w:rsid w:val="0032312F"/>
    <w:rsid w:val="00330924"/>
    <w:rsid w:val="003C1826"/>
    <w:rsid w:val="003F294A"/>
    <w:rsid w:val="00455E37"/>
    <w:rsid w:val="004A2EA7"/>
    <w:rsid w:val="004E0AC6"/>
    <w:rsid w:val="00576075"/>
    <w:rsid w:val="005A2276"/>
    <w:rsid w:val="006508A2"/>
    <w:rsid w:val="00697CB9"/>
    <w:rsid w:val="006B4755"/>
    <w:rsid w:val="006D7B7E"/>
    <w:rsid w:val="00727C32"/>
    <w:rsid w:val="00746A4F"/>
    <w:rsid w:val="00777BB0"/>
    <w:rsid w:val="00822797"/>
    <w:rsid w:val="00853A6B"/>
    <w:rsid w:val="00857E8F"/>
    <w:rsid w:val="0089659C"/>
    <w:rsid w:val="008E662A"/>
    <w:rsid w:val="00924C1B"/>
    <w:rsid w:val="00945DA4"/>
    <w:rsid w:val="0099590E"/>
    <w:rsid w:val="009C488A"/>
    <w:rsid w:val="009D76A6"/>
    <w:rsid w:val="00A406E8"/>
    <w:rsid w:val="00A62EE9"/>
    <w:rsid w:val="00AD5ED1"/>
    <w:rsid w:val="00B76B43"/>
    <w:rsid w:val="00BA1C3D"/>
    <w:rsid w:val="00BB3AD8"/>
    <w:rsid w:val="00D477D8"/>
    <w:rsid w:val="00DC1422"/>
    <w:rsid w:val="00E53FBA"/>
    <w:rsid w:val="00EC2AC4"/>
    <w:rsid w:val="00EC6040"/>
    <w:rsid w:val="00F87877"/>
    <w:rsid w:val="00FE1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  <w14:docId w14:val="28DF4FD9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5ED1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32312F"/>
  </w:style>
  <w:style w:type="paragraph" w:styleId="Footer">
    <w:name w:val="footer"/>
    <w:basedOn w:val="Normal"/>
    <w:link w:val="FooterChar"/>
    <w:uiPriority w:val="99"/>
    <w:unhideWhenUsed/>
    <w:rsid w:val="0032312F"/>
    <w:pPr>
      <w:tabs>
        <w:tab w:val="center" w:pos="4320"/>
        <w:tab w:val="right" w:pos="8640"/>
      </w:tabs>
      <w:spacing w:after="0" w:line="240" w:lineRule="auto"/>
    </w:pPr>
    <w:rPr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32312F"/>
  </w:style>
  <w:style w:type="table" w:styleId="LightShading-Accent1">
    <w:name w:val="Light Shading Accent 1"/>
    <w:basedOn w:val="TableNormal"/>
    <w:uiPriority w:val="60"/>
    <w:rsid w:val="0032312F"/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BalloonText">
    <w:name w:val="Balloon Text"/>
    <w:basedOn w:val="Normal"/>
    <w:link w:val="BalloonTextChar"/>
    <w:uiPriority w:val="99"/>
    <w:semiHidden/>
    <w:unhideWhenUsed/>
    <w:rsid w:val="0032312F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2312F"/>
    <w:rPr>
      <w:rFonts w:ascii="Lucida Grande" w:hAnsi="Lucida Grande" w:cs="Lucida Grande"/>
      <w:sz w:val="18"/>
      <w:szCs w:val="18"/>
    </w:rPr>
  </w:style>
  <w:style w:type="paragraph" w:styleId="Closing">
    <w:name w:val="Closing"/>
    <w:basedOn w:val="Normal"/>
    <w:link w:val="ClosingChar"/>
    <w:uiPriority w:val="5"/>
    <w:unhideWhenUsed/>
    <w:rsid w:val="00AD5ED1"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sid w:val="00AD5ED1"/>
    <w:rPr>
      <w:sz w:val="22"/>
      <w:szCs w:val="22"/>
    </w:rPr>
  </w:style>
  <w:style w:type="paragraph" w:customStyle="1" w:styleId="RecipientAddress">
    <w:name w:val="Recipient Address"/>
    <w:basedOn w:val="NoSpacing"/>
    <w:uiPriority w:val="3"/>
    <w:rsid w:val="00AD5ED1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AD5ED1"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AD5ED1"/>
    <w:rPr>
      <w:b/>
      <w:sz w:val="22"/>
      <w:szCs w:val="22"/>
    </w:rPr>
  </w:style>
  <w:style w:type="character" w:styleId="PlaceholderText">
    <w:name w:val="Placeholder Text"/>
    <w:basedOn w:val="DefaultParagraphFont"/>
    <w:uiPriority w:val="99"/>
    <w:unhideWhenUsed/>
    <w:rsid w:val="00AD5ED1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AD5ED1"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sid w:val="00AD5ED1"/>
    <w:rPr>
      <w:sz w:val="22"/>
      <w:szCs w:val="22"/>
    </w:rPr>
  </w:style>
  <w:style w:type="paragraph" w:styleId="NoSpacing">
    <w:name w:val="No Spacing"/>
    <w:uiPriority w:val="1"/>
    <w:qFormat/>
    <w:rsid w:val="00AD5ED1"/>
    <w:rPr>
      <w:sz w:val="22"/>
      <w:szCs w:val="22"/>
    </w:rPr>
  </w:style>
  <w:style w:type="character" w:styleId="Strong">
    <w:name w:val="Strong"/>
    <w:basedOn w:val="DefaultParagraphFont"/>
    <w:uiPriority w:val="22"/>
    <w:qFormat/>
    <w:rsid w:val="0089659C"/>
    <w:rPr>
      <w:b/>
      <w:bCs/>
    </w:rPr>
  </w:style>
  <w:style w:type="paragraph" w:styleId="ListParagraph">
    <w:name w:val="List Paragraph"/>
    <w:basedOn w:val="Normal"/>
    <w:uiPriority w:val="34"/>
    <w:qFormat/>
    <w:rsid w:val="00822797"/>
    <w:pPr>
      <w:spacing w:after="0" w:line="240" w:lineRule="auto"/>
      <w:ind w:left="720"/>
    </w:pPr>
    <w:rPr>
      <w:rFonts w:ascii="Calibri" w:eastAsiaTheme="minorHAnsi" w:hAnsi="Calibri" w:cs="Times New Roman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B378C648-31A9-4100-9D18-202449CFDB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E2191719</Template>
  <TotalTime>1124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Craig Hincks</dc:creator>
  <cp:lastModifiedBy>Lees, David</cp:lastModifiedBy>
  <cp:revision>20</cp:revision>
  <cp:lastPrinted>2019-04-30T11:13:00Z</cp:lastPrinted>
  <dcterms:created xsi:type="dcterms:W3CDTF">2019-10-31T10:52:00Z</dcterms:created>
  <dcterms:modified xsi:type="dcterms:W3CDTF">2019-11-01T11:24:00Z</dcterms:modified>
</cp:coreProperties>
</file>