
<file path=[Content_Types].xml><?xml version="1.0" encoding="utf-8"?>
<Types xmlns="http://schemas.openxmlformats.org/package/2006/content-types">
  <Default Extension="xml" ContentType="application/xml"/>
  <Default Extension="rels" ContentType="application/vnd.openxmlformats-package.relationships+xml"/>
  <Override PartName="/word/webSettings.xml" ContentType="application/vnd.openxmlformats-officedocument.wordprocessingml.webSettings+xml"/>
  <Override PartName="/word/numbering.xml" ContentType="application/vnd.openxmlformats-officedocument.wordprocessingml.numbering+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app.xml" ContentType="application/vnd.openxmlformats-officedocument.extended-properties+xml"/>
  <Override PartName="/docProps/core.xml" ContentType="application/vnd.openxmlformats-package.core-properties+xml"/>
  <Override PartName="/word/styles.xml" ContentType="application/vnd.openxmlformats-officedocument.wordprocessingml.styles+xml"/>
  <Override PartName="/word/document.xml" ContentType="application/vnd.openxmlformats-officedocument.wordprocessingml.document.main+xml"/>
  <Override PartName="/word/footnotes.xml" ContentType="application/vnd.openxmlformats-officedocument.wordprocessingml.footnotes+xml"/>
  <Override PartName="/word/media/rId34.png" ContentType="image/png"/>
  <Override PartName="/word/media/rId31.png" ContentType="image/png"/>
  <Override PartName="/word/media/rId32.png" ContentType="image/png"/>
  <Override PartName="/word/media/rId33.png" ContentType="image/png"/>
  <Override PartName="/word/media/rId36.png" ContentType="image/png"/>
  <Override PartName="/word/media/rId35.png" ContentType="image/png"/>
  <Override PartName="/word/media/rId38.png" ContentType="image/png"/>
  <Override PartName="/word/media/rId39.png" ContentType="image/png"/>
  <Override PartName="/word/media/rId40.png" ContentType="image/png"/>
  <Override PartName="/word/media/rId41.png" ContentType="image/png"/>
  <Override PartName="/word/media/rId42.png" ContentType="image/png"/>
  <Override PartName="/word/media/rId37.png" ContentType="image/png"/>
</Types>
</file>

<file path=_rels/.rels><?xml version="1.0" encoding="UTF-8"?>
<Relationships xmlns="http://schemas.openxmlformats.org/package/2006/relationships"><Relationship Id="rId1" Type="http://schemas.openxmlformats.org/officeDocument/2006/relationships/officeDocument" Target="word/document.xml" /><Relationship Id="rId4"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w="http://schemas.openxmlformats.org/wordprocessingml/2006/main" xmlns:m="http://schemas.openxmlformats.org/officeDocument/2006/math" xmlns:r="http://schemas.openxmlformats.org/officeDocument/2006/relationships" xmlns:o="urn:schemas-microsoft-com:office:office" xmlns:v="urn:schemas-microsoft-com:vml" xmlns:w10="urn:schemas-microsoft-com:office:word" xmlns:a="http://schemas.openxmlformats.org/drawingml/2006/main" xmlns:pic="http://schemas.openxmlformats.org/drawingml/2006/picture" xmlns:wp="http://schemas.openxmlformats.org/drawingml/2006/wordprocessingDrawing">
  <w:body>
    <w:p>
      <w:pPr>
        <w:pStyle w:val="Title"/>
      </w:pPr>
      <w:r>
        <w:t xml:space="preserve">R</w:t>
      </w:r>
      <w:r>
        <w:t xml:space="preserve"> </w:t>
      </w:r>
      <w:r>
        <w:t xml:space="preserve">Workshop</w:t>
      </w:r>
      <w:r>
        <w:t xml:space="preserve"> </w:t>
      </w:r>
      <w:r>
        <w:t xml:space="preserve">1</w:t>
      </w:r>
      <w:r>
        <w:t xml:space="preserve"> </w:t>
      </w:r>
      <w:r>
        <w:t xml:space="preserve">(Term</w:t>
      </w:r>
      <w:r>
        <w:t xml:space="preserve"> </w:t>
      </w:r>
      <w:r>
        <w:t xml:space="preserve">2)</w:t>
      </w:r>
      <w:r>
        <w:t xml:space="preserve"> </w:t>
      </w:r>
      <w:r>
        <w:t xml:space="preserve">-</w:t>
      </w:r>
      <w:r>
        <w:t xml:space="preserve"> </w:t>
      </w:r>
      <w:r>
        <w:t xml:space="preserve">Bridging</w:t>
      </w:r>
      <w:r>
        <w:t xml:space="preserve"> </w:t>
      </w:r>
      <w:r>
        <w:t xml:space="preserve">QS905</w:t>
      </w:r>
      <w:r>
        <w:t xml:space="preserve"> </w:t>
      </w:r>
      <w:r>
        <w:t xml:space="preserve">and</w:t>
      </w:r>
      <w:r>
        <w:t xml:space="preserve"> </w:t>
      </w:r>
      <w:r>
        <w:t xml:space="preserve">QS903</w:t>
      </w:r>
    </w:p>
    <w:p>
      <w:pPr>
        <w:pStyle w:val="FirstParagraph"/>
      </w:pPr>
      <w:r>
        <w:t xml:space="preserve">Happy new year!</w:t>
      </w:r>
    </w:p>
    <w:p>
      <w:pPr>
        <w:pStyle w:val="BodyText"/>
      </w:pPr>
      <w:r>
        <w:t xml:space="preserve">The aim of this workshop is to review the code and analysis I showed you last year.</w:t>
      </w:r>
    </w:p>
    <w:p>
      <w:pPr>
        <w:pStyle w:val="Heading1"/>
      </w:pPr>
      <w:bookmarkStart w:id="21" w:name="last-term"/>
      <w:bookmarkEnd w:id="21"/>
      <w:r>
        <w:t xml:space="preserve">Last term</w:t>
      </w:r>
    </w:p>
    <w:p>
      <w:pPr>
        <w:pStyle w:val="FirstParagraph"/>
      </w:pPr>
      <w:r>
        <w:t xml:space="preserve">Last term there were three workshops:</w:t>
      </w:r>
    </w:p>
    <w:p>
      <w:pPr>
        <w:pStyle w:val="Compact"/>
        <w:numPr>
          <w:numId w:val="1001"/>
          <w:ilvl w:val="0"/>
        </w:numPr>
      </w:pPr>
      <w:r>
        <w:t xml:space="preserve">Introduction to R</w:t>
      </w:r>
    </w:p>
    <w:p>
      <w:pPr>
        <w:pStyle w:val="Compact"/>
        <w:numPr>
          <w:numId w:val="1001"/>
          <w:ilvl w:val="0"/>
        </w:numPr>
      </w:pPr>
      <w:r>
        <w:t xml:space="preserve">Bivariate linear regression</w:t>
      </w:r>
    </w:p>
    <w:p>
      <w:pPr>
        <w:pStyle w:val="Compact"/>
        <w:numPr>
          <w:numId w:val="1001"/>
          <w:ilvl w:val="0"/>
        </w:numPr>
      </w:pPr>
      <w:r>
        <w:t xml:space="preserve">Multiple and Logistic Regression</w:t>
      </w:r>
    </w:p>
    <w:p>
      <w:pPr>
        <w:pStyle w:val="FirstParagraph"/>
      </w:pPr>
      <w:r>
        <w:t xml:space="preserve">You can find links to the files for these workshops</w:t>
      </w:r>
      <w:r>
        <w:t xml:space="preserve"> </w:t>
      </w:r>
      <w:hyperlink r:id="rId22">
        <w:r>
          <w:rPr>
            <w:rStyle w:val="Hyperlink"/>
          </w:rPr>
          <w:t xml:space="preserve">here</w:t>
        </w:r>
      </w:hyperlink>
      <w:r>
        <w:t xml:space="preserve">.</w:t>
      </w:r>
    </w:p>
    <w:p>
      <w:pPr>
        <w:pStyle w:val="Heading1"/>
      </w:pPr>
      <w:bookmarkStart w:id="23" w:name="today"/>
      <w:bookmarkEnd w:id="23"/>
      <w:r>
        <w:t xml:space="preserve">Today</w:t>
      </w:r>
    </w:p>
    <w:p>
      <w:pPr>
        <w:pStyle w:val="FirstParagraph"/>
      </w:pPr>
      <w:r>
        <w:t xml:space="preserve">We can group the code from last term into three categories</w:t>
      </w:r>
    </w:p>
    <w:p>
      <w:pPr>
        <w:pStyle w:val="Compact"/>
        <w:numPr>
          <w:numId w:val="1002"/>
          <w:ilvl w:val="0"/>
        </w:numPr>
      </w:pPr>
      <w:r>
        <w:t xml:space="preserve">Exploring</w:t>
      </w:r>
    </w:p>
    <w:p>
      <w:pPr>
        <w:pStyle w:val="Compact"/>
        <w:numPr>
          <w:numId w:val="1002"/>
          <w:ilvl w:val="0"/>
        </w:numPr>
      </w:pPr>
      <w:r>
        <w:t xml:space="preserve">Fitting</w:t>
      </w:r>
    </w:p>
    <w:p>
      <w:pPr>
        <w:pStyle w:val="Compact"/>
        <w:numPr>
          <w:numId w:val="1002"/>
          <w:ilvl w:val="0"/>
        </w:numPr>
      </w:pPr>
      <w:r>
        <w:t xml:space="preserve">Infering</w:t>
      </w:r>
    </w:p>
    <w:p>
      <w:pPr>
        <w:pStyle w:val="FirstParagraph"/>
      </w:pPr>
      <w:r>
        <w:t xml:space="preserve">We loaded/defined data. Then the data was explored. A simple statistical model was fit and an inference made. In other words, we found and answered a question with some data.</w:t>
      </w:r>
    </w:p>
    <w:p>
      <w:pPr>
        <w:pStyle w:val="BodyText"/>
      </w:pPr>
      <w:r>
        <w:t xml:space="preserve">In this workshop, we are going to consider the British Social Attitudes survey. We will start off recovering ground and then move into more small group work. The goal here is to help you think about how you can use R to fit, consider and evaluate trends in data. Those who feel a little lost are encouraged to look at my previous workshop materials.</w:t>
      </w:r>
    </w:p>
    <w:p>
      <w:pPr>
        <w:pStyle w:val="Heading3"/>
      </w:pPr>
      <w:bookmarkStart w:id="24" w:name="british-social-attitudes"/>
      <w:bookmarkEnd w:id="24"/>
      <w:r>
        <w:t xml:space="preserve">British Social Attitudes</w:t>
      </w:r>
    </w:p>
    <w:p>
      <w:pPr>
        <w:pStyle w:val="FirstParagraph"/>
      </w:pPr>
      <w:r>
        <w:t xml:space="preserve">The BSA is a rich data source and available</w:t>
      </w:r>
      <w:r>
        <w:t xml:space="preserve"> </w:t>
      </w:r>
      <w:hyperlink r:id="rId25">
        <w:r>
          <w:rPr>
            <w:rStyle w:val="Hyperlink"/>
          </w:rPr>
          <w:t xml:space="preserve">here</w:t>
        </w:r>
      </w:hyperlink>
      <w:r>
        <w:t xml:space="preserve">. A copy of the BSA is</w:t>
      </w:r>
      <w:r>
        <w:t xml:space="preserve"> </w:t>
      </w:r>
      <w:hyperlink r:id="rId26">
        <w:r>
          <w:rPr>
            <w:rStyle w:val="Hyperlink"/>
          </w:rPr>
          <w:t xml:space="preserve">here</w:t>
        </w:r>
      </w:hyperlink>
      <w:r>
        <w:t xml:space="preserve">. There are</w:t>
      </w:r>
      <w:r>
        <w:t xml:space="preserve"> </w:t>
      </w:r>
      <w:hyperlink r:id="rId27">
        <w:r>
          <w:rPr>
            <w:rStyle w:val="Hyperlink"/>
          </w:rPr>
          <w:t xml:space="preserve">technical details</w:t>
        </w:r>
      </w:hyperlink>
      <w:r>
        <w:t xml:space="preserve"> </w:t>
      </w:r>
      <w:r>
        <w:t xml:space="preserve">available which outline how the survey was carried out. The</w:t>
      </w:r>
      <w:r>
        <w:t xml:space="preserve"> </w:t>
      </w:r>
      <w:hyperlink r:id="rId28">
        <w:r>
          <w:rPr>
            <w:rStyle w:val="Hyperlink"/>
          </w:rPr>
          <w:t xml:space="preserve">user guide</w:t>
        </w:r>
      </w:hyperlink>
      <w:r>
        <w:t xml:space="preserve"> </w:t>
      </w:r>
      <w:r>
        <w:t xml:space="preserve">is useful, too.</w:t>
      </w:r>
    </w:p>
    <w:p>
      <w:pPr>
        <w:pStyle w:val="BodyText"/>
      </w:pPr>
      <w:r>
        <w:t xml:space="preserve">The technical notes also - and very usefully, what nice people! - offer guidance on statistical analysis of the data. The relevent section is at the bottom of the document and is written in readable text. What a relief!</w:t>
      </w:r>
    </w:p>
    <w:p>
      <w:pPr>
        <w:pStyle w:val="BodyText"/>
      </w:pPr>
      <w:r>
        <w:t xml:space="preserve">Please download the tab data file containing the BSA responses. You may need to fill in some deails and login using Athens before you can access the data.</w:t>
      </w:r>
    </w:p>
    <w:p>
      <w:pPr>
        <w:pStyle w:val="Heading3"/>
      </w:pPr>
      <w:bookmarkStart w:id="29" w:name="reading-in-and-writing-out"/>
      <w:bookmarkEnd w:id="29"/>
      <w:r>
        <w:t xml:space="preserve">Reading in and writing out</w:t>
      </w:r>
    </w:p>
    <w:p>
      <w:pPr>
        <w:pStyle w:val="FirstParagraph"/>
      </w:pPr>
      <w:r>
        <w:t xml:space="preserve">Our data for this workshop is the British Social Attitudes survey (see above). Those of you who attended my workshops last term will be familiar with this data set.</w:t>
      </w:r>
    </w:p>
    <w:p>
      <w:pPr>
        <w:pStyle w:val="BodyText"/>
      </w:pPr>
      <w:r>
        <w:t xml:space="preserve">The data is a table. Each row is a person and each column is a response. The file has each row a new line and the columns are seperated by tabs.</w:t>
      </w:r>
    </w:p>
    <w:p>
      <w:pPr>
        <w:pStyle w:val="BodyText"/>
      </w:pPr>
      <w:r>
        <w:t xml:space="preserve">Loading the data is done using a function called read.table. The arguments we give to the function are the filename, the column seperator - a tab or '</w:t>
      </w:r>
      <w:r>
        <w:t xml:space="preserve">' - and that the first row of files contains the names of our variables. We use the assignment operator &lt;- to save the output of this function (the data R reads in) in the enviroment to a variable called d.</w:t>
      </w:r>
    </w:p>
    <w:p>
      <w:pPr>
        <w:pStyle w:val="SourceCode"/>
      </w:pPr>
      <w:r>
        <w:rPr>
          <w:rStyle w:val="CommentTok"/>
        </w:rPr>
        <w:t xml:space="preserve"># this is a comment, just to you know. R will not run this line.</w:t>
      </w:r>
      <w:r>
        <w:br w:type="textWrapping"/>
      </w:r>
      <w:r>
        <w:br w:type="textWrapping"/>
      </w:r>
      <w:r>
        <w:rPr>
          <w:rStyle w:val="CommentTok"/>
        </w:rPr>
        <w:t xml:space="preserve"># Make sure R is looking at the directory containing the data file</w:t>
      </w:r>
      <w:r>
        <w:br w:type="textWrapping"/>
      </w:r>
      <w:r>
        <w:rPr>
          <w:rStyle w:val="CommentTok"/>
        </w:rPr>
        <w:t xml:space="preserve"># You can set the working directory by going to Session &gt; Set Working Directory &gt; Choose Directory </w:t>
      </w:r>
      <w:r>
        <w:br w:type="textWrapping"/>
      </w:r>
      <w:r>
        <w:br w:type="textWrapping"/>
      </w:r>
      <w:r>
        <w:rPr>
          <w:rStyle w:val="CommentTok"/>
        </w:rPr>
        <w:t xml:space="preserve"># read in our data.</w:t>
      </w:r>
      <w:r>
        <w:br w:type="textWrapping"/>
      </w:r>
      <w:r>
        <w:rPr>
          <w:rStyle w:val="NormalTok"/>
        </w:rPr>
        <w:t xml:space="preserve">d &lt;-</w:t>
      </w:r>
      <w:r>
        <w:rPr>
          <w:rStyle w:val="StringTok"/>
        </w:rPr>
        <w:t xml:space="preserve"> </w:t>
      </w:r>
      <w:r>
        <w:rPr>
          <w:rStyle w:val="KeywordTok"/>
        </w:rPr>
        <w:t xml:space="preserve">read.table</w:t>
      </w:r>
      <w:r>
        <w:rPr>
          <w:rStyle w:val="NormalTok"/>
        </w:rPr>
        <w:t xml:space="preserve">(</w:t>
      </w:r>
      <w:r>
        <w:rPr>
          <w:rStyle w:val="DataTypeTok"/>
        </w:rPr>
        <w:t xml:space="preserve">file =</w:t>
      </w:r>
      <w:r>
        <w:rPr>
          <w:rStyle w:val="NormalTok"/>
        </w:rPr>
        <w:t xml:space="preserve"> </w:t>
      </w:r>
      <w:r>
        <w:rPr>
          <w:rStyle w:val="StringTok"/>
        </w:rPr>
        <w:t xml:space="preserve">'bsa16_to_ukda.tab'</w:t>
      </w:r>
      <w:r>
        <w:rPr>
          <w:rStyle w:val="NormalTok"/>
        </w:rPr>
        <w:t xml:space="preserve">, </w:t>
      </w:r>
      <w:r>
        <w:rPr>
          <w:rStyle w:val="DataTypeTok"/>
        </w:rPr>
        <w:t xml:space="preserve">sep =</w:t>
      </w:r>
      <w:r>
        <w:rPr>
          <w:rStyle w:val="NormalTok"/>
        </w:rPr>
        <w:t xml:space="preserve"> </w:t>
      </w:r>
      <w:r>
        <w:rPr>
          <w:rStyle w:val="StringTok"/>
        </w:rPr>
        <w:t xml:space="preserve">"</w:t>
      </w:r>
      <w:r>
        <w:rPr>
          <w:rStyle w:val="CharTok"/>
        </w:rPr>
        <w:t xml:space="preserve">\t</w:t>
      </w:r>
      <w:r>
        <w:rPr>
          <w:rStyle w:val="StringTok"/>
        </w:rPr>
        <w:t xml:space="preserve">"</w:t>
      </w:r>
      <w:r>
        <w:rPr>
          <w:rStyle w:val="NormalTok"/>
        </w:rPr>
        <w:t xml:space="preserve">, </w:t>
      </w:r>
      <w:r>
        <w:rPr>
          <w:rStyle w:val="DataTypeTok"/>
        </w:rPr>
        <w:t xml:space="preserve">header =</w:t>
      </w:r>
      <w:r>
        <w:rPr>
          <w:rStyle w:val="NormalTok"/>
        </w:rPr>
        <w:t xml:space="preserve"> </w:t>
      </w:r>
      <w:r>
        <w:rPr>
          <w:rStyle w:val="OtherTok"/>
        </w:rPr>
        <w:t xml:space="preserve">TRUE</w:t>
      </w:r>
      <w:r>
        <w:rPr>
          <w:rStyle w:val="NormalTok"/>
        </w:rPr>
        <w:t xml:space="preserve">)</w:t>
      </w:r>
    </w:p>
    <w:p>
      <w:pPr>
        <w:pStyle w:val="FirstParagraph"/>
      </w:pPr>
      <w:r>
        <w:t xml:space="preserve">If we make changes to d then we can write a file - saving the data on the computer.</w:t>
      </w:r>
    </w:p>
    <w:p>
      <w:pPr>
        <w:pStyle w:val="SourceCode"/>
      </w:pPr>
      <w:r>
        <w:rPr>
          <w:rStyle w:val="CommentTok"/>
        </w:rPr>
        <w:t xml:space="preserve"># We can write the content of d into a file laid out the same way as our origonal data</w:t>
      </w:r>
      <w:r>
        <w:br w:type="textWrapping"/>
      </w:r>
      <w:r>
        <w:rPr>
          <w:rStyle w:val="KeywordTok"/>
        </w:rPr>
        <w:t xml:space="preserve">write.table</w:t>
      </w:r>
      <w:r>
        <w:rPr>
          <w:rStyle w:val="NormalTok"/>
        </w:rPr>
        <w:t xml:space="preserve">(</w:t>
      </w:r>
      <w:r>
        <w:rPr>
          <w:rStyle w:val="DataTypeTok"/>
        </w:rPr>
        <w:t xml:space="preserve">file =</w:t>
      </w:r>
      <w:r>
        <w:rPr>
          <w:rStyle w:val="NormalTok"/>
        </w:rPr>
        <w:t xml:space="preserve"> </w:t>
      </w:r>
      <w:r>
        <w:rPr>
          <w:rStyle w:val="StringTok"/>
        </w:rPr>
        <w:t xml:space="preserve">'our_data.tab'</w:t>
      </w:r>
      <w:r>
        <w:rPr>
          <w:rStyle w:val="NormalTok"/>
        </w:rPr>
        <w:t xml:space="preserve">, </w:t>
      </w:r>
      <w:r>
        <w:rPr>
          <w:rStyle w:val="DataTypeTok"/>
        </w:rPr>
        <w:t xml:space="preserve">sep =</w:t>
      </w:r>
      <w:r>
        <w:rPr>
          <w:rStyle w:val="NormalTok"/>
        </w:rPr>
        <w:t xml:space="preserve"> </w:t>
      </w:r>
      <w:r>
        <w:rPr>
          <w:rStyle w:val="StringTok"/>
        </w:rPr>
        <w:t xml:space="preserve">'</w:t>
      </w:r>
      <w:r>
        <w:rPr>
          <w:rStyle w:val="CharTok"/>
        </w:rPr>
        <w:t xml:space="preserve">\t</w:t>
      </w:r>
      <w:r>
        <w:rPr>
          <w:rStyle w:val="StringTok"/>
        </w:rPr>
        <w:t xml:space="preserve">'</w:t>
      </w:r>
      <w:r>
        <w:rPr>
          <w:rStyle w:val="NormalTok"/>
        </w:rPr>
        <w:t xml:space="preserve">, </w:t>
      </w:r>
      <w:r>
        <w:rPr>
          <w:rStyle w:val="DataTypeTok"/>
        </w:rPr>
        <w:t xml:space="preserve">x =</w:t>
      </w:r>
      <w:r>
        <w:rPr>
          <w:rStyle w:val="NormalTok"/>
        </w:rPr>
        <w:t xml:space="preserve"> d)</w:t>
      </w:r>
      <w:r>
        <w:br w:type="textWrapping"/>
      </w:r>
      <w:r>
        <w:br w:type="textWrapping"/>
      </w:r>
      <w:r>
        <w:rPr>
          <w:rStyle w:val="CommentTok"/>
        </w:rPr>
        <w:t xml:space="preserve"># Or we can save the data in an R format</w:t>
      </w:r>
      <w:r>
        <w:br w:type="textWrapping"/>
      </w:r>
      <w:r>
        <w:rPr>
          <w:rStyle w:val="CommentTok"/>
        </w:rPr>
        <w:t xml:space="preserve"># The R format will often be smaller but must be loaded in R</w:t>
      </w:r>
      <w:r>
        <w:br w:type="textWrapping"/>
      </w:r>
      <w:r>
        <w:rPr>
          <w:rStyle w:val="KeywordTok"/>
        </w:rPr>
        <w:t xml:space="preserve">save</w:t>
      </w:r>
      <w:r>
        <w:rPr>
          <w:rStyle w:val="NormalTok"/>
        </w:rPr>
        <w:t xml:space="preserve">(d, </w:t>
      </w:r>
      <w:r>
        <w:rPr>
          <w:rStyle w:val="DataTypeTok"/>
        </w:rPr>
        <w:t xml:space="preserve">file =</w:t>
      </w:r>
      <w:r>
        <w:rPr>
          <w:rStyle w:val="NormalTok"/>
        </w:rPr>
        <w:t xml:space="preserve"> </w:t>
      </w:r>
      <w:r>
        <w:rPr>
          <w:rStyle w:val="StringTok"/>
        </w:rPr>
        <w:t xml:space="preserve">'our_data.RData'</w:t>
      </w:r>
      <w:r>
        <w:rPr>
          <w:rStyle w:val="NormalTok"/>
        </w:rPr>
        <w:t xml:space="preserve">)</w:t>
      </w:r>
      <w:r>
        <w:br w:type="textWrapping"/>
      </w:r>
      <w:r>
        <w:br w:type="textWrapping"/>
      </w:r>
      <w:r>
        <w:rPr>
          <w:rStyle w:val="CommentTok"/>
        </w:rPr>
        <w:t xml:space="preserve"># We can clear our enviroment and lose d</w:t>
      </w:r>
      <w:r>
        <w:br w:type="textWrapping"/>
      </w:r>
      <w:r>
        <w:rPr>
          <w:rStyle w:val="KeywordTok"/>
        </w:rPr>
        <w:t xml:space="preserve">rm</w:t>
      </w:r>
      <w:r>
        <w:rPr>
          <w:rStyle w:val="NormalTok"/>
        </w:rPr>
        <w:t xml:space="preserve">(</w:t>
      </w:r>
      <w:r>
        <w:rPr>
          <w:rStyle w:val="DataTypeTok"/>
        </w:rPr>
        <w:t xml:space="preserve">list=</w:t>
      </w:r>
      <w:r>
        <w:rPr>
          <w:rStyle w:val="KeywordTok"/>
        </w:rPr>
        <w:t xml:space="preserve">ls</w:t>
      </w:r>
      <w:r>
        <w:rPr>
          <w:rStyle w:val="NormalTok"/>
        </w:rPr>
        <w:t xml:space="preserve">())</w:t>
      </w:r>
      <w:r>
        <w:br w:type="textWrapping"/>
      </w:r>
      <w:r>
        <w:rPr>
          <w:rStyle w:val="CommentTok"/>
        </w:rPr>
        <w:t xml:space="preserve"># And load the R file back in</w:t>
      </w:r>
      <w:r>
        <w:br w:type="textWrapping"/>
      </w:r>
      <w:r>
        <w:rPr>
          <w:rStyle w:val="KeywordTok"/>
        </w:rPr>
        <w:t xml:space="preserve">load</w:t>
      </w:r>
      <w:r>
        <w:rPr>
          <w:rStyle w:val="NormalTok"/>
        </w:rPr>
        <w:t xml:space="preserve">(</w:t>
      </w:r>
      <w:r>
        <w:rPr>
          <w:rStyle w:val="DataTypeTok"/>
        </w:rPr>
        <w:t xml:space="preserve">file =</w:t>
      </w:r>
      <w:r>
        <w:rPr>
          <w:rStyle w:val="NormalTok"/>
        </w:rPr>
        <w:t xml:space="preserve"> </w:t>
      </w:r>
      <w:r>
        <w:rPr>
          <w:rStyle w:val="StringTok"/>
        </w:rPr>
        <w:t xml:space="preserve">'our_data.RData'</w:t>
      </w:r>
      <w:r>
        <w:rPr>
          <w:rStyle w:val="NormalTok"/>
        </w:rPr>
        <w:t xml:space="preserve">)</w:t>
      </w:r>
    </w:p>
    <w:p>
      <w:pPr>
        <w:pStyle w:val="Heading3"/>
      </w:pPr>
      <w:bookmarkStart w:id="30" w:name="exploring-your-variables"/>
      <w:bookmarkEnd w:id="30"/>
      <w:r>
        <w:t xml:space="preserve">Exploring your variables</w:t>
      </w:r>
    </w:p>
    <w:p>
      <w:pPr>
        <w:pStyle w:val="FirstParagraph"/>
      </w:pPr>
      <w:r>
        <w:t xml:space="preserve">The BSA data has lots of variables. We are going to pick a few variables to explore from the documentation. RStudio has a cool autocomplete feature which might help. If you type in d$ into a code area (within the shaded area of this notebook or the console) RStudio will list all the columns in d.</w:t>
      </w:r>
    </w:p>
    <w:p>
      <w:pPr>
        <w:pStyle w:val="BodyText"/>
      </w:pPr>
      <w:r>
        <w:t xml:space="preserve">Below we explore the data by looking at the sex, location and marriage status. All of this data is in number format and also need to be recoded (have labels attached to it).</w:t>
      </w:r>
    </w:p>
    <w:p>
      <w:pPr>
        <w:pStyle w:val="SourceCode"/>
      </w:pPr>
      <w:r>
        <w:rPr>
          <w:rStyle w:val="CommentTok"/>
        </w:rPr>
        <w:t xml:space="preserve"># sex</w:t>
      </w:r>
      <w:r>
        <w:br w:type="textWrapping"/>
      </w:r>
      <w:r>
        <w:rPr>
          <w:rStyle w:val="NormalTok"/>
        </w:rPr>
        <w:t xml:space="preserve">d</w:t>
      </w:r>
      <w:r>
        <w:rPr>
          <w:rStyle w:val="OperatorTok"/>
        </w:rPr>
        <w:t xml:space="preserve">$</w:t>
      </w:r>
      <w:r>
        <w:rPr>
          <w:rStyle w:val="NormalTok"/>
        </w:rPr>
        <w:t xml:space="preserve">Rsex.recode &lt;-</w:t>
      </w:r>
      <w:r>
        <w:rPr>
          <w:rStyle w:val="StringTok"/>
        </w:rPr>
        <w:t xml:space="preserve"> </w:t>
      </w:r>
      <w:r>
        <w:rPr>
          <w:rStyle w:val="KeywordTok"/>
        </w:rPr>
        <w:t xml:space="preserve">factor</w:t>
      </w:r>
      <w:r>
        <w:rPr>
          <w:rStyle w:val="NormalTok"/>
        </w:rPr>
        <w:t xml:space="preserve">(</w:t>
      </w:r>
      <w:r>
        <w:rPr>
          <w:rStyle w:val="DataTypeTok"/>
        </w:rPr>
        <w:t xml:space="preserve">x =</w:t>
      </w:r>
      <w:r>
        <w:rPr>
          <w:rStyle w:val="NormalTok"/>
        </w:rPr>
        <w:t xml:space="preserve"> d</w:t>
      </w:r>
      <w:r>
        <w:rPr>
          <w:rStyle w:val="OperatorTok"/>
        </w:rPr>
        <w:t xml:space="preserve">$</w:t>
      </w:r>
      <w:r>
        <w:rPr>
          <w:rStyle w:val="NormalTok"/>
        </w:rPr>
        <w:t xml:space="preserve">Rsex, </w:t>
      </w:r>
      <w:r>
        <w:rPr>
          <w:rStyle w:val="DataTypeTok"/>
        </w:rPr>
        <w:t xml:space="preserve">labels =</w:t>
      </w:r>
      <w:r>
        <w:rPr>
          <w:rStyle w:val="NormalTok"/>
        </w:rPr>
        <w:t xml:space="preserve"> </w:t>
      </w:r>
      <w:r>
        <w:rPr>
          <w:rStyle w:val="KeywordTok"/>
        </w:rPr>
        <w:t xml:space="preserve">c</w:t>
      </w:r>
      <w:r>
        <w:rPr>
          <w:rStyle w:val="NormalTok"/>
        </w:rPr>
        <w:t xml:space="preserve">(</w:t>
      </w:r>
      <w:r>
        <w:rPr>
          <w:rStyle w:val="StringTok"/>
        </w:rPr>
        <w:t xml:space="preserve">'Male'</w:t>
      </w:r>
      <w:r>
        <w:rPr>
          <w:rStyle w:val="NormalTok"/>
        </w:rPr>
        <w:t xml:space="preserve">, </w:t>
      </w:r>
      <w:r>
        <w:rPr>
          <w:rStyle w:val="StringTok"/>
        </w:rPr>
        <w:t xml:space="preserve">'Female'</w:t>
      </w:r>
      <w:r>
        <w:rPr>
          <w:rStyle w:val="NormalTok"/>
        </w:rPr>
        <w:t xml:space="preserve">))</w:t>
      </w:r>
      <w:r>
        <w:br w:type="textWrapping"/>
      </w:r>
      <w:r>
        <w:rPr>
          <w:rStyle w:val="KeywordTok"/>
        </w:rPr>
        <w:t xml:space="preserve">table</w:t>
      </w:r>
      <w:r>
        <w:rPr>
          <w:rStyle w:val="NormalTok"/>
        </w:rPr>
        <w:t xml:space="preserve">(d</w:t>
      </w:r>
      <w:r>
        <w:rPr>
          <w:rStyle w:val="OperatorTok"/>
        </w:rPr>
        <w:t xml:space="preserve">$</w:t>
      </w:r>
      <w:r>
        <w:rPr>
          <w:rStyle w:val="NormalTok"/>
        </w:rPr>
        <w:t xml:space="preserve">Rsex.recode)</w:t>
      </w:r>
    </w:p>
    <w:p>
      <w:pPr>
        <w:pStyle w:val="SourceCode"/>
      </w:pPr>
      <w:r>
        <w:rPr>
          <w:rStyle w:val="VerbatimChar"/>
        </w:rPr>
        <w:t xml:space="preserve">## </w:t>
      </w:r>
      <w:r>
        <w:br w:type="textWrapping"/>
      </w:r>
      <w:r>
        <w:rPr>
          <w:rStyle w:val="VerbatimChar"/>
        </w:rPr>
        <w:t xml:space="preserve">##   Male Female </w:t>
      </w:r>
      <w:r>
        <w:br w:type="textWrapping"/>
      </w:r>
      <w:r>
        <w:rPr>
          <w:rStyle w:val="VerbatimChar"/>
        </w:rPr>
        <w:t xml:space="preserve">##   1291   1651</w:t>
      </w:r>
    </w:p>
    <w:p>
      <w:pPr>
        <w:pStyle w:val="SourceCode"/>
      </w:pPr>
      <w:r>
        <w:rPr>
          <w:rStyle w:val="KeywordTok"/>
        </w:rPr>
        <w:t xml:space="preserve">plot</w:t>
      </w:r>
      <w:r>
        <w:rPr>
          <w:rStyle w:val="NormalTok"/>
        </w:rPr>
        <w:t xml:space="preserve">(d</w:t>
      </w:r>
      <w:r>
        <w:rPr>
          <w:rStyle w:val="OperatorTok"/>
        </w:rPr>
        <w:t xml:space="preserve">$</w:t>
      </w:r>
      <w:r>
        <w:rPr>
          <w:rStyle w:val="NormalTok"/>
        </w:rPr>
        <w:t xml:space="preserve">Rsex.recode)</w:t>
      </w:r>
    </w:p>
    <w:p>
      <w:pPr>
        <w:pStyle w:val="FirstParagraph"/>
      </w:pPr>
      <w:r>
        <w:drawing>
          <wp:inline>
            <wp:extent cx="5334000" cy="4267200"/>
            <wp:effectExtent b="0" l="0" r="0" t="0"/>
            <wp:docPr descr="" title="" id="1" name="Picture"/>
            <a:graphic>
              <a:graphicData uri="http://schemas.openxmlformats.org/drawingml/2006/picture">
                <pic:pic>
                  <pic:nvPicPr>
                    <pic:cNvPr descr="QSTEP_Bridge_files/figure-docx/explore_data-1.png" id="0" name="Picture"/>
                    <pic:cNvPicPr>
                      <a:picLocks noChangeArrowheads="1" noChangeAspect="1"/>
                    </pic:cNvPicPr>
                  </pic:nvPicPr>
                  <pic:blipFill>
                    <a:blip r:embed="rId31"/>
                    <a:stretch>
                      <a:fillRect/>
                    </a:stretch>
                  </pic:blipFill>
                  <pic:spPr bwMode="auto">
                    <a:xfrm>
                      <a:off x="0" y="0"/>
                      <a:ext cx="5334000" cy="4267200"/>
                    </a:xfrm>
                    <a:prstGeom prst="rect">
                      <a:avLst/>
                    </a:prstGeom>
                    <a:noFill/>
                    <a:ln w="9525">
                      <a:noFill/>
                      <a:headEnd/>
                      <a:tailEnd/>
                    </a:ln>
                  </pic:spPr>
                </pic:pic>
              </a:graphicData>
            </a:graphic>
          </wp:inline>
        </w:drawing>
      </w:r>
    </w:p>
    <w:p>
      <w:pPr>
        <w:pStyle w:val="SourceCode"/>
      </w:pPr>
      <w:r>
        <w:rPr>
          <w:rStyle w:val="CommentTok"/>
        </w:rPr>
        <w:t xml:space="preserve"># location</w:t>
      </w:r>
      <w:r>
        <w:br w:type="textWrapping"/>
      </w:r>
      <w:r>
        <w:rPr>
          <w:rStyle w:val="NormalTok"/>
        </w:rPr>
        <w:t xml:space="preserve">d</w:t>
      </w:r>
      <w:r>
        <w:rPr>
          <w:rStyle w:val="OperatorTok"/>
        </w:rPr>
        <w:t xml:space="preserve">$</w:t>
      </w:r>
      <w:r>
        <w:rPr>
          <w:rStyle w:val="NormalTok"/>
        </w:rPr>
        <w:t xml:space="preserve">Country.recode &lt;-</w:t>
      </w:r>
      <w:r>
        <w:rPr>
          <w:rStyle w:val="StringTok"/>
        </w:rPr>
        <w:t xml:space="preserve"> </w:t>
      </w:r>
      <w:r>
        <w:rPr>
          <w:rStyle w:val="KeywordTok"/>
        </w:rPr>
        <w:t xml:space="preserve">factor</w:t>
      </w:r>
      <w:r>
        <w:rPr>
          <w:rStyle w:val="NormalTok"/>
        </w:rPr>
        <w:t xml:space="preserve">(</w:t>
      </w:r>
      <w:r>
        <w:rPr>
          <w:rStyle w:val="DataTypeTok"/>
        </w:rPr>
        <w:t xml:space="preserve">x =</w:t>
      </w:r>
      <w:r>
        <w:rPr>
          <w:rStyle w:val="NormalTok"/>
        </w:rPr>
        <w:t xml:space="preserve"> d</w:t>
      </w:r>
      <w:r>
        <w:rPr>
          <w:rStyle w:val="OperatorTok"/>
        </w:rPr>
        <w:t xml:space="preserve">$</w:t>
      </w:r>
      <w:r>
        <w:rPr>
          <w:rStyle w:val="NormalTok"/>
        </w:rPr>
        <w:t xml:space="preserve">Country, </w:t>
      </w:r>
      <w:r>
        <w:rPr>
          <w:rStyle w:val="DataTypeTok"/>
        </w:rPr>
        <w:t xml:space="preserve">labels =</w:t>
      </w:r>
      <w:r>
        <w:rPr>
          <w:rStyle w:val="NormalTok"/>
        </w:rPr>
        <w:t xml:space="preserve"> </w:t>
      </w:r>
      <w:r>
        <w:rPr>
          <w:rStyle w:val="KeywordTok"/>
        </w:rPr>
        <w:t xml:space="preserve">c</w:t>
      </w:r>
      <w:r>
        <w:rPr>
          <w:rStyle w:val="NormalTok"/>
        </w:rPr>
        <w:t xml:space="preserve">(</w:t>
      </w:r>
      <w:r>
        <w:rPr>
          <w:rStyle w:val="StringTok"/>
        </w:rPr>
        <w:t xml:space="preserve">'England'</w:t>
      </w:r>
      <w:r>
        <w:rPr>
          <w:rStyle w:val="NormalTok"/>
        </w:rPr>
        <w:t xml:space="preserve">, </w:t>
      </w:r>
      <w:r>
        <w:rPr>
          <w:rStyle w:val="StringTok"/>
        </w:rPr>
        <w:t xml:space="preserve">'Scotland'</w:t>
      </w:r>
      <w:r>
        <w:rPr>
          <w:rStyle w:val="NormalTok"/>
        </w:rPr>
        <w:t xml:space="preserve">, </w:t>
      </w:r>
      <w:r>
        <w:rPr>
          <w:rStyle w:val="StringTok"/>
        </w:rPr>
        <w:t xml:space="preserve">'Wales'</w:t>
      </w:r>
      <w:r>
        <w:rPr>
          <w:rStyle w:val="NormalTok"/>
        </w:rPr>
        <w:t xml:space="preserve">))</w:t>
      </w:r>
      <w:r>
        <w:br w:type="textWrapping"/>
      </w:r>
      <w:r>
        <w:rPr>
          <w:rStyle w:val="KeywordTok"/>
        </w:rPr>
        <w:t xml:space="preserve">table</w:t>
      </w:r>
      <w:r>
        <w:rPr>
          <w:rStyle w:val="NormalTok"/>
        </w:rPr>
        <w:t xml:space="preserve">(d</w:t>
      </w:r>
      <w:r>
        <w:rPr>
          <w:rStyle w:val="OperatorTok"/>
        </w:rPr>
        <w:t xml:space="preserve">$</w:t>
      </w:r>
      <w:r>
        <w:rPr>
          <w:rStyle w:val="NormalTok"/>
        </w:rPr>
        <w:t xml:space="preserve">Country.recode)</w:t>
      </w:r>
    </w:p>
    <w:p>
      <w:pPr>
        <w:pStyle w:val="SourceCode"/>
      </w:pPr>
      <w:r>
        <w:rPr>
          <w:rStyle w:val="VerbatimChar"/>
        </w:rPr>
        <w:t xml:space="preserve">## </w:t>
      </w:r>
      <w:r>
        <w:br w:type="textWrapping"/>
      </w:r>
      <w:r>
        <w:rPr>
          <w:rStyle w:val="VerbatimChar"/>
        </w:rPr>
        <w:t xml:space="preserve">##  England Scotland    Wales </w:t>
      </w:r>
      <w:r>
        <w:br w:type="textWrapping"/>
      </w:r>
      <w:r>
        <w:rPr>
          <w:rStyle w:val="VerbatimChar"/>
        </w:rPr>
        <w:t xml:space="preserve">##     2525      252      165</w:t>
      </w:r>
    </w:p>
    <w:p>
      <w:pPr>
        <w:pStyle w:val="SourceCode"/>
      </w:pPr>
      <w:r>
        <w:rPr>
          <w:rStyle w:val="KeywordTok"/>
        </w:rPr>
        <w:t xml:space="preserve">plot</w:t>
      </w:r>
      <w:r>
        <w:rPr>
          <w:rStyle w:val="NormalTok"/>
        </w:rPr>
        <w:t xml:space="preserve">(d</w:t>
      </w:r>
      <w:r>
        <w:rPr>
          <w:rStyle w:val="OperatorTok"/>
        </w:rPr>
        <w:t xml:space="preserve">$</w:t>
      </w:r>
      <w:r>
        <w:rPr>
          <w:rStyle w:val="NormalTok"/>
        </w:rPr>
        <w:t xml:space="preserve">Country.recode)</w:t>
      </w:r>
    </w:p>
    <w:p>
      <w:pPr>
        <w:pStyle w:val="FirstParagraph"/>
      </w:pPr>
      <w:r>
        <w:drawing>
          <wp:inline>
            <wp:extent cx="5334000" cy="4267200"/>
            <wp:effectExtent b="0" l="0" r="0" t="0"/>
            <wp:docPr descr="" title="" id="1" name="Picture"/>
            <a:graphic>
              <a:graphicData uri="http://schemas.openxmlformats.org/drawingml/2006/picture">
                <pic:pic>
                  <pic:nvPicPr>
                    <pic:cNvPr descr="QSTEP_Bridge_files/figure-docx/explore_data-2.png" id="0" name="Picture"/>
                    <pic:cNvPicPr>
                      <a:picLocks noChangeArrowheads="1" noChangeAspect="1"/>
                    </pic:cNvPicPr>
                  </pic:nvPicPr>
                  <pic:blipFill>
                    <a:blip r:embed="rId32"/>
                    <a:stretch>
                      <a:fillRect/>
                    </a:stretch>
                  </pic:blipFill>
                  <pic:spPr bwMode="auto">
                    <a:xfrm>
                      <a:off x="0" y="0"/>
                      <a:ext cx="5334000" cy="4267200"/>
                    </a:xfrm>
                    <a:prstGeom prst="rect">
                      <a:avLst/>
                    </a:prstGeom>
                    <a:noFill/>
                    <a:ln w="9525">
                      <a:noFill/>
                      <a:headEnd/>
                      <a:tailEnd/>
                    </a:ln>
                  </pic:spPr>
                </pic:pic>
              </a:graphicData>
            </a:graphic>
          </wp:inline>
        </w:drawing>
      </w:r>
    </w:p>
    <w:p>
      <w:pPr>
        <w:pStyle w:val="SourceCode"/>
      </w:pPr>
      <w:r>
        <w:rPr>
          <w:rStyle w:val="CommentTok"/>
        </w:rPr>
        <w:t xml:space="preserve"># marriage status</w:t>
      </w:r>
      <w:r>
        <w:br w:type="textWrapping"/>
      </w:r>
      <w:r>
        <w:rPr>
          <w:rStyle w:val="NormalTok"/>
        </w:rPr>
        <w:t xml:space="preserve">d</w:t>
      </w:r>
      <w:r>
        <w:rPr>
          <w:rStyle w:val="OperatorTok"/>
        </w:rPr>
        <w:t xml:space="preserve">$</w:t>
      </w:r>
      <w:r>
        <w:rPr>
          <w:rStyle w:val="NormalTok"/>
        </w:rPr>
        <w:t xml:space="preserve">Married.recode &lt;-</w:t>
      </w:r>
      <w:r>
        <w:rPr>
          <w:rStyle w:val="StringTok"/>
        </w:rPr>
        <w:t xml:space="preserve"> </w:t>
      </w:r>
      <w:r>
        <w:rPr>
          <w:rStyle w:val="KeywordTok"/>
        </w:rPr>
        <w:t xml:space="preserve">factor</w:t>
      </w:r>
      <w:r>
        <w:rPr>
          <w:rStyle w:val="NormalTok"/>
        </w:rPr>
        <w:t xml:space="preserve">(</w:t>
      </w:r>
      <w:r>
        <w:rPr>
          <w:rStyle w:val="DataTypeTok"/>
        </w:rPr>
        <w:t xml:space="preserve">x =</w:t>
      </w:r>
      <w:r>
        <w:rPr>
          <w:rStyle w:val="NormalTok"/>
        </w:rPr>
        <w:t xml:space="preserve"> d</w:t>
      </w:r>
      <w:r>
        <w:rPr>
          <w:rStyle w:val="OperatorTok"/>
        </w:rPr>
        <w:t xml:space="preserve">$</w:t>
      </w:r>
      <w:r>
        <w:rPr>
          <w:rStyle w:val="NormalTok"/>
        </w:rPr>
        <w:t xml:space="preserve">Married, </w:t>
      </w:r>
      <w:r>
        <w:rPr>
          <w:rStyle w:val="DataTypeTok"/>
        </w:rPr>
        <w:t xml:space="preserve">labels =</w:t>
      </w:r>
      <w:r>
        <w:rPr>
          <w:rStyle w:val="NormalTok"/>
        </w:rPr>
        <w:t xml:space="preserve"> </w:t>
      </w:r>
      <w:r>
        <w:rPr>
          <w:rStyle w:val="KeywordTok"/>
        </w:rPr>
        <w:t xml:space="preserve">c</w:t>
      </w:r>
      <w:r>
        <w:rPr>
          <w:rStyle w:val="NormalTok"/>
        </w:rPr>
        <w:t xml:space="preserve">(</w:t>
      </w:r>
      <w:r>
        <w:rPr>
          <w:rStyle w:val="StringTok"/>
        </w:rPr>
        <w:t xml:space="preserve">'Married/living as married'</w:t>
      </w:r>
      <w:r>
        <w:rPr>
          <w:rStyle w:val="NormalTok"/>
        </w:rPr>
        <w:t xml:space="preserve">, </w:t>
      </w:r>
      <w:r>
        <w:rPr>
          <w:rStyle w:val="StringTok"/>
        </w:rPr>
        <w:t xml:space="preserve">'Seperated/divorced'</w:t>
      </w:r>
      <w:r>
        <w:rPr>
          <w:rStyle w:val="NormalTok"/>
        </w:rPr>
        <w:t xml:space="preserve">, </w:t>
      </w:r>
      <w:r>
        <w:rPr>
          <w:rStyle w:val="StringTok"/>
        </w:rPr>
        <w:t xml:space="preserve">'Widowed'</w:t>
      </w:r>
      <w:r>
        <w:rPr>
          <w:rStyle w:val="NormalTok"/>
        </w:rPr>
        <w:t xml:space="preserve">, </w:t>
      </w:r>
      <w:r>
        <w:rPr>
          <w:rStyle w:val="StringTok"/>
        </w:rPr>
        <w:t xml:space="preserve">'Never married'</w:t>
      </w:r>
      <w:r>
        <w:rPr>
          <w:rStyle w:val="NormalTok"/>
        </w:rPr>
        <w:t xml:space="preserve">))</w:t>
      </w:r>
      <w:r>
        <w:br w:type="textWrapping"/>
      </w:r>
      <w:r>
        <w:rPr>
          <w:rStyle w:val="KeywordTok"/>
        </w:rPr>
        <w:t xml:space="preserve">table</w:t>
      </w:r>
      <w:r>
        <w:rPr>
          <w:rStyle w:val="NormalTok"/>
        </w:rPr>
        <w:t xml:space="preserve">(d</w:t>
      </w:r>
      <w:r>
        <w:rPr>
          <w:rStyle w:val="OperatorTok"/>
        </w:rPr>
        <w:t xml:space="preserve">$</w:t>
      </w:r>
      <w:r>
        <w:rPr>
          <w:rStyle w:val="NormalTok"/>
        </w:rPr>
        <w:t xml:space="preserve">Married.recode)</w:t>
      </w:r>
    </w:p>
    <w:p>
      <w:pPr>
        <w:pStyle w:val="SourceCode"/>
      </w:pPr>
      <w:r>
        <w:rPr>
          <w:rStyle w:val="VerbatimChar"/>
        </w:rPr>
        <w:t xml:space="preserve">## </w:t>
      </w:r>
      <w:r>
        <w:br w:type="textWrapping"/>
      </w:r>
      <w:r>
        <w:rPr>
          <w:rStyle w:val="VerbatimChar"/>
        </w:rPr>
        <w:t xml:space="preserve">## Married/living as married        Seperated/divorced </w:t>
      </w:r>
      <w:r>
        <w:br w:type="textWrapping"/>
      </w:r>
      <w:r>
        <w:rPr>
          <w:rStyle w:val="VerbatimChar"/>
        </w:rPr>
        <w:t xml:space="preserve">##                      1618                       426 </w:t>
      </w:r>
      <w:r>
        <w:br w:type="textWrapping"/>
      </w:r>
      <w:r>
        <w:rPr>
          <w:rStyle w:val="VerbatimChar"/>
        </w:rPr>
        <w:t xml:space="preserve">##                   Widowed             Never married </w:t>
      </w:r>
      <w:r>
        <w:br w:type="textWrapping"/>
      </w:r>
      <w:r>
        <w:rPr>
          <w:rStyle w:val="VerbatimChar"/>
        </w:rPr>
        <w:t xml:space="preserve">##                       289                       609</w:t>
      </w:r>
    </w:p>
    <w:p>
      <w:pPr>
        <w:pStyle w:val="SourceCode"/>
      </w:pPr>
      <w:r>
        <w:rPr>
          <w:rStyle w:val="KeywordTok"/>
        </w:rPr>
        <w:t xml:space="preserve">plot</w:t>
      </w:r>
      <w:r>
        <w:rPr>
          <w:rStyle w:val="NormalTok"/>
        </w:rPr>
        <w:t xml:space="preserve">(d</w:t>
      </w:r>
      <w:r>
        <w:rPr>
          <w:rStyle w:val="OperatorTok"/>
        </w:rPr>
        <w:t xml:space="preserve">$</w:t>
      </w:r>
      <w:r>
        <w:rPr>
          <w:rStyle w:val="NormalTok"/>
        </w:rPr>
        <w:t xml:space="preserve">Married.recode, </w:t>
      </w:r>
      <w:r>
        <w:rPr>
          <w:rStyle w:val="DataTypeTok"/>
        </w:rPr>
        <w:t xml:space="preserve">las =</w:t>
      </w:r>
      <w:r>
        <w:rPr>
          <w:rStyle w:val="NormalTok"/>
        </w:rPr>
        <w:t xml:space="preserve"> </w:t>
      </w:r>
      <w:r>
        <w:rPr>
          <w:rStyle w:val="DecValTok"/>
        </w:rPr>
        <w:t xml:space="preserve">2</w:t>
      </w:r>
      <w:r>
        <w:rPr>
          <w:rStyle w:val="NormalTok"/>
        </w:rPr>
        <w:t xml:space="preserve">)</w:t>
      </w:r>
    </w:p>
    <w:p>
      <w:pPr>
        <w:pStyle w:val="FirstParagraph"/>
      </w:pPr>
      <w:r>
        <w:drawing>
          <wp:inline>
            <wp:extent cx="5334000" cy="4267200"/>
            <wp:effectExtent b="0" l="0" r="0" t="0"/>
            <wp:docPr descr="" title="" id="1" name="Picture"/>
            <a:graphic>
              <a:graphicData uri="http://schemas.openxmlformats.org/drawingml/2006/picture">
                <pic:pic>
                  <pic:nvPicPr>
                    <pic:cNvPr descr="QSTEP_Bridge_files/figure-docx/explore_data-3.png" id="0" name="Picture"/>
                    <pic:cNvPicPr>
                      <a:picLocks noChangeArrowheads="1" noChangeAspect="1"/>
                    </pic:cNvPicPr>
                  </pic:nvPicPr>
                  <pic:blipFill>
                    <a:blip r:embed="rId33"/>
                    <a:stretch>
                      <a:fillRect/>
                    </a:stretch>
                  </pic:blipFill>
                  <pic:spPr bwMode="auto">
                    <a:xfrm>
                      <a:off x="0" y="0"/>
                      <a:ext cx="5334000" cy="4267200"/>
                    </a:xfrm>
                    <a:prstGeom prst="rect">
                      <a:avLst/>
                    </a:prstGeom>
                    <a:noFill/>
                    <a:ln w="9525">
                      <a:noFill/>
                      <a:headEnd/>
                      <a:tailEnd/>
                    </a:ln>
                  </pic:spPr>
                </pic:pic>
              </a:graphicData>
            </a:graphic>
          </wp:inline>
        </w:drawing>
      </w:r>
    </w:p>
    <w:p>
      <w:pPr>
        <w:pStyle w:val="SourceCode"/>
      </w:pPr>
      <w:r>
        <w:rPr>
          <w:rStyle w:val="CommentTok"/>
        </w:rPr>
        <w:t xml:space="preserve"># also</w:t>
      </w:r>
      <w:r>
        <w:br w:type="textWrapping"/>
      </w:r>
      <w:r>
        <w:rPr>
          <w:rStyle w:val="KeywordTok"/>
        </w:rPr>
        <w:t xml:space="preserve">summary</w:t>
      </w:r>
      <w:r>
        <w:rPr>
          <w:rStyle w:val="NormalTok"/>
        </w:rPr>
        <w:t xml:space="preserve">(d</w:t>
      </w:r>
      <w:r>
        <w:rPr>
          <w:rStyle w:val="OperatorTok"/>
        </w:rPr>
        <w:t xml:space="preserve">$</w:t>
      </w:r>
      <w:r>
        <w:rPr>
          <w:rStyle w:val="NormalTok"/>
        </w:rPr>
        <w:t xml:space="preserve">Married.recode)</w:t>
      </w:r>
    </w:p>
    <w:p>
      <w:pPr>
        <w:pStyle w:val="SourceCode"/>
      </w:pPr>
      <w:r>
        <w:rPr>
          <w:rStyle w:val="VerbatimChar"/>
        </w:rPr>
        <w:t xml:space="preserve">## Married/living as married        Seperated/divorced </w:t>
      </w:r>
      <w:r>
        <w:br w:type="textWrapping"/>
      </w:r>
      <w:r>
        <w:rPr>
          <w:rStyle w:val="VerbatimChar"/>
        </w:rPr>
        <w:t xml:space="preserve">##                      1618                       426 </w:t>
      </w:r>
      <w:r>
        <w:br w:type="textWrapping"/>
      </w:r>
      <w:r>
        <w:rPr>
          <w:rStyle w:val="VerbatimChar"/>
        </w:rPr>
        <w:t xml:space="preserve">##                   Widowed             Never married </w:t>
      </w:r>
      <w:r>
        <w:br w:type="textWrapping"/>
      </w:r>
      <w:r>
        <w:rPr>
          <w:rStyle w:val="VerbatimChar"/>
        </w:rPr>
        <w:t xml:space="preserve">##                       289                       609</w:t>
      </w:r>
    </w:p>
    <w:p>
      <w:pPr>
        <w:pStyle w:val="SourceCode"/>
      </w:pPr>
      <w:r>
        <w:rPr>
          <w:rStyle w:val="KeywordTok"/>
        </w:rPr>
        <w:t xml:space="preserve">head</w:t>
      </w:r>
      <w:r>
        <w:rPr>
          <w:rStyle w:val="NormalTok"/>
        </w:rPr>
        <w:t xml:space="preserve">(d</w:t>
      </w:r>
      <w:r>
        <w:rPr>
          <w:rStyle w:val="OperatorTok"/>
        </w:rPr>
        <w:t xml:space="preserve">$</w:t>
      </w:r>
      <w:r>
        <w:rPr>
          <w:rStyle w:val="NormalTok"/>
        </w:rPr>
        <w:t xml:space="preserve">Married.recode)</w:t>
      </w:r>
    </w:p>
    <w:p>
      <w:pPr>
        <w:pStyle w:val="SourceCode"/>
      </w:pPr>
      <w:r>
        <w:rPr>
          <w:rStyle w:val="VerbatimChar"/>
        </w:rPr>
        <w:t xml:space="preserve">## [1] Married/living as married Married/living as married</w:t>
      </w:r>
      <w:r>
        <w:br w:type="textWrapping"/>
      </w:r>
      <w:r>
        <w:rPr>
          <w:rStyle w:val="VerbatimChar"/>
        </w:rPr>
        <w:t xml:space="preserve">## [3] Married/living as married Married/living as married</w:t>
      </w:r>
      <w:r>
        <w:br w:type="textWrapping"/>
      </w:r>
      <w:r>
        <w:rPr>
          <w:rStyle w:val="VerbatimChar"/>
        </w:rPr>
        <w:t xml:space="preserve">## [5] Widowed                   Never married            </w:t>
      </w:r>
      <w:r>
        <w:br w:type="textWrapping"/>
      </w:r>
      <w:r>
        <w:rPr>
          <w:rStyle w:val="VerbatimChar"/>
        </w:rPr>
        <w:t xml:space="preserve">## 4 Levels: Married/living as married Seperated/divorced ... Never married</w:t>
      </w:r>
    </w:p>
    <w:p>
      <w:pPr>
        <w:pStyle w:val="SourceCode"/>
      </w:pPr>
      <w:r>
        <w:rPr>
          <w:rStyle w:val="KeywordTok"/>
        </w:rPr>
        <w:t xml:space="preserve">str</w:t>
      </w:r>
      <w:r>
        <w:rPr>
          <w:rStyle w:val="NormalTok"/>
        </w:rPr>
        <w:t xml:space="preserve">(d</w:t>
      </w:r>
      <w:r>
        <w:rPr>
          <w:rStyle w:val="OperatorTok"/>
        </w:rPr>
        <w:t xml:space="preserve">$</w:t>
      </w:r>
      <w:r>
        <w:rPr>
          <w:rStyle w:val="NormalTok"/>
        </w:rPr>
        <w:t xml:space="preserve">Married.recode)</w:t>
      </w:r>
    </w:p>
    <w:p>
      <w:pPr>
        <w:pStyle w:val="SourceCode"/>
      </w:pPr>
      <w:r>
        <w:rPr>
          <w:rStyle w:val="VerbatimChar"/>
        </w:rPr>
        <w:t xml:space="preserve">##  Factor w/ 4 levels "Married/living as married",..: 1 1 1 1 3 4 2 2 1 3 ...</w:t>
      </w:r>
    </w:p>
    <w:p>
      <w:pPr>
        <w:pStyle w:val="SourceCode"/>
      </w:pPr>
      <w:r>
        <w:rPr>
          <w:rStyle w:val="CommentTok"/>
        </w:rPr>
        <w:t xml:space="preserve"># A side note on finding out data types</w:t>
      </w:r>
      <w:r>
        <w:br w:type="textWrapping"/>
      </w:r>
      <w:r>
        <w:br w:type="textWrapping"/>
      </w:r>
      <w:r>
        <w:rPr>
          <w:rStyle w:val="CommentTok"/>
        </w:rPr>
        <w:t xml:space="preserve"># d is a data frame</w:t>
      </w:r>
      <w:r>
        <w:br w:type="textWrapping"/>
      </w:r>
      <w:r>
        <w:rPr>
          <w:rStyle w:val="KeywordTok"/>
        </w:rPr>
        <w:t xml:space="preserve">class</w:t>
      </w:r>
      <w:r>
        <w:rPr>
          <w:rStyle w:val="NormalTok"/>
        </w:rPr>
        <w:t xml:space="preserve">(d)</w:t>
      </w:r>
    </w:p>
    <w:p>
      <w:pPr>
        <w:pStyle w:val="SourceCode"/>
      </w:pPr>
      <w:r>
        <w:rPr>
          <w:rStyle w:val="VerbatimChar"/>
        </w:rPr>
        <w:t xml:space="preserve">## [1] "data.frame"</w:t>
      </w:r>
    </w:p>
    <w:p>
      <w:pPr>
        <w:pStyle w:val="SourceCode"/>
      </w:pPr>
      <w:r>
        <w:rPr>
          <w:rStyle w:val="CommentTok"/>
        </w:rPr>
        <w:t xml:space="preserve"># number variables</w:t>
      </w:r>
      <w:r>
        <w:br w:type="textWrapping"/>
      </w:r>
      <w:r>
        <w:rPr>
          <w:rStyle w:val="KeywordTok"/>
        </w:rPr>
        <w:t xml:space="preserve">class</w:t>
      </w:r>
      <w:r>
        <w:rPr>
          <w:rStyle w:val="NormalTok"/>
        </w:rPr>
        <w:t xml:space="preserve">(d</w:t>
      </w:r>
      <w:r>
        <w:rPr>
          <w:rStyle w:val="OperatorTok"/>
        </w:rPr>
        <w:t xml:space="preserve">$</w:t>
      </w:r>
      <w:r>
        <w:rPr>
          <w:rStyle w:val="NormalTok"/>
        </w:rPr>
        <w:t xml:space="preserve">Rsex)</w:t>
      </w:r>
    </w:p>
    <w:p>
      <w:pPr>
        <w:pStyle w:val="SourceCode"/>
      </w:pPr>
      <w:r>
        <w:rPr>
          <w:rStyle w:val="VerbatimChar"/>
        </w:rPr>
        <w:t xml:space="preserve">## [1] "integer"</w:t>
      </w:r>
    </w:p>
    <w:p>
      <w:pPr>
        <w:pStyle w:val="SourceCode"/>
      </w:pPr>
      <w:r>
        <w:rPr>
          <w:rStyle w:val="CommentTok"/>
        </w:rPr>
        <w:t xml:space="preserve"># we turned some variables into categories (factors)</w:t>
      </w:r>
      <w:r>
        <w:br w:type="textWrapping"/>
      </w:r>
      <w:r>
        <w:rPr>
          <w:rStyle w:val="KeywordTok"/>
        </w:rPr>
        <w:t xml:space="preserve">class</w:t>
      </w:r>
      <w:r>
        <w:rPr>
          <w:rStyle w:val="NormalTok"/>
        </w:rPr>
        <w:t xml:space="preserve">(d</w:t>
      </w:r>
      <w:r>
        <w:rPr>
          <w:rStyle w:val="OperatorTok"/>
        </w:rPr>
        <w:t xml:space="preserve">$</w:t>
      </w:r>
      <w:r>
        <w:rPr>
          <w:rStyle w:val="NormalTok"/>
        </w:rPr>
        <w:t xml:space="preserve">Rsex.recode)</w:t>
      </w:r>
    </w:p>
    <w:p>
      <w:pPr>
        <w:pStyle w:val="SourceCode"/>
      </w:pPr>
      <w:r>
        <w:rPr>
          <w:rStyle w:val="VerbatimChar"/>
        </w:rPr>
        <w:t xml:space="preserve">## [1] "factor"</w:t>
      </w:r>
    </w:p>
    <w:p>
      <w:pPr>
        <w:pStyle w:val="FirstParagraph"/>
      </w:pPr>
      <w:r>
        <w:t xml:space="preserve">We can count data accross categories.</w:t>
      </w:r>
    </w:p>
    <w:p>
      <w:pPr>
        <w:pStyle w:val="SourceCode"/>
      </w:pPr>
      <w:r>
        <w:rPr>
          <w:rStyle w:val="KeywordTok"/>
        </w:rPr>
        <w:t xml:space="preserve">table</w:t>
      </w:r>
      <w:r>
        <w:rPr>
          <w:rStyle w:val="NormalTok"/>
        </w:rPr>
        <w:t xml:space="preserve">(d</w:t>
      </w:r>
      <w:r>
        <w:rPr>
          <w:rStyle w:val="OperatorTok"/>
        </w:rPr>
        <w:t xml:space="preserve">$</w:t>
      </w:r>
      <w:r>
        <w:rPr>
          <w:rStyle w:val="NormalTok"/>
        </w:rPr>
        <w:t xml:space="preserve">Married.recode, d</w:t>
      </w:r>
      <w:r>
        <w:rPr>
          <w:rStyle w:val="OperatorTok"/>
        </w:rPr>
        <w:t xml:space="preserve">$</w:t>
      </w:r>
      <w:r>
        <w:rPr>
          <w:rStyle w:val="NormalTok"/>
        </w:rPr>
        <w:t xml:space="preserve">Country.recode)</w:t>
      </w:r>
    </w:p>
    <w:p>
      <w:pPr>
        <w:pStyle w:val="SourceCode"/>
      </w:pPr>
      <w:r>
        <w:rPr>
          <w:rStyle w:val="VerbatimChar"/>
        </w:rPr>
        <w:t xml:space="preserve">##                            </w:t>
      </w:r>
      <w:r>
        <w:br w:type="textWrapping"/>
      </w:r>
      <w:r>
        <w:rPr>
          <w:rStyle w:val="VerbatimChar"/>
        </w:rPr>
        <w:t xml:space="preserve">##                             England Scotland Wales</w:t>
      </w:r>
      <w:r>
        <w:br w:type="textWrapping"/>
      </w:r>
      <w:r>
        <w:rPr>
          <w:rStyle w:val="VerbatimChar"/>
        </w:rPr>
        <w:t xml:space="preserve">##   Married/living as married    1383      147    88</w:t>
      </w:r>
      <w:r>
        <w:br w:type="textWrapping"/>
      </w:r>
      <w:r>
        <w:rPr>
          <w:rStyle w:val="VerbatimChar"/>
        </w:rPr>
        <w:t xml:space="preserve">##   Seperated/divorced            381       27    18</w:t>
      </w:r>
      <w:r>
        <w:br w:type="textWrapping"/>
      </w:r>
      <w:r>
        <w:rPr>
          <w:rStyle w:val="VerbatimChar"/>
        </w:rPr>
        <w:t xml:space="preserve">##   Widowed                       245       21    23</w:t>
      </w:r>
      <w:r>
        <w:br w:type="textWrapping"/>
      </w:r>
      <w:r>
        <w:rPr>
          <w:rStyle w:val="VerbatimChar"/>
        </w:rPr>
        <w:t xml:space="preserve">##   Never married                 516       57    36</w:t>
      </w:r>
    </w:p>
    <w:p>
      <w:pPr>
        <w:pStyle w:val="SourceCode"/>
      </w:pPr>
      <w:r>
        <w:rPr>
          <w:rStyle w:val="CommentTok"/>
        </w:rPr>
        <w:t xml:space="preserve"># proportions</w:t>
      </w:r>
      <w:r>
        <w:br w:type="textWrapping"/>
      </w:r>
      <w:r>
        <w:rPr>
          <w:rStyle w:val="KeywordTok"/>
        </w:rPr>
        <w:t xml:space="preserve">plot</w:t>
      </w:r>
      <w:r>
        <w:rPr>
          <w:rStyle w:val="NormalTok"/>
        </w:rPr>
        <w:t xml:space="preserve">(d</w:t>
      </w:r>
      <w:r>
        <w:rPr>
          <w:rStyle w:val="OperatorTok"/>
        </w:rPr>
        <w:t xml:space="preserve">$</w:t>
      </w:r>
      <w:r>
        <w:rPr>
          <w:rStyle w:val="NormalTok"/>
        </w:rPr>
        <w:t xml:space="preserve">Country.recode, d</w:t>
      </w:r>
      <w:r>
        <w:rPr>
          <w:rStyle w:val="OperatorTok"/>
        </w:rPr>
        <w:t xml:space="preserve">$</w:t>
      </w:r>
      <w:r>
        <w:rPr>
          <w:rStyle w:val="NormalTok"/>
        </w:rPr>
        <w:t xml:space="preserve">Rsex.recode)</w:t>
      </w:r>
    </w:p>
    <w:p>
      <w:pPr>
        <w:pStyle w:val="FirstParagraph"/>
      </w:pPr>
      <w:r>
        <w:drawing>
          <wp:inline>
            <wp:extent cx="5334000" cy="4267200"/>
            <wp:effectExtent b="0" l="0" r="0" t="0"/>
            <wp:docPr descr="" title="" id="1" name="Picture"/>
            <a:graphic>
              <a:graphicData uri="http://schemas.openxmlformats.org/drawingml/2006/picture">
                <pic:pic>
                  <pic:nvPicPr>
                    <pic:cNvPr descr="QSTEP_Bridge_files/figure-docx/cross_category-1.png" id="0" name="Picture"/>
                    <pic:cNvPicPr>
                      <a:picLocks noChangeArrowheads="1" noChangeAspect="1"/>
                    </pic:cNvPicPr>
                  </pic:nvPicPr>
                  <pic:blipFill>
                    <a:blip r:embed="rId34"/>
                    <a:stretch>
                      <a:fillRect/>
                    </a:stretch>
                  </pic:blipFill>
                  <pic:spPr bwMode="auto">
                    <a:xfrm>
                      <a:off x="0" y="0"/>
                      <a:ext cx="5334000" cy="4267200"/>
                    </a:xfrm>
                    <a:prstGeom prst="rect">
                      <a:avLst/>
                    </a:prstGeom>
                    <a:noFill/>
                    <a:ln w="9525">
                      <a:noFill/>
                      <a:headEnd/>
                      <a:tailEnd/>
                    </a:ln>
                  </pic:spPr>
                </pic:pic>
              </a:graphicData>
            </a:graphic>
          </wp:inline>
        </w:drawing>
      </w:r>
    </w:p>
    <w:p>
      <w:pPr>
        <w:pStyle w:val="BodyText"/>
      </w:pPr>
      <w:r>
        <w:rPr>
          <w:b/>
        </w:rPr>
        <w:t xml:space="preserve">Group task</w:t>
      </w:r>
    </w:p>
    <w:p>
      <w:pPr>
        <w:pStyle w:val="BodyText"/>
      </w:pPr>
      <w:r>
        <w:rPr>
          <w:b/>
        </w:rPr>
        <w:t xml:space="preserve">In your groups, visualise some of the variables. Look at their frequencies. Can you think of any interesting questions you would like to address?</w:t>
      </w:r>
    </w:p>
    <w:p>
      <w:pPr>
        <w:pStyle w:val="BodyText"/>
      </w:pPr>
      <w:r>
        <w:t xml:space="preserve">Something new: Lattice.</w:t>
      </w:r>
    </w:p>
    <w:p>
      <w:pPr>
        <w:pStyle w:val="SourceCode"/>
      </w:pPr>
      <w:r>
        <w:rPr>
          <w:rStyle w:val="CommentTok"/>
        </w:rPr>
        <w:t xml:space="preserve"># a short introduction is here </w:t>
      </w:r>
      <w:r>
        <w:br w:type="textWrapping"/>
      </w:r>
      <w:r>
        <w:rPr>
          <w:rStyle w:val="CommentTok"/>
        </w:rPr>
        <w:t xml:space="preserve"># https://www.statmethods.net/advgraphs/trellis.html</w:t>
      </w:r>
      <w:r>
        <w:br w:type="textWrapping"/>
      </w:r>
      <w:r>
        <w:rPr>
          <w:rStyle w:val="KeywordTok"/>
        </w:rPr>
        <w:t xml:space="preserve">library</w:t>
      </w:r>
      <w:r>
        <w:rPr>
          <w:rStyle w:val="NormalTok"/>
        </w:rPr>
        <w:t xml:space="preserve">(lattice)</w:t>
      </w:r>
      <w:r>
        <w:br w:type="textWrapping"/>
      </w:r>
      <w:r>
        <w:br w:type="textWrapping"/>
      </w:r>
      <w:r>
        <w:rPr>
          <w:rStyle w:val="KeywordTok"/>
        </w:rPr>
        <w:t xml:space="preserve">histogram</w:t>
      </w:r>
      <w:r>
        <w:rPr>
          <w:rStyle w:val="NormalTok"/>
        </w:rPr>
        <w:t xml:space="preserve">(</w:t>
      </w:r>
      <w:r>
        <w:rPr>
          <w:rStyle w:val="OperatorTok"/>
        </w:rPr>
        <w:t xml:space="preserve">~</w:t>
      </w:r>
      <w:r>
        <w:rPr>
          <w:rStyle w:val="NormalTok"/>
        </w:rPr>
        <w:t xml:space="preserve">d</w:t>
      </w:r>
      <w:r>
        <w:rPr>
          <w:rStyle w:val="OperatorTok"/>
        </w:rPr>
        <w:t xml:space="preserve">$</w:t>
      </w:r>
      <w:r>
        <w:rPr>
          <w:rStyle w:val="NormalTok"/>
        </w:rPr>
        <w:t xml:space="preserve">Rsex.recode </w:t>
      </w:r>
      <w:r>
        <w:rPr>
          <w:rStyle w:val="OperatorTok"/>
        </w:rPr>
        <w:t xml:space="preserve">|</w:t>
      </w:r>
      <w:r>
        <w:rPr>
          <w:rStyle w:val="StringTok"/>
        </w:rPr>
        <w:t xml:space="preserve"> </w:t>
      </w:r>
      <w:r>
        <w:rPr>
          <w:rStyle w:val="NormalTok"/>
        </w:rPr>
        <w:t xml:space="preserve">d</w:t>
      </w:r>
      <w:r>
        <w:rPr>
          <w:rStyle w:val="OperatorTok"/>
        </w:rPr>
        <w:t xml:space="preserve">$</w:t>
      </w:r>
      <w:r>
        <w:rPr>
          <w:rStyle w:val="NormalTok"/>
        </w:rPr>
        <w:t xml:space="preserve">Country.recode, </w:t>
      </w:r>
      <w:r>
        <w:rPr>
          <w:rStyle w:val="DataTypeTok"/>
        </w:rPr>
        <w:t xml:space="preserve">type =</w:t>
      </w:r>
      <w:r>
        <w:rPr>
          <w:rStyle w:val="NormalTok"/>
        </w:rPr>
        <w:t xml:space="preserve"> </w:t>
      </w:r>
      <w:r>
        <w:rPr>
          <w:rStyle w:val="StringTok"/>
        </w:rPr>
        <w:t xml:space="preserve">'count'</w:t>
      </w:r>
      <w:r>
        <w:rPr>
          <w:rStyle w:val="NormalTok"/>
        </w:rPr>
        <w:t xml:space="preserve">)</w:t>
      </w:r>
    </w:p>
    <w:p>
      <w:pPr>
        <w:pStyle w:val="FirstParagraph"/>
      </w:pPr>
      <w:r>
        <w:drawing>
          <wp:inline>
            <wp:extent cx="5334000" cy="4267200"/>
            <wp:effectExtent b="0" l="0" r="0" t="0"/>
            <wp:docPr descr="" title="" id="1" name="Picture"/>
            <a:graphic>
              <a:graphicData uri="http://schemas.openxmlformats.org/drawingml/2006/picture">
                <pic:pic>
                  <pic:nvPicPr>
                    <pic:cNvPr descr="QSTEP_Bridge_files/figure-docx/lattice-1.png" id="0" name="Picture"/>
                    <pic:cNvPicPr>
                      <a:picLocks noChangeArrowheads="1" noChangeAspect="1"/>
                    </pic:cNvPicPr>
                  </pic:nvPicPr>
                  <pic:blipFill>
                    <a:blip r:embed="rId35"/>
                    <a:stretch>
                      <a:fillRect/>
                    </a:stretch>
                  </pic:blipFill>
                  <pic:spPr bwMode="auto">
                    <a:xfrm>
                      <a:off x="0" y="0"/>
                      <a:ext cx="5334000" cy="4267200"/>
                    </a:xfrm>
                    <a:prstGeom prst="rect">
                      <a:avLst/>
                    </a:prstGeom>
                    <a:noFill/>
                    <a:ln w="9525">
                      <a:noFill/>
                      <a:headEnd/>
                      <a:tailEnd/>
                    </a:ln>
                  </pic:spPr>
                </pic:pic>
              </a:graphicData>
            </a:graphic>
          </wp:inline>
        </w:drawing>
      </w:r>
    </w:p>
    <w:p>
      <w:pPr>
        <w:pStyle w:val="BodyText"/>
      </w:pPr>
      <w:r>
        <w:t xml:space="preserve">Something a little older: ggplot2</w:t>
      </w:r>
    </w:p>
    <w:p>
      <w:pPr>
        <w:pStyle w:val="SourceCode"/>
      </w:pPr>
      <w:r>
        <w:rPr>
          <w:rStyle w:val="CommentTok"/>
        </w:rPr>
        <w:t xml:space="preserve">#install.packages('ggplot2')</w:t>
      </w:r>
      <w:r>
        <w:br w:type="textWrapping"/>
      </w:r>
      <w:r>
        <w:rPr>
          <w:rStyle w:val="KeywordTok"/>
        </w:rPr>
        <w:t xml:space="preserve">require</w:t>
      </w:r>
      <w:r>
        <w:rPr>
          <w:rStyle w:val="NormalTok"/>
        </w:rPr>
        <w:t xml:space="preserve">(</w:t>
      </w:r>
      <w:r>
        <w:rPr>
          <w:rStyle w:val="StringTok"/>
        </w:rPr>
        <w:t xml:space="preserve">'ggplot2'</w:t>
      </w:r>
      <w:r>
        <w:rPr>
          <w:rStyle w:val="NormalTok"/>
        </w:rPr>
        <w:t xml:space="preserve">)</w:t>
      </w:r>
    </w:p>
    <w:p>
      <w:pPr>
        <w:pStyle w:val="SourceCode"/>
      </w:pPr>
      <w:r>
        <w:rPr>
          <w:rStyle w:val="VerbatimChar"/>
        </w:rPr>
        <w:t xml:space="preserve">## Loading required package: ggplot2</w:t>
      </w:r>
    </w:p>
    <w:p>
      <w:pPr>
        <w:pStyle w:val="SourceCode"/>
      </w:pPr>
      <w:r>
        <w:rPr>
          <w:rStyle w:val="KeywordTok"/>
        </w:rPr>
        <w:t xml:space="preserve">ggplot</w:t>
      </w:r>
      <w:r>
        <w:rPr>
          <w:rStyle w:val="NormalTok"/>
        </w:rPr>
        <w:t xml:space="preserve">(</w:t>
      </w:r>
      <w:r>
        <w:rPr>
          <w:rStyle w:val="DataTypeTok"/>
        </w:rPr>
        <w:t xml:space="preserve">data =</w:t>
      </w:r>
      <w:r>
        <w:rPr>
          <w:rStyle w:val="NormalTok"/>
        </w:rPr>
        <w:t xml:space="preserve"> d, </w:t>
      </w:r>
      <w:r>
        <w:rPr>
          <w:rStyle w:val="KeywordTok"/>
        </w:rPr>
        <w:t xml:space="preserve">aes</w:t>
      </w:r>
      <w:r>
        <w:rPr>
          <w:rStyle w:val="NormalTok"/>
        </w:rPr>
        <w:t xml:space="preserve">(</w:t>
      </w:r>
      <w:r>
        <w:rPr>
          <w:rStyle w:val="DataTypeTok"/>
        </w:rPr>
        <w:t xml:space="preserve">x =</w:t>
      </w:r>
      <w:r>
        <w:rPr>
          <w:rStyle w:val="NormalTok"/>
        </w:rPr>
        <w:t xml:space="preserve"> d</w:t>
      </w:r>
      <w:r>
        <w:rPr>
          <w:rStyle w:val="OperatorTok"/>
        </w:rPr>
        <w:t xml:space="preserve">$</w:t>
      </w:r>
      <w:r>
        <w:rPr>
          <w:rStyle w:val="NormalTok"/>
        </w:rPr>
        <w:t xml:space="preserve">Rsex.recode)) </w:t>
      </w:r>
      <w:r>
        <w:rPr>
          <w:rStyle w:val="OperatorTok"/>
        </w:rPr>
        <w:t xml:space="preserve">+</w:t>
      </w:r>
      <w:r>
        <w:br w:type="textWrapping"/>
      </w:r>
      <w:r>
        <w:rPr>
          <w:rStyle w:val="StringTok"/>
        </w:rPr>
        <w:t xml:space="preserve">  </w:t>
      </w:r>
      <w:r>
        <w:rPr>
          <w:rStyle w:val="KeywordTok"/>
        </w:rPr>
        <w:t xml:space="preserve">geom_bar</w:t>
      </w:r>
      <w:r>
        <w:rPr>
          <w:rStyle w:val="NormalTok"/>
        </w:rPr>
        <w:t xml:space="preserve">() </w:t>
      </w:r>
      <w:r>
        <w:rPr>
          <w:rStyle w:val="OperatorTok"/>
        </w:rPr>
        <w:t xml:space="preserve">+</w:t>
      </w:r>
      <w:r>
        <w:br w:type="textWrapping"/>
      </w:r>
      <w:r>
        <w:rPr>
          <w:rStyle w:val="StringTok"/>
        </w:rPr>
        <w:t xml:space="preserve">  </w:t>
      </w:r>
      <w:r>
        <w:rPr>
          <w:rStyle w:val="KeywordTok"/>
        </w:rPr>
        <w:t xml:space="preserve">facet_grid</w:t>
      </w:r>
      <w:r>
        <w:rPr>
          <w:rStyle w:val="NormalTok"/>
        </w:rPr>
        <w:t xml:space="preserve">(</w:t>
      </w:r>
      <w:r>
        <w:rPr>
          <w:rStyle w:val="OperatorTok"/>
        </w:rPr>
        <w:t xml:space="preserve">~</w:t>
      </w:r>
      <w:r>
        <w:rPr>
          <w:rStyle w:val="NormalTok"/>
        </w:rPr>
        <w:t xml:space="preserve">Country.recode)</w:t>
      </w:r>
    </w:p>
    <w:p>
      <w:pPr>
        <w:pStyle w:val="FirstParagraph"/>
      </w:pPr>
      <w:r>
        <w:drawing>
          <wp:inline>
            <wp:extent cx="5334000" cy="4267200"/>
            <wp:effectExtent b="0" l="0" r="0" t="0"/>
            <wp:docPr descr="" title="" id="1" name="Picture"/>
            <a:graphic>
              <a:graphicData uri="http://schemas.openxmlformats.org/drawingml/2006/picture">
                <pic:pic>
                  <pic:nvPicPr>
                    <pic:cNvPr descr="QSTEP_Bridge_files/figure-docx/ggplot2-1.png" id="0" name="Picture"/>
                    <pic:cNvPicPr>
                      <a:picLocks noChangeArrowheads="1" noChangeAspect="1"/>
                    </pic:cNvPicPr>
                  </pic:nvPicPr>
                  <pic:blipFill>
                    <a:blip r:embed="rId36"/>
                    <a:stretch>
                      <a:fillRect/>
                    </a:stretch>
                  </pic:blipFill>
                  <pic:spPr bwMode="auto">
                    <a:xfrm>
                      <a:off x="0" y="0"/>
                      <a:ext cx="5334000" cy="4267200"/>
                    </a:xfrm>
                    <a:prstGeom prst="rect">
                      <a:avLst/>
                    </a:prstGeom>
                    <a:noFill/>
                    <a:ln w="9525">
                      <a:noFill/>
                      <a:headEnd/>
                      <a:tailEnd/>
                    </a:ln>
                  </pic:spPr>
                </pic:pic>
              </a:graphicData>
            </a:graphic>
          </wp:inline>
        </w:drawing>
      </w:r>
    </w:p>
    <w:p>
      <w:pPr>
        <w:pStyle w:val="BodyText"/>
      </w:pPr>
      <w:r>
        <w:t xml:space="preserve">More than two variables.</w:t>
      </w:r>
    </w:p>
    <w:p>
      <w:pPr>
        <w:pStyle w:val="SourceCode"/>
      </w:pPr>
      <w:r>
        <w:rPr>
          <w:rStyle w:val="KeywordTok"/>
        </w:rPr>
        <w:t xml:space="preserve">ggplot</w:t>
      </w:r>
      <w:r>
        <w:rPr>
          <w:rStyle w:val="NormalTok"/>
        </w:rPr>
        <w:t xml:space="preserve">(</w:t>
      </w:r>
      <w:r>
        <w:rPr>
          <w:rStyle w:val="DataTypeTok"/>
        </w:rPr>
        <w:t xml:space="preserve">data =</w:t>
      </w:r>
      <w:r>
        <w:rPr>
          <w:rStyle w:val="NormalTok"/>
        </w:rPr>
        <w:t xml:space="preserve"> d, </w:t>
      </w:r>
      <w:r>
        <w:rPr>
          <w:rStyle w:val="KeywordTok"/>
        </w:rPr>
        <w:t xml:space="preserve">aes</w:t>
      </w:r>
      <w:r>
        <w:rPr>
          <w:rStyle w:val="NormalTok"/>
        </w:rPr>
        <w:t xml:space="preserve">(</w:t>
      </w:r>
      <w:r>
        <w:rPr>
          <w:rStyle w:val="DataTypeTok"/>
        </w:rPr>
        <w:t xml:space="preserve">x =</w:t>
      </w:r>
      <w:r>
        <w:rPr>
          <w:rStyle w:val="NormalTok"/>
        </w:rPr>
        <w:t xml:space="preserve"> d</w:t>
      </w:r>
      <w:r>
        <w:rPr>
          <w:rStyle w:val="OperatorTok"/>
        </w:rPr>
        <w:t xml:space="preserve">$</w:t>
      </w:r>
      <w:r>
        <w:rPr>
          <w:rStyle w:val="NormalTok"/>
        </w:rPr>
        <w:t xml:space="preserve">Rsex.recode)) </w:t>
      </w:r>
      <w:r>
        <w:rPr>
          <w:rStyle w:val="OperatorTok"/>
        </w:rPr>
        <w:t xml:space="preserve">+</w:t>
      </w:r>
      <w:r>
        <w:br w:type="textWrapping"/>
      </w:r>
      <w:r>
        <w:rPr>
          <w:rStyle w:val="StringTok"/>
        </w:rPr>
        <w:t xml:space="preserve">  </w:t>
      </w:r>
      <w:r>
        <w:rPr>
          <w:rStyle w:val="KeywordTok"/>
        </w:rPr>
        <w:t xml:space="preserve">geom_bar</w:t>
      </w:r>
      <w:r>
        <w:rPr>
          <w:rStyle w:val="NormalTok"/>
        </w:rPr>
        <w:t xml:space="preserve">() </w:t>
      </w:r>
      <w:r>
        <w:rPr>
          <w:rStyle w:val="OperatorTok"/>
        </w:rPr>
        <w:t xml:space="preserve">+</w:t>
      </w:r>
      <w:r>
        <w:br w:type="textWrapping"/>
      </w:r>
      <w:r>
        <w:rPr>
          <w:rStyle w:val="StringTok"/>
        </w:rPr>
        <w:t xml:space="preserve">  </w:t>
      </w:r>
      <w:r>
        <w:rPr>
          <w:rStyle w:val="KeywordTok"/>
        </w:rPr>
        <w:t xml:space="preserve">facet_grid</w:t>
      </w:r>
      <w:r>
        <w:rPr>
          <w:rStyle w:val="NormalTok"/>
        </w:rPr>
        <w:t xml:space="preserve">(Married.recode</w:t>
      </w:r>
      <w:r>
        <w:rPr>
          <w:rStyle w:val="OperatorTok"/>
        </w:rPr>
        <w:t xml:space="preserve">~</w:t>
      </w:r>
      <w:r>
        <w:rPr>
          <w:rStyle w:val="NormalTok"/>
        </w:rPr>
        <w:t xml:space="preserve">Country.recode)</w:t>
      </w:r>
    </w:p>
    <w:p>
      <w:pPr>
        <w:pStyle w:val="FirstParagraph"/>
      </w:pPr>
      <w:r>
        <w:drawing>
          <wp:inline>
            <wp:extent cx="5334000" cy="4267200"/>
            <wp:effectExtent b="0" l="0" r="0" t="0"/>
            <wp:docPr descr="" title="" id="1" name="Picture"/>
            <a:graphic>
              <a:graphicData uri="http://schemas.openxmlformats.org/drawingml/2006/picture">
                <pic:pic>
                  <pic:nvPicPr>
                    <pic:cNvPr descr="QSTEP_Bridge_files/figure-docx/multivariate-1.png" id="0" name="Picture"/>
                    <pic:cNvPicPr>
                      <a:picLocks noChangeArrowheads="1" noChangeAspect="1"/>
                    </pic:cNvPicPr>
                  </pic:nvPicPr>
                  <pic:blipFill>
                    <a:blip r:embed="rId37"/>
                    <a:stretch>
                      <a:fillRect/>
                    </a:stretch>
                  </pic:blipFill>
                  <pic:spPr bwMode="auto">
                    <a:xfrm>
                      <a:off x="0" y="0"/>
                      <a:ext cx="5334000" cy="4267200"/>
                    </a:xfrm>
                    <a:prstGeom prst="rect">
                      <a:avLst/>
                    </a:prstGeom>
                    <a:noFill/>
                    <a:ln w="9525">
                      <a:noFill/>
                      <a:headEnd/>
                      <a:tailEnd/>
                    </a:ln>
                  </pic:spPr>
                </pic:pic>
              </a:graphicData>
            </a:graphic>
          </wp:inline>
        </w:drawing>
      </w:r>
    </w:p>
    <w:p>
      <w:pPr>
        <w:pStyle w:val="BodyText"/>
      </w:pPr>
      <w:r>
        <w:rPr>
          <w:b/>
        </w:rPr>
        <w:t xml:space="preserve">Break Time! Please do come back in 10 minutes when we'll be fitting models</w:t>
      </w:r>
    </w:p>
    <w:p>
      <w:pPr>
        <w:pStyle w:val="BodyText"/>
      </w:pPr>
      <w:r>
        <w:t xml:space="preserve">What about social attitudes? The above are demographics (marriage status, sex, country). Lets choose the following</w:t>
      </w:r>
    </w:p>
    <w:p>
      <w:pPr>
        <w:pStyle w:val="BodyText"/>
      </w:pPr>
      <w:r>
        <w:t xml:space="preserve">[FinConf]</w:t>
      </w:r>
      <w:r>
        <w:t xml:space="preserve"> </w:t>
      </w:r>
      <w:r>
        <w:t xml:space="preserve">CARD B5</w:t>
      </w:r>
      <w:r>
        <w:br w:type="textWrapping"/>
      </w:r>
      <w:r>
        <w:t xml:space="preserve">Overall, how confident do you feel managing your household's finances?</w:t>
      </w:r>
      <w:r>
        <w:t xml:space="preserve"> </w:t>
      </w:r>
      <w:r>
        <w:t xml:space="preserve">1 Very confident</w:t>
      </w:r>
      <w:r>
        <w:t xml:space="preserve"> </w:t>
      </w:r>
      <w:r>
        <w:t xml:space="preserve">2 Fairly confident</w:t>
      </w:r>
      <w:r>
        <w:t xml:space="preserve"> </w:t>
      </w:r>
      <w:r>
        <w:t xml:space="preserve">3 Not very confident</w:t>
      </w:r>
      <w:r>
        <w:t xml:space="preserve"> </w:t>
      </w:r>
      <w:r>
        <w:t xml:space="preserve">4 Not at all confident</w:t>
      </w:r>
      <w:r>
        <w:t xml:space="preserve"> </w:t>
      </w:r>
      <w:r>
        <w:t xml:space="preserve">5 SPONTANEOUS: I don't manage my household's finances</w:t>
      </w:r>
      <w:r>
        <w:t xml:space="preserve"> </w:t>
      </w:r>
      <w:r>
        <w:t xml:space="preserve">8 (Don't know)</w:t>
      </w:r>
      <w:r>
        <w:t xml:space="preserve"> </w:t>
      </w:r>
      <w:r>
        <w:t xml:space="preserve">9 (Refusal)</w:t>
      </w:r>
    </w:p>
    <w:p>
      <w:pPr>
        <w:pStyle w:val="BodyText"/>
      </w:pPr>
      <w:r>
        <w:t xml:space="preserve">[GmAware]</w:t>
      </w:r>
      <w:r>
        <w:t xml:space="preserve"> </w:t>
      </w:r>
      <w:r>
        <w:t xml:space="preserve">Sometimes benefit claimants use their knowledge of the benefit system to find loopholes in the rules to increase their benefit payments, without breaking the law. Were you aware of this before the interview?</w:t>
      </w:r>
      <w:r>
        <w:t xml:space="preserve"> </w:t>
      </w:r>
      <w:r>
        <w:t xml:space="preserve">1 Yes, I was aware of this</w:t>
      </w:r>
      <w:r>
        <w:t xml:space="preserve"> </w:t>
      </w:r>
      <w:r>
        <w:t xml:space="preserve">2 No, I was not aware of this</w:t>
      </w:r>
      <w:r>
        <w:t xml:space="preserve"> </w:t>
      </w:r>
      <w:r>
        <w:t xml:space="preserve">8 (Don't know)</w:t>
      </w:r>
      <w:r>
        <w:t xml:space="preserve"> </w:t>
      </w:r>
      <w:r>
        <w:t xml:space="preserve">9 (Refusal)</w:t>
      </w:r>
    </w:p>
    <w:p>
      <w:pPr>
        <w:pStyle w:val="BodyText"/>
      </w:pPr>
      <w:r>
        <w:t xml:space="preserve">[GameBen]</w:t>
      </w:r>
      <w:r>
        <w:t xml:space="preserve"> </w:t>
      </w:r>
      <w:r>
        <w:t xml:space="preserve">CARD B17 AGAIN</w:t>
      </w:r>
      <w:r>
        <w:t xml:space="preserve"> </w:t>
      </w:r>
      <w:r>
        <w:t xml:space="preserve">Suppose someone used a loophole in the system to increase their benefit payments, without breaking the law.</w:t>
      </w:r>
      <w:r>
        <w:t xml:space="preserve"> </w:t>
      </w:r>
      <w:r>
        <w:t xml:space="preserve">What would your view of this be?</w:t>
      </w:r>
      <w:r>
        <w:t xml:space="preserve"> </w:t>
      </w:r>
      <w:r>
        <w:t xml:space="preserve">1 Always wrong</w:t>
      </w:r>
      <w:r>
        <w:t xml:space="preserve"> </w:t>
      </w:r>
      <w:r>
        <w:t xml:space="preserve">2 Usually wrong</w:t>
      </w:r>
      <w:r>
        <w:t xml:space="preserve"> </w:t>
      </w:r>
      <w:r>
        <w:t xml:space="preserve">3 Sometimes wrong</w:t>
      </w:r>
      <w:r>
        <w:t xml:space="preserve"> </w:t>
      </w:r>
      <w:r>
        <w:t xml:space="preserve">4 Rarely wrong</w:t>
      </w:r>
      <w:r>
        <w:t xml:space="preserve"> </w:t>
      </w:r>
      <w:r>
        <w:t xml:space="preserve">5 Never wrong</w:t>
      </w:r>
      <w:r>
        <w:t xml:space="preserve"> </w:t>
      </w:r>
      <w:r>
        <w:t xml:space="preserve">8 (Don't know)</w:t>
      </w:r>
      <w:r>
        <w:t xml:space="preserve"> </w:t>
      </w:r>
      <w:r>
        <w:t xml:space="preserve">9 (Refusal)</w:t>
      </w:r>
    </w:p>
    <w:p>
      <w:pPr>
        <w:pStyle w:val="SourceCode"/>
      </w:pPr>
      <w:r>
        <w:rPr>
          <w:rStyle w:val="CommentTok"/>
        </w:rPr>
        <w:t xml:space="preserve"># For each question we will remove participants who gave a don't know, refusal or spontaneous response.</w:t>
      </w:r>
      <w:r>
        <w:br w:type="textWrapping"/>
      </w:r>
      <w:r>
        <w:rPr>
          <w:rStyle w:val="CommentTok"/>
        </w:rPr>
        <w:t xml:space="preserve"># Removing these makes our job somewhat easier.</w:t>
      </w:r>
      <w:r>
        <w:br w:type="textWrapping"/>
      </w:r>
      <w:r>
        <w:br w:type="textWrapping"/>
      </w:r>
      <w:r>
        <w:rPr>
          <w:rStyle w:val="NormalTok"/>
        </w:rPr>
        <w:t xml:space="preserve">d.</w:t>
      </w:r>
      <w:r>
        <w:rPr>
          <w:rStyle w:val="DecValTok"/>
        </w:rPr>
        <w:t xml:space="preserve">1</w:t>
      </w:r>
      <w:r>
        <w:rPr>
          <w:rStyle w:val="NormalTok"/>
        </w:rPr>
        <w:t xml:space="preserve"> &lt;-</w:t>
      </w:r>
      <w:r>
        <w:rPr>
          <w:rStyle w:val="StringTok"/>
        </w:rPr>
        <w:t xml:space="preserve"> </w:t>
      </w:r>
      <w:r>
        <w:rPr>
          <w:rStyle w:val="NormalTok"/>
        </w:rPr>
        <w:t xml:space="preserve">d </w:t>
      </w:r>
      <w:r>
        <w:rPr>
          <w:rStyle w:val="CommentTok"/>
        </w:rPr>
        <w:t xml:space="preserve"># new copy of d</w:t>
      </w:r>
      <w:r>
        <w:br w:type="textWrapping"/>
      </w:r>
      <w:r>
        <w:br w:type="textWrapping"/>
      </w:r>
      <w:r>
        <w:rPr>
          <w:rStyle w:val="CommentTok"/>
        </w:rPr>
        <w:t xml:space="preserve"># Filter data by one variable each time</w:t>
      </w:r>
      <w:r>
        <w:br w:type="textWrapping"/>
      </w:r>
      <w:r>
        <w:rPr>
          <w:rStyle w:val="NormalTok"/>
        </w:rPr>
        <w:t xml:space="preserve">d.</w:t>
      </w:r>
      <w:r>
        <w:rPr>
          <w:rStyle w:val="DecValTok"/>
        </w:rPr>
        <w:t xml:space="preserve">1</w:t>
      </w:r>
      <w:r>
        <w:rPr>
          <w:rStyle w:val="NormalTok"/>
        </w:rPr>
        <w:t xml:space="preserve"> &lt;-</w:t>
      </w:r>
      <w:r>
        <w:rPr>
          <w:rStyle w:val="StringTok"/>
        </w:rPr>
        <w:t xml:space="preserve"> </w:t>
      </w:r>
      <w:r>
        <w:rPr>
          <w:rStyle w:val="NormalTok"/>
        </w:rPr>
        <w:t xml:space="preserve">d.</w:t>
      </w:r>
      <w:r>
        <w:rPr>
          <w:rStyle w:val="DecValTok"/>
        </w:rPr>
        <w:t xml:space="preserve">1</w:t>
      </w:r>
      <w:r>
        <w:rPr>
          <w:rStyle w:val="NormalTok"/>
        </w:rPr>
        <w:t xml:space="preserve">[d.</w:t>
      </w:r>
      <w:r>
        <w:rPr>
          <w:rStyle w:val="DecValTok"/>
        </w:rPr>
        <w:t xml:space="preserve">1</w:t>
      </w:r>
      <w:r>
        <w:rPr>
          <w:rStyle w:val="OperatorTok"/>
        </w:rPr>
        <w:t xml:space="preserve">$</w:t>
      </w:r>
      <w:r>
        <w:rPr>
          <w:rStyle w:val="NormalTok"/>
        </w:rPr>
        <w:t xml:space="preserve">FinConf </w:t>
      </w:r>
      <w:r>
        <w:rPr>
          <w:rStyle w:val="OperatorTok"/>
        </w:rPr>
        <w:t xml:space="preserve">&lt;</w:t>
      </w:r>
      <w:r>
        <w:rPr>
          <w:rStyle w:val="StringTok"/>
        </w:rPr>
        <w:t xml:space="preserve"> </w:t>
      </w:r>
      <w:r>
        <w:rPr>
          <w:rStyle w:val="DecValTok"/>
        </w:rPr>
        <w:t xml:space="preserve">5</w:t>
      </w:r>
      <w:r>
        <w:rPr>
          <w:rStyle w:val="NormalTok"/>
        </w:rPr>
        <w:t xml:space="preserve">,]</w:t>
      </w:r>
      <w:r>
        <w:br w:type="textWrapping"/>
      </w:r>
      <w:r>
        <w:rPr>
          <w:rStyle w:val="NormalTok"/>
        </w:rPr>
        <w:t xml:space="preserve">d.</w:t>
      </w:r>
      <w:r>
        <w:rPr>
          <w:rStyle w:val="DecValTok"/>
        </w:rPr>
        <w:t xml:space="preserve">1</w:t>
      </w:r>
      <w:r>
        <w:rPr>
          <w:rStyle w:val="NormalTok"/>
        </w:rPr>
        <w:t xml:space="preserve"> &lt;-</w:t>
      </w:r>
      <w:r>
        <w:rPr>
          <w:rStyle w:val="StringTok"/>
        </w:rPr>
        <w:t xml:space="preserve"> </w:t>
      </w:r>
      <w:r>
        <w:rPr>
          <w:rStyle w:val="NormalTok"/>
        </w:rPr>
        <w:t xml:space="preserve">d.</w:t>
      </w:r>
      <w:r>
        <w:rPr>
          <w:rStyle w:val="DecValTok"/>
        </w:rPr>
        <w:t xml:space="preserve">1</w:t>
      </w:r>
      <w:r>
        <w:rPr>
          <w:rStyle w:val="NormalTok"/>
        </w:rPr>
        <w:t xml:space="preserve">[d.</w:t>
      </w:r>
      <w:r>
        <w:rPr>
          <w:rStyle w:val="DecValTok"/>
        </w:rPr>
        <w:t xml:space="preserve">1</w:t>
      </w:r>
      <w:r>
        <w:rPr>
          <w:rStyle w:val="OperatorTok"/>
        </w:rPr>
        <w:t xml:space="preserve">$</w:t>
      </w:r>
      <w:r>
        <w:rPr>
          <w:rStyle w:val="NormalTok"/>
        </w:rPr>
        <w:t xml:space="preserve">GmAware </w:t>
      </w:r>
      <w:r>
        <w:rPr>
          <w:rStyle w:val="OperatorTok"/>
        </w:rPr>
        <w:t xml:space="preserve">&lt;</w:t>
      </w:r>
      <w:r>
        <w:rPr>
          <w:rStyle w:val="StringTok"/>
        </w:rPr>
        <w:t xml:space="preserve"> </w:t>
      </w:r>
      <w:r>
        <w:rPr>
          <w:rStyle w:val="DecValTok"/>
        </w:rPr>
        <w:t xml:space="preserve">3</w:t>
      </w:r>
      <w:r>
        <w:rPr>
          <w:rStyle w:val="NormalTok"/>
        </w:rPr>
        <w:t xml:space="preserve">,]</w:t>
      </w:r>
      <w:r>
        <w:br w:type="textWrapping"/>
      </w:r>
      <w:r>
        <w:rPr>
          <w:rStyle w:val="NormalTok"/>
        </w:rPr>
        <w:t xml:space="preserve">d.</w:t>
      </w:r>
      <w:r>
        <w:rPr>
          <w:rStyle w:val="DecValTok"/>
        </w:rPr>
        <w:t xml:space="preserve">1</w:t>
      </w:r>
      <w:r>
        <w:rPr>
          <w:rStyle w:val="NormalTok"/>
        </w:rPr>
        <w:t xml:space="preserve"> &lt;-</w:t>
      </w:r>
      <w:r>
        <w:rPr>
          <w:rStyle w:val="StringTok"/>
        </w:rPr>
        <w:t xml:space="preserve"> </w:t>
      </w:r>
      <w:r>
        <w:rPr>
          <w:rStyle w:val="NormalTok"/>
        </w:rPr>
        <w:t xml:space="preserve">d.</w:t>
      </w:r>
      <w:r>
        <w:rPr>
          <w:rStyle w:val="DecValTok"/>
        </w:rPr>
        <w:t xml:space="preserve">1</w:t>
      </w:r>
      <w:r>
        <w:rPr>
          <w:rStyle w:val="NormalTok"/>
        </w:rPr>
        <w:t xml:space="preserve">[d.</w:t>
      </w:r>
      <w:r>
        <w:rPr>
          <w:rStyle w:val="DecValTok"/>
        </w:rPr>
        <w:t xml:space="preserve">1</w:t>
      </w:r>
      <w:r>
        <w:rPr>
          <w:rStyle w:val="OperatorTok"/>
        </w:rPr>
        <w:t xml:space="preserve">$</w:t>
      </w:r>
      <w:r>
        <w:rPr>
          <w:rStyle w:val="NormalTok"/>
        </w:rPr>
        <w:t xml:space="preserve">GameBen </w:t>
      </w:r>
      <w:r>
        <w:rPr>
          <w:rStyle w:val="OperatorTok"/>
        </w:rPr>
        <w:t xml:space="preserve">&lt;</w:t>
      </w:r>
      <w:r>
        <w:rPr>
          <w:rStyle w:val="StringTok"/>
        </w:rPr>
        <w:t xml:space="preserve"> </w:t>
      </w:r>
      <w:r>
        <w:rPr>
          <w:rStyle w:val="DecValTok"/>
        </w:rPr>
        <w:t xml:space="preserve">6</w:t>
      </w:r>
      <w:r>
        <w:rPr>
          <w:rStyle w:val="NormalTok"/>
        </w:rPr>
        <w:t xml:space="preserve">,]</w:t>
      </w:r>
      <w:r>
        <w:br w:type="textWrapping"/>
      </w:r>
      <w:r>
        <w:br w:type="textWrapping"/>
      </w:r>
      <w:r>
        <w:rPr>
          <w:rStyle w:val="CommentTok"/>
        </w:rPr>
        <w:t xml:space="preserve"># Check out filtering has worked</w:t>
      </w:r>
      <w:r>
        <w:br w:type="textWrapping"/>
      </w:r>
      <w:r>
        <w:rPr>
          <w:rStyle w:val="KeywordTok"/>
        </w:rPr>
        <w:t xml:space="preserve">table</w:t>
      </w:r>
      <w:r>
        <w:rPr>
          <w:rStyle w:val="NormalTok"/>
        </w:rPr>
        <w:t xml:space="preserve">(d.</w:t>
      </w:r>
      <w:r>
        <w:rPr>
          <w:rStyle w:val="DecValTok"/>
        </w:rPr>
        <w:t xml:space="preserve">1</w:t>
      </w:r>
      <w:r>
        <w:rPr>
          <w:rStyle w:val="OperatorTok"/>
        </w:rPr>
        <w:t xml:space="preserve">$</w:t>
      </w:r>
      <w:r>
        <w:rPr>
          <w:rStyle w:val="NormalTok"/>
        </w:rPr>
        <w:t xml:space="preserve">FinConf)</w:t>
      </w:r>
    </w:p>
    <w:p>
      <w:pPr>
        <w:pStyle w:val="SourceCode"/>
      </w:pPr>
      <w:r>
        <w:rPr>
          <w:rStyle w:val="VerbatimChar"/>
        </w:rPr>
        <w:t xml:space="preserve">## </w:t>
      </w:r>
      <w:r>
        <w:br w:type="textWrapping"/>
      </w:r>
      <w:r>
        <w:rPr>
          <w:rStyle w:val="VerbatimChar"/>
        </w:rPr>
        <w:t xml:space="preserve">##    1    2    3    4 </w:t>
      </w:r>
      <w:r>
        <w:br w:type="textWrapping"/>
      </w:r>
      <w:r>
        <w:rPr>
          <w:rStyle w:val="VerbatimChar"/>
        </w:rPr>
        <w:t xml:space="preserve">## 1264 1256  217   48</w:t>
      </w:r>
    </w:p>
    <w:p>
      <w:pPr>
        <w:pStyle w:val="SourceCode"/>
      </w:pPr>
      <w:r>
        <w:rPr>
          <w:rStyle w:val="KeywordTok"/>
        </w:rPr>
        <w:t xml:space="preserve">table</w:t>
      </w:r>
      <w:r>
        <w:rPr>
          <w:rStyle w:val="NormalTok"/>
        </w:rPr>
        <w:t xml:space="preserve">(d.</w:t>
      </w:r>
      <w:r>
        <w:rPr>
          <w:rStyle w:val="DecValTok"/>
        </w:rPr>
        <w:t xml:space="preserve">1</w:t>
      </w:r>
      <w:r>
        <w:rPr>
          <w:rStyle w:val="OperatorTok"/>
        </w:rPr>
        <w:t xml:space="preserve">$</w:t>
      </w:r>
      <w:r>
        <w:rPr>
          <w:rStyle w:val="NormalTok"/>
        </w:rPr>
        <w:t xml:space="preserve">GmAware)</w:t>
      </w:r>
    </w:p>
    <w:p>
      <w:pPr>
        <w:pStyle w:val="SourceCode"/>
      </w:pPr>
      <w:r>
        <w:rPr>
          <w:rStyle w:val="VerbatimChar"/>
        </w:rPr>
        <w:t xml:space="preserve">## </w:t>
      </w:r>
      <w:r>
        <w:br w:type="textWrapping"/>
      </w:r>
      <w:r>
        <w:rPr>
          <w:rStyle w:val="VerbatimChar"/>
        </w:rPr>
        <w:t xml:space="preserve">##    1    2 </w:t>
      </w:r>
      <w:r>
        <w:br w:type="textWrapping"/>
      </w:r>
      <w:r>
        <w:rPr>
          <w:rStyle w:val="VerbatimChar"/>
        </w:rPr>
        <w:t xml:space="preserve">## 1801  984</w:t>
      </w:r>
    </w:p>
    <w:p>
      <w:pPr>
        <w:pStyle w:val="SourceCode"/>
      </w:pPr>
      <w:r>
        <w:rPr>
          <w:rStyle w:val="KeywordTok"/>
        </w:rPr>
        <w:t xml:space="preserve">table</w:t>
      </w:r>
      <w:r>
        <w:rPr>
          <w:rStyle w:val="NormalTok"/>
        </w:rPr>
        <w:t xml:space="preserve">(d.</w:t>
      </w:r>
      <w:r>
        <w:rPr>
          <w:rStyle w:val="DecValTok"/>
        </w:rPr>
        <w:t xml:space="preserve">1</w:t>
      </w:r>
      <w:r>
        <w:rPr>
          <w:rStyle w:val="OperatorTok"/>
        </w:rPr>
        <w:t xml:space="preserve">$</w:t>
      </w:r>
      <w:r>
        <w:rPr>
          <w:rStyle w:val="NormalTok"/>
        </w:rPr>
        <w:t xml:space="preserve">GameBen)</w:t>
      </w:r>
    </w:p>
    <w:p>
      <w:pPr>
        <w:pStyle w:val="SourceCode"/>
      </w:pPr>
      <w:r>
        <w:rPr>
          <w:rStyle w:val="VerbatimChar"/>
        </w:rPr>
        <w:t xml:space="preserve">## </w:t>
      </w:r>
      <w:r>
        <w:br w:type="textWrapping"/>
      </w:r>
      <w:r>
        <w:rPr>
          <w:rStyle w:val="VerbatimChar"/>
        </w:rPr>
        <w:t xml:space="preserve">##   1   2   3   4   5 </w:t>
      </w:r>
      <w:r>
        <w:br w:type="textWrapping"/>
      </w:r>
      <w:r>
        <w:rPr>
          <w:rStyle w:val="VerbatimChar"/>
        </w:rPr>
        <w:t xml:space="preserve">## 952 774 652 197 210</w:t>
      </w:r>
    </w:p>
    <w:p>
      <w:pPr>
        <w:pStyle w:val="SourceCode"/>
      </w:pPr>
      <w:r>
        <w:rPr>
          <w:rStyle w:val="CommentTok"/>
        </w:rPr>
        <w:t xml:space="preserve"># Great! Now we can recode the variable for readability reasons</w:t>
      </w:r>
      <w:r>
        <w:br w:type="textWrapping"/>
      </w:r>
      <w:r>
        <w:rPr>
          <w:rStyle w:val="NormalTok"/>
        </w:rPr>
        <w:t xml:space="preserve">d.</w:t>
      </w:r>
      <w:r>
        <w:rPr>
          <w:rStyle w:val="DecValTok"/>
        </w:rPr>
        <w:t xml:space="preserve">1</w:t>
      </w:r>
      <w:r>
        <w:rPr>
          <w:rStyle w:val="OperatorTok"/>
        </w:rPr>
        <w:t xml:space="preserve">$</w:t>
      </w:r>
      <w:r>
        <w:rPr>
          <w:rStyle w:val="NormalTok"/>
        </w:rPr>
        <w:t xml:space="preserve">FinConf.recode &lt;-</w:t>
      </w:r>
      <w:r>
        <w:rPr>
          <w:rStyle w:val="StringTok"/>
        </w:rPr>
        <w:t xml:space="preserve"> </w:t>
      </w:r>
      <w:r>
        <w:rPr>
          <w:rStyle w:val="KeywordTok"/>
        </w:rPr>
        <w:t xml:space="preserve">factor</w:t>
      </w:r>
      <w:r>
        <w:rPr>
          <w:rStyle w:val="NormalTok"/>
        </w:rPr>
        <w:t xml:space="preserve">(</w:t>
      </w:r>
      <w:r>
        <w:rPr>
          <w:rStyle w:val="DataTypeTok"/>
        </w:rPr>
        <w:t xml:space="preserve">x =</w:t>
      </w:r>
      <w:r>
        <w:rPr>
          <w:rStyle w:val="NormalTok"/>
        </w:rPr>
        <w:t xml:space="preserve"> d.</w:t>
      </w:r>
      <w:r>
        <w:rPr>
          <w:rStyle w:val="DecValTok"/>
        </w:rPr>
        <w:t xml:space="preserve">1</w:t>
      </w:r>
      <w:r>
        <w:rPr>
          <w:rStyle w:val="OperatorTok"/>
        </w:rPr>
        <w:t xml:space="preserve">$</w:t>
      </w:r>
      <w:r>
        <w:rPr>
          <w:rStyle w:val="NormalTok"/>
        </w:rPr>
        <w:t xml:space="preserve">FinConf, </w:t>
      </w:r>
      <w:r>
        <w:rPr>
          <w:rStyle w:val="DataTypeTok"/>
        </w:rPr>
        <w:t xml:space="preserve">labels =</w:t>
      </w:r>
      <w:r>
        <w:rPr>
          <w:rStyle w:val="NormalTok"/>
        </w:rPr>
        <w:t xml:space="preserve"> </w:t>
      </w:r>
      <w:r>
        <w:rPr>
          <w:rStyle w:val="KeywordTok"/>
        </w:rPr>
        <w:t xml:space="preserve">c</w:t>
      </w:r>
      <w:r>
        <w:rPr>
          <w:rStyle w:val="NormalTok"/>
        </w:rPr>
        <w:t xml:space="preserve">(</w:t>
      </w:r>
      <w:r>
        <w:rPr>
          <w:rStyle w:val="StringTok"/>
        </w:rPr>
        <w:t xml:space="preserve">"Very confident"</w:t>
      </w:r>
      <w:r>
        <w:rPr>
          <w:rStyle w:val="NormalTok"/>
        </w:rPr>
        <w:t xml:space="preserve">, </w:t>
      </w:r>
      <w:r>
        <w:rPr>
          <w:rStyle w:val="StringTok"/>
        </w:rPr>
        <w:t xml:space="preserve">"Fairly confident"</w:t>
      </w:r>
      <w:r>
        <w:rPr>
          <w:rStyle w:val="NormalTok"/>
        </w:rPr>
        <w:t xml:space="preserve">, </w:t>
      </w:r>
      <w:r>
        <w:rPr>
          <w:rStyle w:val="StringTok"/>
        </w:rPr>
        <w:t xml:space="preserve">"Not very confident"</w:t>
      </w:r>
      <w:r>
        <w:rPr>
          <w:rStyle w:val="NormalTok"/>
        </w:rPr>
        <w:t xml:space="preserve">, </w:t>
      </w:r>
      <w:r>
        <w:rPr>
          <w:rStyle w:val="StringTok"/>
        </w:rPr>
        <w:t xml:space="preserve">"Not at all confident"</w:t>
      </w:r>
      <w:r>
        <w:rPr>
          <w:rStyle w:val="NormalTok"/>
        </w:rPr>
        <w:t xml:space="preserve">))</w:t>
      </w:r>
      <w:r>
        <w:br w:type="textWrapping"/>
      </w:r>
      <w:r>
        <w:rPr>
          <w:rStyle w:val="NormalTok"/>
        </w:rPr>
        <w:t xml:space="preserve">d.</w:t>
      </w:r>
      <w:r>
        <w:rPr>
          <w:rStyle w:val="DecValTok"/>
        </w:rPr>
        <w:t xml:space="preserve">1</w:t>
      </w:r>
      <w:r>
        <w:rPr>
          <w:rStyle w:val="OperatorTok"/>
        </w:rPr>
        <w:t xml:space="preserve">$</w:t>
      </w:r>
      <w:r>
        <w:rPr>
          <w:rStyle w:val="NormalTok"/>
        </w:rPr>
        <w:t xml:space="preserve">GmAware.recode &lt;-</w:t>
      </w:r>
      <w:r>
        <w:rPr>
          <w:rStyle w:val="StringTok"/>
        </w:rPr>
        <w:t xml:space="preserve"> </w:t>
      </w:r>
      <w:r>
        <w:rPr>
          <w:rStyle w:val="KeywordTok"/>
        </w:rPr>
        <w:t xml:space="preserve">factor</w:t>
      </w:r>
      <w:r>
        <w:rPr>
          <w:rStyle w:val="NormalTok"/>
        </w:rPr>
        <w:t xml:space="preserve">(</w:t>
      </w:r>
      <w:r>
        <w:rPr>
          <w:rStyle w:val="DataTypeTok"/>
        </w:rPr>
        <w:t xml:space="preserve">x =</w:t>
      </w:r>
      <w:r>
        <w:rPr>
          <w:rStyle w:val="NormalTok"/>
        </w:rPr>
        <w:t xml:space="preserve"> d.</w:t>
      </w:r>
      <w:r>
        <w:rPr>
          <w:rStyle w:val="DecValTok"/>
        </w:rPr>
        <w:t xml:space="preserve">1</w:t>
      </w:r>
      <w:r>
        <w:rPr>
          <w:rStyle w:val="OperatorTok"/>
        </w:rPr>
        <w:t xml:space="preserve">$</w:t>
      </w:r>
      <w:r>
        <w:rPr>
          <w:rStyle w:val="NormalTok"/>
        </w:rPr>
        <w:t xml:space="preserve">GmAware, </w:t>
      </w:r>
      <w:r>
        <w:rPr>
          <w:rStyle w:val="DataTypeTok"/>
        </w:rPr>
        <w:t xml:space="preserve">labels =</w:t>
      </w:r>
      <w:r>
        <w:rPr>
          <w:rStyle w:val="NormalTok"/>
        </w:rPr>
        <w:t xml:space="preserve"> </w:t>
      </w:r>
      <w:r>
        <w:rPr>
          <w:rStyle w:val="KeywordTok"/>
        </w:rPr>
        <w:t xml:space="preserve">c</w:t>
      </w:r>
      <w:r>
        <w:rPr>
          <w:rStyle w:val="NormalTok"/>
        </w:rPr>
        <w:t xml:space="preserve">(</w:t>
      </w:r>
      <w:r>
        <w:rPr>
          <w:rStyle w:val="StringTok"/>
        </w:rPr>
        <w:t xml:space="preserve">"Yes, I was aware of this"</w:t>
      </w:r>
      <w:r>
        <w:rPr>
          <w:rStyle w:val="NormalTok"/>
        </w:rPr>
        <w:t xml:space="preserve">,</w:t>
      </w:r>
      <w:r>
        <w:rPr>
          <w:rStyle w:val="StringTok"/>
        </w:rPr>
        <w:t xml:space="preserve">"No, I was not aware of this"</w:t>
      </w:r>
      <w:r>
        <w:rPr>
          <w:rStyle w:val="NormalTok"/>
        </w:rPr>
        <w:t xml:space="preserve">))</w:t>
      </w:r>
      <w:r>
        <w:br w:type="textWrapping"/>
      </w:r>
      <w:r>
        <w:rPr>
          <w:rStyle w:val="NormalTok"/>
        </w:rPr>
        <w:t xml:space="preserve">d.</w:t>
      </w:r>
      <w:r>
        <w:rPr>
          <w:rStyle w:val="DecValTok"/>
        </w:rPr>
        <w:t xml:space="preserve">1</w:t>
      </w:r>
      <w:r>
        <w:rPr>
          <w:rStyle w:val="OperatorTok"/>
        </w:rPr>
        <w:t xml:space="preserve">$</w:t>
      </w:r>
      <w:r>
        <w:rPr>
          <w:rStyle w:val="NormalTok"/>
        </w:rPr>
        <w:t xml:space="preserve">GameBen.recode &lt;-</w:t>
      </w:r>
      <w:r>
        <w:rPr>
          <w:rStyle w:val="StringTok"/>
        </w:rPr>
        <w:t xml:space="preserve"> </w:t>
      </w:r>
      <w:r>
        <w:rPr>
          <w:rStyle w:val="KeywordTok"/>
        </w:rPr>
        <w:t xml:space="preserve">factor</w:t>
      </w:r>
      <w:r>
        <w:rPr>
          <w:rStyle w:val="NormalTok"/>
        </w:rPr>
        <w:t xml:space="preserve">(</w:t>
      </w:r>
      <w:r>
        <w:rPr>
          <w:rStyle w:val="DataTypeTok"/>
        </w:rPr>
        <w:t xml:space="preserve">x =</w:t>
      </w:r>
      <w:r>
        <w:rPr>
          <w:rStyle w:val="NormalTok"/>
        </w:rPr>
        <w:t xml:space="preserve"> d.</w:t>
      </w:r>
      <w:r>
        <w:rPr>
          <w:rStyle w:val="DecValTok"/>
        </w:rPr>
        <w:t xml:space="preserve">1</w:t>
      </w:r>
      <w:r>
        <w:rPr>
          <w:rStyle w:val="OperatorTok"/>
        </w:rPr>
        <w:t xml:space="preserve">$</w:t>
      </w:r>
      <w:r>
        <w:rPr>
          <w:rStyle w:val="NormalTok"/>
        </w:rPr>
        <w:t xml:space="preserve">GameBen, </w:t>
      </w:r>
      <w:r>
        <w:rPr>
          <w:rStyle w:val="DataTypeTok"/>
        </w:rPr>
        <w:t xml:space="preserve">labels =</w:t>
      </w:r>
      <w:r>
        <w:rPr>
          <w:rStyle w:val="NormalTok"/>
        </w:rPr>
        <w:t xml:space="preserve"> </w:t>
      </w:r>
      <w:r>
        <w:rPr>
          <w:rStyle w:val="KeywordTok"/>
        </w:rPr>
        <w:t xml:space="preserve">c</w:t>
      </w:r>
      <w:r>
        <w:rPr>
          <w:rStyle w:val="NormalTok"/>
        </w:rPr>
        <w:t xml:space="preserve">(</w:t>
      </w:r>
      <w:r>
        <w:rPr>
          <w:rStyle w:val="StringTok"/>
        </w:rPr>
        <w:t xml:space="preserve">"Always wrong"</w:t>
      </w:r>
      <w:r>
        <w:rPr>
          <w:rStyle w:val="NormalTok"/>
        </w:rPr>
        <w:t xml:space="preserve">, </w:t>
      </w:r>
      <w:r>
        <w:rPr>
          <w:rStyle w:val="StringTok"/>
        </w:rPr>
        <w:t xml:space="preserve">"Usually wrong"</w:t>
      </w:r>
      <w:r>
        <w:rPr>
          <w:rStyle w:val="NormalTok"/>
        </w:rPr>
        <w:t xml:space="preserve">, </w:t>
      </w:r>
      <w:r>
        <w:rPr>
          <w:rStyle w:val="StringTok"/>
        </w:rPr>
        <w:t xml:space="preserve">"Sometimes wrong"</w:t>
      </w:r>
      <w:r>
        <w:rPr>
          <w:rStyle w:val="NormalTok"/>
        </w:rPr>
        <w:t xml:space="preserve">, </w:t>
      </w:r>
      <w:r>
        <w:rPr>
          <w:rStyle w:val="StringTok"/>
        </w:rPr>
        <w:t xml:space="preserve">" Rarely wrong"</w:t>
      </w:r>
      <w:r>
        <w:rPr>
          <w:rStyle w:val="NormalTok"/>
        </w:rPr>
        <w:t xml:space="preserve">, </w:t>
      </w:r>
      <w:r>
        <w:rPr>
          <w:rStyle w:val="StringTok"/>
        </w:rPr>
        <w:t xml:space="preserve">"Never wrong"</w:t>
      </w:r>
      <w:r>
        <w:rPr>
          <w:rStyle w:val="NormalTok"/>
        </w:rPr>
        <w:t xml:space="preserve">))</w:t>
      </w:r>
    </w:p>
    <w:p>
      <w:pPr>
        <w:pStyle w:val="FirstParagraph"/>
      </w:pPr>
      <w:r>
        <w:t xml:space="preserve">Quick exploration.</w:t>
      </w:r>
    </w:p>
    <w:p>
      <w:pPr>
        <w:pStyle w:val="SourceCode"/>
      </w:pPr>
      <w:r>
        <w:rPr>
          <w:rStyle w:val="KeywordTok"/>
        </w:rPr>
        <w:t xml:space="preserve">table</w:t>
      </w:r>
      <w:r>
        <w:rPr>
          <w:rStyle w:val="NormalTok"/>
        </w:rPr>
        <w:t xml:space="preserve">(d.</w:t>
      </w:r>
      <w:r>
        <w:rPr>
          <w:rStyle w:val="DecValTok"/>
        </w:rPr>
        <w:t xml:space="preserve">1</w:t>
      </w:r>
      <w:r>
        <w:rPr>
          <w:rStyle w:val="OperatorTok"/>
        </w:rPr>
        <w:t xml:space="preserve">$</w:t>
      </w:r>
      <w:r>
        <w:rPr>
          <w:rStyle w:val="NormalTok"/>
        </w:rPr>
        <w:t xml:space="preserve">GmAware.recode)</w:t>
      </w:r>
    </w:p>
    <w:p>
      <w:pPr>
        <w:pStyle w:val="SourceCode"/>
      </w:pPr>
      <w:r>
        <w:rPr>
          <w:rStyle w:val="VerbatimChar"/>
        </w:rPr>
        <w:t xml:space="preserve">## </w:t>
      </w:r>
      <w:r>
        <w:br w:type="textWrapping"/>
      </w:r>
      <w:r>
        <w:rPr>
          <w:rStyle w:val="VerbatimChar"/>
        </w:rPr>
        <w:t xml:space="preserve">##    Yes, I was aware of this No, I was not aware of this </w:t>
      </w:r>
      <w:r>
        <w:br w:type="textWrapping"/>
      </w:r>
      <w:r>
        <w:rPr>
          <w:rStyle w:val="VerbatimChar"/>
        </w:rPr>
        <w:t xml:space="preserve">##                        1801                         984</w:t>
      </w:r>
    </w:p>
    <w:p>
      <w:pPr>
        <w:pStyle w:val="SourceCode"/>
      </w:pPr>
      <w:r>
        <w:rPr>
          <w:rStyle w:val="KeywordTok"/>
        </w:rPr>
        <w:t xml:space="preserve">plot</w:t>
      </w:r>
      <w:r>
        <w:rPr>
          <w:rStyle w:val="NormalTok"/>
        </w:rPr>
        <w:t xml:space="preserve">(d.</w:t>
      </w:r>
      <w:r>
        <w:rPr>
          <w:rStyle w:val="DecValTok"/>
        </w:rPr>
        <w:t xml:space="preserve">1</w:t>
      </w:r>
      <w:r>
        <w:rPr>
          <w:rStyle w:val="OperatorTok"/>
        </w:rPr>
        <w:t xml:space="preserve">$</w:t>
      </w:r>
      <w:r>
        <w:rPr>
          <w:rStyle w:val="NormalTok"/>
        </w:rPr>
        <w:t xml:space="preserve">GmAware.recode)</w:t>
      </w:r>
    </w:p>
    <w:p>
      <w:pPr>
        <w:pStyle w:val="FirstParagraph"/>
      </w:pPr>
      <w:r>
        <w:drawing>
          <wp:inline>
            <wp:extent cx="5334000" cy="4267200"/>
            <wp:effectExtent b="0" l="0" r="0" t="0"/>
            <wp:docPr descr="" title="" id="1" name="Picture"/>
            <a:graphic>
              <a:graphicData uri="http://schemas.openxmlformats.org/drawingml/2006/picture">
                <pic:pic>
                  <pic:nvPicPr>
                    <pic:cNvPr descr="QSTEP_Bridge_files/figure-docx/likert_explorer-1.png" id="0" name="Picture"/>
                    <pic:cNvPicPr>
                      <a:picLocks noChangeArrowheads="1" noChangeAspect="1"/>
                    </pic:cNvPicPr>
                  </pic:nvPicPr>
                  <pic:blipFill>
                    <a:blip r:embed="rId38"/>
                    <a:stretch>
                      <a:fillRect/>
                    </a:stretch>
                  </pic:blipFill>
                  <pic:spPr bwMode="auto">
                    <a:xfrm>
                      <a:off x="0" y="0"/>
                      <a:ext cx="5334000" cy="4267200"/>
                    </a:xfrm>
                    <a:prstGeom prst="rect">
                      <a:avLst/>
                    </a:prstGeom>
                    <a:noFill/>
                    <a:ln w="9525">
                      <a:noFill/>
                      <a:headEnd/>
                      <a:tailEnd/>
                    </a:ln>
                  </pic:spPr>
                </pic:pic>
              </a:graphicData>
            </a:graphic>
          </wp:inline>
        </w:drawing>
      </w:r>
    </w:p>
    <w:p>
      <w:pPr>
        <w:pStyle w:val="SourceCode"/>
      </w:pPr>
      <w:r>
        <w:rPr>
          <w:rStyle w:val="KeywordTok"/>
        </w:rPr>
        <w:t xml:space="preserve">histogram</w:t>
      </w:r>
      <w:r>
        <w:rPr>
          <w:rStyle w:val="NormalTok"/>
        </w:rPr>
        <w:t xml:space="preserve">(</w:t>
      </w:r>
      <w:r>
        <w:rPr>
          <w:rStyle w:val="OperatorTok"/>
        </w:rPr>
        <w:t xml:space="preserve">~</w:t>
      </w:r>
      <w:r>
        <w:rPr>
          <w:rStyle w:val="NormalTok"/>
        </w:rPr>
        <w:t xml:space="preserve">d.</w:t>
      </w:r>
      <w:r>
        <w:rPr>
          <w:rStyle w:val="DecValTok"/>
        </w:rPr>
        <w:t xml:space="preserve">1</w:t>
      </w:r>
      <w:r>
        <w:rPr>
          <w:rStyle w:val="OperatorTok"/>
        </w:rPr>
        <w:t xml:space="preserve">$</w:t>
      </w:r>
      <w:r>
        <w:rPr>
          <w:rStyle w:val="NormalTok"/>
        </w:rPr>
        <w:t xml:space="preserve">GmAware.recode </w:t>
      </w:r>
      <w:r>
        <w:rPr>
          <w:rStyle w:val="OperatorTok"/>
        </w:rPr>
        <w:t xml:space="preserve">|</w:t>
      </w:r>
      <w:r>
        <w:rPr>
          <w:rStyle w:val="StringTok"/>
        </w:rPr>
        <w:t xml:space="preserve"> </w:t>
      </w:r>
      <w:r>
        <w:rPr>
          <w:rStyle w:val="NormalTok"/>
        </w:rPr>
        <w:t xml:space="preserve">d.</w:t>
      </w:r>
      <w:r>
        <w:rPr>
          <w:rStyle w:val="DecValTok"/>
        </w:rPr>
        <w:t xml:space="preserve">1</w:t>
      </w:r>
      <w:r>
        <w:rPr>
          <w:rStyle w:val="OperatorTok"/>
        </w:rPr>
        <w:t xml:space="preserve">$</w:t>
      </w:r>
      <w:r>
        <w:rPr>
          <w:rStyle w:val="NormalTok"/>
        </w:rPr>
        <w:t xml:space="preserve">Country.recode, </w:t>
      </w:r>
      <w:r>
        <w:rPr>
          <w:rStyle w:val="DataTypeTok"/>
        </w:rPr>
        <w:t xml:space="preserve">type =</w:t>
      </w:r>
      <w:r>
        <w:rPr>
          <w:rStyle w:val="NormalTok"/>
        </w:rPr>
        <w:t xml:space="preserve"> </w:t>
      </w:r>
      <w:r>
        <w:rPr>
          <w:rStyle w:val="StringTok"/>
        </w:rPr>
        <w:t xml:space="preserve">'count'</w:t>
      </w:r>
      <w:r>
        <w:rPr>
          <w:rStyle w:val="NormalTok"/>
        </w:rPr>
        <w:t xml:space="preserve">)</w:t>
      </w:r>
    </w:p>
    <w:p>
      <w:pPr>
        <w:pStyle w:val="FirstParagraph"/>
      </w:pPr>
      <w:r>
        <w:drawing>
          <wp:inline>
            <wp:extent cx="5334000" cy="4267200"/>
            <wp:effectExtent b="0" l="0" r="0" t="0"/>
            <wp:docPr descr="" title="" id="1" name="Picture"/>
            <a:graphic>
              <a:graphicData uri="http://schemas.openxmlformats.org/drawingml/2006/picture">
                <pic:pic>
                  <pic:nvPicPr>
                    <pic:cNvPr descr="QSTEP_Bridge_files/figure-docx/likert_explorer-2.png" id="0" name="Picture"/>
                    <pic:cNvPicPr>
                      <a:picLocks noChangeArrowheads="1" noChangeAspect="1"/>
                    </pic:cNvPicPr>
                  </pic:nvPicPr>
                  <pic:blipFill>
                    <a:blip r:embed="rId39"/>
                    <a:stretch>
                      <a:fillRect/>
                    </a:stretch>
                  </pic:blipFill>
                  <pic:spPr bwMode="auto">
                    <a:xfrm>
                      <a:off x="0" y="0"/>
                      <a:ext cx="5334000" cy="4267200"/>
                    </a:xfrm>
                    <a:prstGeom prst="rect">
                      <a:avLst/>
                    </a:prstGeom>
                    <a:noFill/>
                    <a:ln w="9525">
                      <a:noFill/>
                      <a:headEnd/>
                      <a:tailEnd/>
                    </a:ln>
                  </pic:spPr>
                </pic:pic>
              </a:graphicData>
            </a:graphic>
          </wp:inline>
        </w:drawing>
      </w:r>
    </w:p>
    <w:p>
      <w:pPr>
        <w:pStyle w:val="SourceCode"/>
      </w:pPr>
      <w:r>
        <w:rPr>
          <w:rStyle w:val="KeywordTok"/>
        </w:rPr>
        <w:t xml:space="preserve">histogram</w:t>
      </w:r>
      <w:r>
        <w:rPr>
          <w:rStyle w:val="NormalTok"/>
        </w:rPr>
        <w:t xml:space="preserve">(</w:t>
      </w:r>
      <w:r>
        <w:rPr>
          <w:rStyle w:val="OperatorTok"/>
        </w:rPr>
        <w:t xml:space="preserve">~</w:t>
      </w:r>
      <w:r>
        <w:rPr>
          <w:rStyle w:val="NormalTok"/>
        </w:rPr>
        <w:t xml:space="preserve">d.</w:t>
      </w:r>
      <w:r>
        <w:rPr>
          <w:rStyle w:val="DecValTok"/>
        </w:rPr>
        <w:t xml:space="preserve">1</w:t>
      </w:r>
      <w:r>
        <w:rPr>
          <w:rStyle w:val="OperatorTok"/>
        </w:rPr>
        <w:t xml:space="preserve">$</w:t>
      </w:r>
      <w:r>
        <w:rPr>
          <w:rStyle w:val="NormalTok"/>
        </w:rPr>
        <w:t xml:space="preserve">GmAware.recode </w:t>
      </w:r>
      <w:r>
        <w:rPr>
          <w:rStyle w:val="OperatorTok"/>
        </w:rPr>
        <w:t xml:space="preserve">|</w:t>
      </w:r>
      <w:r>
        <w:rPr>
          <w:rStyle w:val="StringTok"/>
        </w:rPr>
        <w:t xml:space="preserve"> </w:t>
      </w:r>
      <w:r>
        <w:rPr>
          <w:rStyle w:val="NormalTok"/>
        </w:rPr>
        <w:t xml:space="preserve">d.</w:t>
      </w:r>
      <w:r>
        <w:rPr>
          <w:rStyle w:val="DecValTok"/>
        </w:rPr>
        <w:t xml:space="preserve">1</w:t>
      </w:r>
      <w:r>
        <w:rPr>
          <w:rStyle w:val="OperatorTok"/>
        </w:rPr>
        <w:t xml:space="preserve">$</w:t>
      </w:r>
      <w:r>
        <w:rPr>
          <w:rStyle w:val="NormalTok"/>
        </w:rPr>
        <w:t xml:space="preserve">Country.recode)</w:t>
      </w:r>
    </w:p>
    <w:p>
      <w:pPr>
        <w:pStyle w:val="FirstParagraph"/>
      </w:pPr>
      <w:r>
        <w:drawing>
          <wp:inline>
            <wp:extent cx="5334000" cy="4267200"/>
            <wp:effectExtent b="0" l="0" r="0" t="0"/>
            <wp:docPr descr="" title="" id="1" name="Picture"/>
            <a:graphic>
              <a:graphicData uri="http://schemas.openxmlformats.org/drawingml/2006/picture">
                <pic:pic>
                  <pic:nvPicPr>
                    <pic:cNvPr descr="QSTEP_Bridge_files/figure-docx/likert_explorer-3.png" id="0" name="Picture"/>
                    <pic:cNvPicPr>
                      <a:picLocks noChangeArrowheads="1" noChangeAspect="1"/>
                    </pic:cNvPicPr>
                  </pic:nvPicPr>
                  <pic:blipFill>
                    <a:blip r:embed="rId40"/>
                    <a:stretch>
                      <a:fillRect/>
                    </a:stretch>
                  </pic:blipFill>
                  <pic:spPr bwMode="auto">
                    <a:xfrm>
                      <a:off x="0" y="0"/>
                      <a:ext cx="5334000" cy="4267200"/>
                    </a:xfrm>
                    <a:prstGeom prst="rect">
                      <a:avLst/>
                    </a:prstGeom>
                    <a:noFill/>
                    <a:ln w="9525">
                      <a:noFill/>
                      <a:headEnd/>
                      <a:tailEnd/>
                    </a:ln>
                  </pic:spPr>
                </pic:pic>
              </a:graphicData>
            </a:graphic>
          </wp:inline>
        </w:drawing>
      </w:r>
    </w:p>
    <w:p>
      <w:pPr>
        <w:pStyle w:val="SourceCode"/>
      </w:pPr>
      <w:r>
        <w:rPr>
          <w:rStyle w:val="KeywordTok"/>
        </w:rPr>
        <w:t xml:space="preserve">ggplot</w:t>
      </w:r>
      <w:r>
        <w:rPr>
          <w:rStyle w:val="NormalTok"/>
        </w:rPr>
        <w:t xml:space="preserve">(</w:t>
      </w:r>
      <w:r>
        <w:rPr>
          <w:rStyle w:val="DataTypeTok"/>
        </w:rPr>
        <w:t xml:space="preserve">data =</w:t>
      </w:r>
      <w:r>
        <w:rPr>
          <w:rStyle w:val="NormalTok"/>
        </w:rPr>
        <w:t xml:space="preserve"> d.</w:t>
      </w:r>
      <w:r>
        <w:rPr>
          <w:rStyle w:val="DecValTok"/>
        </w:rPr>
        <w:t xml:space="preserve">1</w:t>
      </w:r>
      <w:r>
        <w:rPr>
          <w:rStyle w:val="NormalTok"/>
        </w:rPr>
        <w:t xml:space="preserve">, </w:t>
      </w:r>
      <w:r>
        <w:rPr>
          <w:rStyle w:val="KeywordTok"/>
        </w:rPr>
        <w:t xml:space="preserve">aes</w:t>
      </w:r>
      <w:r>
        <w:rPr>
          <w:rStyle w:val="NormalTok"/>
        </w:rPr>
        <w:t xml:space="preserve">(</w:t>
      </w:r>
      <w:r>
        <w:rPr>
          <w:rStyle w:val="DataTypeTok"/>
        </w:rPr>
        <w:t xml:space="preserve">x =</w:t>
      </w:r>
      <w:r>
        <w:rPr>
          <w:rStyle w:val="NormalTok"/>
        </w:rPr>
        <w:t xml:space="preserve"> GmAware.recode)) </w:t>
      </w:r>
      <w:r>
        <w:rPr>
          <w:rStyle w:val="OperatorTok"/>
        </w:rPr>
        <w:t xml:space="preserve">+</w:t>
      </w:r>
      <w:r>
        <w:br w:type="textWrapping"/>
      </w:r>
      <w:r>
        <w:rPr>
          <w:rStyle w:val="StringTok"/>
        </w:rPr>
        <w:t xml:space="preserve">  </w:t>
      </w:r>
      <w:r>
        <w:rPr>
          <w:rStyle w:val="KeywordTok"/>
        </w:rPr>
        <w:t xml:space="preserve">geom_bar</w:t>
      </w:r>
      <w:r>
        <w:rPr>
          <w:rStyle w:val="NormalTok"/>
        </w:rPr>
        <w:t xml:space="preserve">() </w:t>
      </w:r>
      <w:r>
        <w:rPr>
          <w:rStyle w:val="OperatorTok"/>
        </w:rPr>
        <w:t xml:space="preserve">+</w:t>
      </w:r>
      <w:r>
        <w:br w:type="textWrapping"/>
      </w:r>
      <w:r>
        <w:rPr>
          <w:rStyle w:val="StringTok"/>
        </w:rPr>
        <w:t xml:space="preserve">  </w:t>
      </w:r>
      <w:r>
        <w:rPr>
          <w:rStyle w:val="KeywordTok"/>
        </w:rPr>
        <w:t xml:space="preserve">facet_grid</w:t>
      </w:r>
      <w:r>
        <w:rPr>
          <w:rStyle w:val="NormalTok"/>
        </w:rPr>
        <w:t xml:space="preserve">(</w:t>
      </w:r>
      <w:r>
        <w:rPr>
          <w:rStyle w:val="OperatorTok"/>
        </w:rPr>
        <w:t xml:space="preserve">~</w:t>
      </w:r>
      <w:r>
        <w:rPr>
          <w:rStyle w:val="NormalTok"/>
        </w:rPr>
        <w:t xml:space="preserve">Rsex.recode)</w:t>
      </w:r>
    </w:p>
    <w:p>
      <w:pPr>
        <w:pStyle w:val="FirstParagraph"/>
      </w:pPr>
      <w:r>
        <w:drawing>
          <wp:inline>
            <wp:extent cx="5334000" cy="4267200"/>
            <wp:effectExtent b="0" l="0" r="0" t="0"/>
            <wp:docPr descr="" title="" id="1" name="Picture"/>
            <a:graphic>
              <a:graphicData uri="http://schemas.openxmlformats.org/drawingml/2006/picture">
                <pic:pic>
                  <pic:nvPicPr>
                    <pic:cNvPr descr="QSTEP_Bridge_files/figure-docx/likert_explorer-4.png" id="0" name="Picture"/>
                    <pic:cNvPicPr>
                      <a:picLocks noChangeArrowheads="1" noChangeAspect="1"/>
                    </pic:cNvPicPr>
                  </pic:nvPicPr>
                  <pic:blipFill>
                    <a:blip r:embed="rId41"/>
                    <a:stretch>
                      <a:fillRect/>
                    </a:stretch>
                  </pic:blipFill>
                  <pic:spPr bwMode="auto">
                    <a:xfrm>
                      <a:off x="0" y="0"/>
                      <a:ext cx="5334000" cy="4267200"/>
                    </a:xfrm>
                    <a:prstGeom prst="rect">
                      <a:avLst/>
                    </a:prstGeom>
                    <a:noFill/>
                    <a:ln w="9525">
                      <a:noFill/>
                      <a:headEnd/>
                      <a:tailEnd/>
                    </a:ln>
                  </pic:spPr>
                </pic:pic>
              </a:graphicData>
            </a:graphic>
          </wp:inline>
        </w:drawing>
      </w:r>
    </w:p>
    <w:p>
      <w:pPr>
        <w:pStyle w:val="SourceCode"/>
      </w:pPr>
      <w:r>
        <w:rPr>
          <w:rStyle w:val="KeywordTok"/>
        </w:rPr>
        <w:t xml:space="preserve">histogram</w:t>
      </w:r>
      <w:r>
        <w:rPr>
          <w:rStyle w:val="NormalTok"/>
        </w:rPr>
        <w:t xml:space="preserve">(</w:t>
      </w:r>
      <w:r>
        <w:rPr>
          <w:rStyle w:val="OperatorTok"/>
        </w:rPr>
        <w:t xml:space="preserve">~</w:t>
      </w:r>
      <w:r>
        <w:rPr>
          <w:rStyle w:val="NormalTok"/>
        </w:rPr>
        <w:t xml:space="preserve">d.</w:t>
      </w:r>
      <w:r>
        <w:rPr>
          <w:rStyle w:val="DecValTok"/>
        </w:rPr>
        <w:t xml:space="preserve">1</w:t>
      </w:r>
      <w:r>
        <w:rPr>
          <w:rStyle w:val="OperatorTok"/>
        </w:rPr>
        <w:t xml:space="preserve">$</w:t>
      </w:r>
      <w:r>
        <w:rPr>
          <w:rStyle w:val="NormalTok"/>
        </w:rPr>
        <w:t xml:space="preserve">GmAware.recode </w:t>
      </w:r>
      <w:r>
        <w:rPr>
          <w:rStyle w:val="OperatorTok"/>
        </w:rPr>
        <w:t xml:space="preserve">|</w:t>
      </w:r>
      <w:r>
        <w:rPr>
          <w:rStyle w:val="StringTok"/>
        </w:rPr>
        <w:t xml:space="preserve"> </w:t>
      </w:r>
      <w:r>
        <w:rPr>
          <w:rStyle w:val="NormalTok"/>
        </w:rPr>
        <w:t xml:space="preserve">d.</w:t>
      </w:r>
      <w:r>
        <w:rPr>
          <w:rStyle w:val="DecValTok"/>
        </w:rPr>
        <w:t xml:space="preserve">1</w:t>
      </w:r>
      <w:r>
        <w:rPr>
          <w:rStyle w:val="OperatorTok"/>
        </w:rPr>
        <w:t xml:space="preserve">$</w:t>
      </w:r>
      <w:r>
        <w:rPr>
          <w:rStyle w:val="NormalTok"/>
        </w:rPr>
        <w:t xml:space="preserve">Rsex.recode)</w:t>
      </w:r>
    </w:p>
    <w:p>
      <w:pPr>
        <w:pStyle w:val="FirstParagraph"/>
      </w:pPr>
      <w:r>
        <w:drawing>
          <wp:inline>
            <wp:extent cx="5334000" cy="4267200"/>
            <wp:effectExtent b="0" l="0" r="0" t="0"/>
            <wp:docPr descr="" title="" id="1" name="Picture"/>
            <a:graphic>
              <a:graphicData uri="http://schemas.openxmlformats.org/drawingml/2006/picture">
                <pic:pic>
                  <pic:nvPicPr>
                    <pic:cNvPr descr="QSTEP_Bridge_files/figure-docx/likert_explorer-5.png" id="0" name="Picture"/>
                    <pic:cNvPicPr>
                      <a:picLocks noChangeArrowheads="1" noChangeAspect="1"/>
                    </pic:cNvPicPr>
                  </pic:nvPicPr>
                  <pic:blipFill>
                    <a:blip r:embed="rId42"/>
                    <a:stretch>
                      <a:fillRect/>
                    </a:stretch>
                  </pic:blipFill>
                  <pic:spPr bwMode="auto">
                    <a:xfrm>
                      <a:off x="0" y="0"/>
                      <a:ext cx="5334000" cy="4267200"/>
                    </a:xfrm>
                    <a:prstGeom prst="rect">
                      <a:avLst/>
                    </a:prstGeom>
                    <a:noFill/>
                    <a:ln w="9525">
                      <a:noFill/>
                      <a:headEnd/>
                      <a:tailEnd/>
                    </a:ln>
                  </pic:spPr>
                </pic:pic>
              </a:graphicData>
            </a:graphic>
          </wp:inline>
        </w:drawing>
      </w:r>
    </w:p>
    <w:p>
      <w:pPr>
        <w:pStyle w:val="BodyText"/>
      </w:pPr>
      <w:r>
        <w:rPr>
          <w:b/>
        </w:rPr>
        <w:t xml:space="preserve">Group task</w:t>
      </w:r>
      <w:r>
        <w:t xml:space="preserve"> </w:t>
      </w:r>
      <w:r>
        <w:rPr>
          <w:b/>
        </w:rPr>
        <w:t xml:space="preserve">In your groups, try and create visualisations using lattice and ggplot2. Can you find any exciting patterns and choose the best way to visualise them?</w:t>
      </w:r>
    </w:p>
    <w:p>
      <w:pPr>
        <w:pStyle w:val="Heading3"/>
      </w:pPr>
      <w:bookmarkStart w:id="43" w:name="fitting"/>
      <w:bookmarkEnd w:id="43"/>
      <w:r>
        <w:t xml:space="preserve">Fitting</w:t>
      </w:r>
    </w:p>
    <w:p>
      <w:pPr>
        <w:pStyle w:val="FirstParagraph"/>
      </w:pPr>
      <w:r>
        <w:t xml:space="preserve">What are we going to model today? A few things. First, the above looks interesting and poses an interesting question: 'Is reported sex a good predictor of a persons reported awareness of people using benifit loopholes?'.</w:t>
      </w:r>
    </w:p>
    <w:p>
      <w:pPr>
        <w:pStyle w:val="Heading4"/>
      </w:pPr>
      <w:bookmarkStart w:id="44" w:name="logistic-regression"/>
      <w:bookmarkEnd w:id="44"/>
      <w:r>
        <w:t xml:space="preserve">Logistic regression</w:t>
      </w:r>
    </w:p>
    <w:p>
      <w:pPr>
        <w:pStyle w:val="FirstParagraph"/>
      </w:pPr>
      <w:r>
        <w:t xml:space="preserve">A logistic regression is a good model for this. Our outcome is binary (yes or no) as is our predictor (male/female).</w:t>
      </w:r>
    </w:p>
    <w:p>
      <w:pPr>
        <w:pStyle w:val="SourceCode"/>
      </w:pPr>
      <w:r>
        <w:rPr>
          <w:rStyle w:val="NormalTok"/>
        </w:rPr>
        <w:t xml:space="preserve">m.aware_sex &lt;-</w:t>
      </w:r>
      <w:r>
        <w:rPr>
          <w:rStyle w:val="StringTok"/>
        </w:rPr>
        <w:t xml:space="preserve"> </w:t>
      </w:r>
      <w:r>
        <w:rPr>
          <w:rStyle w:val="KeywordTok"/>
        </w:rPr>
        <w:t xml:space="preserve">glm</w:t>
      </w:r>
      <w:r>
        <w:rPr>
          <w:rStyle w:val="NormalTok"/>
        </w:rPr>
        <w:t xml:space="preserve">(GmAware.recode </w:t>
      </w:r>
      <w:r>
        <w:rPr>
          <w:rStyle w:val="OperatorTok"/>
        </w:rPr>
        <w:t xml:space="preserve">~</w:t>
      </w:r>
      <w:r>
        <w:rPr>
          <w:rStyle w:val="StringTok"/>
        </w:rPr>
        <w:t xml:space="preserve"> </w:t>
      </w:r>
      <w:r>
        <w:rPr>
          <w:rStyle w:val="NormalTok"/>
        </w:rPr>
        <w:t xml:space="preserve">Rsex.recode, </w:t>
      </w:r>
      <w:r>
        <w:rPr>
          <w:rStyle w:val="DataTypeTok"/>
        </w:rPr>
        <w:t xml:space="preserve">data =</w:t>
      </w:r>
      <w:r>
        <w:rPr>
          <w:rStyle w:val="NormalTok"/>
        </w:rPr>
        <w:t xml:space="preserve"> d.</w:t>
      </w:r>
      <w:r>
        <w:rPr>
          <w:rStyle w:val="DecValTok"/>
        </w:rPr>
        <w:t xml:space="preserve">1</w:t>
      </w:r>
      <w:r>
        <w:rPr>
          <w:rStyle w:val="NormalTok"/>
        </w:rPr>
        <w:t xml:space="preserve">, </w:t>
      </w:r>
      <w:r>
        <w:rPr>
          <w:rStyle w:val="DataTypeTok"/>
        </w:rPr>
        <w:t xml:space="preserve">family =</w:t>
      </w:r>
      <w:r>
        <w:rPr>
          <w:rStyle w:val="NormalTok"/>
        </w:rPr>
        <w:t xml:space="preserve"> binomial)</w:t>
      </w:r>
      <w:r>
        <w:br w:type="textWrapping"/>
      </w:r>
      <w:r>
        <w:rPr>
          <w:rStyle w:val="KeywordTok"/>
        </w:rPr>
        <w:t xml:space="preserve">summary</w:t>
      </w:r>
      <w:r>
        <w:rPr>
          <w:rStyle w:val="NormalTok"/>
        </w:rPr>
        <w:t xml:space="preserve">(m.aware_sex)</w:t>
      </w:r>
    </w:p>
    <w:p>
      <w:pPr>
        <w:pStyle w:val="SourceCode"/>
      </w:pPr>
      <w:r>
        <w:rPr>
          <w:rStyle w:val="VerbatimChar"/>
        </w:rPr>
        <w:t xml:space="preserve">## </w:t>
      </w:r>
      <w:r>
        <w:br w:type="textWrapping"/>
      </w:r>
      <w:r>
        <w:rPr>
          <w:rStyle w:val="VerbatimChar"/>
        </w:rPr>
        <w:t xml:space="preserve">## Call:</w:t>
      </w:r>
      <w:r>
        <w:br w:type="textWrapping"/>
      </w:r>
      <w:r>
        <w:rPr>
          <w:rStyle w:val="VerbatimChar"/>
        </w:rPr>
        <w:t xml:space="preserve">## glm(formula = GmAware.recode ~ Rsex.recode, family = binomial, </w:t>
      </w:r>
      <w:r>
        <w:br w:type="textWrapping"/>
      </w:r>
      <w:r>
        <w:rPr>
          <w:rStyle w:val="VerbatimChar"/>
        </w:rPr>
        <w:t xml:space="preserve">##     data = d.1)</w:t>
      </w:r>
      <w:r>
        <w:br w:type="textWrapping"/>
      </w:r>
      <w:r>
        <w:rPr>
          <w:rStyle w:val="VerbatimChar"/>
        </w:rPr>
        <w:t xml:space="preserve">## </w:t>
      </w:r>
      <w:r>
        <w:br w:type="textWrapping"/>
      </w:r>
      <w:r>
        <w:rPr>
          <w:rStyle w:val="VerbatimChar"/>
        </w:rPr>
        <w:t xml:space="preserve">## Deviance Residuals: </w:t>
      </w:r>
      <w:r>
        <w:br w:type="textWrapping"/>
      </w:r>
      <w:r>
        <w:rPr>
          <w:rStyle w:val="VerbatimChar"/>
        </w:rPr>
        <w:t xml:space="preserve">##     Min       1Q   Median       3Q      Max  </w:t>
      </w:r>
      <w:r>
        <w:br w:type="textWrapping"/>
      </w:r>
      <w:r>
        <w:rPr>
          <w:rStyle w:val="VerbatimChar"/>
        </w:rPr>
        <w:t xml:space="preserve">## -0.9821  -0.9821  -0.8713   1.3862   1.5182  </w:t>
      </w:r>
      <w:r>
        <w:br w:type="textWrapping"/>
      </w:r>
      <w:r>
        <w:rPr>
          <w:rStyle w:val="VerbatimChar"/>
        </w:rPr>
        <w:t xml:space="preserve">## </w:t>
      </w:r>
      <w:r>
        <w:br w:type="textWrapping"/>
      </w:r>
      <w:r>
        <w:rPr>
          <w:rStyle w:val="VerbatimChar"/>
        </w:rPr>
        <w:t xml:space="preserve">## Coefficients:</w:t>
      </w:r>
      <w:r>
        <w:br w:type="textWrapping"/>
      </w:r>
      <w:r>
        <w:rPr>
          <w:rStyle w:val="VerbatimChar"/>
        </w:rPr>
        <w:t xml:space="preserve">##                   Estimate Std. Error z value Pr(&gt;|z|)    </w:t>
      </w:r>
      <w:r>
        <w:br w:type="textWrapping"/>
      </w:r>
      <w:r>
        <w:rPr>
          <w:rStyle w:val="VerbatimChar"/>
        </w:rPr>
        <w:t xml:space="preserve">## (Intercept)       -0.77279    0.06154 -12.558  &lt; 2e-16 ***</w:t>
      </w:r>
      <w:r>
        <w:br w:type="textWrapping"/>
      </w:r>
      <w:r>
        <w:rPr>
          <w:rStyle w:val="VerbatimChar"/>
        </w:rPr>
        <w:t xml:space="preserve">## Rsex.recodeFemale  0.29425    0.08059   3.651 0.000261 ***</w:t>
      </w:r>
      <w:r>
        <w:br w:type="textWrapping"/>
      </w:r>
      <w:r>
        <w:rPr>
          <w:rStyle w:val="VerbatimChar"/>
        </w:rPr>
        <w:t xml:space="preserve">## ---</w:t>
      </w:r>
      <w:r>
        <w:br w:type="textWrapping"/>
      </w:r>
      <w:r>
        <w:rPr>
          <w:rStyle w:val="VerbatimChar"/>
        </w:rPr>
        <w:t xml:space="preserve">## Signif. codes:  0 '***' 0.001 '**' 0.01 '*' 0.05 '.' 0.1 ' ' 1</w:t>
      </w:r>
      <w:r>
        <w:br w:type="textWrapping"/>
      </w:r>
      <w:r>
        <w:rPr>
          <w:rStyle w:val="VerbatimChar"/>
        </w:rPr>
        <w:t xml:space="preserve">## </w:t>
      </w:r>
      <w:r>
        <w:br w:type="textWrapping"/>
      </w:r>
      <w:r>
        <w:rPr>
          <w:rStyle w:val="VerbatimChar"/>
        </w:rPr>
        <w:t xml:space="preserve">## (Dispersion parameter for binomial family taken to be 1)</w:t>
      </w:r>
      <w:r>
        <w:br w:type="textWrapping"/>
      </w:r>
      <w:r>
        <w:rPr>
          <w:rStyle w:val="VerbatimChar"/>
        </w:rPr>
        <w:t xml:space="preserve">## </w:t>
      </w:r>
      <w:r>
        <w:br w:type="textWrapping"/>
      </w:r>
      <w:r>
        <w:rPr>
          <w:rStyle w:val="VerbatimChar"/>
        </w:rPr>
        <w:t xml:space="preserve">##     Null deviance: 3617.6  on 2784  degrees of freedom</w:t>
      </w:r>
      <w:r>
        <w:br w:type="textWrapping"/>
      </w:r>
      <w:r>
        <w:rPr>
          <w:rStyle w:val="VerbatimChar"/>
        </w:rPr>
        <w:t xml:space="preserve">## Residual deviance: 3604.2  on 2783  degrees of freedom</w:t>
      </w:r>
      <w:r>
        <w:br w:type="textWrapping"/>
      </w:r>
      <w:r>
        <w:rPr>
          <w:rStyle w:val="VerbatimChar"/>
        </w:rPr>
        <w:t xml:space="preserve">## AIC: 3608.2</w:t>
      </w:r>
      <w:r>
        <w:br w:type="textWrapping"/>
      </w:r>
      <w:r>
        <w:rPr>
          <w:rStyle w:val="VerbatimChar"/>
        </w:rPr>
        <w:t xml:space="preserve">## </w:t>
      </w:r>
      <w:r>
        <w:br w:type="textWrapping"/>
      </w:r>
      <w:r>
        <w:rPr>
          <w:rStyle w:val="VerbatimChar"/>
        </w:rPr>
        <w:t xml:space="preserve">## Number of Fisher Scoring iterations: 4</w:t>
      </w:r>
    </w:p>
    <w:p>
      <w:pPr>
        <w:pStyle w:val="FirstParagraph"/>
      </w:pPr>
      <w:r>
        <w:t xml:space="preserve">What about country? We could include country in our model.</w:t>
      </w:r>
    </w:p>
    <w:p>
      <w:pPr>
        <w:pStyle w:val="SourceCode"/>
      </w:pPr>
      <w:r>
        <w:rPr>
          <w:rStyle w:val="NormalTok"/>
        </w:rPr>
        <w:t xml:space="preserve">m.aware_sex_country &lt;-</w:t>
      </w:r>
      <w:r>
        <w:rPr>
          <w:rStyle w:val="StringTok"/>
        </w:rPr>
        <w:t xml:space="preserve"> </w:t>
      </w:r>
      <w:r>
        <w:rPr>
          <w:rStyle w:val="KeywordTok"/>
        </w:rPr>
        <w:t xml:space="preserve">glm</w:t>
      </w:r>
      <w:r>
        <w:rPr>
          <w:rStyle w:val="NormalTok"/>
        </w:rPr>
        <w:t xml:space="preserve">(GmAware.recode </w:t>
      </w:r>
      <w:r>
        <w:rPr>
          <w:rStyle w:val="OperatorTok"/>
        </w:rPr>
        <w:t xml:space="preserve">~</w:t>
      </w:r>
      <w:r>
        <w:rPr>
          <w:rStyle w:val="StringTok"/>
        </w:rPr>
        <w:t xml:space="preserve"> </w:t>
      </w:r>
      <w:r>
        <w:rPr>
          <w:rStyle w:val="NormalTok"/>
        </w:rPr>
        <w:t xml:space="preserve">Rsex.recode </w:t>
      </w:r>
      <w:r>
        <w:rPr>
          <w:rStyle w:val="OperatorTok"/>
        </w:rPr>
        <w:t xml:space="preserve">+</w:t>
      </w:r>
      <w:r>
        <w:rPr>
          <w:rStyle w:val="StringTok"/>
        </w:rPr>
        <w:t xml:space="preserve"> </w:t>
      </w:r>
      <w:r>
        <w:rPr>
          <w:rStyle w:val="NormalTok"/>
        </w:rPr>
        <w:t xml:space="preserve">Country.recode, </w:t>
      </w:r>
      <w:r>
        <w:rPr>
          <w:rStyle w:val="DataTypeTok"/>
        </w:rPr>
        <w:t xml:space="preserve">data =</w:t>
      </w:r>
      <w:r>
        <w:rPr>
          <w:rStyle w:val="NormalTok"/>
        </w:rPr>
        <w:t xml:space="preserve"> d.</w:t>
      </w:r>
      <w:r>
        <w:rPr>
          <w:rStyle w:val="DecValTok"/>
        </w:rPr>
        <w:t xml:space="preserve">1</w:t>
      </w:r>
      <w:r>
        <w:rPr>
          <w:rStyle w:val="NormalTok"/>
        </w:rPr>
        <w:t xml:space="preserve">, </w:t>
      </w:r>
      <w:r>
        <w:rPr>
          <w:rStyle w:val="DataTypeTok"/>
        </w:rPr>
        <w:t xml:space="preserve">family =</w:t>
      </w:r>
      <w:r>
        <w:rPr>
          <w:rStyle w:val="NormalTok"/>
        </w:rPr>
        <w:t xml:space="preserve"> binomial)</w:t>
      </w:r>
      <w:r>
        <w:br w:type="textWrapping"/>
      </w:r>
      <w:r>
        <w:rPr>
          <w:rStyle w:val="KeywordTok"/>
        </w:rPr>
        <w:t xml:space="preserve">summary</w:t>
      </w:r>
      <w:r>
        <w:rPr>
          <w:rStyle w:val="NormalTok"/>
        </w:rPr>
        <w:t xml:space="preserve">(m.aware_sex_country)</w:t>
      </w:r>
    </w:p>
    <w:p>
      <w:pPr>
        <w:pStyle w:val="SourceCode"/>
      </w:pPr>
      <w:r>
        <w:rPr>
          <w:rStyle w:val="VerbatimChar"/>
        </w:rPr>
        <w:t xml:space="preserve">## </w:t>
      </w:r>
      <w:r>
        <w:br w:type="textWrapping"/>
      </w:r>
      <w:r>
        <w:rPr>
          <w:rStyle w:val="VerbatimChar"/>
        </w:rPr>
        <w:t xml:space="preserve">## Call:</w:t>
      </w:r>
      <w:r>
        <w:br w:type="textWrapping"/>
      </w:r>
      <w:r>
        <w:rPr>
          <w:rStyle w:val="VerbatimChar"/>
        </w:rPr>
        <w:t xml:space="preserve">## glm(formula = GmAware.recode ~ Rsex.recode + Country.recode, </w:t>
      </w:r>
      <w:r>
        <w:br w:type="textWrapping"/>
      </w:r>
      <w:r>
        <w:rPr>
          <w:rStyle w:val="VerbatimChar"/>
        </w:rPr>
        <w:t xml:space="preserve">##     family = binomial, data = d.1)</w:t>
      </w:r>
      <w:r>
        <w:br w:type="textWrapping"/>
      </w:r>
      <w:r>
        <w:rPr>
          <w:rStyle w:val="VerbatimChar"/>
        </w:rPr>
        <w:t xml:space="preserve">## </w:t>
      </w:r>
      <w:r>
        <w:br w:type="textWrapping"/>
      </w:r>
      <w:r>
        <w:rPr>
          <w:rStyle w:val="VerbatimChar"/>
        </w:rPr>
        <w:t xml:space="preserve">## Deviance Residuals: </w:t>
      </w:r>
      <w:r>
        <w:br w:type="textWrapping"/>
      </w:r>
      <w:r>
        <w:rPr>
          <w:rStyle w:val="VerbatimChar"/>
        </w:rPr>
        <w:t xml:space="preserve">##     Min       1Q   Median       3Q      Max  </w:t>
      </w:r>
      <w:r>
        <w:br w:type="textWrapping"/>
      </w:r>
      <w:r>
        <w:rPr>
          <w:rStyle w:val="VerbatimChar"/>
        </w:rPr>
        <w:t xml:space="preserve">## -1.0994  -0.9834  -0.8735   1.3847   1.6328  </w:t>
      </w:r>
      <w:r>
        <w:br w:type="textWrapping"/>
      </w:r>
      <w:r>
        <w:rPr>
          <w:rStyle w:val="VerbatimChar"/>
        </w:rPr>
        <w:t xml:space="preserve">## </w:t>
      </w:r>
      <w:r>
        <w:br w:type="textWrapping"/>
      </w:r>
      <w:r>
        <w:rPr>
          <w:rStyle w:val="VerbatimChar"/>
        </w:rPr>
        <w:t xml:space="preserve">## Coefficients:</w:t>
      </w:r>
      <w:r>
        <w:br w:type="textWrapping"/>
      </w:r>
      <w:r>
        <w:rPr>
          <w:rStyle w:val="VerbatimChar"/>
        </w:rPr>
        <w:t xml:space="preserve">##                        Estimate Std. Error z value Pr(&gt;|z|)    </w:t>
      </w:r>
      <w:r>
        <w:br w:type="textWrapping"/>
      </w:r>
      <w:r>
        <w:rPr>
          <w:rStyle w:val="VerbatimChar"/>
        </w:rPr>
        <w:t xml:space="preserve">## (Intercept)            -0.76673    0.06394 -11.991  &lt; 2e-16 ***</w:t>
      </w:r>
      <w:r>
        <w:br w:type="textWrapping"/>
      </w:r>
      <w:r>
        <w:rPr>
          <w:rStyle w:val="VerbatimChar"/>
        </w:rPr>
        <w:t xml:space="preserve">## Rsex.recodeFemale       0.29150    0.08071   3.612 0.000304 ***</w:t>
      </w:r>
      <w:r>
        <w:br w:type="textWrapping"/>
      </w:r>
      <w:r>
        <w:rPr>
          <w:rStyle w:val="VerbatimChar"/>
        </w:rPr>
        <w:t xml:space="preserve">## Country.recodeScotland -0.26018    0.14711  -1.769 0.076964 .  </w:t>
      </w:r>
      <w:r>
        <w:br w:type="textWrapping"/>
      </w:r>
      <w:r>
        <w:rPr>
          <w:rStyle w:val="VerbatimChar"/>
        </w:rPr>
        <w:t xml:space="preserve">## Country.recodeWales     0.28900    0.16563   1.745 0.081014 .  </w:t>
      </w:r>
      <w:r>
        <w:br w:type="textWrapping"/>
      </w:r>
      <w:r>
        <w:rPr>
          <w:rStyle w:val="VerbatimChar"/>
        </w:rPr>
        <w:t xml:space="preserve">## ---</w:t>
      </w:r>
      <w:r>
        <w:br w:type="textWrapping"/>
      </w:r>
      <w:r>
        <w:rPr>
          <w:rStyle w:val="VerbatimChar"/>
        </w:rPr>
        <w:t xml:space="preserve">## Signif. codes:  0 '***' 0.001 '**' 0.01 '*' 0.05 '.' 0.1 ' ' 1</w:t>
      </w:r>
      <w:r>
        <w:br w:type="textWrapping"/>
      </w:r>
      <w:r>
        <w:rPr>
          <w:rStyle w:val="VerbatimChar"/>
        </w:rPr>
        <w:t xml:space="preserve">## </w:t>
      </w:r>
      <w:r>
        <w:br w:type="textWrapping"/>
      </w:r>
      <w:r>
        <w:rPr>
          <w:rStyle w:val="VerbatimChar"/>
        </w:rPr>
        <w:t xml:space="preserve">## (Dispersion parameter for binomial family taken to be 1)</w:t>
      </w:r>
      <w:r>
        <w:br w:type="textWrapping"/>
      </w:r>
      <w:r>
        <w:rPr>
          <w:rStyle w:val="VerbatimChar"/>
        </w:rPr>
        <w:t xml:space="preserve">## </w:t>
      </w:r>
      <w:r>
        <w:br w:type="textWrapping"/>
      </w:r>
      <w:r>
        <w:rPr>
          <w:rStyle w:val="VerbatimChar"/>
        </w:rPr>
        <w:t xml:space="preserve">##     Null deviance: 3617.6  on 2784  degrees of freedom</w:t>
      </w:r>
      <w:r>
        <w:br w:type="textWrapping"/>
      </w:r>
      <w:r>
        <w:rPr>
          <w:rStyle w:val="VerbatimChar"/>
        </w:rPr>
        <w:t xml:space="preserve">## Residual deviance: 3597.4  on 2781  degrees of freedom</w:t>
      </w:r>
      <w:r>
        <w:br w:type="textWrapping"/>
      </w:r>
      <w:r>
        <w:rPr>
          <w:rStyle w:val="VerbatimChar"/>
        </w:rPr>
        <w:t xml:space="preserve">## AIC: 3605.4</w:t>
      </w:r>
      <w:r>
        <w:br w:type="textWrapping"/>
      </w:r>
      <w:r>
        <w:rPr>
          <w:rStyle w:val="VerbatimChar"/>
        </w:rPr>
        <w:t xml:space="preserve">## </w:t>
      </w:r>
      <w:r>
        <w:br w:type="textWrapping"/>
      </w:r>
      <w:r>
        <w:rPr>
          <w:rStyle w:val="VerbatimChar"/>
        </w:rPr>
        <w:t xml:space="preserve">## Number of Fisher Scoring iterations: 4</w:t>
      </w:r>
    </w:p>
    <w:p>
      <w:pPr>
        <w:pStyle w:val="FirstParagraph"/>
      </w:pPr>
      <w:r>
        <w:t xml:space="preserve">What does this tell us? Do we need to look at the interaction of reported sex and location?</w:t>
      </w:r>
    </w:p>
    <w:p>
      <w:pPr>
        <w:pStyle w:val="SourceCode"/>
      </w:pPr>
      <w:r>
        <w:rPr>
          <w:rStyle w:val="NormalTok"/>
        </w:rPr>
        <w:t xml:space="preserve">m.aware_sex_country_interaction &lt;-</w:t>
      </w:r>
      <w:r>
        <w:rPr>
          <w:rStyle w:val="StringTok"/>
        </w:rPr>
        <w:t xml:space="preserve"> </w:t>
      </w:r>
      <w:r>
        <w:rPr>
          <w:rStyle w:val="KeywordTok"/>
        </w:rPr>
        <w:t xml:space="preserve">glm</w:t>
      </w:r>
      <w:r>
        <w:rPr>
          <w:rStyle w:val="NormalTok"/>
        </w:rPr>
        <w:t xml:space="preserve">(GmAware.recode </w:t>
      </w:r>
      <w:r>
        <w:rPr>
          <w:rStyle w:val="OperatorTok"/>
        </w:rPr>
        <w:t xml:space="preserve">~</w:t>
      </w:r>
      <w:r>
        <w:rPr>
          <w:rStyle w:val="StringTok"/>
        </w:rPr>
        <w:t xml:space="preserve"> </w:t>
      </w:r>
      <w:r>
        <w:rPr>
          <w:rStyle w:val="NormalTok"/>
        </w:rPr>
        <w:t xml:space="preserve">Rsex.recode </w:t>
      </w:r>
      <w:r>
        <w:rPr>
          <w:rStyle w:val="OperatorTok"/>
        </w:rPr>
        <w:t xml:space="preserve">*</w:t>
      </w:r>
      <w:r>
        <w:rPr>
          <w:rStyle w:val="StringTok"/>
        </w:rPr>
        <w:t xml:space="preserve"> </w:t>
      </w:r>
      <w:r>
        <w:rPr>
          <w:rStyle w:val="NormalTok"/>
        </w:rPr>
        <w:t xml:space="preserve">Country.recode, </w:t>
      </w:r>
      <w:r>
        <w:rPr>
          <w:rStyle w:val="DataTypeTok"/>
        </w:rPr>
        <w:t xml:space="preserve">data =</w:t>
      </w:r>
      <w:r>
        <w:rPr>
          <w:rStyle w:val="NormalTok"/>
        </w:rPr>
        <w:t xml:space="preserve"> d.</w:t>
      </w:r>
      <w:r>
        <w:rPr>
          <w:rStyle w:val="DecValTok"/>
        </w:rPr>
        <w:t xml:space="preserve">1</w:t>
      </w:r>
      <w:r>
        <w:rPr>
          <w:rStyle w:val="NormalTok"/>
        </w:rPr>
        <w:t xml:space="preserve">, </w:t>
      </w:r>
      <w:r>
        <w:rPr>
          <w:rStyle w:val="DataTypeTok"/>
        </w:rPr>
        <w:t xml:space="preserve">family =</w:t>
      </w:r>
      <w:r>
        <w:rPr>
          <w:rStyle w:val="NormalTok"/>
        </w:rPr>
        <w:t xml:space="preserve"> binomial)</w:t>
      </w:r>
      <w:r>
        <w:br w:type="textWrapping"/>
      </w:r>
      <w:r>
        <w:rPr>
          <w:rStyle w:val="KeywordTok"/>
        </w:rPr>
        <w:t xml:space="preserve">summary</w:t>
      </w:r>
      <w:r>
        <w:rPr>
          <w:rStyle w:val="NormalTok"/>
        </w:rPr>
        <w:t xml:space="preserve">(m.aware_sex_country_interaction)</w:t>
      </w:r>
    </w:p>
    <w:p>
      <w:pPr>
        <w:pStyle w:val="SourceCode"/>
      </w:pPr>
      <w:r>
        <w:rPr>
          <w:rStyle w:val="VerbatimChar"/>
        </w:rPr>
        <w:t xml:space="preserve">## </w:t>
      </w:r>
      <w:r>
        <w:br w:type="textWrapping"/>
      </w:r>
      <w:r>
        <w:rPr>
          <w:rStyle w:val="VerbatimChar"/>
        </w:rPr>
        <w:t xml:space="preserve">## Call:</w:t>
      </w:r>
      <w:r>
        <w:br w:type="textWrapping"/>
      </w:r>
      <w:r>
        <w:rPr>
          <w:rStyle w:val="VerbatimChar"/>
        </w:rPr>
        <w:t xml:space="preserve">## glm(formula = GmAware.recode ~ Rsex.recode * Country.recode, </w:t>
      </w:r>
      <w:r>
        <w:br w:type="textWrapping"/>
      </w:r>
      <w:r>
        <w:rPr>
          <w:rStyle w:val="VerbatimChar"/>
        </w:rPr>
        <w:t xml:space="preserve">##     family = binomial, data = d.1)</w:t>
      </w:r>
      <w:r>
        <w:br w:type="textWrapping"/>
      </w:r>
      <w:r>
        <w:rPr>
          <w:rStyle w:val="VerbatimChar"/>
        </w:rPr>
        <w:t xml:space="preserve">## </w:t>
      </w:r>
      <w:r>
        <w:br w:type="textWrapping"/>
      </w:r>
      <w:r>
        <w:rPr>
          <w:rStyle w:val="VerbatimChar"/>
        </w:rPr>
        <w:t xml:space="preserve">## Deviance Residuals: </w:t>
      </w:r>
      <w:r>
        <w:br w:type="textWrapping"/>
      </w:r>
      <w:r>
        <w:rPr>
          <w:rStyle w:val="VerbatimChar"/>
        </w:rPr>
        <w:t xml:space="preserve">##     Min       1Q   Median       3Q      Max  </w:t>
      </w:r>
      <w:r>
        <w:br w:type="textWrapping"/>
      </w:r>
      <w:r>
        <w:rPr>
          <w:rStyle w:val="VerbatimChar"/>
        </w:rPr>
        <w:t xml:space="preserve">## -1.1586  -0.9797  -0.8784   1.3890   1.6298  </w:t>
      </w:r>
      <w:r>
        <w:br w:type="textWrapping"/>
      </w:r>
      <w:r>
        <w:rPr>
          <w:rStyle w:val="VerbatimChar"/>
        </w:rPr>
        <w:t xml:space="preserve">## </w:t>
      </w:r>
      <w:r>
        <w:br w:type="textWrapping"/>
      </w:r>
      <w:r>
        <w:rPr>
          <w:rStyle w:val="VerbatimChar"/>
        </w:rPr>
        <w:t xml:space="preserve">## Coefficients:</w:t>
      </w:r>
      <w:r>
        <w:br w:type="textWrapping"/>
      </w:r>
      <w:r>
        <w:rPr>
          <w:rStyle w:val="VerbatimChar"/>
        </w:rPr>
        <w:t xml:space="preserve">##                                          Estimate Std. Error z value</w:t>
      </w:r>
      <w:r>
        <w:br w:type="textWrapping"/>
      </w:r>
      <w:r>
        <w:rPr>
          <w:rStyle w:val="VerbatimChar"/>
        </w:rPr>
        <w:t xml:space="preserve">## (Intercept)                              -0.75324    0.06666 -11.300</w:t>
      </w:r>
      <w:r>
        <w:br w:type="textWrapping"/>
      </w:r>
      <w:r>
        <w:rPr>
          <w:rStyle w:val="VerbatimChar"/>
        </w:rPr>
        <w:t xml:space="preserve">## Rsex.recodeFemale                         0.26848    0.08714   3.081</w:t>
      </w:r>
      <w:r>
        <w:br w:type="textWrapping"/>
      </w:r>
      <w:r>
        <w:rPr>
          <w:rStyle w:val="VerbatimChar"/>
        </w:rPr>
        <w:t xml:space="preserve">## Country.recodeScotland                   -0.26712    0.21984  -1.215</w:t>
      </w:r>
      <w:r>
        <w:br w:type="textWrapping"/>
      </w:r>
      <w:r>
        <w:rPr>
          <w:rStyle w:val="VerbatimChar"/>
        </w:rPr>
        <w:t xml:space="preserve">## Country.recodeWales                       0.08114    0.25959   0.313</w:t>
      </w:r>
      <w:r>
        <w:br w:type="textWrapping"/>
      </w:r>
      <w:r>
        <w:rPr>
          <w:rStyle w:val="VerbatimChar"/>
        </w:rPr>
        <w:t xml:space="preserve">## Rsex.recodeFemale:Country.recodeScotland  0.01110    0.29580   0.038</w:t>
      </w:r>
      <w:r>
        <w:br w:type="textWrapping"/>
      </w:r>
      <w:r>
        <w:rPr>
          <w:rStyle w:val="VerbatimChar"/>
        </w:rPr>
        <w:t xml:space="preserve">## Rsex.recodeFemale:Country.recodeWales     0.35916    0.33912   1.059</w:t>
      </w:r>
      <w:r>
        <w:br w:type="textWrapping"/>
      </w:r>
      <w:r>
        <w:rPr>
          <w:rStyle w:val="VerbatimChar"/>
        </w:rPr>
        <w:t xml:space="preserve">##                                          Pr(&gt;|z|)    </w:t>
      </w:r>
      <w:r>
        <w:br w:type="textWrapping"/>
      </w:r>
      <w:r>
        <w:rPr>
          <w:rStyle w:val="VerbatimChar"/>
        </w:rPr>
        <w:t xml:space="preserve">## (Intercept)                               &lt; 2e-16 ***</w:t>
      </w:r>
      <w:r>
        <w:br w:type="textWrapping"/>
      </w:r>
      <w:r>
        <w:rPr>
          <w:rStyle w:val="VerbatimChar"/>
        </w:rPr>
        <w:t xml:space="preserve">## Rsex.recodeFemale                         0.00206 ** </w:t>
      </w:r>
      <w:r>
        <w:br w:type="textWrapping"/>
      </w:r>
      <w:r>
        <w:rPr>
          <w:rStyle w:val="VerbatimChar"/>
        </w:rPr>
        <w:t xml:space="preserve">## Country.recodeScotland                    0.22434    </w:t>
      </w:r>
      <w:r>
        <w:br w:type="textWrapping"/>
      </w:r>
      <w:r>
        <w:rPr>
          <w:rStyle w:val="VerbatimChar"/>
        </w:rPr>
        <w:t xml:space="preserve">## Country.recodeWales                       0.75459    </w:t>
      </w:r>
      <w:r>
        <w:br w:type="textWrapping"/>
      </w:r>
      <w:r>
        <w:rPr>
          <w:rStyle w:val="VerbatimChar"/>
        </w:rPr>
        <w:t xml:space="preserve">## Rsex.recodeFemale:Country.recodeScotland  0.97005    </w:t>
      </w:r>
      <w:r>
        <w:br w:type="textWrapping"/>
      </w:r>
      <w:r>
        <w:rPr>
          <w:rStyle w:val="VerbatimChar"/>
        </w:rPr>
        <w:t xml:space="preserve">## Rsex.recodeFemale:Country.recodeWales     0.28956    </w:t>
      </w:r>
      <w:r>
        <w:br w:type="textWrapping"/>
      </w:r>
      <w:r>
        <w:rPr>
          <w:rStyle w:val="VerbatimChar"/>
        </w:rPr>
        <w:t xml:space="preserve">## ---</w:t>
      </w:r>
      <w:r>
        <w:br w:type="textWrapping"/>
      </w:r>
      <w:r>
        <w:rPr>
          <w:rStyle w:val="VerbatimChar"/>
        </w:rPr>
        <w:t xml:space="preserve">## Signif. codes:  0 '***' 0.001 '**' 0.01 '*' 0.05 '.' 0.1 ' ' 1</w:t>
      </w:r>
      <w:r>
        <w:br w:type="textWrapping"/>
      </w:r>
      <w:r>
        <w:rPr>
          <w:rStyle w:val="VerbatimChar"/>
        </w:rPr>
        <w:t xml:space="preserve">## </w:t>
      </w:r>
      <w:r>
        <w:br w:type="textWrapping"/>
      </w:r>
      <w:r>
        <w:rPr>
          <w:rStyle w:val="VerbatimChar"/>
        </w:rPr>
        <w:t xml:space="preserve">## (Dispersion parameter for binomial family taken to be 1)</w:t>
      </w:r>
      <w:r>
        <w:br w:type="textWrapping"/>
      </w:r>
      <w:r>
        <w:rPr>
          <w:rStyle w:val="VerbatimChar"/>
        </w:rPr>
        <w:t xml:space="preserve">## </w:t>
      </w:r>
      <w:r>
        <w:br w:type="textWrapping"/>
      </w:r>
      <w:r>
        <w:rPr>
          <w:rStyle w:val="VerbatimChar"/>
        </w:rPr>
        <w:t xml:space="preserve">##     Null deviance: 3617.6  on 2784  degrees of freedom</w:t>
      </w:r>
      <w:r>
        <w:br w:type="textWrapping"/>
      </w:r>
      <w:r>
        <w:rPr>
          <w:rStyle w:val="VerbatimChar"/>
        </w:rPr>
        <w:t xml:space="preserve">## Residual deviance: 3596.3  on 2779  degrees of freedom</w:t>
      </w:r>
      <w:r>
        <w:br w:type="textWrapping"/>
      </w:r>
      <w:r>
        <w:rPr>
          <w:rStyle w:val="VerbatimChar"/>
        </w:rPr>
        <w:t xml:space="preserve">## AIC: 3608.3</w:t>
      </w:r>
      <w:r>
        <w:br w:type="textWrapping"/>
      </w:r>
      <w:r>
        <w:rPr>
          <w:rStyle w:val="VerbatimChar"/>
        </w:rPr>
        <w:t xml:space="preserve">## </w:t>
      </w:r>
      <w:r>
        <w:br w:type="textWrapping"/>
      </w:r>
      <w:r>
        <w:rPr>
          <w:rStyle w:val="VerbatimChar"/>
        </w:rPr>
        <w:t xml:space="preserve">## Number of Fisher Scoring iterations: 4</w:t>
      </w:r>
    </w:p>
    <w:p>
      <w:pPr>
        <w:pStyle w:val="FirstParagraph"/>
      </w:pPr>
      <w:r>
        <w:t xml:space="preserve">What would you conclude, looking at these model fits? How might you investigate the data?</w:t>
      </w:r>
    </w:p>
    <w:p>
      <w:pPr>
        <w:pStyle w:val="Heading4"/>
      </w:pPr>
      <w:bookmarkStart w:id="45" w:name="standard-regression"/>
      <w:bookmarkEnd w:id="45"/>
      <w:r>
        <w:t xml:space="preserve">Standard regression</w:t>
      </w:r>
    </w:p>
    <w:p>
      <w:pPr>
        <w:pStyle w:val="FirstParagraph"/>
      </w:pPr>
      <w:r>
        <w:t xml:space="preserve">What is a good predictor of the percieved 'wrongness' of using benifit loopholes?</w:t>
      </w:r>
    </w:p>
    <w:p>
      <w:pPr>
        <w:pStyle w:val="BodyText"/>
      </w:pPr>
      <w:r>
        <w:t xml:space="preserve">How about country? Why do you think there would be a difference based on country?</w:t>
      </w:r>
    </w:p>
    <w:p>
      <w:pPr>
        <w:pStyle w:val="SourceCode"/>
      </w:pPr>
      <w:r>
        <w:rPr>
          <w:rStyle w:val="CommentTok"/>
        </w:rPr>
        <w:t xml:space="preserve"># we will use GameBen as a continious variable</w:t>
      </w:r>
      <w:r>
        <w:br w:type="textWrapping"/>
      </w:r>
      <w:r>
        <w:rPr>
          <w:rStyle w:val="NormalTok"/>
        </w:rPr>
        <w:t xml:space="preserve">m.gameben_country &lt;-</w:t>
      </w:r>
      <w:r>
        <w:rPr>
          <w:rStyle w:val="StringTok"/>
        </w:rPr>
        <w:t xml:space="preserve"> </w:t>
      </w:r>
      <w:r>
        <w:rPr>
          <w:rStyle w:val="KeywordTok"/>
        </w:rPr>
        <w:t xml:space="preserve">lm</w:t>
      </w:r>
      <w:r>
        <w:rPr>
          <w:rStyle w:val="NormalTok"/>
        </w:rPr>
        <w:t xml:space="preserve">(GameBen </w:t>
      </w:r>
      <w:r>
        <w:rPr>
          <w:rStyle w:val="OperatorTok"/>
        </w:rPr>
        <w:t xml:space="preserve">~</w:t>
      </w:r>
      <w:r>
        <w:rPr>
          <w:rStyle w:val="StringTok"/>
        </w:rPr>
        <w:t xml:space="preserve"> </w:t>
      </w:r>
      <w:r>
        <w:rPr>
          <w:rStyle w:val="NormalTok"/>
        </w:rPr>
        <w:t xml:space="preserve">Country, </w:t>
      </w:r>
      <w:r>
        <w:rPr>
          <w:rStyle w:val="DataTypeTok"/>
        </w:rPr>
        <w:t xml:space="preserve">data =</w:t>
      </w:r>
      <w:r>
        <w:rPr>
          <w:rStyle w:val="NormalTok"/>
        </w:rPr>
        <w:t xml:space="preserve"> d.</w:t>
      </w:r>
      <w:r>
        <w:rPr>
          <w:rStyle w:val="DecValTok"/>
        </w:rPr>
        <w:t xml:space="preserve">1</w:t>
      </w:r>
      <w:r>
        <w:rPr>
          <w:rStyle w:val="NormalTok"/>
        </w:rPr>
        <w:t xml:space="preserve">)</w:t>
      </w:r>
      <w:r>
        <w:br w:type="textWrapping"/>
      </w:r>
      <w:r>
        <w:rPr>
          <w:rStyle w:val="KeywordTok"/>
        </w:rPr>
        <w:t xml:space="preserve">summary</w:t>
      </w:r>
      <w:r>
        <w:rPr>
          <w:rStyle w:val="NormalTok"/>
        </w:rPr>
        <w:t xml:space="preserve">(m.gameben_country)</w:t>
      </w:r>
    </w:p>
    <w:p>
      <w:pPr>
        <w:pStyle w:val="SourceCode"/>
      </w:pPr>
      <w:r>
        <w:rPr>
          <w:rStyle w:val="VerbatimChar"/>
        </w:rPr>
        <w:t xml:space="preserve">## </w:t>
      </w:r>
      <w:r>
        <w:br w:type="textWrapping"/>
      </w:r>
      <w:r>
        <w:rPr>
          <w:rStyle w:val="VerbatimChar"/>
        </w:rPr>
        <w:t xml:space="preserve">## Call:</w:t>
      </w:r>
      <w:r>
        <w:br w:type="textWrapping"/>
      </w:r>
      <w:r>
        <w:rPr>
          <w:rStyle w:val="VerbatimChar"/>
        </w:rPr>
        <w:t xml:space="preserve">## lm(formula = GameBen ~ Country, data = d.1)</w:t>
      </w:r>
      <w:r>
        <w:br w:type="textWrapping"/>
      </w:r>
      <w:r>
        <w:rPr>
          <w:rStyle w:val="VerbatimChar"/>
        </w:rPr>
        <w:t xml:space="preserve">## </w:t>
      </w:r>
      <w:r>
        <w:br w:type="textWrapping"/>
      </w:r>
      <w:r>
        <w:rPr>
          <w:rStyle w:val="VerbatimChar"/>
        </w:rPr>
        <w:t xml:space="preserve">## Residuals:</w:t>
      </w:r>
      <w:r>
        <w:br w:type="textWrapping"/>
      </w:r>
      <w:r>
        <w:rPr>
          <w:rStyle w:val="VerbatimChar"/>
        </w:rPr>
        <w:t xml:space="preserve">##     Min      1Q  Median      3Q     Max </w:t>
      </w:r>
      <w:r>
        <w:br w:type="textWrapping"/>
      </w:r>
      <w:r>
        <w:rPr>
          <w:rStyle w:val="VerbatimChar"/>
        </w:rPr>
        <w:t xml:space="preserve">## -1.2616 -1.2616 -0.2616  0.7384  2.7543 </w:t>
      </w:r>
      <w:r>
        <w:br w:type="textWrapping"/>
      </w:r>
      <w:r>
        <w:rPr>
          <w:rStyle w:val="VerbatimChar"/>
        </w:rPr>
        <w:t xml:space="preserve">## </w:t>
      </w:r>
      <w:r>
        <w:br w:type="textWrapping"/>
      </w:r>
      <w:r>
        <w:rPr>
          <w:rStyle w:val="VerbatimChar"/>
        </w:rPr>
        <w:t xml:space="preserve">## Coefficients:</w:t>
      </w:r>
      <w:r>
        <w:br w:type="textWrapping"/>
      </w:r>
      <w:r>
        <w:rPr>
          <w:rStyle w:val="VerbatimChar"/>
        </w:rPr>
        <w:t xml:space="preserve">##              Estimate Std. Error t value Pr(&gt;|t|)    </w:t>
      </w:r>
      <w:r>
        <w:br w:type="textWrapping"/>
      </w:r>
      <w:r>
        <w:rPr>
          <w:rStyle w:val="VerbatimChar"/>
        </w:rPr>
        <w:t xml:space="preserve">## (Intercept)  2.269521   0.057300  39.608   &lt;2e-16 ***</w:t>
      </w:r>
      <w:r>
        <w:br w:type="textWrapping"/>
      </w:r>
      <w:r>
        <w:rPr>
          <w:rStyle w:val="VerbatimChar"/>
        </w:rPr>
        <w:t xml:space="preserve">## Country     -0.007943   0.043624  -0.182    0.856    </w:t>
      </w:r>
      <w:r>
        <w:br w:type="textWrapping"/>
      </w:r>
      <w:r>
        <w:rPr>
          <w:rStyle w:val="VerbatimChar"/>
        </w:rPr>
        <w:t xml:space="preserve">## ---</w:t>
      </w:r>
      <w:r>
        <w:br w:type="textWrapping"/>
      </w:r>
      <w:r>
        <w:rPr>
          <w:rStyle w:val="VerbatimChar"/>
        </w:rPr>
        <w:t xml:space="preserve">## Signif. codes:  0 '***' 0.001 '**' 0.01 '*' 0.05 '.' 0.1 ' ' 1</w:t>
      </w:r>
      <w:r>
        <w:br w:type="textWrapping"/>
      </w:r>
      <w:r>
        <w:rPr>
          <w:rStyle w:val="VerbatimChar"/>
        </w:rPr>
        <w:t xml:space="preserve">## </w:t>
      </w:r>
      <w:r>
        <w:br w:type="textWrapping"/>
      </w:r>
      <w:r>
        <w:rPr>
          <w:rStyle w:val="VerbatimChar"/>
        </w:rPr>
        <w:t xml:space="preserve">## Residual standard error: 1.213 on 2783 degrees of freedom</w:t>
      </w:r>
      <w:r>
        <w:br w:type="textWrapping"/>
      </w:r>
      <w:r>
        <w:rPr>
          <w:rStyle w:val="VerbatimChar"/>
        </w:rPr>
        <w:t xml:space="preserve">## Multiple R-squared:  1.191e-05,  Adjusted R-squared:  -0.0003474 </w:t>
      </w:r>
      <w:r>
        <w:br w:type="textWrapping"/>
      </w:r>
      <w:r>
        <w:rPr>
          <w:rStyle w:val="VerbatimChar"/>
        </w:rPr>
        <w:t xml:space="preserve">## F-statistic: 0.03315 on 1 and 2783 DF,  p-value: 0.8555</w:t>
      </w:r>
    </w:p>
    <w:p>
      <w:pPr>
        <w:pStyle w:val="FirstParagraph"/>
      </w:pPr>
      <w:r>
        <w:t xml:space="preserve">How would you interpret these results?</w:t>
      </w:r>
    </w:p>
    <w:p>
      <w:pPr>
        <w:pStyle w:val="BodyText"/>
      </w:pPr>
      <w:r>
        <w:rPr>
          <w:b/>
        </w:rPr>
        <w:t xml:space="preserve">Group task</w:t>
      </w:r>
      <w:r>
        <w:t xml:space="preserve"> </w:t>
      </w:r>
      <w:r>
        <w:rPr>
          <w:i/>
        </w:rPr>
        <w:t xml:space="preserve">The remainder of the session is your change to ask questions. Try to fit a logistic or regular regression to some more variables. Can you find any exciting relationships? What do you find most challenging about this process?</w:t>
      </w:r>
    </w:p>
    <w:sectPr/>
  </w:body>
</w:document>
</file>

<file path=word/fontTable.xml><?xml version="1.0" encoding="utf-8"?>
<w:fonts xmlns:r="http://schemas.openxmlformats.org/officeDocument/2006/relationships" xmlns:w="http://schemas.openxmlformats.org/wordprocessingml/2006/main">
  <w:font w:name="Symbol">
    <w:panose1 w:val="02000500000000000000"/>
    <w:charset w:val="02"/>
    <w:family w:val="auto"/>
    <w:pitch w:val="variable"/>
    <w:sig w:usb0="00000000" w:usb1="00000000" w:usb2="00010000" w:usb3="00000000" w:csb0="80000000" w:csb1="00000000"/>
  </w:font>
  <w:font w:name="Times New Roman">
    <w:panose1 w:val="02020603050405020304"/>
    <w:charset w:val="00"/>
    <w:family w:val="auto"/>
    <w:pitch w:val="variable"/>
    <w:sig w:usb0="00000003" w:usb1="00000000" w:usb2="00000000" w:usb3="00000000" w:csb0="00000001" w:csb1="00000000"/>
  </w:font>
  <w:font w:name="Courier New">
    <w:panose1 w:val="02070309020205020404"/>
    <w:charset w:val="00"/>
    <w:family w:val="auto"/>
    <w:pitch w:val="variable"/>
    <w:sig w:usb0="00000003" w:usb1="00000000" w:usb2="00000000" w:usb3="00000000" w:csb0="00000001" w:csb1="00000000"/>
  </w:font>
  <w:font w:name="Wingdings">
    <w:panose1 w:val="05020102010804080708"/>
    <w:charset w:val="02"/>
    <w:family w:val="auto"/>
    <w:pitch w:val="variable"/>
    <w:sig w:usb0="00000000" w:usb1="00000000" w:usb2="00010000" w:usb3="00000000" w:csb0="80000000" w:csb1="00000000"/>
  </w:font>
  <w:font w:name="Cambria">
    <w:panose1 w:val="02040503050406030204"/>
    <w:charset w:val="00"/>
    <w:family w:val="auto"/>
    <w:pitch w:val="variable"/>
    <w:sig w:usb0="00000003" w:usb1="00000000" w:usb2="00000000" w:usb3="00000000" w:csb0="00000001" w:csb1="00000000"/>
  </w:font>
  <w:font w:name="Calibri">
    <w:panose1 w:val="020F0502020204030204"/>
    <w:charset w:val="00"/>
    <w:family w:val="auto"/>
    <w:pitch w:val="variable"/>
    <w:sig w:usb0="00000003" w:usb1="00000000" w:usb2="00000000" w:usb3="00000000" w:csb0="00000001" w:csb1="00000000"/>
  </w:font>
  <w:font w:name="Arial">
    <w:panose1 w:val="020B0604020202020204"/>
    <w:charset w:val="00"/>
    <w:family w:val="auto"/>
    <w:pitch w:val="variable"/>
    <w:sig w:usb0="00000003" w:usb1="00000000" w:usb2="00000000" w:usb3="00000000" w:csb0="00000001" w:csb1="00000000"/>
  </w:font>
</w:fonts>
</file>

<file path=word/footnotes.xml><?xml version="1.0" encoding="utf-8"?>
<w:footnotes xmlns:w="http://schemas.openxmlformats.org/wordprocessingml/2006/main" xmlns:m="http://schemas.openxmlformats.org/officeDocument/2006/math" xmlns:r="http://schemas.openxmlformats.org/officeDocument/2006/relationships" xmlns:o="urn:schemas-microsoft-com:office:office" xmlns:v="urn:schemas-microsoft-com:vml" xmlns:w10="urn:schemas-microsoft-com:office:word" xmlns:a="http://schemas.openxmlformats.org/drawingml/2006/main" xmlns:pic="http://schemas.openxmlformats.org/drawingml/2006/picture" xmlns:wp="http://schemas.openxmlformats.org/drawingml/2006/wordprocessingDrawing">
  <w:footnote w:type="continuationSeparator" w:id="0">
    <w:p>
      <w:r>
        <w:continuationSeparator/>
      </w:r>
    </w:p>
  </w:footnote>
  <w:footnote w:type="separator" w:id="-1">
    <w:p>
      <w:r>
        <w:separator/>
      </w:r>
    </w:p>
  </w:footnote>
</w:footnotes>
</file>

<file path=word/numbering.xml><?xml version="1.0" encoding="utf-8"?>
<w:numbering xmlns:w="http://schemas.openxmlformats.org/wordprocessingml/2006/main">
  <w:abstractNum w:abstractNumId="0">
    <w:nsid w:val="e17f69ba"/>
    <w:multiLevelType w:val="multilevel"/>
    <w:lvl w:ilvl="0">
      <w:numFmt w:val="bullet"/>
      <w:lvlText w:val=" "/>
      <w:lvlJc w:val="left"/>
      <w:pPr>
        <w:tabs>
          <w:tab w:val="num" w:pos="0"/>
        </w:tabs>
        <w:ind w:left="480" w:hanging="480"/>
      </w:pPr>
    </w:lvl>
    <w:lvl w:ilvl="1">
      <w:numFmt w:val="bullet"/>
      <w:lvlText w:val=" "/>
      <w:lvlJc w:val="left"/>
      <w:pPr>
        <w:tabs>
          <w:tab w:val="num" w:pos="720"/>
        </w:tabs>
        <w:ind w:left="1200" w:hanging="480"/>
      </w:pPr>
    </w:lvl>
    <w:lvl w:ilvl="2">
      <w:numFmt w:val="bullet"/>
      <w:lvlText w:val=" "/>
      <w:lvlJc w:val="left"/>
      <w:pPr>
        <w:tabs>
          <w:tab w:val="num" w:pos="1440"/>
        </w:tabs>
        <w:ind w:left="1920" w:hanging="480"/>
      </w:pPr>
    </w:lvl>
    <w:lvl w:ilvl="3">
      <w:numFmt w:val="bullet"/>
      <w:lvlText w:val=" "/>
      <w:lvlJc w:val="left"/>
      <w:pPr>
        <w:tabs>
          <w:tab w:val="num" w:pos="2160"/>
        </w:tabs>
        <w:ind w:left="2640" w:hanging="480"/>
      </w:pPr>
    </w:lvl>
    <w:lvl w:ilvl="4">
      <w:numFmt w:val="bullet"/>
      <w:lvlText w:val=" "/>
      <w:lvlJc w:val="left"/>
      <w:pPr>
        <w:tabs>
          <w:tab w:val="num" w:pos="2880"/>
        </w:tabs>
        <w:ind w:left="3360" w:hanging="480"/>
      </w:pPr>
    </w:lvl>
    <w:lvl w:ilvl="5">
      <w:numFmt w:val="bullet"/>
      <w:lvlText w:val=" "/>
      <w:lvlJc w:val="left"/>
      <w:pPr>
        <w:tabs>
          <w:tab w:val="num" w:pos="3600"/>
        </w:tabs>
        <w:ind w:left="4080" w:hanging="480"/>
      </w:pPr>
    </w:lvl>
    <w:lvl w:ilvl="6">
      <w:numFmt w:val="bullet"/>
      <w:lvlText w:val=" "/>
      <w:lvlJc w:val="left"/>
      <w:pPr>
        <w:tabs>
          <w:tab w:val="num" w:pos="4320"/>
        </w:tabs>
        <w:ind w:left="4800" w:hanging="480"/>
      </w:pPr>
    </w:lvl>
  </w:abstractNum>
  <w:abstractNum w:abstractNumId="990">
    <w:nsid w:val="472943de"/>
    <w:multiLevelType w:val="multilevel"/>
    <w:lvl w:ilvl="0">
      <w:numFmt w:val="bullet"/>
      <w:lvlText w:val=" "/>
      <w:lvlJc w:val="left"/>
      <w:pPr>
        <w:tabs>
          <w:tab w:val="num" w:pos="0"/>
        </w:tabs>
        <w:ind w:left="480" w:hanging="480"/>
      </w:pPr>
    </w:lvl>
    <w:lvl w:ilvl="1">
      <w:numFmt w:val="bullet"/>
      <w:lvlText w:val=" "/>
      <w:lvlJc w:val="left"/>
      <w:pPr>
        <w:tabs>
          <w:tab w:val="num" w:pos="720"/>
        </w:tabs>
        <w:ind w:left="1200" w:hanging="480"/>
      </w:pPr>
    </w:lvl>
    <w:lvl w:ilvl="2">
      <w:numFmt w:val="bullet"/>
      <w:lvlText w:val=" "/>
      <w:lvlJc w:val="left"/>
      <w:pPr>
        <w:tabs>
          <w:tab w:val="num" w:pos="1440"/>
        </w:tabs>
        <w:ind w:left="1920" w:hanging="480"/>
      </w:pPr>
    </w:lvl>
    <w:lvl w:ilvl="3">
      <w:numFmt w:val="bullet"/>
      <w:lvlText w:val=" "/>
      <w:lvlJc w:val="left"/>
      <w:pPr>
        <w:tabs>
          <w:tab w:val="num" w:pos="2160"/>
        </w:tabs>
        <w:ind w:left="2640" w:hanging="480"/>
      </w:pPr>
    </w:lvl>
    <w:lvl w:ilvl="4">
      <w:numFmt w:val="bullet"/>
      <w:lvlText w:val=" "/>
      <w:lvlJc w:val="left"/>
      <w:pPr>
        <w:tabs>
          <w:tab w:val="num" w:pos="2880"/>
        </w:tabs>
        <w:ind w:left="3360" w:hanging="480"/>
      </w:pPr>
    </w:lvl>
    <w:lvl w:ilvl="5">
      <w:numFmt w:val="bullet"/>
      <w:lvlText w:val=" "/>
      <w:lvlJc w:val="left"/>
      <w:pPr>
        <w:tabs>
          <w:tab w:val="num" w:pos="3600"/>
        </w:tabs>
        <w:ind w:left="4080" w:hanging="480"/>
      </w:pPr>
    </w:lvl>
    <w:lvl w:ilvl="6">
      <w:numFmt w:val="bullet"/>
      <w:lvlText w:val=" "/>
      <w:lvlJc w:val="left"/>
      <w:pPr>
        <w:tabs>
          <w:tab w:val="num" w:pos="4320"/>
        </w:tabs>
        <w:ind w:left="4800" w:hanging="480"/>
      </w:pPr>
    </w:lvl>
  </w:abstractNum>
  <w:abstractNum w:abstractNumId="991">
    <w:nsid w:val="aac6e19c"/>
    <w:multiLevelType w:val="multilevel"/>
    <w:lvl w:ilvl="0">
      <w:numFmt w:val="bullet"/>
      <w:lvlText w:val="•"/>
      <w:lvlJc w:val="left"/>
      <w:pPr>
        <w:tabs>
          <w:tab w:val="num" w:pos="0"/>
        </w:tabs>
        <w:ind w:left="480" w:hanging="480"/>
      </w:pPr>
    </w:lvl>
    <w:lvl w:ilvl="1">
      <w:numFmt w:val="bullet"/>
      <w:lvlText w:val="–"/>
      <w:lvlJc w:val="left"/>
      <w:pPr>
        <w:tabs>
          <w:tab w:val="num" w:pos="720"/>
        </w:tabs>
        <w:ind w:left="1200" w:hanging="480"/>
      </w:pPr>
    </w:lvl>
    <w:lvl w:ilvl="2">
      <w:numFmt w:val="bullet"/>
      <w:lvlText w:val="•"/>
      <w:lvlJc w:val="left"/>
      <w:pPr>
        <w:tabs>
          <w:tab w:val="num" w:pos="1440"/>
        </w:tabs>
        <w:ind w:left="1920" w:hanging="480"/>
      </w:pPr>
    </w:lvl>
    <w:lvl w:ilvl="3">
      <w:numFmt w:val="bullet"/>
      <w:lvlText w:val="–"/>
      <w:lvlJc w:val="left"/>
      <w:pPr>
        <w:tabs>
          <w:tab w:val="num" w:pos="2160"/>
        </w:tabs>
        <w:ind w:left="2640" w:hanging="480"/>
      </w:pPr>
    </w:lvl>
    <w:lvl w:ilvl="4">
      <w:numFmt w:val="bullet"/>
      <w:lvlText w:val="•"/>
      <w:lvlJc w:val="left"/>
      <w:pPr>
        <w:tabs>
          <w:tab w:val="num" w:pos="2880"/>
        </w:tabs>
        <w:ind w:left="3360" w:hanging="480"/>
      </w:pPr>
    </w:lvl>
    <w:lvl w:ilvl="5">
      <w:numFmt w:val="bullet"/>
      <w:lvlText w:val="–"/>
      <w:lvlJc w:val="left"/>
      <w:pPr>
        <w:tabs>
          <w:tab w:val="num" w:pos="3600"/>
        </w:tabs>
        <w:ind w:left="4080" w:hanging="480"/>
      </w:pPr>
    </w:lvl>
    <w:lvl w:ilvl="6">
      <w:numFmt w:val="bullet"/>
      <w:lvlText w:val="•"/>
      <w:lvlJc w:val="left"/>
      <w:pPr>
        <w:tabs>
          <w:tab w:val="num" w:pos="4320"/>
        </w:tabs>
        <w:ind w:left="4800" w:hanging="480"/>
      </w:pPr>
    </w:lvl>
  </w:abstractNum>
  <w:num w:numId="1">
    <w:abstractNumId w:val="0"/>
  </w:num>
  <w:num w:numId="1000">
    <w:abstractNumId w:val="990"/>
  </w:num>
  <w:num w:numId="1001">
    <w:abstractNumId w:val="991"/>
  </w:num>
  <w:num w:numId="1002">
    <w:abstractNumId w:val="99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embedSystemFonts/>
  <w:proofState w:spelling="clean" w:grammar="clean"/>
  <w:stylePaneFormatFilter w:val="0004"/>
  <w:footnotePr>
    <w:footnote w:id="-1"/>
    <w:footnote w:id="0"/>
  </w:footnotePr>
  <w:doNotTrackMoves/>
  <w:defaultTabStop w:val="720"/>
  <w:drawingGridHorizontalSpacing w:val="360"/>
  <w:drawingGridVerticalSpacing w:val="360"/>
  <w:displayHorizontalDrawingGridEvery w:val="0"/>
  <w:displayVerticalDrawingGridEvery w:val="0"/>
  <w:characterSpacingControl w:val="doNotCompress"/>
  <w:savePreviewPicture/>
  <w:rsids>
    <w:rsidRoot w:val="00590D07"/>
    <w:rsid w:val="00011C8B"/>
    <w:rsid w:val="004E29B3"/>
    <w:rsid w:val="00590D07"/>
    <w:rsid w:val="00784D58"/>
    <w:rsid w:val="008D6863"/>
    <w:rsid w:val="00B86B75"/>
    <w:rsid w:val="00BC48D5"/>
    <w:rsid w:val="00C36279"/>
    <w:rsid w:val="00E315A3"/>
  </w:rsids>
  <m:mathPr>
    <m:mathFont m:val="Lucida Grande"/>
    <m:brkBin m:val="before"/>
    <m:brkBinSub m:val="--"/>
    <m:smallFrac m:val="false"/>
    <m:dispDef m:val="false"/>
    <m:lMargin m:val="0"/>
    <m:rMargin m:val="0"/>
    <m:wrapRight/>
    <m:intLim m:val="subSup"/>
    <m:naryLim m:val="subSup"/>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4"/>
        <w:szCs w:val="24"/>
        <w:lang w:val="en-US" w:eastAsia="en-US" w:bidi="ar-SA"/>
      </w:rPr>
    </w:rPrDefault>
    <w:pPrDefault>
      <w:pPr>
        <w:spacing w:after="200"/>
      </w:pPr>
    </w:pPrDefault>
  </w:docDefaults>
  <w:latentStyles w:defLockedState="0" w:defUIPriority="0" w:defSemiHidden="0" w:defUnhideWhenUsed="0" w:defQFormat="0" w:count="276"/>
  <w:style w:type="paragraph" w:default="1" w:styleId="Normal">
    <w:name w:val="Normal"/>
    <w:qFormat/>
  </w:style>
  <w:style w:type="paragraph" w:styleId="BodyText">
    <w:name w:val="Body Text"/>
    <w:basedOn w:val="Normal"/>
    <w:link w:val="BodyTextChar"/>
    <w:pPr>
      <w:spacing w:before="180" w:after="180"/>
    </w:pPr>
    <w:qFormat/>
  </w:style>
  <w:style w:type="paragraph" w:customStyle="1" w:styleId="FirstParagraph">
    <w:name w:val="First Paragraph"/>
    <w:basedOn w:val="BodyText"/>
    <w:next w:val="BodyText"/>
    <w:qFormat/>
  </w:style>
  <w:style w:type="paragraph" w:customStyle="1" w:styleId="Compact">
    <w:name w:val="Compact"/>
    <w:basedOn w:val="BodyText"/>
    <w:qFormat/>
    <w:pPr>
      <w:spacing w:before="36" w:after="36"/>
    </w:pPr>
  </w:style>
  <w:style w:type="paragraph" w:styleId="Title">
    <w:name w:val="Title"/>
    <w:basedOn w:val="Normal"/>
    <w:next w:val="BodyText"/>
    <w:qFormat/>
    <w:pPr>
      <w:keepNext/>
      <w:keepLines/>
      <w:spacing w:before="480" w:after="240"/>
      <w:jc w:val="center"/>
    </w:pPr>
    <w:rPr>
      <w:rFonts w:asciiTheme="majorHAnsi" w:eastAsiaTheme="majorEastAsia" w:hAnsiTheme="majorHAnsi" w:cstheme="majorBidi"/>
      <w:b/>
      <w:bCs/>
      <w:color w:val="345A8A" w:themeColor="accent1" w:themeShade="B5"/>
      <w:sz w:val="36"/>
      <w:szCs w:val="36"/>
    </w:rPr>
  </w:style>
  <w:style w:type="paragraph" w:styleId="Subtitle">
    <w:name w:val="Subtitle"/>
    <w:basedOn w:val="Title"/>
    <w:next w:val="BodyText"/>
    <w:qFormat/>
    <w:pPr>
      <w:keepNext/>
      <w:keepLines/>
      <w:spacing w:before="240" w:after="240"/>
      <w:jc w:val="center"/>
    </w:pPr>
    <w:rPr>
      <w:sz w:val="30"/>
      <w:szCs w:val="30"/>
    </w:rPr>
  </w:style>
  <w:style w:type="paragraph" w:customStyle="1" w:styleId="Author">
    <w:name w:val="Author"/>
    <w:next w:val="BodyText"/>
    <w:qFormat/>
    <w:pPr>
      <w:keepNext/>
      <w:keepLines/>
      <w:jc w:val="center"/>
    </w:pPr>
  </w:style>
  <w:style w:type="paragraph" w:styleId="Date">
    <w:name w:val="Date"/>
    <w:next w:val="BodyText"/>
    <w:qFormat/>
    <w:pPr>
      <w:keepNext/>
      <w:keepLines/>
      <w:jc w:val="center"/>
    </w:pPr>
  </w:style>
  <w:style w:type="paragraph" w:customStyle="1" w:styleId="Abstract">
    <w:name w:val="Abstract"/>
    <w:basedOn w:val="Normal"/>
    <w:next w:val="BodyText"/>
    <w:qFormat/>
    <w:pPr>
      <w:keepNext/>
      <w:keepLines/>
      <w:spacing w:before="300" w:after="300"/>
    </w:pPr>
    <w:rPr>
      <w:sz w:val="20"/>
      <w:szCs w:val="20"/>
    </w:rPr>
  </w:style>
  <w:style w:type="paragraph" w:styleId="Bibliography">
    <w:name w:val="Bibliography"/>
    <w:basedOn w:val="Normal"/>
    <w:next w:val="Bibliography"/>
    <w:qFormat/>
    <w:pPr/>
    <w:rPr/>
  </w:style>
  <w:style w:type="paragraph" w:styleId="Heading1">
    <w:name w:val="Heading 1"/>
    <w:basedOn w:val="Normal"/>
    <w:next w:val="BodyText"/>
    <w:uiPriority w:val="9"/>
    <w:qFormat/>
    <w:pPr>
      <w:keepNext/>
      <w:keepLines/>
      <w:spacing w:before="480" w:after="0"/>
      <w:outlineLvl w:val="0"/>
    </w:pPr>
    <w:rPr>
      <w:rFonts w:asciiTheme="majorHAnsi" w:eastAsiaTheme="majorEastAsia" w:hAnsiTheme="majorHAnsi" w:cstheme="majorBidi"/>
      <w:b/>
      <w:bCs/>
      <w:color w:val="345A8A" w:themeColor="accent1" w:themeShade="B5"/>
      <w:sz w:val="32"/>
      <w:szCs w:val="32"/>
    </w:rPr>
  </w:style>
  <w:style w:type="paragraph" w:styleId="Heading2">
    <w:name w:val="Heading 2"/>
    <w:basedOn w:val="Normal"/>
    <w:next w:val="BodyText"/>
    <w:uiPriority w:val="9"/>
    <w:unhideWhenUsed/>
    <w:qFormat/>
    <w:pPr>
      <w:keepNext/>
      <w:keepLines/>
      <w:spacing w:before="200" w:after="0"/>
      <w:outlineLvl w:val="1"/>
    </w:pPr>
    <w:rPr>
      <w:rFonts w:asciiTheme="majorHAnsi" w:eastAsiaTheme="majorEastAsia" w:hAnsiTheme="majorHAnsi" w:cstheme="majorBidi"/>
      <w:b/>
      <w:bCs/>
      <w:color w:val="4F81BD" w:themeColor="accent1"/>
      <w:sz w:val="32"/>
      <w:szCs w:val="32"/>
    </w:rPr>
  </w:style>
  <w:style w:type="paragraph" w:styleId="Heading3">
    <w:name w:val="Heading 3"/>
    <w:basedOn w:val="Normal"/>
    <w:next w:val="BodyText"/>
    <w:uiPriority w:val="9"/>
    <w:unhideWhenUsed/>
    <w:qFormat/>
    <w:pPr>
      <w:keepNext/>
      <w:keepLines/>
      <w:spacing w:before="200" w:after="0"/>
      <w:outlineLvl w:val="2"/>
    </w:pPr>
    <w:rPr>
      <w:rFonts w:asciiTheme="majorHAnsi" w:eastAsiaTheme="majorEastAsia" w:hAnsiTheme="majorHAnsi" w:cstheme="majorBidi"/>
      <w:b/>
      <w:bCs/>
      <w:color w:val="4F81BD" w:themeColor="accent1"/>
      <w:sz w:val="28"/>
      <w:szCs w:val="28"/>
    </w:rPr>
  </w:style>
  <w:style w:type="paragraph" w:styleId="Heading4">
    <w:name w:val="Heading 4"/>
    <w:basedOn w:val="Normal"/>
    <w:next w:val="BodyText"/>
    <w:uiPriority w:val="9"/>
    <w:unhideWhenUsed/>
    <w:qFormat/>
    <w:pPr>
      <w:keepNext/>
      <w:keepLines/>
      <w:spacing w:before="200" w:after="0"/>
      <w:outlineLvl w:val="3"/>
    </w:pPr>
    <w:rPr>
      <w:rFonts w:asciiTheme="majorHAnsi" w:eastAsiaTheme="majorEastAsia" w:hAnsiTheme="majorHAnsi" w:cstheme="majorBidi"/>
      <w:b/>
      <w:bCs/>
      <w:color w:val="4F81BD" w:themeColor="accent1"/>
      <w:sz w:val="24"/>
      <w:szCs w:val="24"/>
    </w:rPr>
  </w:style>
  <w:style w:type="paragraph" w:styleId="Heading5">
    <w:name w:val="Heading 5"/>
    <w:basedOn w:val="Normal"/>
    <w:next w:val="BodyText"/>
    <w:uiPriority w:val="9"/>
    <w:unhideWhenUsed/>
    <w:qFormat/>
    <w:pPr>
      <w:keepNext/>
      <w:keepLines/>
      <w:spacing w:before="200" w:after="0"/>
      <w:outlineLvl w:val="4"/>
    </w:pPr>
    <w:rPr>
      <w:rFonts w:asciiTheme="majorHAnsi" w:eastAsiaTheme="majorEastAsia" w:hAnsiTheme="majorHAnsi" w:cstheme="majorBidi"/>
      <w:i/>
      <w:iCs/>
      <w:color w:val="4F81BD" w:themeColor="accent1"/>
      <w:sz w:val="24"/>
      <w:szCs w:val="24"/>
    </w:rPr>
  </w:style>
  <w:style w:type="paragraph" w:styleId="Heading6">
    <w:name w:val="Heading 6"/>
    <w:basedOn w:val="Normal"/>
    <w:next w:val="BodyText"/>
    <w:uiPriority w:val="9"/>
    <w:unhideWhenUsed/>
    <w:qFormat/>
    <w:pPr>
      <w:keepNext/>
      <w:keepLines/>
      <w:spacing w:before="200" w:after="0"/>
      <w:outlineLvl w:val="5"/>
    </w:pPr>
    <w:rPr>
      <w:rFonts w:asciiTheme="majorHAnsi" w:eastAsiaTheme="majorEastAsia" w:hAnsiTheme="majorHAnsi" w:cstheme="majorBidi"/>
      <w:color w:val="4F81BD" w:themeColor="accent1"/>
      <w:sz w:val="24"/>
      <w:szCs w:val="24"/>
    </w:rPr>
  </w:style>
  <w:style w:type="paragraph" w:styleId="BlockText">
    <w:name w:val="Block Text"/>
    <w:basedOn w:val="BodyText"/>
    <w:next w:val="BodyText"/>
    <w:uiPriority w:val="9"/>
    <w:unhideWhenUsed/>
    <w:qFormat/>
    <w:pPr>
      <w:spacing w:before="100" w:after="100"/>
      <w:ind w:firstLine="0"/>
    </w:pPr>
    <w:rPr>
      <w:rFonts w:asciiTheme="majorHAnsi" w:eastAsiaTheme="majorEastAsia" w:hAnsiTheme="majorHAnsi" w:cstheme="majorBidi"/>
      <w:bCs/>
      <w:sz w:val="20"/>
      <w:szCs w:val="20"/>
    </w:rPr>
  </w:style>
  <w:style w:type="paragraph" w:styleId="FootnoteText">
    <w:name w:val="Footnote Text"/>
    <w:basedOn w:val="Normal"/>
    <w:next w:val="FootnoteText"/>
    <w:uiPriority w:val="9"/>
    <w:unhideWhenUsed/>
    <w:qFormat/>
  </w:style>
  <w:style w:type="character" w:default="1" w:styleId="DefaultParagraphFont">
    <w:name w:val="Default Paragraph Font"/>
    <w:semiHidden/>
    <w:unhideWhenUsed/>
  </w:style>
  <w:style w:type="table" w:default="1" w:styleId="TableNormal">
    <w:name w:val="Normal Table"/>
    <w:semiHidden/>
    <w:unhideWhenUsed/>
    <w:qFormat/>
    <w:tblPr>
      <w:tblInd w:w="0" w:type="dxa"/>
      <w:tblCellMar>
        <w:top w:w="0" w:type="dxa"/>
        <w:left w:w="108" w:type="dxa"/>
        <w:bottom w:w="0" w:type="dxa"/>
        <w:right w:w="108" w:type="dxa"/>
      </w:tblCellMar>
    </w:tblPr>
  </w:style>
  <w:style w:type="paragraph" w:customStyle="1" w:styleId="DefinitionTerm">
    <w:name w:val="Definition Term"/>
    <w:basedOn w:val="Normal"/>
    <w:next w:val="Definition"/>
    <w:pPr>
      <w:keepNext/>
      <w:keepLines/>
      <w:spacing w:after="0"/>
    </w:pPr>
    <w:rPr>
      <w:b/>
    </w:rPr>
  </w:style>
  <w:style w:type="paragraph" w:customStyle="1" w:styleId="Definition">
    <w:name w:val="Definition"/>
    <w:basedOn w:val="Normal"/>
  </w:style>
  <w:style w:type="paragraph" w:styleId="Caption">
    <w:name w:val="Caption"/>
    <w:basedOn w:val="Normal"/>
    <w:link w:val="BodyTextChar"/>
    <w:pPr>
      <w:spacing w:before="0" w:after="120"/>
    </w:pPr>
    <w:rPr>
      <w:i/>
    </w:rPr>
  </w:style>
  <w:style w:type="paragraph" w:customStyle="1" w:styleId="TableCaption">
    <w:name w:val="Table Caption"/>
    <w:basedOn w:val="Caption"/>
    <w:pPr>
      <w:keepNext/>
    </w:pPr>
  </w:style>
  <w:style w:type="paragraph" w:customStyle="1" w:styleId="ImageCaption">
    <w:name w:val="Image Caption"/>
    <w:basedOn w:val="Caption"/>
  </w:style>
  <w:style w:type="paragraph" w:customStyle="1" w:styleId="Figure">
    <w:name w:val="Figure"/>
    <w:basedOn w:val="Normal"/>
  </w:style>
  <w:style w:type="paragraph" w:customStyle="1" w:styleId="FigureWithCaption">
    <w:name w:val="Figure with Caption"/>
    <w:basedOn w:val="Figure"/>
    <w:pPr>
      <w:keepNext/>
    </w:pPr>
  </w:style>
  <w:style w:type="character" w:customStyle="1" w:styleId="BodyTextChar">
    <w:name w:val="Body Text Char"/>
    <w:basedOn w:val="DefaultParagraphFont"/>
    <w:link w:val="BodyText"/>
  </w:style>
  <w:style w:type="character" w:customStyle="1" w:styleId="VerbatimChar">
    <w:name w:val="Verbatim Char"/>
    <w:basedOn w:val="BodyTextChar"/>
    <w:rPr>
      <w:rFonts w:ascii="Consolas" w:hAnsi="Consolas"/>
      <w:sz w:val="22"/>
    </w:rPr>
  </w:style>
  <w:style w:type="character" w:styleId="FootnoteReference">
    <w:name w:val="Footnote Reference"/>
    <w:basedOn w:val="BodyTextChar"/>
    <w:rPr>
      <w:vertAlign w:val="superscript"/>
    </w:rPr>
  </w:style>
  <w:style w:type="character" w:styleId="Hyperlink">
    <w:name w:val="Hyperlink"/>
    <w:basedOn w:val="BodyTextChar"/>
    <w:rPr>
      <w:color w:val="4F81BD" w:themeColor="accent1"/>
    </w:rPr>
  </w:style>
  <w:style w:type="paragraph" w:styleId="TOCHeading">
    <w:name w:val="TOC Heading"/>
    <w:basedOn w:val="Heading1"/>
    <w:next w:val="BodyText"/>
    <w:uiPriority w:val="39"/>
    <w:unhideWhenUsed/>
    <w:qFormat/>
    <w:pPr>
      <w:spacing w:before="240" w:line="259" w:lineRule="auto"/>
      <w:outlineLvl w:val="9"/>
    </w:pPr>
    <w:rPr>
      <w:rFonts w:asciiTheme="majorHAnsi" w:eastAsiaTheme="majorEastAsia" w:hAnsiTheme="majorHAnsi" w:cstheme="majorBidi"/>
      <w:b w:val="0"/>
      <w:bCs w:val="0"/>
      <w:color w:val="365F91" w:themeColor="accent1" w:themeShade="BF"/>
    </w:rPr>
  </w:style>
  <w:style w:type="paragraph" w:customStyle="1" w:styleId="SourceCode">
    <w:name w:val="Source Code"/>
    <w:basedOn w:val="Normal"/>
    <w:link w:val="VerbatimChar"/>
    <w:pPr>
      <w:wordWrap w:val="off"/>
      <w:shd w:val="clear" w:fill="f8f8f8"/>
    </w:pPr>
  </w:style>
  <w:style w:type="character" w:customStyle="1" w:styleId="KeywordTok">
    <w:name w:val="KeywordTok"/>
    <w:basedOn w:val="VerbatimChar"/>
    <w:rPr>
      <w:color w:val="204a87"/>
      <w:shd w:val="clear" w:fill="f8f8f8"/>
      <w:b/>
    </w:rPr>
  </w:style>
  <w:style w:type="character" w:customStyle="1" w:styleId="DataTypeTok">
    <w:name w:val="DataTypeTok"/>
    <w:basedOn w:val="VerbatimChar"/>
    <w:rPr>
      <w:color w:val="204a87"/>
      <w:shd w:val="clear" w:fill="f8f8f8"/>
    </w:rPr>
  </w:style>
  <w:style w:type="character" w:customStyle="1" w:styleId="DecValTok">
    <w:name w:val="DecValTok"/>
    <w:basedOn w:val="VerbatimChar"/>
    <w:rPr>
      <w:color w:val="0000cf"/>
      <w:shd w:val="clear" w:fill="f8f8f8"/>
    </w:rPr>
  </w:style>
  <w:style w:type="character" w:customStyle="1" w:styleId="BaseNTok">
    <w:name w:val="BaseNTok"/>
    <w:basedOn w:val="VerbatimChar"/>
    <w:rPr>
      <w:color w:val="0000cf"/>
      <w:shd w:val="clear" w:fill="f8f8f8"/>
    </w:rPr>
  </w:style>
  <w:style w:type="character" w:customStyle="1" w:styleId="FloatTok">
    <w:name w:val="FloatTok"/>
    <w:basedOn w:val="VerbatimChar"/>
    <w:rPr>
      <w:color w:val="0000cf"/>
      <w:shd w:val="clear" w:fill="f8f8f8"/>
    </w:rPr>
  </w:style>
  <w:style w:type="character" w:customStyle="1" w:styleId="ConstantTok">
    <w:name w:val="ConstantTok"/>
    <w:basedOn w:val="VerbatimChar"/>
    <w:rPr>
      <w:color w:val="000000"/>
      <w:shd w:val="clear" w:fill="f8f8f8"/>
    </w:rPr>
  </w:style>
  <w:style w:type="character" w:customStyle="1" w:styleId="CharTok">
    <w:name w:val="CharTok"/>
    <w:basedOn w:val="VerbatimChar"/>
    <w:rPr>
      <w:color w:val="4e9a06"/>
      <w:shd w:val="clear" w:fill="f8f8f8"/>
    </w:rPr>
  </w:style>
  <w:style w:type="character" w:customStyle="1" w:styleId="SpecialCharTok">
    <w:name w:val="SpecialCharTok"/>
    <w:basedOn w:val="VerbatimChar"/>
    <w:rPr>
      <w:color w:val="000000"/>
      <w:shd w:val="clear" w:fill="f8f8f8"/>
    </w:rPr>
  </w:style>
  <w:style w:type="character" w:customStyle="1" w:styleId="StringTok">
    <w:name w:val="StringTok"/>
    <w:basedOn w:val="VerbatimChar"/>
    <w:rPr>
      <w:color w:val="4e9a06"/>
      <w:shd w:val="clear" w:fill="f8f8f8"/>
    </w:rPr>
  </w:style>
  <w:style w:type="character" w:customStyle="1" w:styleId="VerbatimStringTok">
    <w:name w:val="VerbatimStringTok"/>
    <w:basedOn w:val="VerbatimChar"/>
    <w:rPr>
      <w:color w:val="4e9a06"/>
      <w:shd w:val="clear" w:fill="f8f8f8"/>
    </w:rPr>
  </w:style>
  <w:style w:type="character" w:customStyle="1" w:styleId="SpecialStringTok">
    <w:name w:val="SpecialStringTok"/>
    <w:basedOn w:val="VerbatimChar"/>
    <w:rPr>
      <w:color w:val="4e9a06"/>
      <w:shd w:val="clear" w:fill="f8f8f8"/>
    </w:rPr>
  </w:style>
  <w:style w:type="character" w:customStyle="1" w:styleId="ImportTok">
    <w:name w:val="ImportTok"/>
    <w:basedOn w:val="VerbatimChar"/>
    <w:rPr>
      <w:shd w:val="clear" w:fill="f8f8f8"/>
    </w:rPr>
  </w:style>
  <w:style w:type="character" w:customStyle="1" w:styleId="CommentTok">
    <w:name w:val="CommentTok"/>
    <w:basedOn w:val="VerbatimChar"/>
    <w:rPr>
      <w:color w:val="8f5902"/>
      <w:shd w:val="clear" w:fill="f8f8f8"/>
      <w:i/>
    </w:rPr>
  </w:style>
  <w:style w:type="character" w:customStyle="1" w:styleId="DocumentationTok">
    <w:name w:val="DocumentationTok"/>
    <w:basedOn w:val="VerbatimChar"/>
    <w:rPr>
      <w:color w:val="8f5902"/>
      <w:shd w:val="clear" w:fill="f8f8f8"/>
      <w:b/>
      <w:i/>
    </w:rPr>
  </w:style>
  <w:style w:type="character" w:customStyle="1" w:styleId="AnnotationTok">
    <w:name w:val="AnnotationTok"/>
    <w:basedOn w:val="VerbatimChar"/>
    <w:rPr>
      <w:color w:val="8f5902"/>
      <w:shd w:val="clear" w:fill="f8f8f8"/>
      <w:b/>
      <w:i/>
    </w:rPr>
  </w:style>
  <w:style w:type="character" w:customStyle="1" w:styleId="CommentVarTok">
    <w:name w:val="CommentVarTok"/>
    <w:basedOn w:val="VerbatimChar"/>
    <w:rPr>
      <w:color w:val="8f5902"/>
      <w:shd w:val="clear" w:fill="f8f8f8"/>
      <w:b/>
      <w:i/>
    </w:rPr>
  </w:style>
  <w:style w:type="character" w:customStyle="1" w:styleId="OtherTok">
    <w:name w:val="OtherTok"/>
    <w:basedOn w:val="VerbatimChar"/>
    <w:rPr>
      <w:color w:val="8f5902"/>
      <w:shd w:val="clear" w:fill="f8f8f8"/>
    </w:rPr>
  </w:style>
  <w:style w:type="character" w:customStyle="1" w:styleId="FunctionTok">
    <w:name w:val="FunctionTok"/>
    <w:basedOn w:val="VerbatimChar"/>
    <w:rPr>
      <w:color w:val="000000"/>
      <w:shd w:val="clear" w:fill="f8f8f8"/>
    </w:rPr>
  </w:style>
  <w:style w:type="character" w:customStyle="1" w:styleId="VariableTok">
    <w:name w:val="VariableTok"/>
    <w:basedOn w:val="VerbatimChar"/>
    <w:rPr>
      <w:color w:val="000000"/>
      <w:shd w:val="clear" w:fill="f8f8f8"/>
    </w:rPr>
  </w:style>
  <w:style w:type="character" w:customStyle="1" w:styleId="ControlFlowTok">
    <w:name w:val="ControlFlowTok"/>
    <w:basedOn w:val="VerbatimChar"/>
    <w:rPr>
      <w:color w:val="204a87"/>
      <w:shd w:val="clear" w:fill="f8f8f8"/>
      <w:b/>
    </w:rPr>
  </w:style>
  <w:style w:type="character" w:customStyle="1" w:styleId="OperatorTok">
    <w:name w:val="OperatorTok"/>
    <w:basedOn w:val="VerbatimChar"/>
    <w:rPr>
      <w:color w:val="ce5c00"/>
      <w:shd w:val="clear" w:fill="f8f8f8"/>
      <w:b/>
    </w:rPr>
  </w:style>
  <w:style w:type="character" w:customStyle="1" w:styleId="BuiltInTok">
    <w:name w:val="BuiltInTok"/>
    <w:basedOn w:val="VerbatimChar"/>
    <w:rPr>
      <w:shd w:val="clear" w:fill="f8f8f8"/>
    </w:rPr>
  </w:style>
  <w:style w:type="character" w:customStyle="1" w:styleId="ExtensionTok">
    <w:name w:val="ExtensionTok"/>
    <w:basedOn w:val="VerbatimChar"/>
    <w:rPr>
      <w:shd w:val="clear" w:fill="f8f8f8"/>
    </w:rPr>
  </w:style>
  <w:style w:type="character" w:customStyle="1" w:styleId="PreprocessorTok">
    <w:name w:val="PreprocessorTok"/>
    <w:basedOn w:val="VerbatimChar"/>
    <w:rPr>
      <w:color w:val="8f5902"/>
      <w:shd w:val="clear" w:fill="f8f8f8"/>
      <w:i/>
    </w:rPr>
  </w:style>
  <w:style w:type="character" w:customStyle="1" w:styleId="AttributeTok">
    <w:name w:val="AttributeTok"/>
    <w:basedOn w:val="VerbatimChar"/>
    <w:rPr>
      <w:color w:val="c4a000"/>
      <w:shd w:val="clear" w:fill="f8f8f8"/>
    </w:rPr>
  </w:style>
  <w:style w:type="character" w:customStyle="1" w:styleId="RegionMarkerTok">
    <w:name w:val="RegionMarkerTok"/>
    <w:basedOn w:val="VerbatimChar"/>
    <w:rPr>
      <w:shd w:val="clear" w:fill="f8f8f8"/>
    </w:rPr>
  </w:style>
  <w:style w:type="character" w:customStyle="1" w:styleId="InformationTok">
    <w:name w:val="InformationTok"/>
    <w:basedOn w:val="VerbatimChar"/>
    <w:rPr>
      <w:color w:val="8f5902"/>
      <w:shd w:val="clear" w:fill="f8f8f8"/>
      <w:b/>
      <w:i/>
    </w:rPr>
  </w:style>
  <w:style w:type="character" w:customStyle="1" w:styleId="WarningTok">
    <w:name w:val="WarningTok"/>
    <w:basedOn w:val="VerbatimChar"/>
    <w:rPr>
      <w:color w:val="8f5902"/>
      <w:shd w:val="clear" w:fill="f8f8f8"/>
      <w:b/>
      <w:i/>
    </w:rPr>
  </w:style>
  <w:style w:type="character" w:customStyle="1" w:styleId="AlertTok">
    <w:name w:val="AlertTok"/>
    <w:basedOn w:val="VerbatimChar"/>
    <w:rPr>
      <w:color w:val="ef2929"/>
      <w:shd w:val="clear" w:fill="f8f8f8"/>
    </w:rPr>
  </w:style>
  <w:style w:type="character" w:customStyle="1" w:styleId="ErrorTok">
    <w:name w:val="ErrorTok"/>
    <w:basedOn w:val="VerbatimChar"/>
    <w:rPr>
      <w:color w:val="a40000"/>
      <w:shd w:val="clear" w:fill="f8f8f8"/>
      <w:b/>
    </w:rPr>
  </w:style>
  <w:style w:type="character" w:customStyle="1" w:styleId="NormalTok">
    <w:name w:val="NormalTok"/>
    <w:basedOn w:val="VerbatimChar"/>
    <w:rPr>
      <w:shd w:val="clear" w:fill="f8f8f8"/>
    </w:rPr>
  </w:style>
</w:styles>
</file>

<file path=word/webSettings.xml><?xml version="1.0" encoding="utf-8"?>
<ns0:webSettings xmlns:ns0="http://schemas.openxmlformats.org/wordprocessingml/2006/main">
  <ns0:allowPNG/>
  <ns0:doNotSaveAsSingleFile/>
</ns0:webSettings>
</file>

<file path=word/_rels/document.xml.rels><?xml version="1.0" encoding="UTF-8"?>
<Relationships xmlns="http://schemas.openxmlformats.org/package/2006/relationships"><Relationship Type="http://schemas.openxmlformats.org/officeDocument/2006/relationships/numbering" Id="rId1" Target="numbering.xml" /><Relationship Type="http://schemas.openxmlformats.org/officeDocument/2006/relationships/styles" Id="rId2" Target="styles.xml" /><Relationship Type="http://schemas.openxmlformats.org/officeDocument/2006/relationships/settings" Id="rId3" Target="settings.xml" /><Relationship Type="http://schemas.openxmlformats.org/officeDocument/2006/relationships/webSettings" Id="rId4" Target="webSettings.xml" /><Relationship Type="http://schemas.openxmlformats.org/officeDocument/2006/relationships/fontTable" Id="rId5" Target="fontTable.xml" /><Relationship Type="http://schemas.openxmlformats.org/officeDocument/2006/relationships/theme" Id="rId6" Target="theme/theme1.xml" /><Relationship Type="http://schemas.openxmlformats.org/officeDocument/2006/relationships/footnotes" Id="rId7" Target="footnotes.xml" /><Relationship Type="http://schemas.openxmlformats.org/officeDocument/2006/relationships/image" Id="rId34" Target="media/rId34.png" /><Relationship Type="http://schemas.openxmlformats.org/officeDocument/2006/relationships/image" Id="rId31" Target="media/rId31.png" /><Relationship Type="http://schemas.openxmlformats.org/officeDocument/2006/relationships/image" Id="rId32" Target="media/rId32.png" /><Relationship Type="http://schemas.openxmlformats.org/officeDocument/2006/relationships/image" Id="rId33" Target="media/rId33.png" /><Relationship Type="http://schemas.openxmlformats.org/officeDocument/2006/relationships/image" Id="rId36" Target="media/rId36.png" /><Relationship Type="http://schemas.openxmlformats.org/officeDocument/2006/relationships/image" Id="rId35" Target="media/rId35.png" /><Relationship Type="http://schemas.openxmlformats.org/officeDocument/2006/relationships/image" Id="rId38" Target="media/rId38.png" /><Relationship Type="http://schemas.openxmlformats.org/officeDocument/2006/relationships/image" Id="rId39" Target="media/rId39.png" /><Relationship Type="http://schemas.openxmlformats.org/officeDocument/2006/relationships/image" Id="rId40" Target="media/rId40.png" /><Relationship Type="http://schemas.openxmlformats.org/officeDocument/2006/relationships/image" Id="rId41" Target="media/rId41.png" /><Relationship Type="http://schemas.openxmlformats.org/officeDocument/2006/relationships/image" Id="rId42" Target="media/rId42.png" /><Relationship Type="http://schemas.openxmlformats.org/officeDocument/2006/relationships/image" Id="rId37" Target="media/rId37.png" /><Relationship Type="http://schemas.openxmlformats.org/officeDocument/2006/relationships/hyperlink" Id="rId26" Target="http://doc.ukdataservice.ac.uk/doc/8252/mrdoc/pdf/8252_bsa_2016_documentation.pdf" TargetMode="External" /><Relationship Type="http://schemas.openxmlformats.org/officeDocument/2006/relationships/hyperlink" Id="rId28" Target="http://doc.ukdataservice.ac.uk/doc/8252/mrdoc/pdf/8252_bsa_2016_user_guide.pdf" TargetMode="External" /><Relationship Type="http://schemas.openxmlformats.org/officeDocument/2006/relationships/hyperlink" Id="rId27" Target="http://www.bsa.natcen.ac.uk/media/39143/bsa34_technical-details_fin.pdf" TargetMode="External" /><Relationship Type="http://schemas.openxmlformats.org/officeDocument/2006/relationships/hyperlink" Id="rId25" Target="https://discover.ukdataservice.ac.uk/series/?sn=200006" TargetMode="External" /><Relationship Type="http://schemas.openxmlformats.org/officeDocument/2006/relationships/hyperlink" Id="rId22" Target="https://warwick.ac.uk/fac/cross_fac/cim/people/james-tripp" TargetMode="External" /></Relationships>
</file>

<file path=word/_rels/footnotes.xml.rels><?xml version="1.0" encoding="UTF-8"?>
<Relationships xmlns="http://schemas.openxmlformats.org/package/2006/relationships"><Relationship Type="http://schemas.openxmlformats.org/officeDocument/2006/relationships/hyperlink" Id="rId26" Target="http://doc.ukdataservice.ac.uk/doc/8252/mrdoc/pdf/8252_bsa_2016_documentation.pdf" TargetMode="External" /><Relationship Type="http://schemas.openxmlformats.org/officeDocument/2006/relationships/hyperlink" Id="rId28" Target="http://doc.ukdataservice.ac.uk/doc/8252/mrdoc/pdf/8252_bsa_2016_user_guide.pdf" TargetMode="External" /><Relationship Type="http://schemas.openxmlformats.org/officeDocument/2006/relationships/hyperlink" Id="rId27" Target="http://www.bsa.natcen.ac.uk/media/39143/bsa34_technical-details_fin.pdf" TargetMode="External" /><Relationship Type="http://schemas.openxmlformats.org/officeDocument/2006/relationships/hyperlink" Id="rId25" Target="https://discover.ukdataservice.ac.uk/series/?sn=200006" TargetMode="External" /><Relationship Type="http://schemas.openxmlformats.org/officeDocument/2006/relationships/hyperlink" Id="rId22" Target="https://warwick.ac.uk/fac/cross_fac/cim/people/james-tripp" TargetMode="Externa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Words>83</Words>
  <SharedDoc>false</SharedDoc>
  <HyperlinksChanged>false</HyperlinksChanged>
  <Lines>12</Lines>
  <AppVersion>12.0000</AppVersion>
  <LinksUpToDate>false</LinksUpToDate>
  <Application>Microsoft Word 12.0.0</Application>
  <CharactersWithSpaces>583</CharactersWithSpaces>
  <Template>Normal.dotm</Template>
  <DocSecurity>0</DocSecurity>
  <TotalTime>6</TotalTime>
  <ScaleCrop>false</ScaleCrop>
  <Characters>475</Characters>
  <Paragraphs>8</Paragraphs>
  <Pages>1</Page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 Workshop 1 (Term 2) - Bridging QS905 and QS903</dc:title>
  <dc:creator/>
  <dcterms:created xsi:type="dcterms:W3CDTF">2018-01-20T18:20:04Z</dcterms:created>
  <dcterms:modified xsi:type="dcterms:W3CDTF">2018-01-20T18:20:04Z</dcterms:modified>
</cp:coreProperties>
</file>