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3B44" w:rsidRDefault="00C33B44" w:rsidP="00C33B44">
      <w:pPr>
        <w:pStyle w:val="Heading1"/>
        <w:rPr>
          <w:color w:val="auto"/>
        </w:rPr>
      </w:pPr>
      <w:r>
        <w:rPr>
          <w:color w:val="auto"/>
        </w:rPr>
        <w:t xml:space="preserve">Complexity Science mini-project: </w:t>
      </w:r>
      <w:r>
        <w:rPr>
          <w:color w:val="auto"/>
        </w:rPr>
        <w:br/>
      </w:r>
      <w:proofErr w:type="spellStart"/>
      <w:r w:rsidR="00E70EF0">
        <w:rPr>
          <w:color w:val="auto"/>
        </w:rPr>
        <w:t>Multiobjective</w:t>
      </w:r>
      <w:proofErr w:type="spellEnd"/>
      <w:r w:rsidR="00E70EF0">
        <w:rPr>
          <w:color w:val="auto"/>
        </w:rPr>
        <w:t xml:space="preserve"> Simulation Optimisation</w:t>
      </w:r>
    </w:p>
    <w:p w:rsidR="00C33B44" w:rsidRPr="00C33B44" w:rsidRDefault="00C33B44" w:rsidP="00C33B44"/>
    <w:p w:rsidR="006E256D" w:rsidRDefault="00C33B44" w:rsidP="003859DB">
      <w:r w:rsidRPr="003356AF">
        <w:rPr>
          <w:b/>
        </w:rPr>
        <w:t>Background:</w:t>
      </w:r>
      <w:r>
        <w:t xml:space="preserve"> </w:t>
      </w:r>
      <w:r w:rsidR="003859DB">
        <w:t xml:space="preserve">Many real-world optimisation problems have multiple conflicting objectives. For example in finance, one would like to invest in a portfolio of assets with high expected return but also low risk. Since it is generally difficult for a decision maker to weigh the different criteria before alternatives are known, one popular approach is to search for all Pareto-optimal solutions (solutions where there is no solution better in all criteria) and let the decision maker choose among those. In stochastic cases, such as when simulation is used for evaluation, however this is difficult. It is not even clear what to optimize then. For an early </w:t>
      </w:r>
      <w:r w:rsidR="0044689B">
        <w:t xml:space="preserve">interactive </w:t>
      </w:r>
      <w:r w:rsidR="003859DB">
        <w:t>approach, see [1].</w:t>
      </w:r>
    </w:p>
    <w:p w:rsidR="00C33B44" w:rsidRDefault="00C33B44" w:rsidP="006E256D">
      <w:r w:rsidRPr="003356AF">
        <w:rPr>
          <w:b/>
        </w:rPr>
        <w:t>Mini-project:</w:t>
      </w:r>
      <w:r w:rsidR="003859DB">
        <w:t xml:space="preserve"> One </w:t>
      </w:r>
      <w:proofErr w:type="gramStart"/>
      <w:r w:rsidR="003859DB">
        <w:t>criteria</w:t>
      </w:r>
      <w:proofErr w:type="gramEnd"/>
      <w:r w:rsidR="003859DB">
        <w:t xml:space="preserve"> to judge the quality of a set of alternative solutions could be the so called “</w:t>
      </w:r>
      <w:proofErr w:type="spellStart"/>
      <w:r w:rsidR="003859DB">
        <w:t>hypervolume</w:t>
      </w:r>
      <w:proofErr w:type="spellEnd"/>
      <w:r w:rsidR="003859DB">
        <w:t>”</w:t>
      </w:r>
      <w:r w:rsidR="0044689B">
        <w:t>, which is the volume of the area enclosed by all the selected solutions and a reference point</w:t>
      </w:r>
      <w:r w:rsidR="003859DB">
        <w:t>. The goal of the mini-project would be to design a methodology that, in the presence of noisy evaluations, is able to identify a subset of solutions from a larger set of solutions</w:t>
      </w:r>
      <w:r w:rsidR="00B76140">
        <w:t xml:space="preserve"> </w:t>
      </w:r>
      <w:r w:rsidR="003859DB">
        <w:t xml:space="preserve">which maximizes the expected </w:t>
      </w:r>
      <w:proofErr w:type="spellStart"/>
      <w:r w:rsidR="003859DB">
        <w:t>hypervolume</w:t>
      </w:r>
      <w:proofErr w:type="spellEnd"/>
      <w:r w:rsidR="00B76140">
        <w:t>.</w:t>
      </w:r>
    </w:p>
    <w:p w:rsidR="00C33B44" w:rsidRDefault="00C33B44" w:rsidP="00C33B44">
      <w:r w:rsidRPr="0085520E">
        <w:rPr>
          <w:b/>
        </w:rPr>
        <w:t>PhD prospect:</w:t>
      </w:r>
      <w:r>
        <w:t xml:space="preserve"> </w:t>
      </w:r>
      <w:r w:rsidR="003859DB">
        <w:t>There are many avenues to extend this work to multi-objective simulation-optimization. A key question to look at would probably be whether computational effort should rather be spent on comparing more solutions, or on evaluating solutions more accurately.</w:t>
      </w:r>
    </w:p>
    <w:p w:rsidR="00C33B44" w:rsidRDefault="00C33B44" w:rsidP="00C33B44">
      <w:pPr>
        <w:rPr>
          <w:b/>
        </w:rPr>
      </w:pPr>
      <w:r w:rsidRPr="00AD3E8B">
        <w:rPr>
          <w:b/>
        </w:rPr>
        <w:t>Deliverables:</w:t>
      </w:r>
    </w:p>
    <w:p w:rsidR="003859DB" w:rsidRDefault="003859DB" w:rsidP="00C33B44">
      <w:proofErr w:type="gramStart"/>
      <w:r>
        <w:t xml:space="preserve">Algorithm to efficiently select a subset of solutions from a larger set of solutions with maximum expected </w:t>
      </w:r>
      <w:proofErr w:type="spellStart"/>
      <w:r>
        <w:t>hypervolume</w:t>
      </w:r>
      <w:proofErr w:type="spellEnd"/>
      <w:r>
        <w:t>.</w:t>
      </w:r>
      <w:proofErr w:type="gramEnd"/>
    </w:p>
    <w:p w:rsidR="00C33B44" w:rsidRDefault="00C33B44" w:rsidP="00C33B44">
      <w:pPr>
        <w:rPr>
          <w:b/>
        </w:rPr>
      </w:pPr>
      <w:r>
        <w:rPr>
          <w:b/>
        </w:rPr>
        <w:t>Student’s requirements:</w:t>
      </w:r>
      <w:bookmarkStart w:id="0" w:name="_GoBack"/>
      <w:bookmarkEnd w:id="0"/>
    </w:p>
    <w:p w:rsidR="0044689B" w:rsidRDefault="0044689B" w:rsidP="00C33B44">
      <w:proofErr w:type="gramStart"/>
      <w:r>
        <w:t xml:space="preserve">Any programming language (Java, C, </w:t>
      </w:r>
      <w:proofErr w:type="spellStart"/>
      <w:r>
        <w:t>Matlab</w:t>
      </w:r>
      <w:proofErr w:type="spellEnd"/>
      <w:r>
        <w:t>, etc.)</w:t>
      </w:r>
      <w:proofErr w:type="gramEnd"/>
    </w:p>
    <w:p w:rsidR="0044689B" w:rsidRDefault="0044689B" w:rsidP="00C33B44">
      <w:pPr>
        <w:rPr>
          <w:b/>
        </w:rPr>
      </w:pPr>
      <w:r w:rsidRPr="0044689B">
        <w:rPr>
          <w:b/>
        </w:rPr>
        <w:t>References:</w:t>
      </w:r>
    </w:p>
    <w:p w:rsidR="0044689B" w:rsidRPr="0044689B" w:rsidRDefault="0044689B" w:rsidP="00C33B44">
      <w:pPr>
        <w:rPr>
          <w:b/>
        </w:rPr>
      </w:pPr>
      <w:r w:rsidRPr="0044689B">
        <w:rPr>
          <w:b/>
        </w:rPr>
        <w:t xml:space="preserve">[1] </w:t>
      </w:r>
      <w:proofErr w:type="spellStart"/>
      <w:r w:rsidRPr="0044689B">
        <w:rPr>
          <w:b/>
        </w:rPr>
        <w:t>Branke</w:t>
      </w:r>
      <w:proofErr w:type="spellEnd"/>
      <w:r w:rsidRPr="0044689B">
        <w:rPr>
          <w:b/>
        </w:rPr>
        <w:t xml:space="preserve">, Gamer: Efficient sampling in </w:t>
      </w:r>
      <w:r>
        <w:rPr>
          <w:b/>
        </w:rPr>
        <w:t xml:space="preserve">interactive </w:t>
      </w:r>
      <w:proofErr w:type="spellStart"/>
      <w:r w:rsidRPr="0044689B">
        <w:rPr>
          <w:b/>
        </w:rPr>
        <w:t>multicriteria</w:t>
      </w:r>
      <w:proofErr w:type="spellEnd"/>
      <w:r w:rsidRPr="0044689B">
        <w:rPr>
          <w:b/>
        </w:rPr>
        <w:t xml:space="preserve"> selection. </w:t>
      </w:r>
      <w:r>
        <w:rPr>
          <w:b/>
        </w:rPr>
        <w:t xml:space="preserve">Informs Simulation Society Workshop, 2007, </w:t>
      </w:r>
      <w:r w:rsidRPr="0044689B">
        <w:rPr>
          <w:b/>
        </w:rPr>
        <w:t>http://www.informs-sim.org/2007informs-csworkshop/09.pdf</w:t>
      </w:r>
    </w:p>
    <w:p w:rsidR="0044689B" w:rsidRPr="0044689B" w:rsidRDefault="0044689B" w:rsidP="00C33B44"/>
    <w:p w:rsidR="0010488A" w:rsidRPr="0044689B" w:rsidRDefault="0010488A" w:rsidP="00C33B44"/>
    <w:sectPr w:rsidR="0010488A" w:rsidRPr="0044689B" w:rsidSect="0010488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30433"/>
    <w:multiLevelType w:val="hybridMultilevel"/>
    <w:tmpl w:val="72D25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E045276"/>
    <w:multiLevelType w:val="hybridMultilevel"/>
    <w:tmpl w:val="93D24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DF85DF7"/>
    <w:multiLevelType w:val="hybridMultilevel"/>
    <w:tmpl w:val="C4C6718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efaultTabStop w:val="708"/>
  <w:hyphenationZone w:val="425"/>
  <w:drawingGridHorizontalSpacing w:val="360"/>
  <w:drawingGridVerticalSpacing w:val="360"/>
  <w:displayHorizontalDrawingGridEvery w:val="0"/>
  <w:displayVerticalDrawingGridEvery w:val="0"/>
  <w:characterSpacingControl w:val="doNotCompress"/>
  <w:compat/>
  <w:rsids>
    <w:rsidRoot w:val="00C33B44"/>
    <w:rsid w:val="0010488A"/>
    <w:rsid w:val="00284CB6"/>
    <w:rsid w:val="003859DB"/>
    <w:rsid w:val="0044689B"/>
    <w:rsid w:val="006E256D"/>
    <w:rsid w:val="007877C4"/>
    <w:rsid w:val="008577AE"/>
    <w:rsid w:val="008F1785"/>
    <w:rsid w:val="00A80D0A"/>
    <w:rsid w:val="00B76140"/>
    <w:rsid w:val="00C33B44"/>
    <w:rsid w:val="00E70EF0"/>
  </w:rsids>
  <m:mathPr>
    <m:mathFont m:val="Cambria Math"/>
    <m:brkBin m:val="before"/>
    <m:brkBinSub m:val="--"/>
    <m:smallFrac m:val="off"/>
    <m:dispDef m:val="off"/>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3B44"/>
    <w:pPr>
      <w:spacing w:after="200" w:line="276" w:lineRule="auto"/>
    </w:pPr>
    <w:rPr>
      <w:sz w:val="22"/>
      <w:szCs w:val="22"/>
      <w:lang w:val="en-GB"/>
    </w:rPr>
  </w:style>
  <w:style w:type="paragraph" w:styleId="Heading1">
    <w:name w:val="heading 1"/>
    <w:basedOn w:val="Normal"/>
    <w:next w:val="Normal"/>
    <w:link w:val="Heading1Char"/>
    <w:uiPriority w:val="9"/>
    <w:qFormat/>
    <w:rsid w:val="00C33B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3B44"/>
    <w:pPr>
      <w:ind w:left="720"/>
      <w:contextualSpacing/>
    </w:pPr>
  </w:style>
  <w:style w:type="character" w:customStyle="1" w:styleId="Heading1Char">
    <w:name w:val="Heading 1 Char"/>
    <w:basedOn w:val="DefaultParagraphFont"/>
    <w:link w:val="Heading1"/>
    <w:uiPriority w:val="9"/>
    <w:rsid w:val="00C33B44"/>
    <w:rPr>
      <w:rFonts w:asciiTheme="majorHAnsi" w:eastAsiaTheme="majorEastAsia" w:hAnsiTheme="majorHAnsi" w:cstheme="majorBidi"/>
      <w:b/>
      <w:bCs/>
      <w:color w:val="365F91" w:themeColor="accent1" w:themeShade="BF"/>
      <w:sz w:val="28"/>
      <w:szCs w:val="2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3B44"/>
    <w:pPr>
      <w:spacing w:after="200" w:line="276" w:lineRule="auto"/>
    </w:pPr>
    <w:rPr>
      <w:sz w:val="22"/>
      <w:szCs w:val="22"/>
      <w:lang w:val="en-GB"/>
    </w:rPr>
  </w:style>
  <w:style w:type="paragraph" w:styleId="Heading1">
    <w:name w:val="heading 1"/>
    <w:basedOn w:val="Normal"/>
    <w:next w:val="Normal"/>
    <w:link w:val="Heading1Char"/>
    <w:uiPriority w:val="9"/>
    <w:qFormat/>
    <w:rsid w:val="00C33B4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3B44"/>
    <w:pPr>
      <w:ind w:left="720"/>
      <w:contextualSpacing/>
    </w:pPr>
  </w:style>
  <w:style w:type="character" w:customStyle="1" w:styleId="Heading1Char">
    <w:name w:val="Heading 1 Char"/>
    <w:basedOn w:val="DefaultParagraphFont"/>
    <w:link w:val="Heading1"/>
    <w:uiPriority w:val="9"/>
    <w:rsid w:val="00C33B44"/>
    <w:rPr>
      <w:rFonts w:asciiTheme="majorHAnsi" w:eastAsiaTheme="majorEastAsia" w:hAnsiTheme="majorHAnsi" w:cstheme="majorBidi"/>
      <w:b/>
      <w:bCs/>
      <w:color w:val="365F91" w:themeColor="accent1" w:themeShade="BF"/>
      <w:sz w:val="28"/>
      <w:szCs w:val="28"/>
      <w:lang w:val="en-GB"/>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277</Words>
  <Characters>1584</Characters>
  <Application>Microsoft Office Word</Application>
  <DocSecurity>0</DocSecurity>
  <Lines>13</Lines>
  <Paragraphs>3</Paragraphs>
  <ScaleCrop>false</ScaleCrop>
  <Company>Universität Karlsruhe</Company>
  <LinksUpToDate>false</LinksUpToDate>
  <CharactersWithSpaces>1858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Juergen Branke</dc:creator>
  <cp:keywords/>
  <cp:lastModifiedBy>orsjbn</cp:lastModifiedBy>
  <cp:revision>6</cp:revision>
  <dcterms:created xsi:type="dcterms:W3CDTF">2011-02-12T18:36:00Z</dcterms:created>
  <dcterms:modified xsi:type="dcterms:W3CDTF">2011-02-14T14:33:00Z</dcterms:modified>
</cp:coreProperties>
</file>