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5565" w:rsidRDefault="00095EFD">
      <w:r>
        <w:t>Bowel motion in the newborn/premature infant</w:t>
      </w:r>
    </w:p>
    <w:p w:rsidR="00095EFD" w:rsidRDefault="00095EFD"/>
    <w:p w:rsidR="00095EFD" w:rsidRDefault="00095EFD">
      <w:r>
        <w:t xml:space="preserve">New born babies have normal bowel activity but this activity does not always start immediately in the preterm infant. Increasingly we are seeing survival of younger and younger preterm infants though survival before 24 weeks gestation is unusual. </w:t>
      </w:r>
    </w:p>
    <w:p w:rsidR="00095EFD" w:rsidRDefault="00095EFD">
      <w:r>
        <w:t xml:space="preserve">Preterm infant have many problems but a common problem is with tolerating feeding. Their feed is gradually increased until it reaches the required volume and at this point they can be released from the neonatal ITU.  Not infrequently they will get to a certain volume of feed and then seem unable to tolerate large volumes and vomit the meal back again. This requires a delay in feeding and therefore a delay in discharge from the unit. </w:t>
      </w:r>
    </w:p>
    <w:p w:rsidR="00095EFD" w:rsidRDefault="00095EFD">
      <w:r>
        <w:t xml:space="preserve">A second, and potentially more serious problem, is the development of necrotising </w:t>
      </w:r>
      <w:proofErr w:type="spellStart"/>
      <w:r>
        <w:t>entro</w:t>
      </w:r>
      <w:proofErr w:type="spellEnd"/>
      <w:r>
        <w:t>-colitis</w:t>
      </w:r>
      <w:r w:rsidR="00E32C55">
        <w:t xml:space="preserve"> (NEC)</w:t>
      </w:r>
      <w:r>
        <w:t xml:space="preserve">. This is due to bowel ischemia and requires intensive treatment or even surgical resection of dead bowel. </w:t>
      </w:r>
    </w:p>
    <w:p w:rsidR="00095EFD" w:rsidRDefault="00095EFD">
      <w:r>
        <w:t>We assess the function of the bowel with ultrasound (US) holding the US probe gently against the abdomen and observing the bowel motion</w:t>
      </w:r>
      <w:r w:rsidR="00E32C55">
        <w:t xml:space="preserve"> for one minute</w:t>
      </w:r>
      <w:r>
        <w:t>. The periodicity of the motion and perhaps its amplitude will we us</w:t>
      </w:r>
      <w:r w:rsidR="00E32C55">
        <w:t xml:space="preserve">ed for characterisation of the </w:t>
      </w:r>
      <w:r>
        <w:t>bowel motion.</w:t>
      </w:r>
      <w:r w:rsidR="00E32C55">
        <w:t xml:space="preserve"> Currently we record for one minute though the machine can provide up to five minutes if it were required. We wish to analysis the recording of this bowel motion to identify 1) normal, 2) normal in pre-term 3) stress pre-term (</w:t>
      </w:r>
      <w:proofErr w:type="spellStart"/>
      <w:r w:rsidR="00E32C55">
        <w:t>ie</w:t>
      </w:r>
      <w:proofErr w:type="spellEnd"/>
      <w:r w:rsidR="00E32C55">
        <w:t xml:space="preserve"> not tolerating the feed well) and 4) NEC and any feature which may herald the onset of NEC.</w:t>
      </w:r>
    </w:p>
    <w:p w:rsidR="00E32C55" w:rsidRDefault="00E32C55">
      <w:r>
        <w:t>The current assessment requires the input of a senior radiologist (Dr E Helm) who is not always available to look at the images. We currently have a small number of appropriate recordings, though it would be possible to obtain a larger number if the study was to be expanded.</w:t>
      </w:r>
    </w:p>
    <w:p w:rsidR="00E32C55" w:rsidRDefault="00E32C55">
      <w:r>
        <w:t>The study will be to characterise the bowel motion as a signal from the US. To develop it so that it can be used by a non-specialist radiologist or clinician and to test the software against infants with known outcomes.</w:t>
      </w:r>
    </w:p>
    <w:p w:rsidR="00095EFD" w:rsidRDefault="00095EFD"/>
    <w:p w:rsidR="005707B3" w:rsidRDefault="005707B3"/>
    <w:p w:rsidR="005707B3" w:rsidRDefault="005707B3"/>
    <w:p w:rsidR="005707B3" w:rsidRDefault="005707B3" w:rsidP="005707B3">
      <w:pPr>
        <w:pStyle w:val="NoSpacing"/>
      </w:pPr>
      <w:r>
        <w:t>Professor Charles E Hutchinson</w:t>
      </w:r>
    </w:p>
    <w:p w:rsidR="005707B3" w:rsidRDefault="005707B3" w:rsidP="005707B3">
      <w:pPr>
        <w:pStyle w:val="NoSpacing"/>
      </w:pPr>
      <w:r>
        <w:t>Professor of Imaging</w:t>
      </w:r>
    </w:p>
    <w:p w:rsidR="005707B3" w:rsidRDefault="005707B3" w:rsidP="005707B3">
      <w:pPr>
        <w:pStyle w:val="NoSpacing"/>
      </w:pPr>
      <w:r>
        <w:t>University of Warwick</w:t>
      </w:r>
    </w:p>
    <w:p w:rsidR="005707B3" w:rsidRDefault="005707B3" w:rsidP="005707B3">
      <w:pPr>
        <w:pStyle w:val="NoSpacing"/>
      </w:pPr>
      <w:r>
        <w:t> </w:t>
      </w:r>
    </w:p>
    <w:p w:rsidR="005707B3" w:rsidRDefault="005707B3" w:rsidP="005707B3">
      <w:pPr>
        <w:pStyle w:val="NoSpacing"/>
      </w:pPr>
      <w:r>
        <w:t>+44 (0)24 7696 8667   (</w:t>
      </w:r>
      <w:proofErr w:type="spellStart"/>
      <w:r>
        <w:t>int</w:t>
      </w:r>
      <w:proofErr w:type="spellEnd"/>
      <w:r>
        <w:t xml:space="preserve"> 28667)</w:t>
      </w:r>
    </w:p>
    <w:p w:rsidR="005707B3" w:rsidRDefault="005707B3" w:rsidP="005707B3">
      <w:pPr>
        <w:pStyle w:val="NoSpacing"/>
      </w:pPr>
      <w:hyperlink r:id="rId4" w:history="1">
        <w:r>
          <w:rPr>
            <w:rStyle w:val="Hyperlink"/>
            <w:sz w:val="18"/>
            <w:szCs w:val="18"/>
          </w:rPr>
          <w:t>c.e.hutchinson@warwick.ac.uk</w:t>
        </w:r>
      </w:hyperlink>
    </w:p>
    <w:p w:rsidR="005707B3" w:rsidRDefault="005707B3"/>
    <w:sectPr w:rsidR="005707B3" w:rsidSect="001C2115">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grammar="clean"/>
  <w:defaultTabStop w:val="720"/>
  <w:characterSpacingControl w:val="doNotCompress"/>
  <w:compat/>
  <w:rsids>
    <w:rsidRoot w:val="00CE0E38"/>
    <w:rsid w:val="00095EFD"/>
    <w:rsid w:val="001C2115"/>
    <w:rsid w:val="002811A8"/>
    <w:rsid w:val="002A4115"/>
    <w:rsid w:val="00407E85"/>
    <w:rsid w:val="0054550D"/>
    <w:rsid w:val="005707B3"/>
    <w:rsid w:val="00675565"/>
    <w:rsid w:val="00681F24"/>
    <w:rsid w:val="00740ADD"/>
    <w:rsid w:val="00833118"/>
    <w:rsid w:val="00A06B7D"/>
    <w:rsid w:val="00BA0255"/>
    <w:rsid w:val="00CE0E38"/>
    <w:rsid w:val="00D41DBC"/>
    <w:rsid w:val="00E14774"/>
    <w:rsid w:val="00E32C55"/>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211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707B3"/>
    <w:rPr>
      <w:color w:val="0000FF"/>
      <w:u w:val="single"/>
    </w:rPr>
  </w:style>
  <w:style w:type="paragraph" w:styleId="NoSpacing">
    <w:name w:val="No Spacing"/>
    <w:uiPriority w:val="1"/>
    <w:qFormat/>
    <w:rsid w:val="005707B3"/>
    <w:pPr>
      <w:spacing w:after="0" w:line="240" w:lineRule="auto"/>
    </w:pPr>
  </w:style>
</w:styles>
</file>

<file path=word/webSettings.xml><?xml version="1.0" encoding="utf-8"?>
<w:webSettings xmlns:r="http://schemas.openxmlformats.org/officeDocument/2006/relationships" xmlns:w="http://schemas.openxmlformats.org/wordprocessingml/2006/main">
  <w:divs>
    <w:div w:id="1255283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c.e.hutchinson@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330</Words>
  <Characters>1886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IT Services</cp:lastModifiedBy>
  <cp:revision>2</cp:revision>
  <dcterms:created xsi:type="dcterms:W3CDTF">2012-01-11T14:51:00Z</dcterms:created>
  <dcterms:modified xsi:type="dcterms:W3CDTF">2012-01-11T14:51:00Z</dcterms:modified>
</cp:coreProperties>
</file>