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381C11" w14:textId="77777777" w:rsidR="00EA12CE" w:rsidRDefault="00C576DA" w:rsidP="0078321D">
      <w:pPr>
        <w:jc w:val="both"/>
        <w:rPr>
          <w:b/>
          <w:sz w:val="24"/>
          <w:szCs w:val="24"/>
        </w:rPr>
      </w:pPr>
      <w:r w:rsidRPr="00EA12CE">
        <w:rPr>
          <w:b/>
          <w:sz w:val="24"/>
          <w:szCs w:val="24"/>
        </w:rPr>
        <w:t>Modelling granular materials and their properties based on imaging data</w:t>
      </w:r>
      <w:r w:rsidR="00EA12CE">
        <w:rPr>
          <w:b/>
          <w:sz w:val="24"/>
          <w:szCs w:val="24"/>
        </w:rPr>
        <w:t xml:space="preserve"> </w:t>
      </w:r>
    </w:p>
    <w:p w14:paraId="77749035" w14:textId="3D5BE59D" w:rsidR="00C576DA" w:rsidRPr="00EA12CE" w:rsidRDefault="006A7EAE" w:rsidP="007832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Supervisor: </w:t>
      </w:r>
      <w:r w:rsidR="00EA12CE">
        <w:rPr>
          <w:b/>
          <w:sz w:val="24"/>
          <w:szCs w:val="24"/>
        </w:rPr>
        <w:t>J.</w:t>
      </w:r>
      <w:r w:rsidR="000831A3" w:rsidRPr="00EA12CE">
        <w:rPr>
          <w:b/>
          <w:sz w:val="24"/>
          <w:szCs w:val="24"/>
        </w:rPr>
        <w:t>A. Brettschneider</w:t>
      </w:r>
      <w:r w:rsidR="003747F8">
        <w:rPr>
          <w:b/>
          <w:sz w:val="24"/>
          <w:szCs w:val="24"/>
        </w:rPr>
        <w:t>, in</w:t>
      </w:r>
      <w:r>
        <w:rPr>
          <w:b/>
          <w:sz w:val="24"/>
          <w:szCs w:val="24"/>
        </w:rPr>
        <w:t xml:space="preserve"> collaboration with J. Fonseca (City Univ. London)</w:t>
      </w:r>
    </w:p>
    <w:p w14:paraId="71B3D8B5" w14:textId="77777777" w:rsidR="000572BC" w:rsidRDefault="005F41A6" w:rsidP="0086365F">
      <w:pPr>
        <w:spacing w:after="0"/>
        <w:jc w:val="both"/>
        <w:rPr>
          <w:b/>
        </w:rPr>
      </w:pPr>
      <w:r>
        <w:rPr>
          <w:b/>
        </w:rPr>
        <w:t>Background and m</w:t>
      </w:r>
      <w:r w:rsidR="0078321D" w:rsidRPr="00C576DA">
        <w:rPr>
          <w:b/>
        </w:rPr>
        <w:t>otivation:</w:t>
      </w:r>
      <w:r w:rsidR="000572BC">
        <w:rPr>
          <w:b/>
        </w:rPr>
        <w:t xml:space="preserve"> </w:t>
      </w:r>
      <w:r w:rsidR="0078321D">
        <w:t xml:space="preserve">Over the past 50 years, experimental studies have repeatedly demonstrated that the mechanical behaviour of sand is sensitive to the material fabric, that is, the arrangement of the grains. </w:t>
      </w:r>
      <w:r w:rsidR="00C576DA">
        <w:t>This applies to other granular materials, to</w:t>
      </w:r>
      <w:r w:rsidR="00B2231D">
        <w:t>o, and is of importance for many</w:t>
      </w:r>
      <w:r w:rsidR="00C576DA">
        <w:t xml:space="preserve"> engineering application</w:t>
      </w:r>
      <w:r w:rsidR="00B2231D">
        <w:t>s ranging from traditional materials to powders used in additive layer manufacturing (3D printing).</w:t>
      </w:r>
      <w:r w:rsidR="000572BC">
        <w:rPr>
          <w:b/>
        </w:rPr>
        <w:t xml:space="preserve"> </w:t>
      </w:r>
    </w:p>
    <w:p w14:paraId="3DB21969" w14:textId="1B8D8514" w:rsidR="0078321D" w:rsidRPr="000572BC" w:rsidRDefault="0078321D" w:rsidP="0086365F">
      <w:pPr>
        <w:spacing w:after="0"/>
        <w:ind w:firstLine="720"/>
        <w:jc w:val="both"/>
        <w:rPr>
          <w:b/>
        </w:rPr>
      </w:pPr>
      <w:r>
        <w:t xml:space="preserve">Up until now there have been relatively few attempts to describe this fabric quantitatively. Much of our understanding of the link between the particle movements and interactions and the macro-scale response of granular materials, including sand, comes </w:t>
      </w:r>
      <w:r w:rsidR="00010ED1">
        <w:t xml:space="preserve">from discrete-element modelling </w:t>
      </w:r>
      <w:r>
        <w:t xml:space="preserve">and experiments on ‘analogue’ sands with simple, idealised shapes. </w:t>
      </w:r>
      <w:r w:rsidR="00010ED1">
        <w:t>The</w:t>
      </w:r>
      <w:r w:rsidR="00C576DA">
        <w:t xml:space="preserve"> use of modern </w:t>
      </w:r>
      <w:r w:rsidR="00010ED1">
        <w:t>imaging techniques allows to study these questions empirically base</w:t>
      </w:r>
      <w:r w:rsidR="00C576DA">
        <w:t>d on e</w:t>
      </w:r>
      <w:r w:rsidR="00E01F12">
        <w:t>xperiments with real materials.</w:t>
      </w:r>
    </w:p>
    <w:p w14:paraId="29482F3F" w14:textId="40006027" w:rsidR="0086365F" w:rsidRDefault="005F41A6" w:rsidP="0086365F">
      <w:pPr>
        <w:spacing w:after="0"/>
        <w:ind w:firstLine="720"/>
        <w:jc w:val="both"/>
      </w:pPr>
      <w:r>
        <w:t>Fonseca et al [</w:t>
      </w:r>
      <w:r w:rsidR="00010ED1">
        <w:t xml:space="preserve">2] </w:t>
      </w:r>
      <w:r w:rsidR="0078321D">
        <w:t>investigated methods of quantifying the dir</w:t>
      </w:r>
      <w:r w:rsidR="00366EFD">
        <w:t xml:space="preserve">ectional fabric of a </w:t>
      </w:r>
      <w:r w:rsidR="0078321D">
        <w:t>real sand and its evolution under loading</w:t>
      </w:r>
      <w:r w:rsidR="00010ED1">
        <w:t>.</w:t>
      </w:r>
      <w:r w:rsidR="0078321D">
        <w:t xml:space="preserve"> </w:t>
      </w:r>
      <w:r w:rsidR="00E07B1E">
        <w:t xml:space="preserve">Direct measurement of the fabric was carried out using micro-computed tomography (micro-CT) coupled with 3D image analysis. </w:t>
      </w:r>
      <w:r>
        <w:t xml:space="preserve">The particles’ major axis orientations were obtained by applying PCA to the cloud of points defining each grain. </w:t>
      </w:r>
      <w:r w:rsidR="00B2231D">
        <w:t xml:space="preserve">Exploratory data analysis involving rose diagrams of </w:t>
      </w:r>
      <w:r w:rsidR="00E01F12">
        <w:t xml:space="preserve">angles describing aspects such as particle and contact orientations </w:t>
      </w:r>
      <w:r w:rsidR="00B2231D">
        <w:t xml:space="preserve">has shed light on </w:t>
      </w:r>
      <w:r w:rsidR="00E01F12">
        <w:t>p</w:t>
      </w:r>
      <w:r w:rsidR="0078321D">
        <w:t xml:space="preserve">atterns </w:t>
      </w:r>
      <w:r w:rsidR="00E01F12">
        <w:t>related to the experimental conditions.</w:t>
      </w:r>
      <w:r>
        <w:t xml:space="preserve"> </w:t>
      </w:r>
      <w:r w:rsidR="000572BC">
        <w:t xml:space="preserve">A fabric tensor describing both the particle orientation and shape has been introduced. </w:t>
      </w:r>
      <w:r w:rsidR="00366EFD">
        <w:t>On the same data set, Fonseca et al [2] have studied simple morphological parameters of the particles including size and shape parameters (flatness and elongation).</w:t>
      </w:r>
    </w:p>
    <w:p w14:paraId="69759467" w14:textId="77777777" w:rsidR="0086365F" w:rsidRPr="0086365F" w:rsidRDefault="0086365F" w:rsidP="0086365F">
      <w:pPr>
        <w:spacing w:after="0"/>
        <w:ind w:firstLine="720"/>
        <w:jc w:val="both"/>
      </w:pPr>
    </w:p>
    <w:p w14:paraId="2CFD98D5" w14:textId="715EE308" w:rsidR="005F41A6" w:rsidRPr="0086365F" w:rsidRDefault="005F41A6" w:rsidP="0078321D">
      <w:pPr>
        <w:jc w:val="both"/>
        <w:rPr>
          <w:b/>
        </w:rPr>
      </w:pPr>
      <w:r w:rsidRPr="005F41A6">
        <w:rPr>
          <w:b/>
        </w:rPr>
        <w:t>Objectives</w:t>
      </w:r>
      <w:r>
        <w:rPr>
          <w:b/>
        </w:rPr>
        <w:t>:</w:t>
      </w:r>
      <w:r w:rsidR="0086365F">
        <w:rPr>
          <w:b/>
        </w:rPr>
        <w:t xml:space="preserve"> </w:t>
      </w:r>
      <w:r w:rsidR="0086365F">
        <w:t xml:space="preserve">Developing </w:t>
      </w:r>
      <w:r w:rsidR="00366EFD">
        <w:t>inferential</w:t>
      </w:r>
      <w:r w:rsidR="0086365F">
        <w:t xml:space="preserve"> statistical methods</w:t>
      </w:r>
      <w:r w:rsidR="00366EFD">
        <w:t xml:space="preserve"> to enable </w:t>
      </w:r>
      <w:r w:rsidR="00FE034E">
        <w:t xml:space="preserve">quantitative comparisons informed by the visual techniques mentioned above. This includes </w:t>
      </w:r>
      <w:r w:rsidR="000572BC">
        <w:t xml:space="preserve">multivariate </w:t>
      </w:r>
      <w:r w:rsidR="00FE034E">
        <w:t xml:space="preserve">modelling of </w:t>
      </w:r>
      <w:r w:rsidR="000572BC">
        <w:t xml:space="preserve">particle orientation and shape </w:t>
      </w:r>
      <w:r w:rsidR="00FE034E">
        <w:t>distributions</w:t>
      </w:r>
      <w:r w:rsidR="0086365F">
        <w:t xml:space="preserve"> investigating b</w:t>
      </w:r>
      <w:r w:rsidR="000572BC">
        <w:t xml:space="preserve">oth </w:t>
      </w:r>
      <w:r w:rsidR="00FE034E">
        <w:t xml:space="preserve">parametric approaches and </w:t>
      </w:r>
      <w:r w:rsidR="000572BC">
        <w:t>r</w:t>
      </w:r>
      <w:r w:rsidR="00FE034E">
        <w:t>esampling</w:t>
      </w:r>
      <w:r w:rsidR="000572BC">
        <w:t xml:space="preserve"> based</w:t>
      </w:r>
      <w:r w:rsidR="00FE034E">
        <w:t xml:space="preserve"> </w:t>
      </w:r>
      <w:r w:rsidR="0086365F">
        <w:t xml:space="preserve">techniques. Refined study of morphological parameters </w:t>
      </w:r>
      <w:r w:rsidR="00FE034E">
        <w:t>towards building a constitutive</w:t>
      </w:r>
      <w:r w:rsidR="0086365F">
        <w:t xml:space="preserve"> model for a granular material. </w:t>
      </w:r>
      <w:r w:rsidR="00FE034E">
        <w:t xml:space="preserve">Simulation techniques </w:t>
      </w:r>
      <w:r w:rsidR="00F4063F">
        <w:t>can be used to illustrate a range of scenarios.</w:t>
      </w:r>
      <w:bookmarkStart w:id="0" w:name="_GoBack"/>
      <w:bookmarkEnd w:id="0"/>
    </w:p>
    <w:p w14:paraId="46FDB2B3" w14:textId="699FA0CB" w:rsidR="000572BC" w:rsidRPr="005F41A6" w:rsidRDefault="0086365F" w:rsidP="0078321D">
      <w:pPr>
        <w:jc w:val="both"/>
      </w:pPr>
      <w:r>
        <w:rPr>
          <w:noProof/>
          <w:lang w:val="en-US"/>
        </w:rPr>
        <w:drawing>
          <wp:inline distT="0" distB="0" distL="0" distR="0" wp14:anchorId="2BE882BC" wp14:editId="137896C1">
            <wp:extent cx="3086100" cy="1340928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757" cy="1342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572BC">
        <w:rPr>
          <w:noProof/>
          <w:lang w:val="en-US"/>
        </w:rPr>
        <w:drawing>
          <wp:inline distT="0" distB="0" distL="0" distR="0" wp14:anchorId="0BFD6BCC" wp14:editId="5FE94B4E">
            <wp:extent cx="2517258" cy="192913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826" cy="192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6365F">
        <w:t xml:space="preserve"> </w:t>
      </w:r>
    </w:p>
    <w:p w14:paraId="16357A5E" w14:textId="7DF1B606" w:rsidR="00E86894" w:rsidRPr="001E3DBF" w:rsidRDefault="00E86894" w:rsidP="0078321D">
      <w:pPr>
        <w:jc w:val="both"/>
        <w:rPr>
          <w:b/>
        </w:rPr>
      </w:pPr>
      <w:r w:rsidRPr="001E3DBF">
        <w:rPr>
          <w:b/>
        </w:rPr>
        <w:t>Key reference</w:t>
      </w:r>
      <w:r w:rsidR="001E3DBF">
        <w:rPr>
          <w:b/>
        </w:rPr>
        <w:t>s</w:t>
      </w:r>
      <w:r w:rsidRPr="001E3DBF">
        <w:rPr>
          <w:b/>
        </w:rPr>
        <w:t>:</w:t>
      </w:r>
    </w:p>
    <w:p w14:paraId="1CA4279D" w14:textId="30CA8872" w:rsidR="00BB0330" w:rsidRDefault="00010ED1" w:rsidP="00E07B1E">
      <w:pPr>
        <w:jc w:val="both"/>
      </w:pPr>
      <w:r>
        <w:t xml:space="preserve">[1] </w:t>
      </w:r>
      <w:r w:rsidR="00BB0330" w:rsidRPr="002773B2">
        <w:t xml:space="preserve">Fonseca, J., O’Sullivan, C., Coop, M.R., Lee, P.D, </w:t>
      </w:r>
      <w:r w:rsidR="00BB0330">
        <w:t xml:space="preserve">Jap. Geotechnical Foundation, </w:t>
      </w:r>
      <w:r w:rsidR="00BB0330">
        <w:rPr>
          <w:rFonts w:ascii="Times" w:hAnsi="Times" w:cs="Times"/>
          <w:color w:val="000D51"/>
          <w:lang w:val="en-US"/>
        </w:rPr>
        <w:t>Soils and Foundations 2012; 52(4): 712–722</w:t>
      </w:r>
    </w:p>
    <w:p w14:paraId="23758C02" w14:textId="2C60F6AE" w:rsidR="00E07B1E" w:rsidRPr="00EA12CE" w:rsidRDefault="00BB0330" w:rsidP="0078321D">
      <w:pPr>
        <w:jc w:val="both"/>
        <w:rPr>
          <w:rFonts w:ascii="AdvPSX0001" w:hAnsi="AdvPSX0001" w:cs="AdvPSX0001"/>
          <w:color w:val="231F20"/>
          <w:sz w:val="19"/>
          <w:szCs w:val="19"/>
        </w:rPr>
      </w:pPr>
      <w:r>
        <w:t xml:space="preserve">[2] </w:t>
      </w:r>
      <w:r w:rsidR="00E07B1E" w:rsidRPr="002773B2">
        <w:t xml:space="preserve">Fonseca, J., O’Sullivan, C., Coop, M.R., Lee, P.D, 2013, </w:t>
      </w:r>
      <w:r w:rsidR="00E07B1E" w:rsidRPr="002773B2">
        <w:rPr>
          <w:i/>
        </w:rPr>
        <w:t>Géotechnique</w:t>
      </w:r>
      <w:r w:rsidR="00E07B1E" w:rsidRPr="002773B2">
        <w:t xml:space="preserve"> 63, No. 6, 487-499</w:t>
      </w:r>
      <w:r w:rsidR="00E07B1E">
        <w:t xml:space="preserve"> </w:t>
      </w:r>
    </w:p>
    <w:sectPr w:rsidR="00E07B1E" w:rsidRPr="00EA12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dvPSX0001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71AF3"/>
    <w:multiLevelType w:val="hybridMultilevel"/>
    <w:tmpl w:val="1BF04A24"/>
    <w:lvl w:ilvl="0" w:tplc="4A06541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1FB1ECD"/>
    <w:multiLevelType w:val="hybridMultilevel"/>
    <w:tmpl w:val="1BF04A24"/>
    <w:lvl w:ilvl="0" w:tplc="4A06541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21D"/>
    <w:rsid w:val="00010ED1"/>
    <w:rsid w:val="000572BC"/>
    <w:rsid w:val="000831A3"/>
    <w:rsid w:val="001E3DBF"/>
    <w:rsid w:val="00366EFD"/>
    <w:rsid w:val="003747F8"/>
    <w:rsid w:val="00506C65"/>
    <w:rsid w:val="005F41A6"/>
    <w:rsid w:val="006A7EAE"/>
    <w:rsid w:val="0078321D"/>
    <w:rsid w:val="007E7D3E"/>
    <w:rsid w:val="0086365F"/>
    <w:rsid w:val="00923B1E"/>
    <w:rsid w:val="00A73733"/>
    <w:rsid w:val="00B2231D"/>
    <w:rsid w:val="00B97EEF"/>
    <w:rsid w:val="00BB0330"/>
    <w:rsid w:val="00C576DA"/>
    <w:rsid w:val="00E01F12"/>
    <w:rsid w:val="00E07B1E"/>
    <w:rsid w:val="00E377E3"/>
    <w:rsid w:val="00E86894"/>
    <w:rsid w:val="00EA12CE"/>
    <w:rsid w:val="00F4063F"/>
    <w:rsid w:val="00FE0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1F2D7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8321D"/>
    <w:pPr>
      <w:ind w:left="720"/>
      <w:contextualSpacing/>
    </w:pPr>
  </w:style>
  <w:style w:type="character" w:styleId="Hyperlink">
    <w:name w:val="Hyperlink"/>
    <w:uiPriority w:val="99"/>
    <w:unhideWhenUsed/>
    <w:rsid w:val="00E07B1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72BC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2BC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8321D"/>
    <w:pPr>
      <w:ind w:left="720"/>
      <w:contextualSpacing/>
    </w:pPr>
  </w:style>
  <w:style w:type="character" w:styleId="Hyperlink">
    <w:name w:val="Hyperlink"/>
    <w:uiPriority w:val="99"/>
    <w:unhideWhenUsed/>
    <w:rsid w:val="00E07B1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72BC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2B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emf"/><Relationship Id="rId7" Type="http://schemas.openxmlformats.org/officeDocument/2006/relationships/image" Target="media/image2.emf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383</Words>
  <Characters>2189</Characters>
  <Application>Microsoft Macintosh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Fonseca, Joana</dc:creator>
  <cp:lastModifiedBy>Julia Brettschneider</cp:lastModifiedBy>
  <cp:revision>8</cp:revision>
  <dcterms:created xsi:type="dcterms:W3CDTF">2014-02-13T22:41:00Z</dcterms:created>
  <dcterms:modified xsi:type="dcterms:W3CDTF">2014-02-14T00:34:00Z</dcterms:modified>
</cp:coreProperties>
</file>