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E167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0" w:name="_Hlk194052360"/>
      <w:r w:rsidRPr="00C33FF4">
        <w:rPr>
          <w:rFonts w:ascii="Calibri" w:eastAsia="Aptos" w:hAnsi="Calibri" w:cs="Calibri"/>
          <w:noProof/>
          <w:color w:val="000000"/>
          <w:kern w:val="0"/>
          <w:lang w:eastAsia="en-GB"/>
          <w14:ligatures w14:val="none"/>
        </w:rPr>
        <w:drawing>
          <wp:inline distT="0" distB="0" distL="0" distR="0" wp14:anchorId="1822432D" wp14:editId="7577C7EC">
            <wp:extent cx="2456815" cy="859790"/>
            <wp:effectExtent l="0" t="0" r="635" b="1651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56815" cy="859790"/>
                    </a:xfrm>
                    <a:prstGeom prst="rect">
                      <a:avLst/>
                    </a:prstGeom>
                    <a:noFill/>
                    <a:ln>
                      <a:noFill/>
                    </a:ln>
                  </pic:spPr>
                </pic:pic>
              </a:graphicData>
            </a:graphic>
          </wp:inline>
        </w:drawing>
      </w:r>
      <w:r w:rsidRPr="00C33FF4">
        <w:rPr>
          <w:rFonts w:ascii="Calibri" w:eastAsia="Aptos" w:hAnsi="Calibri" w:cs="Calibri"/>
          <w:color w:val="000000"/>
          <w:kern w:val="0"/>
          <w:lang w:eastAsia="en-GB"/>
          <w14:ligatures w14:val="none"/>
        </w:rPr>
        <w:t xml:space="preserve">                                                         </w:t>
      </w:r>
      <w:r w:rsidRPr="00C33FF4">
        <w:rPr>
          <w:rFonts w:ascii="Calibri" w:eastAsia="Aptos" w:hAnsi="Calibri" w:cs="Calibri"/>
          <w:noProof/>
          <w:color w:val="000000"/>
          <w:kern w:val="0"/>
          <w:lang w:eastAsia="en-GB"/>
          <w14:ligatures w14:val="none"/>
        </w:rPr>
        <w:drawing>
          <wp:inline distT="0" distB="0" distL="0" distR="0" wp14:anchorId="0F3D99E1" wp14:editId="49450B01">
            <wp:extent cx="3466465" cy="894080"/>
            <wp:effectExtent l="0" t="0" r="635" b="127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6465" cy="894080"/>
                    </a:xfrm>
                    <a:prstGeom prst="rect">
                      <a:avLst/>
                    </a:prstGeom>
                    <a:noFill/>
                    <a:ln>
                      <a:noFill/>
                    </a:ln>
                  </pic:spPr>
                </pic:pic>
              </a:graphicData>
            </a:graphic>
          </wp:inline>
        </w:drawing>
      </w:r>
      <w:bookmarkEnd w:id="0"/>
    </w:p>
    <w:p w14:paraId="2F21A88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94B2B32"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000000"/>
          <w:kern w:val="0"/>
          <w:lang w:eastAsia="en-GB"/>
          <w14:ligatures w14:val="none"/>
        </w:rPr>
        <w:t>Midlands Graduate School Newsletter – June 2025</w:t>
      </w:r>
    </w:p>
    <w:p w14:paraId="13C4E313"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0348157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If you have any items that you would like us to include in the next newsletter, please send them to </w:t>
      </w:r>
      <w:hyperlink r:id="rId9" w:history="1">
        <w:r w:rsidRPr="00C33FF4">
          <w:rPr>
            <w:rFonts w:ascii="Calibri" w:eastAsia="Aptos" w:hAnsi="Calibri" w:cs="Calibri"/>
            <w:color w:val="467886"/>
            <w:kern w:val="0"/>
            <w:u w:val="single"/>
            <w:lang w:eastAsia="en-GB"/>
            <w14:ligatures w14:val="none"/>
          </w:rPr>
          <w:t>esrcdtp@warwick.ac.uk</w:t>
        </w:r>
      </w:hyperlink>
      <w:r w:rsidRPr="00C33FF4">
        <w:rPr>
          <w:rFonts w:ascii="Calibri" w:eastAsia="Aptos" w:hAnsi="Calibri" w:cs="Calibri"/>
          <w:color w:val="000000"/>
          <w:kern w:val="0"/>
          <w:lang w:eastAsia="en-GB"/>
          <w14:ligatures w14:val="none"/>
        </w:rPr>
        <w:t> and mark the subject ‘Newsletter Item’.</w:t>
      </w:r>
    </w:p>
    <w:p w14:paraId="7F6B32B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4E8680B0"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MGS_Conference_2025" w:history="1">
        <w:r w:rsidRPr="00C33FF4">
          <w:rPr>
            <w:rFonts w:ascii="Calibri" w:eastAsia="Times New Roman" w:hAnsi="Calibri" w:cs="Calibri"/>
            <w:color w:val="467886"/>
            <w:kern w:val="0"/>
            <w:u w:val="single"/>
            <w:lang w:eastAsia="en-GB"/>
            <w14:ligatures w14:val="none"/>
          </w:rPr>
          <w:t>MGS Conference 2025</w:t>
        </w:r>
      </w:hyperlink>
    </w:p>
    <w:p w14:paraId="1903AC71"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MGS_Mentoring_Scheme" w:history="1">
        <w:r w:rsidRPr="00C33FF4">
          <w:rPr>
            <w:rFonts w:ascii="Calibri" w:eastAsia="Times New Roman" w:hAnsi="Calibri" w:cs="Calibri"/>
            <w:color w:val="467886"/>
            <w:kern w:val="0"/>
            <w:u w:val="single"/>
            <w:lang w:eastAsia="en-GB"/>
            <w14:ligatures w14:val="none"/>
          </w:rPr>
          <w:t>MGS Mentoring Scheme</w:t>
        </w:r>
      </w:hyperlink>
    </w:p>
    <w:p w14:paraId="3CFB2FFC"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Applied_Epistemology_Workshop" w:history="1">
        <w:r w:rsidRPr="00C33FF4">
          <w:rPr>
            <w:rFonts w:ascii="Calibri" w:eastAsia="Times New Roman" w:hAnsi="Calibri" w:cs="Calibri"/>
            <w:color w:val="467886"/>
            <w:kern w:val="0"/>
            <w:u w:val="single"/>
            <w:lang w:eastAsia="en-GB"/>
            <w14:ligatures w14:val="none"/>
          </w:rPr>
          <w:t>Applied Epistemology Workshop 2</w:t>
        </w:r>
      </w:hyperlink>
    </w:p>
    <w:p w14:paraId="0B6CB496"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Bluesky" w:history="1">
        <w:r w:rsidRPr="00C33FF4">
          <w:rPr>
            <w:rFonts w:ascii="Calibri" w:eastAsia="Times New Roman" w:hAnsi="Calibri" w:cs="Calibri"/>
            <w:color w:val="467886"/>
            <w:kern w:val="0"/>
            <w:u w:val="single"/>
            <w:lang w:eastAsia="en-GB"/>
            <w14:ligatures w14:val="none"/>
          </w:rPr>
          <w:t>Bluesky</w:t>
        </w:r>
      </w:hyperlink>
    </w:p>
    <w:p w14:paraId="64589064"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PhD_as_a" w:history="1">
        <w:r w:rsidRPr="00C33FF4">
          <w:rPr>
            <w:rFonts w:ascii="Calibri" w:eastAsia="Times New Roman" w:hAnsi="Calibri" w:cs="Calibri"/>
            <w:color w:val="467886"/>
            <w:kern w:val="0"/>
            <w:u w:val="single"/>
            <w:lang w:eastAsia="en-GB"/>
            <w14:ligatures w14:val="none"/>
          </w:rPr>
          <w:t>PhD as a parent</w:t>
        </w:r>
      </w:hyperlink>
    </w:p>
    <w:p w14:paraId="34A84B7C"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NCRM_Research_Methods" w:history="1">
        <w:r w:rsidRPr="00C33FF4">
          <w:rPr>
            <w:rFonts w:ascii="Calibri" w:eastAsia="Times New Roman" w:hAnsi="Calibri" w:cs="Calibri"/>
            <w:color w:val="467886"/>
            <w:kern w:val="0"/>
            <w:u w:val="single"/>
            <w:lang w:eastAsia="en-GB"/>
            <w14:ligatures w14:val="none"/>
          </w:rPr>
          <w:t>NCRM Research Methods Rendezvous</w:t>
        </w:r>
      </w:hyperlink>
    </w:p>
    <w:p w14:paraId="376490E4"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UKRI_Policy_Internship" w:history="1">
        <w:r w:rsidRPr="00C33FF4">
          <w:rPr>
            <w:rFonts w:ascii="Calibri" w:eastAsia="Times New Roman" w:hAnsi="Calibri" w:cs="Calibri"/>
            <w:color w:val="467886"/>
            <w:kern w:val="0"/>
            <w:u w:val="single"/>
            <w:lang w:eastAsia="en-GB"/>
            <w14:ligatures w14:val="none"/>
          </w:rPr>
          <w:t>UKRI Policy Internship Scheme</w:t>
        </w:r>
      </w:hyperlink>
    </w:p>
    <w:p w14:paraId="28174130" w14:textId="77777777" w:rsidR="00C33FF4" w:rsidRPr="00C33FF4" w:rsidRDefault="00C33FF4" w:rsidP="00C33FF4">
      <w:pPr>
        <w:numPr>
          <w:ilvl w:val="0"/>
          <w:numId w:val="1"/>
        </w:numPr>
        <w:spacing w:after="0" w:line="240" w:lineRule="auto"/>
        <w:rPr>
          <w:rFonts w:ascii="Calibri" w:eastAsia="Times New Roman" w:hAnsi="Calibri" w:cs="Calibri"/>
          <w:color w:val="000000"/>
          <w:kern w:val="0"/>
          <w:lang w:eastAsia="en-GB"/>
          <w14:ligatures w14:val="none"/>
        </w:rPr>
      </w:pPr>
      <w:hyperlink w:anchor="_ESRC_Postdoctoral_Fellowships" w:history="1">
        <w:r w:rsidRPr="00C33FF4">
          <w:rPr>
            <w:rFonts w:ascii="Calibri" w:eastAsia="Times New Roman" w:hAnsi="Calibri" w:cs="Calibri"/>
            <w:color w:val="467886"/>
            <w:kern w:val="0"/>
            <w:u w:val="single"/>
            <w:lang w:eastAsia="en-GB"/>
            <w14:ligatures w14:val="none"/>
          </w:rPr>
          <w:t>DTP Student Successes</w:t>
        </w:r>
      </w:hyperlink>
    </w:p>
    <w:p w14:paraId="1F2C976C"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 w:name="_Hlk75524571"/>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End w:id="1"/>
      <w:bookmarkEnd w:id="2"/>
      <w:bookmarkEnd w:id="3"/>
      <w:bookmarkEnd w:id="4"/>
      <w:bookmarkEnd w:id="5"/>
      <w:bookmarkEnd w:id="6"/>
      <w:bookmarkEnd w:id="7"/>
      <w:bookmarkEnd w:id="8"/>
      <w:bookmarkEnd w:id="9"/>
      <w:r w:rsidRPr="00C33FF4">
        <w:rPr>
          <w:rFonts w:ascii="Calibri" w:eastAsia="Aptos" w:hAnsi="Calibri" w:cs="Calibri"/>
          <w:color w:val="000000"/>
          <w:kern w:val="0"/>
          <w:lang w:eastAsia="en-GB"/>
          <w14:ligatures w14:val="none"/>
        </w:rPr>
        <w:t> </w:t>
      </w:r>
    </w:p>
    <w:bookmarkStart w:id="10" w:name="_MGS_Conference_2025"/>
    <w:bookmarkEnd w:id="10"/>
    <w:p w14:paraId="0CB9BA9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467886"/>
          <w:kern w:val="0"/>
          <w:u w:val="single"/>
          <w:lang w:eastAsia="en-GB"/>
          <w14:ligatures w14:val="none"/>
        </w:rPr>
        <w:fldChar w:fldCharType="begin"/>
      </w:r>
      <w:r w:rsidRPr="00C33FF4">
        <w:rPr>
          <w:rFonts w:ascii="Calibri" w:eastAsia="Aptos" w:hAnsi="Calibri" w:cs="Calibri"/>
          <w:b/>
          <w:bCs/>
          <w:color w:val="467886"/>
          <w:kern w:val="0"/>
          <w:u w:val="single"/>
          <w:lang w:eastAsia="en-GB"/>
          <w14:ligatures w14:val="none"/>
        </w:rPr>
        <w:instrText>HYPERLINK "https://eur01.safelinks.protection.outlook.com/?url=https%3A%2F%2Fwww.eventbrite.com%2Fe%2Fmidlands-graduate-school-conference-2025-tickets-1322684889109%3Faff%3Doddtdtcreator&amp;data=05%7C02%7CESRCdtp%40warwick.ac.uk%7Cbd914d5b8f1e4b26570508ddb7b06534%7C09bacfbd47ef446592653546f2eaf6bc%7C0%7C0%7C638868690505031866%7CUnknown%7CTWFpbGZsb3d8eyJFbXB0eU1hcGkiOnRydWUsIlYiOiIwLjAuMDAwMCIsIlAiOiJXaW4zMiIsIkFOIjoiTWFpbCIsIldUIjoyfQ%3D%3D%7C0%7C%7C%7C&amp;sdata=PHcF2NaQADXMx5XLu2Ki6J%2FfjajyFg509uHz4GTZIQI%3D&amp;reserved=0"</w:instrText>
      </w:r>
      <w:r w:rsidRPr="00C33FF4">
        <w:rPr>
          <w:rFonts w:ascii="Calibri" w:eastAsia="Aptos" w:hAnsi="Calibri" w:cs="Calibri"/>
          <w:b/>
          <w:bCs/>
          <w:color w:val="467886"/>
          <w:kern w:val="0"/>
          <w:u w:val="single"/>
          <w:lang w:eastAsia="en-GB"/>
          <w14:ligatures w14:val="none"/>
        </w:rPr>
      </w:r>
      <w:r w:rsidRPr="00C33FF4">
        <w:rPr>
          <w:rFonts w:ascii="Calibri" w:eastAsia="Aptos" w:hAnsi="Calibri" w:cs="Calibri"/>
          <w:b/>
          <w:bCs/>
          <w:color w:val="467886"/>
          <w:kern w:val="0"/>
          <w:u w:val="single"/>
          <w:lang w:eastAsia="en-GB"/>
          <w14:ligatures w14:val="none"/>
        </w:rPr>
        <w:fldChar w:fldCharType="separate"/>
      </w:r>
      <w:r w:rsidRPr="00C33FF4">
        <w:rPr>
          <w:rFonts w:ascii="Calibri" w:eastAsia="Aptos" w:hAnsi="Calibri" w:cs="Calibri"/>
          <w:b/>
          <w:bCs/>
          <w:color w:val="467886"/>
          <w:kern w:val="0"/>
          <w:u w:val="single"/>
          <w:lang w:eastAsia="en-GB"/>
          <w14:ligatures w14:val="none"/>
        </w:rPr>
        <w:t>MGS Conference 2025</w:t>
      </w:r>
      <w:r w:rsidRPr="00C33FF4">
        <w:rPr>
          <w:rFonts w:ascii="Calibri" w:eastAsia="Aptos" w:hAnsi="Calibri" w:cs="Calibri"/>
          <w:b/>
          <w:bCs/>
          <w:color w:val="467886"/>
          <w:kern w:val="0"/>
          <w:u w:val="single"/>
          <w:lang w:eastAsia="en-GB"/>
          <w14:ligatures w14:val="none"/>
        </w:rPr>
        <w:fldChar w:fldCharType="end"/>
      </w:r>
    </w:p>
    <w:p w14:paraId="4C37063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75F67F5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MGS conference 2025</w:t>
      </w:r>
      <w:r w:rsidRPr="00C33FF4">
        <w:rPr>
          <w:rFonts w:ascii="Calibri" w:eastAsia="Aptos" w:hAnsi="Calibri" w:cs="Calibri"/>
          <w:b/>
          <w:bCs/>
          <w:color w:val="000000"/>
          <w:kern w:val="0"/>
          <w:lang w:eastAsia="en-GB"/>
          <w14:ligatures w14:val="none"/>
        </w:rPr>
        <w:t xml:space="preserve"> (Extra)Ordinary Experiences? Approaching Everyday Lives </w:t>
      </w:r>
      <w:proofErr w:type="gramStart"/>
      <w:r w:rsidRPr="00C33FF4">
        <w:rPr>
          <w:rFonts w:ascii="Calibri" w:eastAsia="Aptos" w:hAnsi="Calibri" w:cs="Calibri"/>
          <w:b/>
          <w:bCs/>
          <w:color w:val="000000"/>
          <w:kern w:val="0"/>
          <w:lang w:eastAsia="en-GB"/>
          <w14:ligatures w14:val="none"/>
        </w:rPr>
        <w:t>In</w:t>
      </w:r>
      <w:proofErr w:type="gramEnd"/>
      <w:r w:rsidRPr="00C33FF4">
        <w:rPr>
          <w:rFonts w:ascii="Calibri" w:eastAsia="Aptos" w:hAnsi="Calibri" w:cs="Calibri"/>
          <w:b/>
          <w:bCs/>
          <w:color w:val="000000"/>
          <w:kern w:val="0"/>
          <w:lang w:eastAsia="en-GB"/>
          <w14:ligatures w14:val="none"/>
        </w:rPr>
        <w:t xml:space="preserve"> Social Science Research </w:t>
      </w:r>
      <w:r w:rsidRPr="00C33FF4">
        <w:rPr>
          <w:rFonts w:ascii="Calibri" w:eastAsia="Aptos" w:hAnsi="Calibri" w:cs="Calibri"/>
          <w:color w:val="000000"/>
          <w:kern w:val="0"/>
          <w:lang w:eastAsia="en-GB"/>
          <w14:ligatures w14:val="none"/>
        </w:rPr>
        <w:t>was held at the University of Birmingham on Monday 23 June.</w:t>
      </w:r>
    </w:p>
    <w:p w14:paraId="0C80F7A4"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4AA914EF"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MGS team would like to say a massive congratulations to the organising team for a great day of engaging talks which showcased the breadth of exciting research being done across our institutions. Thanks to everyone who participated in the day.</w:t>
      </w:r>
    </w:p>
    <w:p w14:paraId="5395042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6CDBC5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noProof/>
          <w:color w:val="000000"/>
          <w:kern w:val="0"/>
          <w:lang w:eastAsia="en-GB"/>
          <w14:ligatures w14:val="none"/>
        </w:rPr>
        <w:lastRenderedPageBreak/>
        <w:drawing>
          <wp:inline distT="0" distB="0" distL="0" distR="0" wp14:anchorId="78C3FD07" wp14:editId="2B85053F">
            <wp:extent cx="3916680" cy="2941320"/>
            <wp:effectExtent l="0" t="0" r="7620" b="11430"/>
            <wp:docPr id="8" name="Picture 3" descr="A group of people standing in front of a mura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group of people standing in front of a mural&#10;&#10;AI-generated content may be incorrect."/>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3916680" cy="2941320"/>
                    </a:xfrm>
                    <a:prstGeom prst="rect">
                      <a:avLst/>
                    </a:prstGeom>
                    <a:noFill/>
                    <a:ln>
                      <a:noFill/>
                    </a:ln>
                  </pic:spPr>
                </pic:pic>
              </a:graphicData>
            </a:graphic>
          </wp:inline>
        </w:drawing>
      </w:r>
    </w:p>
    <w:p w14:paraId="6DBE28F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3369F1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noProof/>
          <w:color w:val="000000"/>
          <w:kern w:val="0"/>
          <w:lang w:eastAsia="en-GB"/>
          <w14:ligatures w14:val="none"/>
        </w:rPr>
        <w:drawing>
          <wp:inline distT="0" distB="0" distL="0" distR="0" wp14:anchorId="48F351F3" wp14:editId="57D54355">
            <wp:extent cx="2845435" cy="3794125"/>
            <wp:effectExtent l="0" t="0" r="12065" b="15875"/>
            <wp:docPr id="9" name="Picture 4" descr="A group of people sitting in chairs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group of people sitting in chairs in a room&#10;&#10;AI-generated content may be incorrect."/>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a:off x="0" y="0"/>
                      <a:ext cx="2845435" cy="3794125"/>
                    </a:xfrm>
                    <a:prstGeom prst="rect">
                      <a:avLst/>
                    </a:prstGeom>
                    <a:noFill/>
                    <a:ln>
                      <a:noFill/>
                    </a:ln>
                  </pic:spPr>
                </pic:pic>
              </a:graphicData>
            </a:graphic>
          </wp:inline>
        </w:drawing>
      </w:r>
    </w:p>
    <w:p w14:paraId="5183007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29B5A26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1" w:name="_MGS_Mentoring_Scheme"/>
      <w:bookmarkEnd w:id="11"/>
      <w:r w:rsidRPr="00C33FF4">
        <w:rPr>
          <w:rFonts w:ascii="Calibri" w:eastAsia="Aptos" w:hAnsi="Calibri" w:cs="Calibri"/>
          <w:b/>
          <w:bCs/>
          <w:color w:val="000000"/>
          <w:kern w:val="0"/>
          <w:u w:val="single"/>
          <w:lang w:eastAsia="en-GB"/>
          <w14:ligatures w14:val="none"/>
        </w:rPr>
        <w:t>MGS Mentoring Scheme</w:t>
      </w:r>
    </w:p>
    <w:p w14:paraId="38244D1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63AD647C"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Ahead of a new cohort joining us in October, we are looking for volunteers for mentors to be matched up with incoming students.</w:t>
      </w:r>
    </w:p>
    <w:p w14:paraId="0DF4C4B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022A4D0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The </w:t>
      </w:r>
      <w:proofErr w:type="gramStart"/>
      <w:r w:rsidRPr="00C33FF4">
        <w:rPr>
          <w:rFonts w:ascii="Calibri" w:eastAsia="Aptos" w:hAnsi="Calibri" w:cs="Calibri"/>
          <w:color w:val="000000"/>
          <w:kern w:val="0"/>
          <w:lang w:eastAsia="en-GB"/>
          <w14:ligatures w14:val="none"/>
        </w:rPr>
        <w:t>MGS</w:t>
      </w:r>
      <w:proofErr w:type="gramEnd"/>
      <w:r w:rsidRPr="00C33FF4">
        <w:rPr>
          <w:rFonts w:ascii="Calibri" w:eastAsia="Aptos" w:hAnsi="Calibri" w:cs="Calibri"/>
          <w:color w:val="000000"/>
          <w:kern w:val="0"/>
          <w:lang w:eastAsia="en-GB"/>
          <w14:ligatures w14:val="none"/>
        </w:rPr>
        <w:t xml:space="preserve"> mentoring scheme is intended to be a mutually beneficial experience which facilitates the sharing of advice, creates links between researchers in different cohorts, and strengthens ties in the postgraduate community. We will endeavour to pair you with a student from your pathway and institution, but this may not always be possible.</w:t>
      </w:r>
    </w:p>
    <w:p w14:paraId="2BDA157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lastRenderedPageBreak/>
        <w:t xml:space="preserve">If you are interested in acting as a mentor please complete the form here (password: MGSStudents2017): </w:t>
      </w:r>
      <w:hyperlink r:id="rId14" w:history="1">
        <w:r w:rsidRPr="00C33FF4">
          <w:rPr>
            <w:rFonts w:ascii="Calibri" w:eastAsia="Aptos" w:hAnsi="Calibri" w:cs="Calibri"/>
            <w:color w:val="467886"/>
            <w:kern w:val="0"/>
            <w:u w:val="single"/>
            <w:lang w:eastAsia="en-GB"/>
            <w14:ligatures w14:val="none"/>
          </w:rPr>
          <w:t>https://warwick.ac.uk/fac/cross_fac/mgsdtp/resources/mentoring/</w:t>
        </w:r>
      </w:hyperlink>
    </w:p>
    <w:p w14:paraId="6876E6E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48506E2"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A training session for mentors will be delivered online in September, and the central MGS team will be on hand for support throughout your tenure as mentor.</w:t>
      </w:r>
    </w:p>
    <w:p w14:paraId="6E65D33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364808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2" w:name="_ESRC_Student_Engagement"/>
      <w:bookmarkStart w:id="13" w:name="_Applied_Epistemology_Workshop"/>
      <w:bookmarkEnd w:id="12"/>
      <w:bookmarkEnd w:id="13"/>
      <w:r w:rsidRPr="00C33FF4">
        <w:rPr>
          <w:rFonts w:ascii="Calibri" w:eastAsia="Aptos" w:hAnsi="Calibri" w:cs="Calibri"/>
          <w:b/>
          <w:bCs/>
          <w:color w:val="000000"/>
          <w:kern w:val="0"/>
          <w:u w:val="single"/>
          <w:lang w:eastAsia="en-GB"/>
          <w14:ligatures w14:val="none"/>
        </w:rPr>
        <w:t>Applied Epistemology Workshop 2</w:t>
      </w:r>
    </w:p>
    <w:p w14:paraId="51A49B6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2EBAE9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In the second of our applied epistemology workshops, we will delve into the question of whether social objects—like institutions, social structures, or norms—are ‘real’. More so, we will ask the question what ‘reality’ even means when we are thinking and talking about social objects. The morning session focuses on foundational debates, while the afternoon explores critical realism as a useful framework for studying social reality.</w:t>
      </w:r>
    </w:p>
    <w:p w14:paraId="1696AD3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000000"/>
          <w:kern w:val="0"/>
          <w:lang w:eastAsia="en-GB"/>
          <w14:ligatures w14:val="none"/>
        </w:rPr>
        <w:t> </w:t>
      </w:r>
    </w:p>
    <w:p w14:paraId="2D7F7A82"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This is an online Teams workshop which </w:t>
      </w:r>
      <w:r w:rsidRPr="00C33FF4">
        <w:rPr>
          <w:rFonts w:ascii="Calibri" w:eastAsia="Aptos" w:hAnsi="Calibri" w:cs="Calibri"/>
          <w:b/>
          <w:bCs/>
          <w:color w:val="000000"/>
          <w:kern w:val="0"/>
          <w:lang w:eastAsia="en-GB"/>
          <w14:ligatures w14:val="none"/>
        </w:rPr>
        <w:t>will run between 10-12 am and 1-3 pm on Tuesday 1st July 2025</w:t>
      </w:r>
      <w:r w:rsidRPr="00C33FF4">
        <w:rPr>
          <w:rFonts w:ascii="Calibri" w:eastAsia="Aptos" w:hAnsi="Calibri" w:cs="Calibri"/>
          <w:color w:val="000000"/>
          <w:kern w:val="0"/>
          <w:lang w:eastAsia="en-GB"/>
          <w14:ligatures w14:val="none"/>
        </w:rPr>
        <w:t>.</w:t>
      </w:r>
    </w:p>
    <w:p w14:paraId="0E8BA62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E728A67"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day will be facilitated by Ben Kotzee, Professor of Philosophy of Education at the University of Birmingham and Deputy Director (Training) of the Midlands Graduate School ESRC DTP.</w:t>
      </w:r>
    </w:p>
    <w:p w14:paraId="2B344F8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0DC048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session will be interactive, although no participant will be made to speak.</w:t>
      </w:r>
    </w:p>
    <w:p w14:paraId="63A5722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000000"/>
          <w:kern w:val="0"/>
          <w:lang w:eastAsia="en-GB"/>
          <w14:ligatures w14:val="none"/>
        </w:rPr>
        <w:t> </w:t>
      </w:r>
    </w:p>
    <w:p w14:paraId="5D18F8D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000000"/>
          <w:kern w:val="0"/>
          <w:lang w:eastAsia="en-GB"/>
          <w14:ligatures w14:val="none"/>
        </w:rPr>
        <w:t xml:space="preserve">Register to attend: </w:t>
      </w:r>
      <w:r w:rsidRPr="00C33FF4">
        <w:rPr>
          <w:rFonts w:ascii="Calibri" w:eastAsia="Aptos" w:hAnsi="Calibri" w:cs="Calibri"/>
          <w:color w:val="000000"/>
          <w:kern w:val="0"/>
          <w:lang w:eastAsia="en-GB"/>
          <w14:ligatures w14:val="none"/>
        </w:rPr>
        <w:t xml:space="preserve">Complete this </w:t>
      </w:r>
      <w:hyperlink r:id="rId15" w:tooltip="Original URL: https://forms.office.com/e/ekMXTP8gVK. Click or tap if you trust this link." w:history="1">
        <w:r w:rsidRPr="00C33FF4">
          <w:rPr>
            <w:rFonts w:ascii="Calibri" w:eastAsia="Aptos" w:hAnsi="Calibri" w:cs="Calibri"/>
            <w:color w:val="467886"/>
            <w:kern w:val="0"/>
            <w:u w:val="single"/>
            <w:lang w:eastAsia="en-GB"/>
            <w14:ligatures w14:val="none"/>
          </w:rPr>
          <w:t>MS Form</w:t>
        </w:r>
      </w:hyperlink>
      <w:r w:rsidRPr="00C33FF4">
        <w:rPr>
          <w:rFonts w:ascii="Calibri" w:eastAsia="Aptos" w:hAnsi="Calibri" w:cs="Calibri"/>
          <w:color w:val="000000"/>
          <w:kern w:val="0"/>
          <w:lang w:eastAsia="en-GB"/>
          <w14:ligatures w14:val="none"/>
        </w:rPr>
        <w:t>. You will be sent a calendar invitation on Monday 30th June with details about how to join.</w:t>
      </w:r>
    </w:p>
    <w:p w14:paraId="2210270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60B705B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000000"/>
          <w:kern w:val="0"/>
          <w:lang w:eastAsia="en-GB"/>
          <w14:ligatures w14:val="none"/>
        </w:rPr>
        <w:t xml:space="preserve">More details: </w:t>
      </w:r>
      <w:hyperlink r:id="rId16" w:history="1">
        <w:r w:rsidRPr="00C33FF4">
          <w:rPr>
            <w:rFonts w:ascii="Calibri" w:eastAsia="Aptos" w:hAnsi="Calibri" w:cs="Calibri"/>
            <w:color w:val="467886"/>
            <w:kern w:val="0"/>
            <w:u w:val="single"/>
            <w:lang w:eastAsia="en-GB"/>
            <w14:ligatures w14:val="none"/>
          </w:rPr>
          <w:t>https://warwick.ac.uk/fac/cross_fac/mgsdtp/news/seminars/applied_epistemology_2/</w:t>
        </w:r>
      </w:hyperlink>
    </w:p>
    <w:p w14:paraId="6863688A"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bookmarkStart w:id="14" w:name="_Bluesky"/>
    <w:bookmarkEnd w:id="14"/>
    <w:p w14:paraId="48AE6A4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b/>
          <w:bCs/>
          <w:color w:val="467886"/>
          <w:kern w:val="0"/>
          <w:u w:val="single"/>
          <w:lang w:eastAsia="en-GB"/>
          <w14:ligatures w14:val="none"/>
        </w:rPr>
        <w:fldChar w:fldCharType="begin"/>
      </w:r>
      <w:r w:rsidRPr="00C33FF4">
        <w:rPr>
          <w:rFonts w:ascii="Calibri" w:eastAsia="Aptos" w:hAnsi="Calibri" w:cs="Calibri"/>
          <w:b/>
          <w:bCs/>
          <w:color w:val="467886"/>
          <w:kern w:val="0"/>
          <w:u w:val="single"/>
          <w:lang w:eastAsia="en-GB"/>
          <w14:ligatures w14:val="none"/>
        </w:rPr>
        <w:instrText>HYPERLINK "https://eur01.safelinks.protection.outlook.com/?url=https%3A%2F%2Fbsky.app%2Fprofile%2Fmgsesrcdtp.bsky.social&amp;data=05%7C02%7CESRCdtp%40warwick.ac.uk%7Cbd914d5b8f1e4b26570508ddb7b06534%7C09bacfbd47ef446592653546f2eaf6bc%7C0%7C0%7C638868690505101907%7CUnknown%7CTWFpbGZsb3d8eyJFbXB0eU1hcGkiOnRydWUsIlYiOiIwLjAuMDAwMCIsIlAiOiJXaW4zMiIsIkFOIjoiTWFpbCIsIldUIjoyfQ%3D%3D%7C0%7C%7C%7C&amp;sdata=aAL%2BD%2BPwsK665XNHpdsVtNqq7lhIY1nIvvSZhBg8kgU%3D&amp;reserved=0"</w:instrText>
      </w:r>
      <w:r w:rsidRPr="00C33FF4">
        <w:rPr>
          <w:rFonts w:ascii="Calibri" w:eastAsia="Aptos" w:hAnsi="Calibri" w:cs="Calibri"/>
          <w:b/>
          <w:bCs/>
          <w:color w:val="467886"/>
          <w:kern w:val="0"/>
          <w:u w:val="single"/>
          <w:lang w:eastAsia="en-GB"/>
          <w14:ligatures w14:val="none"/>
        </w:rPr>
      </w:r>
      <w:r w:rsidRPr="00C33FF4">
        <w:rPr>
          <w:rFonts w:ascii="Calibri" w:eastAsia="Aptos" w:hAnsi="Calibri" w:cs="Calibri"/>
          <w:b/>
          <w:bCs/>
          <w:color w:val="467886"/>
          <w:kern w:val="0"/>
          <w:u w:val="single"/>
          <w:lang w:eastAsia="en-GB"/>
          <w14:ligatures w14:val="none"/>
        </w:rPr>
        <w:fldChar w:fldCharType="separate"/>
      </w:r>
      <w:r w:rsidRPr="00C33FF4">
        <w:rPr>
          <w:rFonts w:ascii="Calibri" w:eastAsia="Aptos" w:hAnsi="Calibri" w:cs="Calibri"/>
          <w:b/>
          <w:bCs/>
          <w:color w:val="467886"/>
          <w:kern w:val="0"/>
          <w:u w:val="single"/>
          <w:lang w:eastAsia="en-GB"/>
          <w14:ligatures w14:val="none"/>
        </w:rPr>
        <w:t>Bluesky</w:t>
      </w:r>
      <w:r w:rsidRPr="00C33FF4">
        <w:rPr>
          <w:rFonts w:ascii="Calibri" w:eastAsia="Aptos" w:hAnsi="Calibri" w:cs="Calibri"/>
          <w:b/>
          <w:bCs/>
          <w:color w:val="467886"/>
          <w:kern w:val="0"/>
          <w:u w:val="single"/>
          <w:lang w:eastAsia="en-GB"/>
          <w14:ligatures w14:val="none"/>
        </w:rPr>
        <w:fldChar w:fldCharType="end"/>
      </w:r>
    </w:p>
    <w:p w14:paraId="662FC7BC"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20E5C0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The Midlands Graduate School is now on Bluesky! Follow us to keep up to date with events and activities across MGS: </w:t>
      </w:r>
      <w:hyperlink r:id="rId17" w:history="1">
        <w:r w:rsidRPr="00C33FF4">
          <w:rPr>
            <w:rFonts w:ascii="Calibri" w:eastAsia="Aptos" w:hAnsi="Calibri" w:cs="Calibri"/>
            <w:color w:val="467886"/>
            <w:kern w:val="0"/>
            <w:u w:val="single"/>
            <w:lang w:eastAsia="en-GB"/>
            <w14:ligatures w14:val="none"/>
          </w:rPr>
          <w:t>https://bsky.app/profile/mgsesrcdtp.bsky.social</w:t>
        </w:r>
      </w:hyperlink>
      <w:r w:rsidRPr="00C33FF4">
        <w:rPr>
          <w:rFonts w:ascii="Calibri" w:eastAsia="Aptos" w:hAnsi="Calibri" w:cs="Calibri"/>
          <w:color w:val="000000"/>
          <w:kern w:val="0"/>
          <w:lang w:eastAsia="en-GB"/>
          <w14:ligatures w14:val="none"/>
        </w:rPr>
        <w:t>.</w:t>
      </w:r>
    </w:p>
    <w:p w14:paraId="0BEC4AA3"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02F8128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5" w:name="_PhD_as_a"/>
      <w:bookmarkEnd w:id="15"/>
      <w:r w:rsidRPr="00C33FF4">
        <w:rPr>
          <w:rFonts w:ascii="Calibri" w:eastAsia="Aptos" w:hAnsi="Calibri" w:cs="Calibri"/>
          <w:b/>
          <w:bCs/>
          <w:color w:val="000000"/>
          <w:kern w:val="0"/>
          <w:u w:val="single"/>
          <w:lang w:eastAsia="en-GB"/>
          <w14:ligatures w14:val="none"/>
        </w:rPr>
        <w:t>PhD as a parent – blog post from Michelle McLean</w:t>
      </w:r>
    </w:p>
    <w:p w14:paraId="01EA96B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FA39DC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DTP student Michelle McLean has written a blog post about her experience of studying for a PhD part time and work, study, and family life.</w:t>
      </w:r>
    </w:p>
    <w:p w14:paraId="62E8C2D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687855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Check out Michelle’s post here: </w:t>
      </w:r>
      <w:hyperlink r:id="rId18" w:history="1">
        <w:r w:rsidRPr="00C33FF4">
          <w:rPr>
            <w:rFonts w:ascii="Calibri" w:eastAsia="Aptos" w:hAnsi="Calibri" w:cs="Calibri"/>
            <w:color w:val="467886"/>
            <w:kern w:val="0"/>
            <w:u w:val="single"/>
            <w:lang w:eastAsia="en-GB"/>
            <w14:ligatures w14:val="none"/>
          </w:rPr>
          <w:t>https://intranet.birmingham.ac.uk/student/news/public/apr-jun25/project-manager-student-mum-my-journey-back-to-university.aspx</w:t>
        </w:r>
      </w:hyperlink>
    </w:p>
    <w:p w14:paraId="68139FF7"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3ECB18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If you are a student with parental or caring responsibilities you may also be interested in our Parents &amp; Carers Network – more information here: </w:t>
      </w:r>
      <w:hyperlink r:id="rId19" w:history="1">
        <w:r w:rsidRPr="00C33FF4">
          <w:rPr>
            <w:rFonts w:ascii="Calibri" w:eastAsia="Aptos" w:hAnsi="Calibri" w:cs="Calibri"/>
            <w:color w:val="467886"/>
            <w:kern w:val="0"/>
            <w:u w:val="single"/>
            <w:lang w:eastAsia="en-GB"/>
            <w14:ligatures w14:val="none"/>
          </w:rPr>
          <w:t>https://warwick.ac.uk/fac/cross_fac/mgsdtp/news/studentnetworks/#PCN</w:t>
        </w:r>
      </w:hyperlink>
    </w:p>
    <w:p w14:paraId="3A62757C"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6E41E4C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6" w:name="_NCRM_Research_Methods"/>
      <w:bookmarkEnd w:id="16"/>
      <w:r w:rsidRPr="00C33FF4">
        <w:rPr>
          <w:rFonts w:ascii="Calibri" w:eastAsia="Aptos" w:hAnsi="Calibri" w:cs="Calibri"/>
          <w:b/>
          <w:bCs/>
          <w:color w:val="000000"/>
          <w:kern w:val="0"/>
          <w:u w:val="single"/>
          <w:lang w:eastAsia="en-GB"/>
          <w14:ligatures w14:val="none"/>
        </w:rPr>
        <w:lastRenderedPageBreak/>
        <w:t>NCRM Research Methods Rendezvous</w:t>
      </w:r>
    </w:p>
    <w:p w14:paraId="70F33C4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E5C457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Research Methods Rendezvous (RMR) is a unique opportunity to explore puzzles, ideas and questions, and begin to transform them into research that is important, feasible and impactful.</w:t>
      </w:r>
    </w:p>
    <w:p w14:paraId="74E0A4D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6920AD0F"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RMR is a free, innovative, online initiative designed to be a source of inspiration, a research incubator and a networking opportunity. Based on two half-day intensive sessions in autumn 2025, the RMR explores two parts of the research process:</w:t>
      </w:r>
    </w:p>
    <w:p w14:paraId="259C1A74" w14:textId="77777777" w:rsidR="00C33FF4" w:rsidRPr="00C33FF4" w:rsidRDefault="00C33FF4" w:rsidP="00C33FF4">
      <w:pPr>
        <w:numPr>
          <w:ilvl w:val="0"/>
          <w:numId w:val="2"/>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i/>
          <w:iCs/>
          <w:color w:val="000000"/>
          <w:kern w:val="0"/>
          <w:lang w:eastAsia="en-GB"/>
          <w14:ligatures w14:val="none"/>
        </w:rPr>
        <w:t>I wonder</w:t>
      </w:r>
      <w:r w:rsidRPr="00C33FF4">
        <w:rPr>
          <w:rFonts w:ascii="Calibri" w:eastAsia="Times New Roman" w:hAnsi="Calibri" w:cs="Calibri"/>
          <w:color w:val="000000"/>
          <w:kern w:val="0"/>
          <w:lang w:eastAsia="en-GB"/>
          <w14:ligatures w14:val="none"/>
        </w:rPr>
        <w:t>: the curiosity that sparks our research (10 September)</w:t>
      </w:r>
    </w:p>
    <w:p w14:paraId="70AF8D3C" w14:textId="77777777" w:rsidR="00C33FF4" w:rsidRPr="00C33FF4" w:rsidRDefault="00C33FF4" w:rsidP="00C33FF4">
      <w:pPr>
        <w:numPr>
          <w:ilvl w:val="0"/>
          <w:numId w:val="2"/>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i/>
          <w:iCs/>
          <w:color w:val="000000"/>
          <w:kern w:val="0"/>
          <w:lang w:eastAsia="en-GB"/>
          <w14:ligatures w14:val="none"/>
        </w:rPr>
        <w:t>How can we</w:t>
      </w:r>
      <w:r w:rsidRPr="00C33FF4">
        <w:rPr>
          <w:rFonts w:ascii="Calibri" w:eastAsia="Times New Roman" w:hAnsi="Calibri" w:cs="Calibri"/>
          <w:color w:val="000000"/>
          <w:kern w:val="0"/>
          <w:lang w:eastAsia="en-GB"/>
          <w14:ligatures w14:val="none"/>
        </w:rPr>
        <w:t>: the process of shaping those sparks into tangible projects (29 October)</w:t>
      </w:r>
    </w:p>
    <w:p w14:paraId="19CA206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7A48B3C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Between the sessions, a seven-week collaboration period enables participants to co-shape the development of ideas. Applications to participate are open until Wednesday, 2 July 2025.</w:t>
      </w:r>
    </w:p>
    <w:p w14:paraId="5226B0C3"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1581B42"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During the two sessions, attendees will hear presentations from other researchers on early-stage ideas and help to develop them. There will also be a seven-week collaboration period between the sessions.</w:t>
      </w:r>
    </w:p>
    <w:p w14:paraId="1C1A7477"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DF2C9A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Further information about the event and a link to the application page are available here:</w:t>
      </w:r>
    </w:p>
    <w:p w14:paraId="262DFB82" w14:textId="77777777" w:rsidR="00C33FF4" w:rsidRPr="00C33FF4" w:rsidRDefault="00C33FF4" w:rsidP="00C33FF4">
      <w:pPr>
        <w:spacing w:after="0" w:line="240" w:lineRule="auto"/>
        <w:rPr>
          <w:rFonts w:ascii="Calibri" w:eastAsia="Aptos" w:hAnsi="Calibri" w:cs="Calibri"/>
          <w:color w:val="467886"/>
          <w:kern w:val="0"/>
          <w:lang w:eastAsia="en-GB"/>
          <w14:ligatures w14:val="none"/>
        </w:rPr>
      </w:pPr>
      <w:hyperlink r:id="rId20" w:history="1">
        <w:r w:rsidRPr="00C33FF4">
          <w:rPr>
            <w:rFonts w:ascii="Calibri" w:eastAsia="Aptos" w:hAnsi="Calibri" w:cs="Calibri"/>
            <w:color w:val="467886"/>
            <w:kern w:val="0"/>
            <w:u w:val="single"/>
            <w:lang w:eastAsia="en-GB"/>
            <w14:ligatures w14:val="none"/>
          </w:rPr>
          <w:t>https://www.ncrm.ac.uk/training/RMR/index.php</w:t>
        </w:r>
      </w:hyperlink>
    </w:p>
    <w:p w14:paraId="4D1671C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7117F167"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7" w:name="_Critical_Neurodiversity_Studies"/>
      <w:bookmarkStart w:id="18" w:name="_UKRI_Policy_Internship"/>
      <w:bookmarkEnd w:id="17"/>
      <w:bookmarkEnd w:id="18"/>
      <w:r w:rsidRPr="00C33FF4">
        <w:rPr>
          <w:rFonts w:ascii="Calibri" w:eastAsia="Aptos" w:hAnsi="Calibri" w:cs="Calibri"/>
          <w:b/>
          <w:bCs/>
          <w:color w:val="000000"/>
          <w:kern w:val="0"/>
          <w:u w:val="single"/>
          <w:lang w:eastAsia="en-GB"/>
          <w14:ligatures w14:val="none"/>
        </w:rPr>
        <w:t>UKRI Policy Internship Scheme</w:t>
      </w:r>
    </w:p>
    <w:p w14:paraId="3E94DDE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The UKRI Policy Internships Scheme for 2025/26 is now open and the closing date for applications is </w:t>
      </w:r>
      <w:r w:rsidRPr="00C33FF4">
        <w:rPr>
          <w:rFonts w:ascii="Calibri" w:eastAsia="Aptos" w:hAnsi="Calibri" w:cs="Calibri"/>
          <w:b/>
          <w:bCs/>
          <w:color w:val="000000"/>
          <w:kern w:val="0"/>
          <w:lang w:eastAsia="en-GB"/>
          <w14:ligatures w14:val="none"/>
        </w:rPr>
        <w:t>4pm on 8 September 2025</w:t>
      </w:r>
      <w:r w:rsidRPr="00C33FF4">
        <w:rPr>
          <w:rFonts w:ascii="Calibri" w:eastAsia="Aptos" w:hAnsi="Calibri" w:cs="Calibri"/>
          <w:color w:val="000000"/>
          <w:kern w:val="0"/>
          <w:lang w:eastAsia="en-GB"/>
          <w14:ligatures w14:val="none"/>
        </w:rPr>
        <w:t>.</w:t>
      </w:r>
    </w:p>
    <w:p w14:paraId="7011A68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702E916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scheme provides the opportunity for doctoral students funded by the Research Councils of UKRI to undertake a three-month placement at one of a selected group of highly influential policy organisations. During their internship, the student undertakes training and experience on a policy topic agreed with their host partner that is relevant to both parties. The intention of the scheme is to embed students in an environment where they can engage with the process of converting research outputs into policy. These internships equip students with transferable skills and training relevant to the future career paths that the student may choose.</w:t>
      </w:r>
    </w:p>
    <w:p w14:paraId="458D597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AADE87F"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Full details of how to apply, including links to the online application form and guidance documents are available through the </w:t>
      </w:r>
      <w:hyperlink r:id="rId21" w:history="1">
        <w:r w:rsidRPr="00C33FF4">
          <w:rPr>
            <w:rFonts w:ascii="Calibri" w:eastAsia="Aptos" w:hAnsi="Calibri" w:cs="Calibri"/>
            <w:color w:val="467886"/>
            <w:kern w:val="0"/>
            <w:u w:val="single"/>
            <w:lang w:eastAsia="en-GB"/>
            <w14:ligatures w14:val="none"/>
          </w:rPr>
          <w:t> UKRI Policy Internships Scheme webpage</w:t>
        </w:r>
      </w:hyperlink>
      <w:r w:rsidRPr="00C33FF4">
        <w:rPr>
          <w:rFonts w:ascii="Calibri" w:eastAsia="Aptos" w:hAnsi="Calibri" w:cs="Calibri"/>
          <w:color w:val="000000"/>
          <w:kern w:val="0"/>
          <w:lang w:eastAsia="en-GB"/>
          <w14:ligatures w14:val="none"/>
        </w:rPr>
        <w:t>.</w:t>
      </w:r>
    </w:p>
    <w:p w14:paraId="5CBD27C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FACD13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19" w:name="_Share_Your_Experience"/>
      <w:bookmarkStart w:id="20" w:name="_Introduction_to_R"/>
      <w:bookmarkStart w:id="21" w:name="_Policy_Engagement_Training"/>
      <w:bookmarkEnd w:id="19"/>
      <w:bookmarkEnd w:id="20"/>
      <w:bookmarkEnd w:id="21"/>
      <w:r w:rsidRPr="00C33FF4">
        <w:rPr>
          <w:rFonts w:ascii="Calibri" w:eastAsia="Aptos" w:hAnsi="Calibri" w:cs="Calibri"/>
          <w:color w:val="000000"/>
          <w:kern w:val="0"/>
          <w:lang w:eastAsia="en-GB"/>
          <w14:ligatures w14:val="none"/>
        </w:rPr>
        <w:t> </w:t>
      </w:r>
    </w:p>
    <w:p w14:paraId="03E4155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bookmarkStart w:id="22" w:name="_Applications_for_the"/>
      <w:bookmarkStart w:id="23" w:name="_PhD_Regional_Innovation"/>
      <w:bookmarkStart w:id="24" w:name="_ESRC_Postdoctoral_Fellowships"/>
      <w:bookmarkStart w:id="25" w:name="_“The_Right_to"/>
      <w:bookmarkStart w:id="26" w:name="_New_online_training"/>
      <w:bookmarkStart w:id="27" w:name="_Placement_opportunities_with"/>
      <w:bookmarkStart w:id="28" w:name="_Invitation_to_attend"/>
      <w:bookmarkStart w:id="29" w:name="_Digital_politics_and"/>
      <w:bookmarkStart w:id="30" w:name="_DTP_Student_Successes"/>
      <w:bookmarkEnd w:id="22"/>
      <w:bookmarkEnd w:id="23"/>
      <w:bookmarkEnd w:id="24"/>
      <w:bookmarkEnd w:id="25"/>
      <w:bookmarkEnd w:id="26"/>
      <w:bookmarkEnd w:id="27"/>
      <w:bookmarkEnd w:id="28"/>
      <w:bookmarkEnd w:id="29"/>
      <w:bookmarkEnd w:id="30"/>
      <w:r w:rsidRPr="00C33FF4">
        <w:rPr>
          <w:rFonts w:ascii="Calibri" w:eastAsia="Aptos" w:hAnsi="Calibri" w:cs="Calibri"/>
          <w:b/>
          <w:bCs/>
          <w:color w:val="000000"/>
          <w:kern w:val="0"/>
          <w:u w:val="single"/>
          <w:lang w:eastAsia="en-GB"/>
          <w14:ligatures w14:val="none"/>
        </w:rPr>
        <w:t>DTP Student Successes</w:t>
      </w:r>
    </w:p>
    <w:p w14:paraId="6013479A"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5EAEC41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2" w:history="1">
        <w:r w:rsidRPr="00C33FF4">
          <w:rPr>
            <w:rFonts w:ascii="Calibri" w:eastAsia="Aptos" w:hAnsi="Calibri" w:cs="Calibri"/>
            <w:color w:val="467886"/>
            <w:kern w:val="0"/>
            <w:u w:val="single"/>
            <w:lang w:eastAsia="en-GB"/>
            <w14:ligatures w14:val="none"/>
          </w:rPr>
          <w:t>esrcdtp@warwick.ac.uk</w:t>
        </w:r>
      </w:hyperlink>
      <w:r w:rsidRPr="00C33FF4">
        <w:rPr>
          <w:rFonts w:ascii="Calibri" w:eastAsia="Aptos" w:hAnsi="Calibri" w:cs="Calibri"/>
          <w:color w:val="000000"/>
          <w:kern w:val="0"/>
          <w:lang w:eastAsia="en-GB"/>
          <w14:ligatures w14:val="none"/>
        </w:rPr>
        <w:t> directly.</w:t>
      </w:r>
    </w:p>
    <w:p w14:paraId="71A5D529"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01EF7D2F"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lastRenderedPageBreak/>
        <w:t>This month, congratulations to:</w:t>
      </w:r>
    </w:p>
    <w:p w14:paraId="5BA22E24" w14:textId="77777777" w:rsidR="00C33FF4" w:rsidRPr="00C33FF4" w:rsidRDefault="00C33FF4" w:rsidP="00C33FF4">
      <w:pPr>
        <w:numPr>
          <w:ilvl w:val="0"/>
          <w:numId w:val="3"/>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color w:val="000000"/>
          <w:kern w:val="0"/>
          <w:lang w:eastAsia="en-GB"/>
          <w14:ligatures w14:val="none"/>
        </w:rPr>
        <w:t>Jaroslava Barbieri (Political Science &amp; International Relations, University of Birmingham) has passed her viva!</w:t>
      </w:r>
    </w:p>
    <w:p w14:paraId="77D11283" w14:textId="77777777" w:rsidR="00C33FF4" w:rsidRPr="00C33FF4" w:rsidRDefault="00C33FF4" w:rsidP="00C33FF4">
      <w:pPr>
        <w:numPr>
          <w:ilvl w:val="0"/>
          <w:numId w:val="3"/>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color w:val="000000"/>
          <w:kern w:val="0"/>
          <w:lang w:eastAsia="en-GB"/>
          <w14:ligatures w14:val="none"/>
        </w:rPr>
        <w:t>Rob Booth (Sport &amp; Exercise Science, Loughborough University) has passed his viva!</w:t>
      </w:r>
    </w:p>
    <w:p w14:paraId="2AC030F7" w14:textId="77777777" w:rsidR="00C33FF4" w:rsidRPr="00C33FF4" w:rsidRDefault="00C33FF4" w:rsidP="00C33FF4">
      <w:pPr>
        <w:numPr>
          <w:ilvl w:val="0"/>
          <w:numId w:val="3"/>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color w:val="000000"/>
          <w:kern w:val="0"/>
          <w:lang w:eastAsia="en-GB"/>
          <w14:ligatures w14:val="none"/>
        </w:rPr>
        <w:t xml:space="preserve">Emma Quinn (Sport &amp; Exercise Science, Loughborough University) has been awarded ‘best oral presentation in the social sciences’ at the </w:t>
      </w:r>
      <w:proofErr w:type="spellStart"/>
      <w:r w:rsidRPr="00C33FF4">
        <w:rPr>
          <w:rFonts w:ascii="Calibri" w:eastAsia="Times New Roman" w:hAnsi="Calibri" w:cs="Calibri"/>
          <w:color w:val="000000"/>
          <w:kern w:val="0"/>
          <w:lang w:eastAsia="en-GB"/>
          <w14:ligatures w14:val="none"/>
        </w:rPr>
        <w:t>WiSEAN</w:t>
      </w:r>
      <w:proofErr w:type="spellEnd"/>
      <w:r w:rsidRPr="00C33FF4">
        <w:rPr>
          <w:rFonts w:ascii="Calibri" w:eastAsia="Times New Roman" w:hAnsi="Calibri" w:cs="Calibri"/>
          <w:color w:val="000000"/>
          <w:kern w:val="0"/>
          <w:lang w:eastAsia="en-GB"/>
          <w14:ligatures w14:val="none"/>
        </w:rPr>
        <w:t xml:space="preserve"> Conference 2025</w:t>
      </w:r>
    </w:p>
    <w:p w14:paraId="2A23337F" w14:textId="77777777" w:rsidR="00C33FF4" w:rsidRPr="00C33FF4" w:rsidRDefault="00C33FF4" w:rsidP="00C33FF4">
      <w:pPr>
        <w:numPr>
          <w:ilvl w:val="0"/>
          <w:numId w:val="3"/>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color w:val="000000"/>
          <w:kern w:val="0"/>
          <w:lang w:eastAsia="en-GB"/>
          <w14:ligatures w14:val="none"/>
        </w:rPr>
        <w:t xml:space="preserve">Maria Kolitsida (Sport &amp; Exercise Science, University of Birmingham) has published on her current research into self-harm in dance: </w:t>
      </w:r>
      <w:hyperlink r:id="rId23" w:history="1">
        <w:r w:rsidRPr="00C33FF4">
          <w:rPr>
            <w:rFonts w:ascii="Calibri" w:eastAsia="Times New Roman" w:hAnsi="Calibri" w:cs="Calibri"/>
            <w:color w:val="467886"/>
            <w:kern w:val="0"/>
            <w:u w:val="single"/>
            <w:lang w:eastAsia="en-GB"/>
            <w14:ligatures w14:val="none"/>
          </w:rPr>
          <w:t>https://www.tandfonline.com/doi/full/10.1080/1612197X.2025.2522404</w:t>
        </w:r>
      </w:hyperlink>
    </w:p>
    <w:p w14:paraId="237B58B8" w14:textId="77777777" w:rsidR="00C33FF4" w:rsidRPr="00C33FF4" w:rsidRDefault="00C33FF4" w:rsidP="00C33FF4">
      <w:pPr>
        <w:numPr>
          <w:ilvl w:val="0"/>
          <w:numId w:val="3"/>
        </w:numPr>
        <w:spacing w:after="0" w:line="240" w:lineRule="auto"/>
        <w:rPr>
          <w:rFonts w:ascii="Calibri" w:eastAsia="Times New Roman" w:hAnsi="Calibri" w:cs="Calibri"/>
          <w:color w:val="000000"/>
          <w:kern w:val="0"/>
          <w:lang w:eastAsia="en-GB"/>
          <w14:ligatures w14:val="none"/>
        </w:rPr>
      </w:pPr>
      <w:r w:rsidRPr="00C33FF4">
        <w:rPr>
          <w:rFonts w:ascii="Calibri" w:eastAsia="Times New Roman" w:hAnsi="Calibri" w:cs="Calibri"/>
          <w:color w:val="000000"/>
          <w:kern w:val="0"/>
          <w:lang w:eastAsia="en-GB"/>
          <w14:ligatures w14:val="none"/>
        </w:rPr>
        <w:t xml:space="preserve">Warwick DTP alumnus Cat Jones has published a paper based on her PhD research in the Education pathway: </w:t>
      </w:r>
      <w:hyperlink r:id="rId24" w:history="1">
        <w:r w:rsidRPr="00C33FF4">
          <w:rPr>
            <w:rFonts w:ascii="Calibri" w:eastAsia="Times New Roman" w:hAnsi="Calibri" w:cs="Calibri"/>
            <w:color w:val="467886"/>
            <w:kern w:val="0"/>
            <w:u w:val="single"/>
            <w:lang w:eastAsia="en-GB"/>
            <w14:ligatures w14:val="none"/>
          </w:rPr>
          <w:t>https://www.tandfonline.com/doi/full/10.1080/00131911.2025.2506802</w:t>
        </w:r>
      </w:hyperlink>
    </w:p>
    <w:p w14:paraId="4E074C8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0910C8E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Best wishes,</w:t>
      </w:r>
    </w:p>
    <w:p w14:paraId="63F79C7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u w:val="single"/>
          <w:lang w:eastAsia="en-GB"/>
          <w14:ligatures w14:val="none"/>
        </w:rPr>
        <w:t> </w:t>
      </w:r>
    </w:p>
    <w:p w14:paraId="2D3B09BB"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The Midlands Graduate School ESRC DTP Team</w:t>
      </w:r>
    </w:p>
    <w:p w14:paraId="4CF105C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Aston University</w:t>
      </w:r>
    </w:p>
    <w:p w14:paraId="55768724"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University of Birmingham</w:t>
      </w:r>
    </w:p>
    <w:p w14:paraId="3F2B5B9A"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De Montfort University</w:t>
      </w:r>
    </w:p>
    <w:p w14:paraId="7D65EF8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University of Leicester</w:t>
      </w:r>
    </w:p>
    <w:p w14:paraId="4AA2B395"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Loughborough University</w:t>
      </w:r>
    </w:p>
    <w:p w14:paraId="5ED0351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University of Nottingham</w:t>
      </w:r>
    </w:p>
    <w:p w14:paraId="74929F81"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Nottingham Trent University</w:t>
      </w:r>
    </w:p>
    <w:p w14:paraId="37FE0F60"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University of Warwick</w:t>
      </w:r>
    </w:p>
    <w:p w14:paraId="28A0A4ED"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35E3E3C7" w14:textId="77777777" w:rsidR="00C33FF4" w:rsidRPr="00C33FF4" w:rsidRDefault="00C33FF4" w:rsidP="00C33FF4">
      <w:pPr>
        <w:spacing w:after="0" w:line="240" w:lineRule="auto"/>
        <w:rPr>
          <w:rFonts w:ascii="Calibri" w:eastAsia="Aptos" w:hAnsi="Calibri" w:cs="Calibri"/>
          <w:color w:val="467886"/>
          <w:kern w:val="0"/>
          <w:lang w:eastAsia="en-GB"/>
          <w14:ligatures w14:val="none"/>
        </w:rPr>
      </w:pPr>
      <w:hyperlink r:id="rId25" w:history="1">
        <w:r w:rsidRPr="00C33FF4">
          <w:rPr>
            <w:rFonts w:ascii="Calibri" w:eastAsia="Aptos" w:hAnsi="Calibri" w:cs="Calibri"/>
            <w:color w:val="467886"/>
            <w:kern w:val="0"/>
            <w:u w:val="single"/>
            <w:lang w:eastAsia="en-GB"/>
            <w14:ligatures w14:val="none"/>
          </w:rPr>
          <w:t>www.mgsdtp.ac.uk</w:t>
        </w:r>
      </w:hyperlink>
    </w:p>
    <w:p w14:paraId="02A60E4E"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xml:space="preserve">Follow us on Twitter </w:t>
      </w:r>
      <w:hyperlink r:id="rId26" w:history="1">
        <w:r w:rsidRPr="00C33FF4">
          <w:rPr>
            <w:rFonts w:ascii="Calibri" w:eastAsia="Aptos" w:hAnsi="Calibri" w:cs="Calibri"/>
            <w:color w:val="467886"/>
            <w:kern w:val="0"/>
            <w:u w:val="single"/>
            <w:lang w:eastAsia="en-GB"/>
            <w14:ligatures w14:val="none"/>
          </w:rPr>
          <w:t>@mgsesrcdtp</w:t>
        </w:r>
      </w:hyperlink>
    </w:p>
    <w:p w14:paraId="377F84FA"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noProof/>
          <w:color w:val="000000"/>
          <w:kern w:val="0"/>
          <w:lang w:eastAsia="en-GB"/>
          <w14:ligatures w14:val="none"/>
        </w:rPr>
        <w:drawing>
          <wp:inline distT="0" distB="0" distL="0" distR="0" wp14:anchorId="22939858" wp14:editId="13482410">
            <wp:extent cx="2306320" cy="777875"/>
            <wp:effectExtent l="0" t="0" r="17780" b="3175"/>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2306320" cy="777875"/>
                    </a:xfrm>
                    <a:prstGeom prst="rect">
                      <a:avLst/>
                    </a:prstGeom>
                    <a:noFill/>
                    <a:ln>
                      <a:noFill/>
                    </a:ln>
                  </pic:spPr>
                </pic:pic>
              </a:graphicData>
            </a:graphic>
          </wp:inline>
        </w:drawing>
      </w:r>
    </w:p>
    <w:p w14:paraId="321D3EF8"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270579E6" w14:textId="77777777" w:rsidR="00C33FF4" w:rsidRPr="00C33FF4" w:rsidRDefault="00C33FF4" w:rsidP="00C33FF4">
      <w:pPr>
        <w:spacing w:after="0" w:line="240" w:lineRule="auto"/>
        <w:rPr>
          <w:rFonts w:ascii="Calibri" w:eastAsia="Aptos" w:hAnsi="Calibri" w:cs="Calibri"/>
          <w:color w:val="000000"/>
          <w:kern w:val="0"/>
          <w:lang w:eastAsia="en-GB"/>
          <w14:ligatures w14:val="none"/>
        </w:rPr>
      </w:pPr>
      <w:r w:rsidRPr="00C33FF4">
        <w:rPr>
          <w:rFonts w:ascii="Calibri" w:eastAsia="Aptos" w:hAnsi="Calibri" w:cs="Calibri"/>
          <w:color w:val="000000"/>
          <w:kern w:val="0"/>
          <w:lang w:eastAsia="en-GB"/>
          <w14:ligatures w14:val="none"/>
        </w:rPr>
        <w:t> </w:t>
      </w:r>
    </w:p>
    <w:p w14:paraId="1366651B" w14:textId="77777777" w:rsidR="00494FCD" w:rsidRDefault="00494FCD"/>
    <w:sectPr w:rsidR="00494F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A4485D"/>
    <w:multiLevelType w:val="multilevel"/>
    <w:tmpl w:val="9B8AA3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95263E"/>
    <w:multiLevelType w:val="multilevel"/>
    <w:tmpl w:val="C04A85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8C02EB"/>
    <w:multiLevelType w:val="multilevel"/>
    <w:tmpl w:val="5DF873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683870225">
    <w:abstractNumId w:val="1"/>
    <w:lvlOverride w:ilvl="0"/>
    <w:lvlOverride w:ilvl="1"/>
    <w:lvlOverride w:ilvl="2"/>
    <w:lvlOverride w:ilvl="3"/>
    <w:lvlOverride w:ilvl="4"/>
    <w:lvlOverride w:ilvl="5"/>
    <w:lvlOverride w:ilvl="6"/>
    <w:lvlOverride w:ilvl="7"/>
    <w:lvlOverride w:ilvl="8"/>
  </w:num>
  <w:num w:numId="2" w16cid:durableId="860703031">
    <w:abstractNumId w:val="0"/>
    <w:lvlOverride w:ilvl="0"/>
    <w:lvlOverride w:ilvl="1"/>
    <w:lvlOverride w:ilvl="2"/>
    <w:lvlOverride w:ilvl="3"/>
    <w:lvlOverride w:ilvl="4"/>
    <w:lvlOverride w:ilvl="5"/>
    <w:lvlOverride w:ilvl="6"/>
    <w:lvlOverride w:ilvl="7"/>
    <w:lvlOverride w:ilvl="8"/>
  </w:num>
  <w:num w:numId="3" w16cid:durableId="1621574549">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A3B"/>
    <w:rsid w:val="00401A3B"/>
    <w:rsid w:val="00494FCD"/>
    <w:rsid w:val="00BC5D04"/>
    <w:rsid w:val="00C33FF4"/>
    <w:rsid w:val="00ED7E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01FF8"/>
  <w15:chartTrackingRefBased/>
  <w15:docId w15:val="{5FEEDC3F-257C-4FD1-84BC-C001A8703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1A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1A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1A3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1A3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1A3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1A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1A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1A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1A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A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1A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1A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1A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1A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1A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1A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1A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1A3B"/>
    <w:rPr>
      <w:rFonts w:eastAsiaTheme="majorEastAsia" w:cstheme="majorBidi"/>
      <w:color w:val="272727" w:themeColor="text1" w:themeTint="D8"/>
    </w:rPr>
  </w:style>
  <w:style w:type="paragraph" w:styleId="Title">
    <w:name w:val="Title"/>
    <w:basedOn w:val="Normal"/>
    <w:next w:val="Normal"/>
    <w:link w:val="TitleChar"/>
    <w:uiPriority w:val="10"/>
    <w:qFormat/>
    <w:rsid w:val="00401A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1A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1A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1A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1A3B"/>
    <w:pPr>
      <w:spacing w:before="160"/>
      <w:jc w:val="center"/>
    </w:pPr>
    <w:rPr>
      <w:i/>
      <w:iCs/>
      <w:color w:val="404040" w:themeColor="text1" w:themeTint="BF"/>
    </w:rPr>
  </w:style>
  <w:style w:type="character" w:customStyle="1" w:styleId="QuoteChar">
    <w:name w:val="Quote Char"/>
    <w:basedOn w:val="DefaultParagraphFont"/>
    <w:link w:val="Quote"/>
    <w:uiPriority w:val="29"/>
    <w:rsid w:val="00401A3B"/>
    <w:rPr>
      <w:i/>
      <w:iCs/>
      <w:color w:val="404040" w:themeColor="text1" w:themeTint="BF"/>
    </w:rPr>
  </w:style>
  <w:style w:type="paragraph" w:styleId="ListParagraph">
    <w:name w:val="List Paragraph"/>
    <w:basedOn w:val="Normal"/>
    <w:uiPriority w:val="34"/>
    <w:qFormat/>
    <w:rsid w:val="00401A3B"/>
    <w:pPr>
      <w:ind w:left="720"/>
      <w:contextualSpacing/>
    </w:pPr>
  </w:style>
  <w:style w:type="character" w:styleId="IntenseEmphasis">
    <w:name w:val="Intense Emphasis"/>
    <w:basedOn w:val="DefaultParagraphFont"/>
    <w:uiPriority w:val="21"/>
    <w:qFormat/>
    <w:rsid w:val="00401A3B"/>
    <w:rPr>
      <w:i/>
      <w:iCs/>
      <w:color w:val="0F4761" w:themeColor="accent1" w:themeShade="BF"/>
    </w:rPr>
  </w:style>
  <w:style w:type="paragraph" w:styleId="IntenseQuote">
    <w:name w:val="Intense Quote"/>
    <w:basedOn w:val="Normal"/>
    <w:next w:val="Normal"/>
    <w:link w:val="IntenseQuoteChar"/>
    <w:uiPriority w:val="30"/>
    <w:qFormat/>
    <w:rsid w:val="00401A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1A3B"/>
    <w:rPr>
      <w:i/>
      <w:iCs/>
      <w:color w:val="0F4761" w:themeColor="accent1" w:themeShade="BF"/>
    </w:rPr>
  </w:style>
  <w:style w:type="character" w:styleId="IntenseReference">
    <w:name w:val="Intense Reference"/>
    <w:basedOn w:val="DefaultParagraphFont"/>
    <w:uiPriority w:val="32"/>
    <w:qFormat/>
    <w:rsid w:val="00401A3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8d54d266-16b7-4eb9-9c33-375f4361c207" TargetMode="External"/><Relationship Id="rId13" Type="http://schemas.openxmlformats.org/officeDocument/2006/relationships/image" Target="cid:fd177518-03a7-4a5c-9da4-f057e17d2200" TargetMode="External"/><Relationship Id="rId18" Type="http://schemas.openxmlformats.org/officeDocument/2006/relationships/hyperlink" Target="https://eur01.safelinks.protection.outlook.com/?url=https%3A%2F%2Fintranet.birmingham.ac.uk%2Fstudent%2Fnews%2Fpublic%2Fapr-jun25%2Fproject-manager-student-mum-my-journey-back-to-university.aspx&amp;data=05%7C02%7CESRCdtp%40warwick.ac.uk%7Cbd914d5b8f1e4b26570508ddb7b06534%7C09bacfbd47ef446592653546f2eaf6bc%7C0%7C0%7C638868690505133785%7CUnknown%7CTWFpbGZsb3d8eyJFbXB0eU1hcGkiOnRydWUsIlYiOiIwLjAuMDAwMCIsIlAiOiJXaW4zMiIsIkFOIjoiTWFpbCIsIldUIjoyfQ%3D%3D%7C0%7C%7C%7C&amp;sdata=aH%2FC03Vds%2F0boCvJOQUQQ6MNU3UobprtCzojeMVuGEE%3D&amp;reserved=0" TargetMode="External"/><Relationship Id="rId26" Type="http://schemas.openxmlformats.org/officeDocument/2006/relationships/hyperlink" Target="https://eur01.safelinks.protection.outlook.com/?url=https%3A%2F%2Ftwitter.com%2Fmgsesrcdtp&amp;data=05%7C02%7CESRCdtp%40warwick.ac.uk%7Cbd914d5b8f1e4b26570508ddb7b06534%7C09bacfbd47ef446592653546f2eaf6bc%7C0%7C0%7C638868690505236370%7CUnknown%7CTWFpbGZsb3d8eyJFbXB0eU1hcGkiOnRydWUsIlYiOiIwLjAuMDAwMCIsIlAiOiJXaW4zMiIsIkFOIjoiTWFpbCIsIldUIjoyfQ%3D%3D%7C0%7C%7C%7C&amp;sdata=iGvfcCBGaI3bZ%2B2uolwKsRgGdCa8FUlqUgx75ewqJu0%3D&amp;reserved=0"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www.ukri.org%2Fapply-for-funding%2Fstudentships-and-doctoral-training%2Fget-training-and-development-to-support-your-doctorate%2Fukri-policy-internships%2F&amp;data=05%7C02%7CESRCdtp%40warwick.ac.uk%7Cbd914d5b8f1e4b26570508ddb7b06534%7C09bacfbd47ef446592653546f2eaf6bc%7C0%7C0%7C638868690505175345%7CUnknown%7CTWFpbGZsb3d8eyJFbXB0eU1hcGkiOnRydWUsIlYiOiIwLjAuMDAwMCIsIlAiOiJXaW4zMiIsIkFOIjoiTWFpbCIsIldUIjoyfQ%3D%3D%7C0%7C%7C%7C&amp;sdata=8FnbCdi6uj6y5TzJW2UjiYhkbQWSy%2BEMrRCEXxtbbXA%3D&amp;reserved=0" TargetMode="External"/><Relationship Id="rId7" Type="http://schemas.openxmlformats.org/officeDocument/2006/relationships/image" Target="media/image2.png"/><Relationship Id="rId12" Type="http://schemas.openxmlformats.org/officeDocument/2006/relationships/image" Target="media/image4.jpeg"/><Relationship Id="rId17" Type="http://schemas.openxmlformats.org/officeDocument/2006/relationships/hyperlink" Target="https://eur01.safelinks.protection.outlook.com/?url=https%3A%2F%2Fbsky.app%2Fprofile%2Fmgsesrcdtp.bsky.social&amp;data=05%7C02%7CESRCdtp%40warwick.ac.uk%7Cbd914d5b8f1e4b26570508ddb7b06534%7C09bacfbd47ef446592653546f2eaf6bc%7C0%7C0%7C638868690505119524%7CUnknown%7CTWFpbGZsb3d8eyJFbXB0eU1hcGkiOnRydWUsIlYiOiIwLjAuMDAwMCIsIlAiOiJXaW4zMiIsIkFOIjoiTWFpbCIsIldUIjoyfQ%3D%3D%7C0%7C%7C%7C&amp;sdata=sB%2Fop56fldL8PyN8AsqeOZXZ4tqSVe2rOfhLh89shIg%3D&amp;reserved=0" TargetMode="External"/><Relationship Id="rId25" Type="http://schemas.openxmlformats.org/officeDocument/2006/relationships/hyperlink" Target="https://eur01.safelinks.protection.outlook.com/?url=http%3A%2F%2Fwww.mgsdtp.ac.uk%2F&amp;data=05%7C02%7CESRCdtp%40warwick.ac.uk%7Cbd914d5b8f1e4b26570508ddb7b06534%7C09bacfbd47ef446592653546f2eaf6bc%7C0%7C0%7C638868690505216133%7CUnknown%7CTWFpbGZsb3d8eyJFbXB0eU1hcGkiOnRydWUsIlYiOiIwLjAuMDAwMCIsIlAiOiJXaW4zMiIsIkFOIjoiTWFpbCIsIldUIjoyfQ%3D%3D%7C0%7C%7C%7C&amp;sdata=Jk9P5jFZuWulUi3pOyMSO3%2Fi2k16JfbqF5IxGcqjnBs%3D&amp;reserved=0" TargetMode="External"/><Relationship Id="rId2" Type="http://schemas.openxmlformats.org/officeDocument/2006/relationships/styles" Target="styles.xml"/><Relationship Id="rId16" Type="http://schemas.openxmlformats.org/officeDocument/2006/relationships/hyperlink" Target="https://eur01.safelinks.protection.outlook.com/?url=https%3A%2F%2Fwarwick.ac.uk%2Ffac%2Fcross_fac%2Fmgsdtp%2Fnews%2Fseminars%2Fapplied_epistemology_2%2F&amp;data=05%7C02%7CESRCdtp%40warwick.ac.uk%7Cbd914d5b8f1e4b26570508ddb7b06534%7C09bacfbd47ef446592653546f2eaf6bc%7C0%7C0%7C638868690505087344%7CUnknown%7CTWFpbGZsb3d8eyJFbXB0eU1hcGkiOnRydWUsIlYiOiIwLjAuMDAwMCIsIlAiOiJXaW4zMiIsIkFOIjoiTWFpbCIsIldUIjoyfQ%3D%3D%7C0%7C%7C%7C&amp;sdata=Bc2K%2FEFoS5YQsNdw5Xa16X462xOWgVqTT7P3pwnF1UA%3D&amp;reserved=0" TargetMode="External"/><Relationship Id="rId20" Type="http://schemas.openxmlformats.org/officeDocument/2006/relationships/hyperlink" Target="https://eur01.safelinks.protection.outlook.com/?url=https%3A%2F%2Fwww.ncrm.ac.uk%2Ftraining%2FRMR%2Findex.php&amp;data=05%7C02%7CESRCdtp%40warwick.ac.uk%7Cbd914d5b8f1e4b26570508ddb7b06534%7C09bacfbd47ef446592653546f2eaf6bc%7C0%7C0%7C638868690505161235%7CUnknown%7CTWFpbGZsb3d8eyJFbXB0eU1hcGkiOnRydWUsIlYiOiIwLjAuMDAwMCIsIlAiOiJXaW4zMiIsIkFOIjoiTWFpbCIsIldUIjoyfQ%3D%3D%7C0%7C%7C%7C&amp;sdata=IeZEA3DoiLzS4CDKBTUhWKo6RjoqpiOsCVKAH%2B%2BlOEY%3D&amp;reserved=0"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cid:96c894b4-5943-47da-b151-6d5febdff136" TargetMode="External"/><Relationship Id="rId11" Type="http://schemas.openxmlformats.org/officeDocument/2006/relationships/image" Target="cid:60b9a435-8a7f-46b8-9386-e005270e50b0" TargetMode="External"/><Relationship Id="rId24" Type="http://schemas.openxmlformats.org/officeDocument/2006/relationships/hyperlink" Target="https://eur01.safelinks.protection.outlook.com/?url=https%3A%2F%2Fwww.tandfonline.com%2Fdoi%2Ffull%2F10.1080%2F00131911.2025.2506802&amp;data=05%7C02%7CESRCdtp%40warwick.ac.uk%7Cbd914d5b8f1e4b26570508ddb7b06534%7C09bacfbd47ef446592653546f2eaf6bc%7C0%7C0%7C638868690505202233%7CUnknown%7CTWFpbGZsb3d8eyJFbXB0eU1hcGkiOnRydWUsIlYiOiIwLjAuMDAwMCIsIlAiOiJXaW4zMiIsIkFOIjoiTWFpbCIsIldUIjoyfQ%3D%3D%7C0%7C%7C%7C&amp;sdata=B286NfxFz%2FeFwid%2BnwMM0j%2F7If%2FfgcJ5jTvauIc65f0%3D&amp;reserved=0" TargetMode="External"/><Relationship Id="rId5" Type="http://schemas.openxmlformats.org/officeDocument/2006/relationships/image" Target="media/image1.png"/><Relationship Id="rId15" Type="http://schemas.openxmlformats.org/officeDocument/2006/relationships/hyperlink" Target="https://eur01.safelinks.protection.outlook.com/?url=https%3A%2F%2Fforms.office.com%2Fe%2FekMXTP8gVK&amp;data=05%7C02%7CESRCdtp%40warwick.ac.uk%7Cbd914d5b8f1e4b26570508ddb7b06534%7C09bacfbd47ef446592653546f2eaf6bc%7C0%7C0%7C638868690505070507%7CUnknown%7CTWFpbGZsb3d8eyJFbXB0eU1hcGkiOnRydWUsIlYiOiIwLjAuMDAwMCIsIlAiOiJXaW4zMiIsIkFOIjoiTWFpbCIsIldUIjoyfQ%3D%3D%7C0%7C%7C%7C&amp;sdata=mlcRyJ5%2Fb0ch00gjhcYaV%2BQnA1di%2BeUNmQFdWagEBes%3D&amp;reserved=0" TargetMode="External"/><Relationship Id="rId23" Type="http://schemas.openxmlformats.org/officeDocument/2006/relationships/hyperlink" Target="https://eur01.safelinks.protection.outlook.com/?url=https%3A%2F%2Fwww.tandfonline.com%2Fdoi%2Ffull%2F10.1080%2F1612197X.2025.2522404&amp;data=05%7C02%7CESRCdtp%40warwick.ac.uk%7Cbd914d5b8f1e4b26570508ddb7b06534%7C09bacfbd47ef446592653546f2eaf6bc%7C0%7C0%7C638868690505188533%7CUnknown%7CTWFpbGZsb3d8eyJFbXB0eU1hcGkiOnRydWUsIlYiOiIwLjAuMDAwMCIsIlAiOiJXaW4zMiIsIkFOIjoiTWFpbCIsIldUIjoyfQ%3D%3D%7C0%7C%7C%7C&amp;sdata=hJHz6ldB8rdvbgF4sn4pj9yCLujP%2FBM6WY1KbFTo1Gg%3D&amp;reserved=0" TargetMode="External"/><Relationship Id="rId28" Type="http://schemas.openxmlformats.org/officeDocument/2006/relationships/image" Target="cid:c9fecc25-58b5-4988-af60-92df86ef83e2" TargetMode="External"/><Relationship Id="rId10" Type="http://schemas.openxmlformats.org/officeDocument/2006/relationships/image" Target="media/image3.jpeg"/><Relationship Id="rId19" Type="http://schemas.openxmlformats.org/officeDocument/2006/relationships/hyperlink" Target="https://eur01.safelinks.protection.outlook.com/?url=https%3A%2F%2Fwarwick.ac.uk%2Ffac%2Fcross_fac%2Fmgsdtp%2Fnews%2Fstudentnetworks%2F%23PCN&amp;data=05%7C02%7CESRCdtp%40warwick.ac.uk%7Cbd914d5b8f1e4b26570508ddb7b06534%7C09bacfbd47ef446592653546f2eaf6bc%7C0%7C0%7C638868690505147326%7CUnknown%7CTWFpbGZsb3d8eyJFbXB0eU1hcGkiOnRydWUsIlYiOiIwLjAuMDAwMCIsIlAiOiJXaW4zMiIsIkFOIjoiTWFpbCIsIldUIjoyfQ%3D%3D%7C0%7C%7C%7C&amp;sdata=yGnFcygbNCS1%2BbIl1tMApSZgDoFmNg4RbOoJBDTuQPc%3D&amp;reserved=0"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warwick.ac.uk%2Ffac%2Fcross_fac%2Fmgsdtp%2Fresources%2Fmentoring%2F&amp;data=05%7C02%7CESRCdtp%40warwick.ac.uk%7Cbd914d5b8f1e4b26570508ddb7b06534%7C09bacfbd47ef446592653546f2eaf6bc%7C0%7C0%7C638868690505056506%7CUnknown%7CTWFpbGZsb3d8eyJFbXB0eU1hcGkiOnRydWUsIlYiOiIwLjAuMDAwMCIsIlAiOiJXaW4zMiIsIkFOIjoiTWFpbCIsIldUIjoyfQ%3D%3D%7C0%7C%7C%7C&amp;sdata=KPnHHhyMkkohqdF8Z5FYw3mKJfdwnftZJGjeeBEQmXY%3D&amp;reserved=0" TargetMode="External"/><Relationship Id="rId22" Type="http://schemas.openxmlformats.org/officeDocument/2006/relationships/hyperlink" Target="mailto:esrcdtp@warwick.ac.uk" TargetMode="External"/><Relationship Id="rId27" Type="http://schemas.openxmlformats.org/officeDocument/2006/relationships/image" Target="media/image5.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2153</Words>
  <Characters>12274</Characters>
  <Application>Microsoft Office Word</Application>
  <DocSecurity>0</DocSecurity>
  <Lines>102</Lines>
  <Paragraphs>28</Paragraphs>
  <ScaleCrop>false</ScaleCrop>
  <Company/>
  <LinksUpToDate>false</LinksUpToDate>
  <CharactersWithSpaces>14399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2</cp:revision>
  <dcterms:created xsi:type="dcterms:W3CDTF">2025-09-18T15:08:00Z</dcterms:created>
  <dcterms:modified xsi:type="dcterms:W3CDTF">2025-09-18T15:08:00Z</dcterms:modified>
</cp:coreProperties>
</file>