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5D6" w:rsidRPr="00DD25D6" w:rsidRDefault="00DD25D6" w:rsidP="00DD25D6">
      <w:pPr>
        <w:spacing w:after="0" w:line="240" w:lineRule="auto"/>
        <w:rPr>
          <w:b/>
          <w:sz w:val="24"/>
        </w:rPr>
      </w:pPr>
      <w:r w:rsidRPr="00DD25D6">
        <w:rPr>
          <w:b/>
          <w:sz w:val="24"/>
        </w:rPr>
        <w:t>‘Parish Soundscapes’</w:t>
      </w:r>
    </w:p>
    <w:p w:rsidR="00013581" w:rsidRDefault="00DD25D6" w:rsidP="00DD25D6">
      <w:pPr>
        <w:spacing w:after="0" w:line="240" w:lineRule="auto"/>
        <w:rPr>
          <w:b/>
          <w:sz w:val="24"/>
        </w:rPr>
      </w:pPr>
      <w:r w:rsidRPr="00DD25D6">
        <w:rPr>
          <w:b/>
          <w:sz w:val="24"/>
        </w:rPr>
        <w:t>Twelfth Warwick Symposium on Parish Research</w:t>
      </w:r>
      <w:r w:rsidR="0020134C">
        <w:rPr>
          <w:b/>
          <w:sz w:val="24"/>
        </w:rPr>
        <w:t xml:space="preserve"> </w:t>
      </w:r>
    </w:p>
    <w:p w:rsidR="00DD25D6" w:rsidRPr="00DD25D6" w:rsidRDefault="00013581" w:rsidP="00DD25D6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Organized by the Warwick Network for Parish Research </w:t>
      </w:r>
      <w:r w:rsidR="0020134C">
        <w:rPr>
          <w:b/>
          <w:sz w:val="24"/>
        </w:rPr>
        <w:t>in association with the Humanities Research Centre</w:t>
      </w:r>
    </w:p>
    <w:p w:rsidR="00DD25D6" w:rsidRPr="00DD25D6" w:rsidRDefault="00013581" w:rsidP="00DD25D6">
      <w:pPr>
        <w:spacing w:after="0" w:line="240" w:lineRule="auto"/>
        <w:rPr>
          <w:b/>
          <w:sz w:val="24"/>
        </w:rPr>
      </w:pPr>
      <w:r>
        <w:rPr>
          <w:b/>
          <w:sz w:val="24"/>
        </w:rPr>
        <w:t>University of Warwick, Saturday 10 May</w:t>
      </w:r>
      <w:r w:rsidR="00DD25D6" w:rsidRPr="00DD25D6">
        <w:rPr>
          <w:b/>
          <w:sz w:val="24"/>
        </w:rPr>
        <w:t xml:space="preserve"> 2014</w:t>
      </w:r>
    </w:p>
    <w:p w:rsidR="00DD25D6" w:rsidRDefault="00DD25D6" w:rsidP="00DD25D6">
      <w:pPr>
        <w:spacing w:after="0" w:line="480" w:lineRule="auto"/>
      </w:pPr>
    </w:p>
    <w:p w:rsidR="00DD25D6" w:rsidRDefault="00DD25D6" w:rsidP="00DD25D6">
      <w:pPr>
        <w:spacing w:after="0" w:line="240" w:lineRule="auto"/>
      </w:pPr>
      <w:r>
        <w:t>Alice Byrne, University of Warwick</w:t>
      </w:r>
    </w:p>
    <w:p w:rsidR="00DD25D6" w:rsidRDefault="00DD25D6" w:rsidP="00DD25D6">
      <w:pPr>
        <w:spacing w:after="0" w:line="240" w:lineRule="auto"/>
      </w:pPr>
      <w:r>
        <w:t>alice.byrne@warwick.ac.uk</w:t>
      </w:r>
    </w:p>
    <w:p w:rsidR="00DD25D6" w:rsidRDefault="00DD25D6" w:rsidP="00061C88">
      <w:pPr>
        <w:spacing w:line="480" w:lineRule="auto"/>
      </w:pPr>
    </w:p>
    <w:p w:rsidR="001E300D" w:rsidRPr="00C351D5" w:rsidRDefault="008D62F4" w:rsidP="00061C88">
      <w:pPr>
        <w:spacing w:line="480" w:lineRule="auto"/>
      </w:pPr>
      <w:r w:rsidRPr="00C351D5">
        <w:t>The theme for the Twelfth Warwick Symposium on Parish Research was ‘Parish Soundscapes’.  The day began with</w:t>
      </w:r>
      <w:r w:rsidR="001B164F" w:rsidRPr="00C351D5">
        <w:t xml:space="preserve"> an introduction by</w:t>
      </w:r>
      <w:r w:rsidRPr="00C351D5">
        <w:t xml:space="preserve"> </w:t>
      </w:r>
      <w:r w:rsidRPr="00C351D5">
        <w:rPr>
          <w:i/>
          <w:sz w:val="24"/>
        </w:rPr>
        <w:t xml:space="preserve">Beat </w:t>
      </w:r>
      <w:r w:rsidR="009738AB" w:rsidRPr="00C351D5">
        <w:rPr>
          <w:i/>
          <w:sz w:val="24"/>
        </w:rPr>
        <w:t>K</w:t>
      </w:r>
      <w:r w:rsidR="001B164F" w:rsidRPr="00C351D5">
        <w:rPr>
          <w:i/>
          <w:sz w:val="24"/>
        </w:rPr>
        <w:t>Ü</w:t>
      </w:r>
      <w:r w:rsidR="009738AB" w:rsidRPr="00C351D5">
        <w:rPr>
          <w:i/>
          <w:sz w:val="24"/>
        </w:rPr>
        <w:t>MIN</w:t>
      </w:r>
      <w:r w:rsidR="009738AB" w:rsidRPr="00C351D5">
        <w:rPr>
          <w:sz w:val="24"/>
        </w:rPr>
        <w:t xml:space="preserve"> (Warwick)</w:t>
      </w:r>
      <w:r w:rsidR="001B164F" w:rsidRPr="00C351D5">
        <w:rPr>
          <w:sz w:val="24"/>
        </w:rPr>
        <w:t xml:space="preserve">, who </w:t>
      </w:r>
      <w:r w:rsidR="00013581" w:rsidRPr="00C351D5">
        <w:rPr>
          <w:sz w:val="24"/>
        </w:rPr>
        <w:t xml:space="preserve">welcomed the participants and </w:t>
      </w:r>
      <w:r w:rsidR="001B164F" w:rsidRPr="00C351D5">
        <w:rPr>
          <w:sz w:val="24"/>
        </w:rPr>
        <w:t xml:space="preserve">highlighted the </w:t>
      </w:r>
      <w:r w:rsidR="00013581" w:rsidRPr="00C351D5">
        <w:rPr>
          <w:sz w:val="24"/>
        </w:rPr>
        <w:t>benefits</w:t>
      </w:r>
      <w:r w:rsidR="001B164F" w:rsidRPr="00C351D5">
        <w:rPr>
          <w:sz w:val="24"/>
        </w:rPr>
        <w:t xml:space="preserve"> of closer collaboration between</w:t>
      </w:r>
      <w:r w:rsidRPr="00C351D5">
        <w:rPr>
          <w:sz w:val="24"/>
        </w:rPr>
        <w:t xml:space="preserve"> </w:t>
      </w:r>
      <w:r w:rsidRPr="00C351D5">
        <w:t xml:space="preserve">historians and musicologists.  The scope of the </w:t>
      </w:r>
      <w:r w:rsidR="00013581" w:rsidRPr="00C351D5">
        <w:t>proceedings</w:t>
      </w:r>
      <w:r w:rsidRPr="00C351D5">
        <w:t xml:space="preserve"> spanned </w:t>
      </w:r>
      <w:proofErr w:type="gramStart"/>
      <w:r w:rsidRPr="00C351D5">
        <w:t>both pre</w:t>
      </w:r>
      <w:proofErr w:type="gramEnd"/>
      <w:r w:rsidR="00013581" w:rsidRPr="00C351D5">
        <w:t>- and post-</w:t>
      </w:r>
      <w:r w:rsidRPr="00C351D5">
        <w:t xml:space="preserve">Reformation </w:t>
      </w:r>
      <w:r w:rsidR="00BB13FA" w:rsidRPr="00C351D5">
        <w:t>time</w:t>
      </w:r>
      <w:r w:rsidR="001B164F" w:rsidRPr="00C351D5">
        <w:t xml:space="preserve">s, </w:t>
      </w:r>
      <w:r w:rsidRPr="00C351D5">
        <w:t xml:space="preserve">the British </w:t>
      </w:r>
      <w:r w:rsidR="00061C88" w:rsidRPr="00C351D5">
        <w:t>Isles</w:t>
      </w:r>
      <w:r w:rsidRPr="00C351D5">
        <w:t xml:space="preserve"> and </w:t>
      </w:r>
      <w:r w:rsidR="001B164F" w:rsidRPr="00C351D5">
        <w:t>Continental areas as well as different disciplinary</w:t>
      </w:r>
      <w:r w:rsidRPr="00C351D5">
        <w:t xml:space="preserve"> perspectives.  It became clear throughout the day that the study of parish soundscapes had a truly ‘Global Appeal’.</w:t>
      </w:r>
    </w:p>
    <w:p w:rsidR="00817E5D" w:rsidRPr="00C351D5" w:rsidRDefault="008F0064" w:rsidP="00061C88">
      <w:pPr>
        <w:spacing w:line="480" w:lineRule="auto"/>
      </w:pPr>
      <w:r>
        <w:rPr>
          <w:sz w:val="24"/>
        </w:rPr>
        <w:t xml:space="preserve">The first keynote by </w:t>
      </w:r>
      <w:r w:rsidR="008D62F4" w:rsidRPr="00C351D5">
        <w:rPr>
          <w:i/>
          <w:sz w:val="24"/>
        </w:rPr>
        <w:t>Magnus WILLIAMSON</w:t>
      </w:r>
      <w:r w:rsidR="008D62F4" w:rsidRPr="00C351D5">
        <w:t xml:space="preserve"> (Newcastle) investigated continuities and alterations in the musical soundscape of churches</w:t>
      </w:r>
      <w:r w:rsidR="001B164F" w:rsidRPr="00C351D5">
        <w:t xml:space="preserve"> in</w:t>
      </w:r>
      <w:r w:rsidR="008D62F4" w:rsidRPr="00C351D5">
        <w:t xml:space="preserve"> </w:t>
      </w:r>
      <w:r w:rsidR="00BB13FA" w:rsidRPr="00C351D5">
        <w:t>pre</w:t>
      </w:r>
      <w:r w:rsidR="001B164F" w:rsidRPr="00C351D5">
        <w:t>- and post-</w:t>
      </w:r>
      <w:r w:rsidR="00BB13FA" w:rsidRPr="00C351D5">
        <w:t>Reformation</w:t>
      </w:r>
      <w:r w:rsidR="001B164F" w:rsidRPr="00C351D5">
        <w:t xml:space="preserve"> </w:t>
      </w:r>
      <w:r w:rsidR="008D62F4" w:rsidRPr="00C351D5">
        <w:t xml:space="preserve">England and France.  </w:t>
      </w:r>
      <w:r w:rsidR="00013581" w:rsidRPr="00C351D5">
        <w:t>In the wake of</w:t>
      </w:r>
      <w:r w:rsidR="001B164F" w:rsidRPr="00C351D5">
        <w:t xml:space="preserve"> substantial work on </w:t>
      </w:r>
      <w:r w:rsidR="00A55BC4" w:rsidRPr="00C351D5">
        <w:t>documentary</w:t>
      </w:r>
      <w:r w:rsidR="008D62F4" w:rsidRPr="00C351D5">
        <w:t xml:space="preserve"> evidence of the presence of music in churches, Williamson </w:t>
      </w:r>
      <w:r w:rsidR="001B164F" w:rsidRPr="00C351D5">
        <w:t>strove to move</w:t>
      </w:r>
      <w:r w:rsidR="008D62F4" w:rsidRPr="00C351D5">
        <w:t xml:space="preserve"> </w:t>
      </w:r>
      <w:r w:rsidR="001B164F" w:rsidRPr="00C351D5">
        <w:t>towards broader questions of overal</w:t>
      </w:r>
      <w:r>
        <w:t>l trends, comparative analysis,</w:t>
      </w:r>
      <w:r w:rsidR="001B164F" w:rsidRPr="00C351D5">
        <w:t xml:space="preserve"> parish decision-making</w:t>
      </w:r>
      <w:r w:rsidR="009B10B9" w:rsidRPr="00C351D5">
        <w:t xml:space="preserve">, uses of space and Reformation changes. </w:t>
      </w:r>
      <w:r w:rsidR="0020134C" w:rsidRPr="00C351D5">
        <w:t xml:space="preserve">A key difference between the </w:t>
      </w:r>
      <w:r w:rsidR="009B10B9" w:rsidRPr="00C351D5">
        <w:t xml:space="preserve">case studies was the greater degree of </w:t>
      </w:r>
      <w:r w:rsidR="0020134C" w:rsidRPr="00C351D5">
        <w:t>decentralisation</w:t>
      </w:r>
      <w:r w:rsidR="009B10B9" w:rsidRPr="00C351D5">
        <w:t xml:space="preserve"> in England, where late medieval polyphony spread well beyond metropolitan environments</w:t>
      </w:r>
      <w:r w:rsidR="0020134C" w:rsidRPr="00C351D5">
        <w:t>.</w:t>
      </w:r>
      <w:r w:rsidR="00BB13FA" w:rsidRPr="00C351D5">
        <w:t xml:space="preserve">  </w:t>
      </w:r>
      <w:r w:rsidR="0001203C" w:rsidRPr="00C351D5">
        <w:t xml:space="preserve">In France, however, there was little devolvement </w:t>
      </w:r>
      <w:r w:rsidR="00BB13FA" w:rsidRPr="00C351D5">
        <w:t xml:space="preserve">from cathedrals or collegiates </w:t>
      </w:r>
      <w:r w:rsidR="0001203C" w:rsidRPr="00C351D5">
        <w:t xml:space="preserve">to parish churches until the </w:t>
      </w:r>
      <w:r w:rsidR="00BB13FA" w:rsidRPr="00C351D5">
        <w:t>seventeenth century.  It was suggest</w:t>
      </w:r>
      <w:r w:rsidR="0001203C" w:rsidRPr="00C351D5">
        <w:t xml:space="preserve">ed that this could have been due to </w:t>
      </w:r>
      <w:r w:rsidR="009B10B9" w:rsidRPr="00C351D5">
        <w:t>factors like geographical size and parochial autonomy</w:t>
      </w:r>
      <w:r w:rsidR="0001203C" w:rsidRPr="00C351D5">
        <w:t>.</w:t>
      </w:r>
      <w:r w:rsidR="009B10B9" w:rsidRPr="00C351D5">
        <w:t xml:space="preserve"> Another important issue was the role of congregations</w:t>
      </w:r>
      <w:r w:rsidR="002B1C0D" w:rsidRPr="00C351D5">
        <w:t xml:space="preserve"> </w:t>
      </w:r>
      <w:r w:rsidR="00013581" w:rsidRPr="00C351D5">
        <w:t>in the light of</w:t>
      </w:r>
      <w:r w:rsidR="002B1C0D" w:rsidRPr="00C351D5">
        <w:t xml:space="preserve"> recent research on ‘</w:t>
      </w:r>
      <w:proofErr w:type="spellStart"/>
      <w:r w:rsidR="002B1C0D" w:rsidRPr="00C351D5">
        <w:t>musicking</w:t>
      </w:r>
      <w:proofErr w:type="spellEnd"/>
      <w:r w:rsidR="002B1C0D" w:rsidRPr="00C351D5">
        <w:t>’</w:t>
      </w:r>
      <w:r w:rsidR="009B10B9" w:rsidRPr="00C351D5">
        <w:t xml:space="preserve">: was there really a change from ‘passive’ to ‘active’ involvement </w:t>
      </w:r>
      <w:r w:rsidR="002B1C0D" w:rsidRPr="00C351D5">
        <w:t>during the sixteenth century or should the parishioners’ role in the late medieval liturgy be considered as a different, yet just as important</w:t>
      </w:r>
      <w:r w:rsidR="00013581" w:rsidRPr="00C351D5">
        <w:t>,</w:t>
      </w:r>
      <w:r w:rsidR="002B1C0D" w:rsidRPr="00C351D5">
        <w:t xml:space="preserve"> form of participation as the singing of</w:t>
      </w:r>
      <w:r w:rsidR="00817E5D" w:rsidRPr="00C351D5">
        <w:t xml:space="preserve"> psalms?  Finally, the </w:t>
      </w:r>
      <w:r w:rsidR="00561845" w:rsidRPr="00C351D5">
        <w:t>loss</w:t>
      </w:r>
      <w:r w:rsidR="00817E5D" w:rsidRPr="00C351D5">
        <w:t xml:space="preserve"> of lectern singing </w:t>
      </w:r>
      <w:r w:rsidR="002B1C0D" w:rsidRPr="00C351D5">
        <w:t xml:space="preserve">(conveying a sense </w:t>
      </w:r>
      <w:r w:rsidR="002B1C0D" w:rsidRPr="00C351D5">
        <w:lastRenderedPageBreak/>
        <w:t>of ‘togetherness’ in a demarcated sacred space)</w:t>
      </w:r>
      <w:r w:rsidR="00013581" w:rsidRPr="00C351D5">
        <w:t xml:space="preserve"> </w:t>
      </w:r>
      <w:r w:rsidR="00A55BC4" w:rsidRPr="00C351D5">
        <w:t>and growing use of individual part books</w:t>
      </w:r>
      <w:r w:rsidR="002B1C0D" w:rsidRPr="00C351D5">
        <w:t xml:space="preserve"> </w:t>
      </w:r>
      <w:r w:rsidR="00A55BC4" w:rsidRPr="00C351D5">
        <w:t>was</w:t>
      </w:r>
      <w:r w:rsidR="00817E5D" w:rsidRPr="00C351D5">
        <w:t xml:space="preserve"> raised</w:t>
      </w:r>
      <w:r w:rsidR="002B1C0D" w:rsidRPr="00C351D5">
        <w:t xml:space="preserve"> as an important </w:t>
      </w:r>
      <w:r>
        <w:t>aspect</w:t>
      </w:r>
      <w:r w:rsidR="002B1C0D" w:rsidRPr="00C351D5">
        <w:t xml:space="preserve"> of Reformation change</w:t>
      </w:r>
      <w:r w:rsidR="00817E5D" w:rsidRPr="00C351D5">
        <w:t xml:space="preserve">.  </w:t>
      </w:r>
      <w:r w:rsidR="00A55BC4" w:rsidRPr="00C351D5">
        <w:t>Williamson’s</w:t>
      </w:r>
      <w:r w:rsidR="00817E5D" w:rsidRPr="00C351D5">
        <w:t xml:space="preserve"> paper concluded with </w:t>
      </w:r>
      <w:r w:rsidR="00A55BC4" w:rsidRPr="00C351D5">
        <w:t>a call</w:t>
      </w:r>
      <w:r w:rsidR="00817E5D" w:rsidRPr="00C351D5">
        <w:t xml:space="preserve"> to </w:t>
      </w:r>
      <w:r w:rsidR="00A55BC4" w:rsidRPr="00C351D5">
        <w:t>move</w:t>
      </w:r>
      <w:r w:rsidR="00817E5D" w:rsidRPr="00C351D5">
        <w:t xml:space="preserve"> beyond</w:t>
      </w:r>
      <w:r w:rsidR="00A55BC4" w:rsidRPr="00C351D5">
        <w:t xml:space="preserve"> the</w:t>
      </w:r>
      <w:r w:rsidR="00817E5D" w:rsidRPr="00C351D5">
        <w:t xml:space="preserve"> ‘mapping’ </w:t>
      </w:r>
      <w:r w:rsidR="00A55BC4" w:rsidRPr="00C351D5">
        <w:t>of parish soundscapes towards a more</w:t>
      </w:r>
      <w:r w:rsidR="00817E5D" w:rsidRPr="00C351D5">
        <w:t xml:space="preserve"> ‘experimental mode of enquiry’.</w:t>
      </w:r>
      <w:r w:rsidR="00561845" w:rsidRPr="00C351D5">
        <w:t xml:space="preserve"> </w:t>
      </w:r>
      <w:r w:rsidR="00817E5D" w:rsidRPr="00C351D5">
        <w:t xml:space="preserve">The subsequent discussion </w:t>
      </w:r>
      <w:r w:rsidR="00561845" w:rsidRPr="00C351D5">
        <w:t xml:space="preserve">touched on the role of religious nonconformity, the </w:t>
      </w:r>
      <w:proofErr w:type="spellStart"/>
      <w:r w:rsidR="00561845" w:rsidRPr="00C351D5">
        <w:t>instrumentalizing</w:t>
      </w:r>
      <w:proofErr w:type="spellEnd"/>
      <w:r w:rsidR="00561845" w:rsidRPr="00C351D5">
        <w:t xml:space="preserve"> of psalms as a form of</w:t>
      </w:r>
      <w:r w:rsidR="00817E5D" w:rsidRPr="00C351D5">
        <w:t xml:space="preserve"> resistance</w:t>
      </w:r>
      <w:r w:rsidR="00561845" w:rsidRPr="00C351D5">
        <w:t xml:space="preserve">, the dissemination of professional expertise from centre to periphery and the domestic use of ‘table books’ allowing members of a household to sing together. To </w:t>
      </w:r>
      <w:proofErr w:type="gramStart"/>
      <w:r w:rsidR="00561845" w:rsidRPr="00C351D5">
        <w:t xml:space="preserve">assess  </w:t>
      </w:r>
      <w:r w:rsidR="00E85882" w:rsidRPr="00C351D5">
        <w:t>religious</w:t>
      </w:r>
      <w:proofErr w:type="gramEnd"/>
      <w:r w:rsidR="00E85882" w:rsidRPr="00C351D5">
        <w:t xml:space="preserve"> soundscapes</w:t>
      </w:r>
      <w:r w:rsidR="00561845" w:rsidRPr="00C351D5">
        <w:t>, scholarly analysis thus need to consider activities</w:t>
      </w:r>
      <w:r w:rsidR="00E85882" w:rsidRPr="00C351D5">
        <w:t xml:space="preserve"> both within and outside the parish church.</w:t>
      </w:r>
    </w:p>
    <w:p w:rsidR="002D45A6" w:rsidRDefault="00F32D0B" w:rsidP="00061C88">
      <w:pPr>
        <w:spacing w:line="480" w:lineRule="auto"/>
      </w:pPr>
      <w:r w:rsidRPr="00C351D5">
        <w:t>A</w:t>
      </w:r>
      <w:r w:rsidR="00E01186" w:rsidRPr="00C351D5">
        <w:t xml:space="preserve"> </w:t>
      </w:r>
      <w:r w:rsidR="00061C88" w:rsidRPr="00C351D5">
        <w:t xml:space="preserve">new feature </w:t>
      </w:r>
      <w:r w:rsidR="00647F70" w:rsidRPr="00C351D5">
        <w:t>of</w:t>
      </w:r>
      <w:r w:rsidR="00817E5D" w:rsidRPr="00C351D5">
        <w:t xml:space="preserve"> the symposium </w:t>
      </w:r>
      <w:r w:rsidRPr="00C351D5">
        <w:t xml:space="preserve">involved a stall </w:t>
      </w:r>
      <w:r w:rsidR="008F0064">
        <w:t>and display put together</w:t>
      </w:r>
      <w:r w:rsidRPr="00C351D5">
        <w:t xml:space="preserve"> </w:t>
      </w:r>
      <w:r w:rsidR="00061C88" w:rsidRPr="00C351D5">
        <w:t>by</w:t>
      </w:r>
      <w:r w:rsidRPr="00C351D5">
        <w:t xml:space="preserve"> </w:t>
      </w:r>
      <w:r w:rsidR="00B04A14" w:rsidRPr="00C351D5">
        <w:t xml:space="preserve">one of </w:t>
      </w:r>
      <w:r w:rsidRPr="00C351D5">
        <w:t>the Network</w:t>
      </w:r>
      <w:r w:rsidR="00B04A14" w:rsidRPr="00C351D5">
        <w:t>’s partner</w:t>
      </w:r>
      <w:r w:rsidR="002D45A6" w:rsidRPr="00C351D5">
        <w:t xml:space="preserve"> communitie</w:t>
      </w:r>
      <w:r w:rsidR="00B04A14" w:rsidRPr="00C351D5">
        <w:t>s</w:t>
      </w:r>
      <w:r w:rsidR="00061C88" w:rsidRPr="00C351D5">
        <w:t xml:space="preserve">.  </w:t>
      </w:r>
      <w:r w:rsidR="002D45A6" w:rsidRPr="00C351D5">
        <w:t xml:space="preserve">Using specially-commissioned photographs and exhibits, </w:t>
      </w:r>
      <w:r w:rsidRPr="00C351D5">
        <w:rPr>
          <w:i/>
          <w:sz w:val="24"/>
        </w:rPr>
        <w:t>Alastair DYMOND</w:t>
      </w:r>
      <w:r w:rsidRPr="00C351D5">
        <w:rPr>
          <w:sz w:val="24"/>
        </w:rPr>
        <w:t xml:space="preserve"> and </w:t>
      </w:r>
      <w:r w:rsidRPr="00C351D5">
        <w:rPr>
          <w:i/>
          <w:sz w:val="24"/>
        </w:rPr>
        <w:t>Steven TIBBETS</w:t>
      </w:r>
      <w:r w:rsidRPr="00C351D5">
        <w:rPr>
          <w:sz w:val="24"/>
        </w:rPr>
        <w:t xml:space="preserve"> (</w:t>
      </w:r>
      <w:proofErr w:type="spellStart"/>
      <w:r w:rsidRPr="00C351D5">
        <w:rPr>
          <w:sz w:val="24"/>
        </w:rPr>
        <w:t>Berkswell</w:t>
      </w:r>
      <w:proofErr w:type="spellEnd"/>
      <w:r w:rsidRPr="00C351D5">
        <w:rPr>
          <w:sz w:val="24"/>
        </w:rPr>
        <w:t xml:space="preserve"> Church) </w:t>
      </w:r>
      <w:r w:rsidRPr="00C351D5">
        <w:t xml:space="preserve">informed participants about </w:t>
      </w:r>
      <w:r w:rsidR="00B04A14" w:rsidRPr="00C351D5">
        <w:t>the parish</w:t>
      </w:r>
      <w:r w:rsidRPr="00C351D5">
        <w:t xml:space="preserve"> bells. T</w:t>
      </w:r>
      <w:r w:rsidR="00B04A14" w:rsidRPr="00C351D5">
        <w:t>he</w:t>
      </w:r>
      <w:r w:rsidR="008F0064">
        <w:t>ir</w:t>
      </w:r>
      <w:r w:rsidR="00061C88" w:rsidRPr="00C351D5">
        <w:t xml:space="preserve"> presentation </w:t>
      </w:r>
      <w:r w:rsidR="00B04A14" w:rsidRPr="00C351D5">
        <w:t>featured a</w:t>
      </w:r>
      <w:r w:rsidRPr="00C351D5">
        <w:t xml:space="preserve"> historical overview</w:t>
      </w:r>
      <w:r w:rsidR="002D45A6" w:rsidRPr="00C351D5">
        <w:t xml:space="preserve"> </w:t>
      </w:r>
      <w:r w:rsidR="008F0064">
        <w:t xml:space="preserve">of purchases and functions </w:t>
      </w:r>
      <w:r w:rsidR="002D45A6" w:rsidRPr="00C351D5">
        <w:t>from the fourteenth to the twenty-first century</w:t>
      </w:r>
      <w:r w:rsidRPr="00C351D5">
        <w:t>,</w:t>
      </w:r>
      <w:r w:rsidR="002D45A6" w:rsidRPr="00C351D5">
        <w:t xml:space="preserve"> a</w:t>
      </w:r>
      <w:r w:rsidRPr="00C351D5">
        <w:t xml:space="preserve"> recording of the </w:t>
      </w:r>
      <w:r w:rsidR="002D45A6" w:rsidRPr="00C351D5">
        <w:t xml:space="preserve">full </w:t>
      </w:r>
      <w:r>
        <w:t>peal</w:t>
      </w:r>
      <w:r w:rsidR="00B04A14">
        <w:t>,</w:t>
      </w:r>
      <w:r w:rsidR="002D45A6">
        <w:t xml:space="preserve"> excerpts from churchwardens’ accounts,</w:t>
      </w:r>
      <w:r w:rsidR="00B04A14">
        <w:t xml:space="preserve"> interviews with current </w:t>
      </w:r>
      <w:proofErr w:type="spellStart"/>
      <w:r w:rsidR="00B04A14">
        <w:t>bellringers</w:t>
      </w:r>
      <w:proofErr w:type="spellEnd"/>
      <w:r>
        <w:t xml:space="preserve"> and the </w:t>
      </w:r>
      <w:r w:rsidR="00B04A14">
        <w:t xml:space="preserve">display of </w:t>
      </w:r>
      <w:r>
        <w:t>a fascinating</w:t>
      </w:r>
      <w:r w:rsidR="00061C88">
        <w:t xml:space="preserve"> remnant of the pre</w:t>
      </w:r>
      <w:r>
        <w:t>-</w:t>
      </w:r>
      <w:r w:rsidR="00061C88">
        <w:t>Reformation sound</w:t>
      </w:r>
      <w:r w:rsidR="00E01186">
        <w:t>scape</w:t>
      </w:r>
      <w:r w:rsidR="00B04A14">
        <w:t xml:space="preserve">. The </w:t>
      </w:r>
      <w:proofErr w:type="spellStart"/>
      <w:proofErr w:type="gramStart"/>
      <w:r w:rsidR="00B04A14">
        <w:t>s</w:t>
      </w:r>
      <w:r w:rsidR="00E01186">
        <w:t>anctus</w:t>
      </w:r>
      <w:proofErr w:type="spellEnd"/>
      <w:proofErr w:type="gramEnd"/>
      <w:r w:rsidR="00E01186">
        <w:t xml:space="preserve"> b</w:t>
      </w:r>
      <w:r w:rsidR="00061C88">
        <w:t>ell</w:t>
      </w:r>
      <w:r w:rsidR="00B04A14">
        <w:t>, which</w:t>
      </w:r>
      <w:r w:rsidR="008F0064">
        <w:t xml:space="preserve"> would have been rung at the e</w:t>
      </w:r>
      <w:r w:rsidR="00061C88">
        <w:t>levation</w:t>
      </w:r>
      <w:r w:rsidR="00B04A14">
        <w:t xml:space="preserve"> during the Late Middle Ages</w:t>
      </w:r>
      <w:r w:rsidR="00061C88">
        <w:t xml:space="preserve">, was hidden in the Norman tower of the church </w:t>
      </w:r>
      <w:r w:rsidR="00647F70">
        <w:t>to avoid its confiscation by Edward VI’</w:t>
      </w:r>
      <w:r w:rsidR="00693E63">
        <w:t>s officials</w:t>
      </w:r>
      <w:r w:rsidR="002D45A6">
        <w:t>. T</w:t>
      </w:r>
      <w:r w:rsidR="00825D6A">
        <w:t>he ensuing discussion</w:t>
      </w:r>
      <w:r w:rsidR="002D45A6">
        <w:t xml:space="preserve"> touched on the ‘subversive’ side of bell-ringing</w:t>
      </w:r>
      <w:r w:rsidR="008F0064">
        <w:t>, secular uses</w:t>
      </w:r>
      <w:r w:rsidR="00825D6A">
        <w:t xml:space="preserve"> </w:t>
      </w:r>
      <w:r w:rsidR="002D45A6">
        <w:t>and the enduring</w:t>
      </w:r>
      <w:r w:rsidR="00825D6A">
        <w:t xml:space="preserve"> social aspect of </w:t>
      </w:r>
      <w:r w:rsidR="00E01186">
        <w:t>the activity</w:t>
      </w:r>
      <w:r w:rsidR="00BE4985">
        <w:t>.</w:t>
      </w:r>
    </w:p>
    <w:p w:rsidR="00A347F6" w:rsidRDefault="002D45A6" w:rsidP="007B53CA">
      <w:pPr>
        <w:spacing w:line="480" w:lineRule="auto"/>
      </w:pPr>
      <w:r>
        <w:rPr>
          <w:sz w:val="24"/>
        </w:rPr>
        <w:t xml:space="preserve">The inclusion of </w:t>
      </w:r>
      <w:r w:rsidR="007B53CA">
        <w:rPr>
          <w:sz w:val="24"/>
        </w:rPr>
        <w:t xml:space="preserve">four </w:t>
      </w:r>
      <w:r>
        <w:rPr>
          <w:sz w:val="24"/>
        </w:rPr>
        <w:t xml:space="preserve">shorter project reports formed another new element of this year’s proceedings. </w:t>
      </w:r>
      <w:r w:rsidR="007B53CA">
        <w:rPr>
          <w:sz w:val="24"/>
        </w:rPr>
        <w:t xml:space="preserve">In the first, </w:t>
      </w:r>
      <w:r w:rsidR="008D62F4" w:rsidRPr="009738AB">
        <w:rPr>
          <w:i/>
          <w:sz w:val="24"/>
        </w:rPr>
        <w:t>Kristi BAIN</w:t>
      </w:r>
      <w:r w:rsidR="008D62F4" w:rsidRPr="009738AB">
        <w:rPr>
          <w:sz w:val="24"/>
        </w:rPr>
        <w:t xml:space="preserve"> (</w:t>
      </w:r>
      <w:proofErr w:type="spellStart"/>
      <w:r w:rsidR="008D62F4" w:rsidRPr="009738AB">
        <w:rPr>
          <w:sz w:val="24"/>
        </w:rPr>
        <w:t>Northwestern</w:t>
      </w:r>
      <w:proofErr w:type="spellEnd"/>
      <w:r w:rsidR="008D62F4" w:rsidRPr="009738AB">
        <w:rPr>
          <w:sz w:val="24"/>
        </w:rPr>
        <w:t>)</w:t>
      </w:r>
      <w:r w:rsidR="00BE4985" w:rsidRPr="009738AB">
        <w:rPr>
          <w:sz w:val="24"/>
        </w:rPr>
        <w:t xml:space="preserve"> </w:t>
      </w:r>
      <w:r w:rsidR="00BE4985">
        <w:t xml:space="preserve">continued the theme of bell </w:t>
      </w:r>
      <w:r w:rsidR="007B53CA">
        <w:t>s</w:t>
      </w:r>
      <w:r w:rsidR="00BE4985">
        <w:t xml:space="preserve"> </w:t>
      </w:r>
      <w:r>
        <w:t>in her</w:t>
      </w:r>
      <w:r w:rsidR="00BE4985">
        <w:t xml:space="preserve"> case study of Wymondham Abbey.  </w:t>
      </w:r>
      <w:r w:rsidR="007B53CA">
        <w:t xml:space="preserve">Here, a pre-Reformation </w:t>
      </w:r>
      <w:r w:rsidR="00BE4985">
        <w:t>conflict occurred when the</w:t>
      </w:r>
      <w:r w:rsidR="007B53CA">
        <w:t xml:space="preserve"> monks stripped local</w:t>
      </w:r>
      <w:r w:rsidR="00BE4985">
        <w:t xml:space="preserve"> parishioners </w:t>
      </w:r>
      <w:r w:rsidR="007B53CA">
        <w:t>of</w:t>
      </w:r>
      <w:r w:rsidR="00BE4985">
        <w:t xml:space="preserve"> access to the </w:t>
      </w:r>
      <w:r w:rsidR="006F6419">
        <w:t>bell tower</w:t>
      </w:r>
      <w:r w:rsidR="007B53CA">
        <w:t xml:space="preserve"> and thus a key focus of communal identity. This prompted a long campaign of</w:t>
      </w:r>
      <w:r w:rsidR="00EE70DB">
        <w:t xml:space="preserve"> </w:t>
      </w:r>
      <w:r w:rsidR="007B53CA">
        <w:t xml:space="preserve">complaints, </w:t>
      </w:r>
      <w:r w:rsidR="00EE70DB">
        <w:t>petition</w:t>
      </w:r>
      <w:r w:rsidR="007B53CA">
        <w:t xml:space="preserve">s and </w:t>
      </w:r>
      <w:r w:rsidR="00EE70DB">
        <w:t>fundraising</w:t>
      </w:r>
      <w:r w:rsidR="007B53CA">
        <w:t xml:space="preserve"> by the laity</w:t>
      </w:r>
      <w:r w:rsidR="00EE70DB">
        <w:t xml:space="preserve">, </w:t>
      </w:r>
      <w:r w:rsidR="007B53CA">
        <w:t>eventually resulting in the construction of</w:t>
      </w:r>
      <w:r w:rsidR="00EE70DB">
        <w:t xml:space="preserve"> a second tower complete with their own bells.  </w:t>
      </w:r>
      <w:r w:rsidR="007B53CA">
        <w:t>During questions, i</w:t>
      </w:r>
      <w:r w:rsidR="00A347F6">
        <w:t xml:space="preserve">t was noted </w:t>
      </w:r>
      <w:r w:rsidR="00A347F6">
        <w:lastRenderedPageBreak/>
        <w:t xml:space="preserve">that </w:t>
      </w:r>
      <w:r w:rsidR="00964BB1">
        <w:t>neighbouring parishes could feel very competitive about their respective peals</w:t>
      </w:r>
      <w:r w:rsidR="00A347F6">
        <w:t xml:space="preserve"> </w:t>
      </w:r>
      <w:r w:rsidR="00964BB1">
        <w:t>and that</w:t>
      </w:r>
      <w:r w:rsidR="00A347F6">
        <w:t xml:space="preserve"> bell ringers were not necessar</w:t>
      </w:r>
      <w:r w:rsidR="00964BB1">
        <w:t>il</w:t>
      </w:r>
      <w:r w:rsidR="00A347F6">
        <w:t>y</w:t>
      </w:r>
      <w:r w:rsidR="00964BB1">
        <w:t xml:space="preserve"> ardent</w:t>
      </w:r>
      <w:r w:rsidR="00A347F6">
        <w:t xml:space="preserve"> ‘church goers’.</w:t>
      </w:r>
    </w:p>
    <w:p w:rsidR="00583F3F" w:rsidRDefault="00A347F6" w:rsidP="0088588D">
      <w:pPr>
        <w:spacing w:line="480" w:lineRule="auto"/>
      </w:pPr>
      <w:r>
        <w:t xml:space="preserve">The blending of secular and religious </w:t>
      </w:r>
      <w:r w:rsidR="00964BB1">
        <w:t>aspects</w:t>
      </w:r>
      <w:r>
        <w:t xml:space="preserve"> was further </w:t>
      </w:r>
      <w:r w:rsidR="00964BB1">
        <w:t>explored in the second short paper</w:t>
      </w:r>
      <w:r>
        <w:t xml:space="preserve"> by </w:t>
      </w:r>
      <w:r w:rsidR="008D62F4" w:rsidRPr="009738AB">
        <w:rPr>
          <w:i/>
          <w:sz w:val="24"/>
        </w:rPr>
        <w:t>Bart MINNEN</w:t>
      </w:r>
      <w:r w:rsidR="00964BB1">
        <w:rPr>
          <w:sz w:val="24"/>
        </w:rPr>
        <w:t xml:space="preserve"> (independent scholar</w:t>
      </w:r>
      <w:r w:rsidR="008D62F4" w:rsidRPr="009738AB">
        <w:rPr>
          <w:sz w:val="24"/>
        </w:rPr>
        <w:t>)</w:t>
      </w:r>
      <w:r w:rsidR="00964BB1">
        <w:rPr>
          <w:sz w:val="24"/>
        </w:rPr>
        <w:t xml:space="preserve"> </w:t>
      </w:r>
      <w:r w:rsidR="008F0064">
        <w:rPr>
          <w:sz w:val="24"/>
        </w:rPr>
        <w:t>dedicated to</w:t>
      </w:r>
      <w:r w:rsidR="00964BB1">
        <w:rPr>
          <w:sz w:val="24"/>
        </w:rPr>
        <w:t xml:space="preserve"> the</w:t>
      </w:r>
      <w:r w:rsidRPr="009738AB">
        <w:rPr>
          <w:sz w:val="24"/>
        </w:rPr>
        <w:t xml:space="preserve"> </w:t>
      </w:r>
      <w:r w:rsidR="00964BB1">
        <w:rPr>
          <w:sz w:val="24"/>
        </w:rPr>
        <w:t xml:space="preserve">rural </w:t>
      </w:r>
      <w:r w:rsidR="00964BB1">
        <w:t xml:space="preserve">pilgrimage church of </w:t>
      </w:r>
      <w:proofErr w:type="spellStart"/>
      <w:r w:rsidR="00964BB1">
        <w:t>Wezemaal</w:t>
      </w:r>
      <w:proofErr w:type="spellEnd"/>
      <w:r w:rsidR="00964BB1">
        <w:t xml:space="preserve"> in Belgium.</w:t>
      </w:r>
      <w:r w:rsidR="008051FA">
        <w:t xml:space="preserve"> </w:t>
      </w:r>
      <w:r w:rsidR="00964BB1">
        <w:t xml:space="preserve">Focusing particularly on the feast day of St Job (10 May), he provided a broad panorama of the parish soundscape ranging from </w:t>
      </w:r>
      <w:r w:rsidR="008051FA">
        <w:t xml:space="preserve">the ‘sound of the crowd’ </w:t>
      </w:r>
      <w:r w:rsidR="00964BB1">
        <w:t xml:space="preserve">(jostling for indulgences and </w:t>
      </w:r>
      <w:r w:rsidR="0088588D">
        <w:t>enjoying</w:t>
      </w:r>
      <w:r w:rsidR="00964BB1">
        <w:t xml:space="preserve"> entertainments</w:t>
      </w:r>
      <w:r w:rsidR="0088588D">
        <w:t xml:space="preserve"> provided by pipers</w:t>
      </w:r>
      <w:r w:rsidR="00964BB1">
        <w:t xml:space="preserve">) </w:t>
      </w:r>
      <w:proofErr w:type="gramStart"/>
      <w:r w:rsidR="00964BB1">
        <w:t xml:space="preserve">to </w:t>
      </w:r>
      <w:r w:rsidR="008F0064">
        <w:t xml:space="preserve"> ‘a</w:t>
      </w:r>
      <w:r w:rsidR="00583F3F">
        <w:t>ngelic</w:t>
      </w:r>
      <w:proofErr w:type="gramEnd"/>
      <w:r w:rsidR="00583F3F">
        <w:t xml:space="preserve"> chants’ </w:t>
      </w:r>
      <w:r w:rsidR="000A1EE3">
        <w:t>(</w:t>
      </w:r>
      <w:r w:rsidR="0088588D">
        <w:t>associated with worship and liturgical practices</w:t>
      </w:r>
      <w:r w:rsidR="000A1EE3">
        <w:t>)</w:t>
      </w:r>
      <w:r w:rsidR="00583F3F">
        <w:t xml:space="preserve">.  </w:t>
      </w:r>
      <w:r w:rsidR="0088588D">
        <w:t xml:space="preserve">Historians thus need to </w:t>
      </w:r>
      <w:r w:rsidR="008F0064">
        <w:t>cover all these aspects</w:t>
      </w:r>
      <w:r w:rsidR="0088588D">
        <w:t>, acknowledging that</w:t>
      </w:r>
      <w:r w:rsidR="00583F3F">
        <w:t xml:space="preserve"> </w:t>
      </w:r>
      <w:r w:rsidR="0088588D">
        <w:t xml:space="preserve">church </w:t>
      </w:r>
      <w:r w:rsidR="00583F3F">
        <w:t xml:space="preserve">bells </w:t>
      </w:r>
      <w:r w:rsidR="0088588D">
        <w:t xml:space="preserve">could </w:t>
      </w:r>
      <w:r w:rsidR="000A1EE3">
        <w:t xml:space="preserve">also </w:t>
      </w:r>
      <w:r w:rsidR="0088588D">
        <w:t>be</w:t>
      </w:r>
      <w:r w:rsidR="00583F3F">
        <w:t xml:space="preserve"> rung </w:t>
      </w:r>
      <w:r w:rsidR="0088588D">
        <w:t>for</w:t>
      </w:r>
      <w:r w:rsidR="00583F3F">
        <w:t xml:space="preserve"> protection against evil spirits.</w:t>
      </w:r>
      <w:r w:rsidR="000A1EE3">
        <w:t xml:space="preserve"> Discussion topics included the seasonal variety in the soundscape and the </w:t>
      </w:r>
      <w:r w:rsidR="00F17296">
        <w:t>complex</w:t>
      </w:r>
      <w:r w:rsidR="000A1EE3">
        <w:t xml:space="preserve"> overlaps between religious and economic dimensions.</w:t>
      </w:r>
    </w:p>
    <w:p w:rsidR="008F1106" w:rsidRDefault="000A1EE3" w:rsidP="00061C88">
      <w:pPr>
        <w:spacing w:line="480" w:lineRule="auto"/>
      </w:pPr>
      <w:r>
        <w:rPr>
          <w:sz w:val="24"/>
        </w:rPr>
        <w:t xml:space="preserve">The third research presentation by </w:t>
      </w:r>
      <w:r w:rsidR="008D62F4" w:rsidRPr="00C54E0D">
        <w:rPr>
          <w:i/>
          <w:sz w:val="24"/>
        </w:rPr>
        <w:t>Emilie K. M. MURPHY</w:t>
      </w:r>
      <w:r w:rsidR="008D62F4" w:rsidRPr="009738AB">
        <w:rPr>
          <w:sz w:val="24"/>
        </w:rPr>
        <w:t xml:space="preserve"> (York</w:t>
      </w:r>
      <w:r w:rsidR="00F17296">
        <w:rPr>
          <w:sz w:val="24"/>
        </w:rPr>
        <w:t>/London</w:t>
      </w:r>
      <w:r w:rsidR="008D62F4" w:rsidRPr="009738AB">
        <w:rPr>
          <w:sz w:val="24"/>
        </w:rPr>
        <w:t>)</w:t>
      </w:r>
      <w:r w:rsidR="00D23769" w:rsidRPr="009738AB">
        <w:rPr>
          <w:sz w:val="24"/>
        </w:rPr>
        <w:t xml:space="preserve"> </w:t>
      </w:r>
      <w:r>
        <w:t>investigated the</w:t>
      </w:r>
      <w:r w:rsidR="00D23769">
        <w:t xml:space="preserve"> soundscape of Catholic recusants </w:t>
      </w:r>
      <w:r>
        <w:t>at</w:t>
      </w:r>
      <w:r w:rsidR="00D23769">
        <w:t xml:space="preserve"> Litt</w:t>
      </w:r>
      <w:r w:rsidR="00F17296">
        <w:t>le Crosby from 1580 until 1640.</w:t>
      </w:r>
      <w:r w:rsidR="00D23769">
        <w:t xml:space="preserve"> </w:t>
      </w:r>
      <w:r w:rsidR="00F17296">
        <w:t>Supported by</w:t>
      </w:r>
      <w:r w:rsidR="008F1106">
        <w:t xml:space="preserve"> the patronage of the wealthy Blundell family</w:t>
      </w:r>
      <w:r w:rsidR="00B47987">
        <w:t>,</w:t>
      </w:r>
      <w:r w:rsidR="008F1106">
        <w:t xml:space="preserve"> </w:t>
      </w:r>
      <w:r w:rsidR="009D0D39">
        <w:t>a rich musical repertory</w:t>
      </w:r>
      <w:r w:rsidR="00F17296">
        <w:t xml:space="preserve"> helped</w:t>
      </w:r>
      <w:r w:rsidR="008F1106">
        <w:t xml:space="preserve"> Catholics</w:t>
      </w:r>
      <w:r w:rsidR="00D23769">
        <w:t xml:space="preserve"> to </w:t>
      </w:r>
      <w:r w:rsidR="008F0064">
        <w:t>forge</w:t>
      </w:r>
      <w:r w:rsidR="00D23769">
        <w:t xml:space="preserve"> </w:t>
      </w:r>
      <w:r w:rsidR="00F17296">
        <w:t>a distinct</w:t>
      </w:r>
      <w:r w:rsidR="00D23769">
        <w:t xml:space="preserve"> identity.  </w:t>
      </w:r>
      <w:r w:rsidR="00F17296">
        <w:t>Often</w:t>
      </w:r>
      <w:r w:rsidR="00D23769">
        <w:t xml:space="preserve"> set to popular tunes and </w:t>
      </w:r>
      <w:r w:rsidR="00F17296">
        <w:t>using</w:t>
      </w:r>
      <w:r w:rsidR="00D23769">
        <w:t xml:space="preserve"> accessible lyrics, repetition and simple rhyming schemes</w:t>
      </w:r>
      <w:r w:rsidR="009D0D39">
        <w:t>, ballads in particular</w:t>
      </w:r>
      <w:r w:rsidR="00D23769">
        <w:t xml:space="preserve"> </w:t>
      </w:r>
      <w:r w:rsidR="009D0D39">
        <w:t xml:space="preserve">helped to </w:t>
      </w:r>
      <w:r w:rsidR="008F0064">
        <w:t>express allegiance to</w:t>
      </w:r>
      <w:r w:rsidR="00D23769">
        <w:t xml:space="preserve"> the ‘old faith’.</w:t>
      </w:r>
      <w:r w:rsidR="008F1106">
        <w:t xml:space="preserve">  </w:t>
      </w:r>
      <w:r w:rsidR="009D0D39">
        <w:t>Some had an</w:t>
      </w:r>
      <w:r w:rsidR="008F1106">
        <w:t xml:space="preserve"> </w:t>
      </w:r>
      <w:r w:rsidR="00B47987">
        <w:t xml:space="preserve">aggressively </w:t>
      </w:r>
      <w:r w:rsidR="009D0D39">
        <w:t>anti-Protestant</w:t>
      </w:r>
      <w:r w:rsidR="00C351D5">
        <w:t xml:space="preserve"> </w:t>
      </w:r>
      <w:proofErr w:type="gramStart"/>
      <w:r w:rsidR="00C351D5">
        <w:t>stance</w:t>
      </w:r>
      <w:r w:rsidR="009D0D39">
        <w:t>,</w:t>
      </w:r>
      <w:proofErr w:type="gramEnd"/>
      <w:r w:rsidR="009D0D39">
        <w:t xml:space="preserve"> others were more d</w:t>
      </w:r>
      <w:r w:rsidR="008F1106">
        <w:t xml:space="preserve">evotional </w:t>
      </w:r>
      <w:r w:rsidR="009D0D39">
        <w:t>in character, echoing well-known</w:t>
      </w:r>
      <w:r w:rsidR="008F1106">
        <w:t xml:space="preserve"> love songs as a </w:t>
      </w:r>
      <w:r w:rsidR="009D0D39">
        <w:t>symbol of attachment to</w:t>
      </w:r>
      <w:r w:rsidR="008F1106">
        <w:t xml:space="preserve"> one’s </w:t>
      </w:r>
      <w:r w:rsidR="009D0D39">
        <w:t>religion</w:t>
      </w:r>
      <w:r w:rsidR="008F1106">
        <w:t>.</w:t>
      </w:r>
      <w:r w:rsidR="00C351D5">
        <w:t xml:space="preserve"> T</w:t>
      </w:r>
      <w:r w:rsidR="008F1106">
        <w:t xml:space="preserve">he ensuing discussion </w:t>
      </w:r>
      <w:r w:rsidR="00C351D5">
        <w:t xml:space="preserve">reflected the peculiar nature </w:t>
      </w:r>
      <w:r w:rsidR="008F1106">
        <w:t xml:space="preserve">of Little Crosby as a </w:t>
      </w:r>
      <w:r w:rsidR="00C351D5">
        <w:t>homogenous</w:t>
      </w:r>
      <w:r w:rsidR="008F1106">
        <w:t xml:space="preserve"> community of Catholics </w:t>
      </w:r>
      <w:r w:rsidR="00C351D5">
        <w:t>and the significance</w:t>
      </w:r>
      <w:r w:rsidR="008F1106">
        <w:t xml:space="preserve"> of </w:t>
      </w:r>
      <w:r w:rsidR="00C351D5">
        <w:t xml:space="preserve">religious </w:t>
      </w:r>
      <w:r w:rsidR="008F1106">
        <w:t>ballads during the late sixteenth and early seventeenth centuries</w:t>
      </w:r>
      <w:r w:rsidR="00C351D5">
        <w:t xml:space="preserve"> more generally</w:t>
      </w:r>
      <w:r w:rsidR="008F1106">
        <w:t xml:space="preserve">.  </w:t>
      </w:r>
    </w:p>
    <w:p w:rsidR="0046063F" w:rsidRDefault="008D62F4" w:rsidP="006F24B1">
      <w:pPr>
        <w:spacing w:line="480" w:lineRule="auto"/>
      </w:pPr>
      <w:r w:rsidRPr="00C54E0D">
        <w:rPr>
          <w:i/>
          <w:sz w:val="24"/>
        </w:rPr>
        <w:t>Andrew THOMSON</w:t>
      </w:r>
      <w:r w:rsidRPr="009738AB">
        <w:rPr>
          <w:sz w:val="24"/>
        </w:rPr>
        <w:t xml:space="preserve"> (Winchester)</w:t>
      </w:r>
      <w:r w:rsidR="008F1106" w:rsidRPr="009738AB">
        <w:rPr>
          <w:sz w:val="24"/>
        </w:rPr>
        <w:t xml:space="preserve"> </w:t>
      </w:r>
      <w:r w:rsidR="00C351D5">
        <w:t xml:space="preserve">completed this section with a </w:t>
      </w:r>
      <w:r w:rsidR="006F24B1">
        <w:t>report on his ongoing</w:t>
      </w:r>
      <w:r w:rsidR="00B47987">
        <w:t xml:space="preserve"> </w:t>
      </w:r>
      <w:r w:rsidR="00A23F45">
        <w:t>work</w:t>
      </w:r>
      <w:r w:rsidR="006F24B1">
        <w:t xml:space="preserve"> on</w:t>
      </w:r>
      <w:r w:rsidR="00C351D5">
        <w:t xml:space="preserve"> the</w:t>
      </w:r>
      <w:r w:rsidR="008F1106">
        <w:t xml:space="preserve"> </w:t>
      </w:r>
      <w:r w:rsidR="006F24B1">
        <w:t xml:space="preserve">consistory court records of </w:t>
      </w:r>
      <w:r w:rsidR="008F1106">
        <w:t>Worcester and Winchester</w:t>
      </w:r>
      <w:r w:rsidR="006F24B1">
        <w:t xml:space="preserve"> diocese</w:t>
      </w:r>
      <w:r w:rsidR="00A23F45">
        <w:t>s</w:t>
      </w:r>
      <w:r w:rsidR="008F1106">
        <w:t xml:space="preserve">.  </w:t>
      </w:r>
      <w:r w:rsidR="006F24B1">
        <w:t>The paper</w:t>
      </w:r>
      <w:r w:rsidR="008F1106">
        <w:t xml:space="preserve"> outlined numerous instances w</w:t>
      </w:r>
      <w:r w:rsidR="0046063F">
        <w:t xml:space="preserve">here the sacred space of the church was violated </w:t>
      </w:r>
      <w:r w:rsidR="00B47987">
        <w:t>or subverted</w:t>
      </w:r>
      <w:r w:rsidR="0046063F">
        <w:t>.  A number of these offences were based around the lack of church music, for ex</w:t>
      </w:r>
      <w:r w:rsidR="006F24B1">
        <w:t>ample the prosecution of church</w:t>
      </w:r>
      <w:r w:rsidR="0046063F">
        <w:t>wardens for damage done to an or</w:t>
      </w:r>
      <w:r w:rsidR="00B47987">
        <w:t xml:space="preserve">gan or the failure to repair </w:t>
      </w:r>
      <w:r w:rsidR="006F24B1">
        <w:t>it, others concerned</w:t>
      </w:r>
      <w:r w:rsidR="0046063F">
        <w:t xml:space="preserve"> failure</w:t>
      </w:r>
      <w:r w:rsidR="006F24B1">
        <w:t>s</w:t>
      </w:r>
      <w:r w:rsidR="0046063F">
        <w:t xml:space="preserve"> to ring church bells upon a bishop’s arrival</w:t>
      </w:r>
      <w:r w:rsidR="006F24B1">
        <w:t>. Disorderly conduct</w:t>
      </w:r>
      <w:r w:rsidR="0046063F">
        <w:t xml:space="preserve"> included quarrelling in the church over </w:t>
      </w:r>
      <w:r w:rsidR="0046063F">
        <w:lastRenderedPageBreak/>
        <w:t>one’s seats</w:t>
      </w:r>
      <w:r w:rsidR="00785120">
        <w:t>,</w:t>
      </w:r>
      <w:r w:rsidR="0046063F">
        <w:t xml:space="preserve"> verbal </w:t>
      </w:r>
      <w:r w:rsidR="00785120">
        <w:t>/</w:t>
      </w:r>
      <w:r w:rsidR="0046063F">
        <w:t xml:space="preserve"> physical </w:t>
      </w:r>
      <w:r w:rsidR="006F24B1">
        <w:t>abuse of ministers</w:t>
      </w:r>
      <w:r w:rsidR="00785120">
        <w:t xml:space="preserve"> or ‘rough music’</w:t>
      </w:r>
      <w:r w:rsidR="0046063F">
        <w:t xml:space="preserve">.  Public drunkenness and lewdness were </w:t>
      </w:r>
      <w:r w:rsidR="006F24B1">
        <w:t>also documented, as when</w:t>
      </w:r>
      <w:r w:rsidR="0046063F">
        <w:t xml:space="preserve"> three drunken men </w:t>
      </w:r>
      <w:r w:rsidR="00B47987">
        <w:t xml:space="preserve">chased </w:t>
      </w:r>
      <w:r w:rsidR="0046063F">
        <w:t xml:space="preserve">a dog around a church before washing it in the baptismal font </w:t>
      </w:r>
      <w:r w:rsidR="006F24B1">
        <w:t xml:space="preserve">or </w:t>
      </w:r>
      <w:r w:rsidR="0046063F">
        <w:t xml:space="preserve">in </w:t>
      </w:r>
      <w:r w:rsidR="006F24B1">
        <w:t>a case of indecent exposure in the</w:t>
      </w:r>
      <w:r w:rsidR="0046063F">
        <w:t xml:space="preserve"> church yard</w:t>
      </w:r>
      <w:r w:rsidR="006F24B1">
        <w:t>,</w:t>
      </w:r>
      <w:r w:rsidR="0046063F">
        <w:t xml:space="preserve"> where the offender </w:t>
      </w:r>
      <w:r w:rsidR="006F24B1">
        <w:t>allegedly ‘made water’ in front of</w:t>
      </w:r>
      <w:r w:rsidR="0046063F">
        <w:t xml:space="preserve"> female parishioners.</w:t>
      </w:r>
      <w:r w:rsidR="006F24B1">
        <w:t xml:space="preserve"> The Q&amp;A session </w:t>
      </w:r>
      <w:r w:rsidR="00A23F45">
        <w:t>centred on</w:t>
      </w:r>
      <w:r w:rsidR="006F24B1">
        <w:t xml:space="preserve"> </w:t>
      </w:r>
      <w:r w:rsidR="00785120">
        <w:t>difficulties such as</w:t>
      </w:r>
      <w:r w:rsidR="0046063F">
        <w:t xml:space="preserve"> </w:t>
      </w:r>
      <w:r w:rsidR="00785120">
        <w:t xml:space="preserve">fragmentary record survival and lack of </w:t>
      </w:r>
      <w:r w:rsidR="00A23F45">
        <w:t xml:space="preserve">full case </w:t>
      </w:r>
      <w:r w:rsidR="00785120">
        <w:t>details in many entries</w:t>
      </w:r>
      <w:r w:rsidR="00DD25D6">
        <w:t>.</w:t>
      </w:r>
    </w:p>
    <w:p w:rsidR="008E11F6" w:rsidRDefault="008D62F4" w:rsidP="00061C88">
      <w:pPr>
        <w:spacing w:line="480" w:lineRule="auto"/>
      </w:pPr>
      <w:r w:rsidRPr="00C54E0D">
        <w:rPr>
          <w:i/>
          <w:sz w:val="24"/>
        </w:rPr>
        <w:t>Jonathan WILLIS</w:t>
      </w:r>
      <w:r w:rsidRPr="009738AB">
        <w:rPr>
          <w:sz w:val="24"/>
        </w:rPr>
        <w:t xml:space="preserve"> (Birmingham)</w:t>
      </w:r>
      <w:r w:rsidR="009738AB" w:rsidRPr="009738AB">
        <w:rPr>
          <w:sz w:val="24"/>
        </w:rPr>
        <w:t xml:space="preserve"> </w:t>
      </w:r>
      <w:r w:rsidR="003920CA">
        <w:rPr>
          <w:sz w:val="24"/>
        </w:rPr>
        <w:t xml:space="preserve">then </w:t>
      </w:r>
      <w:r w:rsidR="00A23F45">
        <w:t>delivered the second</w:t>
      </w:r>
      <w:r w:rsidR="009738AB">
        <w:t xml:space="preserve"> </w:t>
      </w:r>
      <w:r w:rsidR="003920CA">
        <w:t>keynote on</w:t>
      </w:r>
      <w:r w:rsidR="009738AB">
        <w:t xml:space="preserve"> post-Reformation </w:t>
      </w:r>
      <w:r w:rsidR="003920CA">
        <w:t>music in a sample of</w:t>
      </w:r>
      <w:r w:rsidR="009738AB">
        <w:t xml:space="preserve"> ten London</w:t>
      </w:r>
      <w:r w:rsidR="003920CA">
        <w:t xml:space="preserve"> parishes</w:t>
      </w:r>
      <w:r w:rsidR="009738AB">
        <w:t xml:space="preserve">.  </w:t>
      </w:r>
      <w:r w:rsidR="00842FA2">
        <w:t>He</w:t>
      </w:r>
      <w:r w:rsidR="009738AB">
        <w:t xml:space="preserve"> challenged the </w:t>
      </w:r>
      <w:r w:rsidR="00842FA2">
        <w:t xml:space="preserve">traditional </w:t>
      </w:r>
      <w:r w:rsidR="009738AB">
        <w:t xml:space="preserve">argument </w:t>
      </w:r>
      <w:r w:rsidR="00842FA2">
        <w:t>of decline</w:t>
      </w:r>
      <w:r w:rsidR="009738AB">
        <w:t xml:space="preserve"> due to Protestant hostility towards organ music and the </w:t>
      </w:r>
      <w:r w:rsidR="00842FA2">
        <w:t>parallel</w:t>
      </w:r>
      <w:r w:rsidR="009738AB">
        <w:t xml:space="preserve"> rise of inflation </w:t>
      </w:r>
      <w:r w:rsidR="00842FA2">
        <w:t>prompting</w:t>
      </w:r>
      <w:r w:rsidR="009738AB">
        <w:t xml:space="preserve"> churches to ‘downgrade’ more lavish musical accompaniments to the liturgy.  </w:t>
      </w:r>
      <w:r w:rsidR="00842FA2">
        <w:t>Much rather,</w:t>
      </w:r>
      <w:r w:rsidR="00C54E0D">
        <w:t xml:space="preserve"> there was greater fluidity in practice </w:t>
      </w:r>
      <w:r w:rsidR="00842FA2">
        <w:t xml:space="preserve">and remarkable support for singers in a </w:t>
      </w:r>
      <w:r w:rsidR="004A2BC4">
        <w:t>number of parishes</w:t>
      </w:r>
      <w:r w:rsidR="00842FA2">
        <w:t xml:space="preserve"> well into the Elizabethan period</w:t>
      </w:r>
      <w:r w:rsidR="00C54E0D">
        <w:t xml:space="preserve">.  </w:t>
      </w:r>
      <w:r w:rsidR="004A2BC4">
        <w:t xml:space="preserve">St James </w:t>
      </w:r>
      <w:proofErr w:type="spellStart"/>
      <w:r w:rsidR="00842FA2">
        <w:t>Garlickhithe</w:t>
      </w:r>
      <w:proofErr w:type="spellEnd"/>
      <w:r w:rsidR="00842FA2">
        <w:t xml:space="preserve"> </w:t>
      </w:r>
      <w:r w:rsidR="004A2BC4">
        <w:t xml:space="preserve">was considered evangelical in </w:t>
      </w:r>
      <w:r w:rsidR="00E17171">
        <w:t>its</w:t>
      </w:r>
      <w:r w:rsidR="004A2BC4">
        <w:t xml:space="preserve"> beliefs yet regularly paid for the maintenance of their organ and </w:t>
      </w:r>
      <w:r w:rsidR="00842FA2">
        <w:t>the services of an</w:t>
      </w:r>
      <w:r w:rsidR="004A2BC4">
        <w:t xml:space="preserve"> organist to p</w:t>
      </w:r>
      <w:r w:rsidR="00842FA2">
        <w:t>l</w:t>
      </w:r>
      <w:r w:rsidR="004A2BC4">
        <w:t xml:space="preserve">ay at services.  </w:t>
      </w:r>
      <w:r w:rsidR="00842FA2">
        <w:t xml:space="preserve">Similarly, </w:t>
      </w:r>
      <w:r w:rsidR="004A2BC4">
        <w:t xml:space="preserve">St Dunstan in the West </w:t>
      </w:r>
      <w:r w:rsidR="00842FA2">
        <w:t>– where William Tyndale is known to have preached - invested in</w:t>
      </w:r>
      <w:r w:rsidR="004A2BC4">
        <w:t xml:space="preserve"> a pair of new organs in 1569 and paid 4 s</w:t>
      </w:r>
      <w:r w:rsidR="00842FA2">
        <w:t>hillings to repair one in 1574.</w:t>
      </w:r>
      <w:r w:rsidR="004A2BC4">
        <w:t xml:space="preserve"> </w:t>
      </w:r>
      <w:r w:rsidR="00EA67D0">
        <w:t>Purchases</w:t>
      </w:r>
      <w:r w:rsidR="008E11F6">
        <w:t xml:space="preserve"> of psalters</w:t>
      </w:r>
      <w:r w:rsidR="00EA67D0">
        <w:t>, furthermore, highlight the rise of a Protestant musical culture</w:t>
      </w:r>
      <w:r w:rsidR="008E11F6">
        <w:t>.</w:t>
      </w:r>
      <w:r w:rsidR="00EA67D0">
        <w:t xml:space="preserve"> </w:t>
      </w:r>
      <w:r w:rsidR="008E11F6">
        <w:t xml:space="preserve">The </w:t>
      </w:r>
      <w:r w:rsidR="00EA67D0">
        <w:t xml:space="preserve">ensuing </w:t>
      </w:r>
      <w:r w:rsidR="008E11F6">
        <w:t xml:space="preserve">discussion </w:t>
      </w:r>
      <w:r w:rsidR="00EA67D0">
        <w:t xml:space="preserve">reinforced the impression of transformation rather than </w:t>
      </w:r>
      <w:r w:rsidR="008E11F6">
        <w:t>collapse</w:t>
      </w:r>
      <w:r w:rsidR="00EA67D0">
        <w:t>, pointing to the survival of some parochial choirs and the possibility of continued involvement of former chantry priests</w:t>
      </w:r>
      <w:r w:rsidR="008E11F6">
        <w:t>.</w:t>
      </w:r>
    </w:p>
    <w:p w:rsidR="003B3DA0" w:rsidRDefault="008D62F4" w:rsidP="00A34FD4">
      <w:pPr>
        <w:spacing w:line="480" w:lineRule="auto"/>
        <w:rPr>
          <w:sz w:val="24"/>
        </w:rPr>
      </w:pPr>
      <w:r w:rsidRPr="00C54E0D">
        <w:rPr>
          <w:i/>
          <w:sz w:val="24"/>
        </w:rPr>
        <w:t>John HARPER</w:t>
      </w:r>
      <w:r w:rsidRPr="009738AB">
        <w:rPr>
          <w:sz w:val="24"/>
        </w:rPr>
        <w:t xml:space="preserve"> (Bangor)</w:t>
      </w:r>
      <w:r w:rsidR="00FE2A20">
        <w:rPr>
          <w:sz w:val="24"/>
        </w:rPr>
        <w:t xml:space="preserve"> </w:t>
      </w:r>
      <w:r w:rsidR="00EA67D0">
        <w:rPr>
          <w:sz w:val="24"/>
        </w:rPr>
        <w:t>opened his final contribution with case studies of the visual, sensory and emotional ‘E</w:t>
      </w:r>
      <w:r w:rsidR="00FE2A20">
        <w:rPr>
          <w:sz w:val="24"/>
        </w:rPr>
        <w:t>xperience</w:t>
      </w:r>
      <w:r w:rsidR="00EA67D0">
        <w:rPr>
          <w:sz w:val="24"/>
        </w:rPr>
        <w:t xml:space="preserve"> of Worship’ as studied in a major AHRC project</w:t>
      </w:r>
      <w:r w:rsidR="00A23F45">
        <w:rPr>
          <w:sz w:val="24"/>
        </w:rPr>
        <w:t xml:space="preserve">.  By using </w:t>
      </w:r>
      <w:r w:rsidR="00FE2A20">
        <w:rPr>
          <w:sz w:val="24"/>
        </w:rPr>
        <w:t>enactment</w:t>
      </w:r>
      <w:r w:rsidR="00A23F45">
        <w:rPr>
          <w:sz w:val="24"/>
        </w:rPr>
        <w:t>s</w:t>
      </w:r>
      <w:r w:rsidR="00FE2A20">
        <w:rPr>
          <w:sz w:val="24"/>
        </w:rPr>
        <w:t xml:space="preserve"> </w:t>
      </w:r>
      <w:r w:rsidR="00EA67D0">
        <w:rPr>
          <w:sz w:val="24"/>
        </w:rPr>
        <w:t>and specially commissioned artefacts the parti</w:t>
      </w:r>
      <w:r w:rsidR="00FE2A20">
        <w:rPr>
          <w:sz w:val="24"/>
        </w:rPr>
        <w:t>cipants</w:t>
      </w:r>
      <w:r w:rsidR="00EA67D0">
        <w:rPr>
          <w:sz w:val="24"/>
        </w:rPr>
        <w:t xml:space="preserve"> gained entirely new insights into the </w:t>
      </w:r>
      <w:r w:rsidR="00A34FD4">
        <w:rPr>
          <w:sz w:val="24"/>
        </w:rPr>
        <w:t>late medieval</w:t>
      </w:r>
      <w:r w:rsidR="00EA67D0">
        <w:rPr>
          <w:sz w:val="24"/>
        </w:rPr>
        <w:t xml:space="preserve"> liturgy</w:t>
      </w:r>
      <w:r w:rsidR="00A34FD4">
        <w:rPr>
          <w:sz w:val="24"/>
        </w:rPr>
        <w:t xml:space="preserve"> (e.g. its spatial dimensions) and a sharper understanding of Reformation changes (e.g. the much greater audibility/accessibility of Prayer Book services)</w:t>
      </w:r>
      <w:r w:rsidR="00F653BD">
        <w:rPr>
          <w:sz w:val="24"/>
        </w:rPr>
        <w:t xml:space="preserve">.  </w:t>
      </w:r>
      <w:r w:rsidR="00A34FD4">
        <w:rPr>
          <w:sz w:val="24"/>
        </w:rPr>
        <w:t>Close study of records like inventories and visitation records, furthermore, reveals the remarkable extent and spread of musical literature in English parishes</w:t>
      </w:r>
      <w:r w:rsidR="00145D2B">
        <w:rPr>
          <w:sz w:val="24"/>
        </w:rPr>
        <w:t xml:space="preserve">. </w:t>
      </w:r>
      <w:r w:rsidR="00A34FD4">
        <w:rPr>
          <w:sz w:val="24"/>
        </w:rPr>
        <w:t xml:space="preserve">Once more, attention turned to bells and their evolving functions: </w:t>
      </w:r>
      <w:r w:rsidR="00145D2B">
        <w:rPr>
          <w:sz w:val="24"/>
        </w:rPr>
        <w:t xml:space="preserve"> </w:t>
      </w:r>
      <w:r w:rsidR="00A34FD4">
        <w:rPr>
          <w:sz w:val="24"/>
        </w:rPr>
        <w:t xml:space="preserve">from </w:t>
      </w:r>
      <w:r w:rsidR="00145D2B">
        <w:rPr>
          <w:sz w:val="24"/>
        </w:rPr>
        <w:t xml:space="preserve">traditional </w:t>
      </w:r>
      <w:r w:rsidR="00145D2B">
        <w:rPr>
          <w:sz w:val="24"/>
        </w:rPr>
        <w:lastRenderedPageBreak/>
        <w:t xml:space="preserve">uses </w:t>
      </w:r>
      <w:r w:rsidR="00A34FD4">
        <w:rPr>
          <w:sz w:val="24"/>
        </w:rPr>
        <w:t xml:space="preserve">associated with the start of </w:t>
      </w:r>
      <w:r w:rsidR="00A23F45">
        <w:rPr>
          <w:sz w:val="24"/>
        </w:rPr>
        <w:t>m</w:t>
      </w:r>
      <w:r w:rsidR="00145D2B">
        <w:rPr>
          <w:sz w:val="24"/>
        </w:rPr>
        <w:t xml:space="preserve">ass, </w:t>
      </w:r>
      <w:r w:rsidR="00A23F45">
        <w:rPr>
          <w:sz w:val="24"/>
        </w:rPr>
        <w:t xml:space="preserve">the </w:t>
      </w:r>
      <w:proofErr w:type="gramStart"/>
      <w:r w:rsidR="00A23F45">
        <w:rPr>
          <w:sz w:val="24"/>
        </w:rPr>
        <w:t>elevation of the ho</w:t>
      </w:r>
      <w:r w:rsidR="00A34FD4">
        <w:rPr>
          <w:sz w:val="24"/>
        </w:rPr>
        <w:t>st</w:t>
      </w:r>
      <w:proofErr w:type="gramEnd"/>
      <w:r w:rsidR="00A34FD4">
        <w:rPr>
          <w:sz w:val="24"/>
        </w:rPr>
        <w:t xml:space="preserve">, the marking of the hours and </w:t>
      </w:r>
      <w:r w:rsidR="00145D2B">
        <w:rPr>
          <w:sz w:val="24"/>
        </w:rPr>
        <w:t>death knell</w:t>
      </w:r>
      <w:r w:rsidR="00A34FD4">
        <w:rPr>
          <w:sz w:val="24"/>
        </w:rPr>
        <w:t>s to more secular occasions like</w:t>
      </w:r>
      <w:r w:rsidR="00145D2B">
        <w:rPr>
          <w:sz w:val="24"/>
        </w:rPr>
        <w:t xml:space="preserve"> the anniversary of Elizabeth I’s Accession and </w:t>
      </w:r>
      <w:r w:rsidR="00A23F45">
        <w:rPr>
          <w:sz w:val="24"/>
        </w:rPr>
        <w:t xml:space="preserve">the </w:t>
      </w:r>
      <w:r w:rsidR="00145D2B">
        <w:rPr>
          <w:sz w:val="24"/>
        </w:rPr>
        <w:t xml:space="preserve">Triumph Day in 1589 to mark the defeat of the Armada.  </w:t>
      </w:r>
      <w:r w:rsidR="00A34FD4">
        <w:rPr>
          <w:sz w:val="24"/>
        </w:rPr>
        <w:t>By way of a comment, Harper then reviewed some of the main themes of the day</w:t>
      </w:r>
      <w:r w:rsidR="00A23F45">
        <w:rPr>
          <w:sz w:val="24"/>
        </w:rPr>
        <w:t xml:space="preserve"> such as</w:t>
      </w:r>
      <w:r w:rsidR="003B3DA0">
        <w:rPr>
          <w:sz w:val="24"/>
        </w:rPr>
        <w:t>:</w:t>
      </w:r>
    </w:p>
    <w:p w:rsidR="00A34FD4" w:rsidRDefault="001411CF" w:rsidP="003B3DA0">
      <w:pPr>
        <w:pStyle w:val="ListParagraph"/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S</w:t>
      </w:r>
      <w:r w:rsidR="00A34FD4">
        <w:rPr>
          <w:sz w:val="24"/>
        </w:rPr>
        <w:t>oundscapes</w:t>
      </w:r>
      <w:r w:rsidR="003B3DA0">
        <w:rPr>
          <w:sz w:val="24"/>
        </w:rPr>
        <w:t xml:space="preserve"> within </w:t>
      </w:r>
      <w:r w:rsidR="00A34FD4">
        <w:rPr>
          <w:sz w:val="24"/>
        </w:rPr>
        <w:t>and outside the church;</w:t>
      </w:r>
    </w:p>
    <w:p w:rsidR="00A23F45" w:rsidRDefault="001411CF" w:rsidP="003B3DA0">
      <w:pPr>
        <w:pStyle w:val="ListParagraph"/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Uses</w:t>
      </w:r>
      <w:r w:rsidR="003B3DA0">
        <w:rPr>
          <w:sz w:val="24"/>
        </w:rPr>
        <w:t xml:space="preserve"> of </w:t>
      </w:r>
      <w:r w:rsidR="00A34FD4">
        <w:rPr>
          <w:sz w:val="24"/>
        </w:rPr>
        <w:t xml:space="preserve">bells, </w:t>
      </w:r>
      <w:r w:rsidR="003B3DA0">
        <w:rPr>
          <w:sz w:val="24"/>
        </w:rPr>
        <w:t>organs</w:t>
      </w:r>
      <w:r w:rsidR="00A23F45">
        <w:rPr>
          <w:sz w:val="24"/>
        </w:rPr>
        <w:t xml:space="preserve"> and other</w:t>
      </w:r>
      <w:r w:rsidR="00A34FD4">
        <w:rPr>
          <w:sz w:val="24"/>
        </w:rPr>
        <w:t xml:space="preserve"> </w:t>
      </w:r>
      <w:r w:rsidR="00A23F45">
        <w:rPr>
          <w:sz w:val="24"/>
        </w:rPr>
        <w:t>instruments in both pre- and post-Reformation times</w:t>
      </w:r>
      <w:r w:rsidR="00A23F45">
        <w:rPr>
          <w:sz w:val="24"/>
        </w:rPr>
        <w:t xml:space="preserve">; </w:t>
      </w:r>
    </w:p>
    <w:p w:rsidR="001411CF" w:rsidRDefault="00A23F45" w:rsidP="003B3DA0">
      <w:pPr>
        <w:pStyle w:val="ListParagraph"/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 xml:space="preserve">The literacy levels of </w:t>
      </w:r>
      <w:r w:rsidR="00A34FD4">
        <w:rPr>
          <w:sz w:val="24"/>
        </w:rPr>
        <w:t>musicians</w:t>
      </w:r>
      <w:r>
        <w:rPr>
          <w:sz w:val="24"/>
        </w:rPr>
        <w:t xml:space="preserve"> / singers and their parish connections;</w:t>
      </w:r>
    </w:p>
    <w:p w:rsidR="003B3DA0" w:rsidRDefault="001411CF" w:rsidP="003B3DA0">
      <w:pPr>
        <w:pStyle w:val="ListParagraph"/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 xml:space="preserve">The relationship of </w:t>
      </w:r>
      <w:r w:rsidR="003B3DA0">
        <w:rPr>
          <w:sz w:val="24"/>
        </w:rPr>
        <w:t>liturgical</w:t>
      </w:r>
      <w:r>
        <w:rPr>
          <w:sz w:val="24"/>
        </w:rPr>
        <w:t>,</w:t>
      </w:r>
      <w:r w:rsidR="003B3DA0">
        <w:rPr>
          <w:sz w:val="24"/>
        </w:rPr>
        <w:t xml:space="preserve"> civic </w:t>
      </w:r>
      <w:r>
        <w:rPr>
          <w:sz w:val="24"/>
        </w:rPr>
        <w:t xml:space="preserve">and domestic </w:t>
      </w:r>
      <w:r w:rsidR="003B3DA0">
        <w:rPr>
          <w:sz w:val="24"/>
        </w:rPr>
        <w:t>musical landscapes</w:t>
      </w:r>
      <w:r>
        <w:rPr>
          <w:sz w:val="24"/>
        </w:rPr>
        <w:t>;</w:t>
      </w:r>
    </w:p>
    <w:p w:rsidR="003B3DA0" w:rsidRDefault="001411CF" w:rsidP="003B3DA0">
      <w:pPr>
        <w:pStyle w:val="ListParagraph"/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Uses of</w:t>
      </w:r>
      <w:r w:rsidR="003B3DA0">
        <w:rPr>
          <w:sz w:val="24"/>
        </w:rPr>
        <w:t xml:space="preserve"> space </w:t>
      </w:r>
      <w:r>
        <w:rPr>
          <w:sz w:val="24"/>
        </w:rPr>
        <w:t xml:space="preserve">within </w:t>
      </w:r>
      <w:r w:rsidR="00A23F45">
        <w:rPr>
          <w:sz w:val="24"/>
        </w:rPr>
        <w:t>/ outside the church and</w:t>
      </w:r>
      <w:r>
        <w:rPr>
          <w:sz w:val="24"/>
        </w:rPr>
        <w:t xml:space="preserve"> the role of</w:t>
      </w:r>
      <w:r w:rsidR="003B3DA0">
        <w:rPr>
          <w:sz w:val="24"/>
        </w:rPr>
        <w:t xml:space="preserve"> </w:t>
      </w:r>
      <w:r w:rsidR="0020134C">
        <w:rPr>
          <w:sz w:val="24"/>
        </w:rPr>
        <w:t xml:space="preserve">music </w:t>
      </w:r>
      <w:r>
        <w:rPr>
          <w:sz w:val="24"/>
        </w:rPr>
        <w:t>in the demarcation of sacred space;</w:t>
      </w:r>
    </w:p>
    <w:p w:rsidR="003B3DA0" w:rsidRDefault="003B3DA0" w:rsidP="003B3DA0">
      <w:pPr>
        <w:pStyle w:val="ListParagraph"/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 xml:space="preserve">The </w:t>
      </w:r>
      <w:r w:rsidR="001411CF">
        <w:rPr>
          <w:sz w:val="24"/>
        </w:rPr>
        <w:t>need</w:t>
      </w:r>
      <w:r>
        <w:rPr>
          <w:sz w:val="24"/>
        </w:rPr>
        <w:t xml:space="preserve"> to go beyond text</w:t>
      </w:r>
      <w:r w:rsidR="001411CF">
        <w:rPr>
          <w:sz w:val="24"/>
        </w:rPr>
        <w:t>s/documents</w:t>
      </w:r>
      <w:r>
        <w:rPr>
          <w:sz w:val="24"/>
        </w:rPr>
        <w:t xml:space="preserve"> </w:t>
      </w:r>
      <w:r w:rsidR="002A76E7">
        <w:rPr>
          <w:sz w:val="24"/>
        </w:rPr>
        <w:t xml:space="preserve">and </w:t>
      </w:r>
      <w:r w:rsidR="001411CF">
        <w:rPr>
          <w:sz w:val="24"/>
        </w:rPr>
        <w:t>the methodical challenges of</w:t>
      </w:r>
      <w:r w:rsidR="002A76E7">
        <w:rPr>
          <w:sz w:val="24"/>
        </w:rPr>
        <w:t xml:space="preserve"> </w:t>
      </w:r>
      <w:r w:rsidR="001411CF">
        <w:rPr>
          <w:sz w:val="24"/>
        </w:rPr>
        <w:t>reconstructing</w:t>
      </w:r>
      <w:r>
        <w:rPr>
          <w:sz w:val="24"/>
        </w:rPr>
        <w:t xml:space="preserve"> the sensory experience of </w:t>
      </w:r>
      <w:r w:rsidR="001411CF">
        <w:rPr>
          <w:sz w:val="24"/>
        </w:rPr>
        <w:t>pre-modern services;</w:t>
      </w:r>
    </w:p>
    <w:p w:rsidR="00145D2B" w:rsidRDefault="001411CF" w:rsidP="003B3DA0">
      <w:pPr>
        <w:pStyle w:val="ListParagraph"/>
        <w:numPr>
          <w:ilvl w:val="0"/>
          <w:numId w:val="1"/>
        </w:numPr>
        <w:spacing w:line="480" w:lineRule="auto"/>
        <w:rPr>
          <w:sz w:val="24"/>
        </w:rPr>
      </w:pPr>
      <w:r>
        <w:rPr>
          <w:sz w:val="24"/>
        </w:rPr>
        <w:t>Music, pe</w:t>
      </w:r>
      <w:r w:rsidR="00A23F45">
        <w:rPr>
          <w:sz w:val="24"/>
        </w:rPr>
        <w:t>rformance and parish identities.</w:t>
      </w:r>
    </w:p>
    <w:p w:rsidR="003B3DA0" w:rsidRPr="001411CF" w:rsidRDefault="001411CF" w:rsidP="001411CF">
      <w:pPr>
        <w:spacing w:line="480" w:lineRule="auto"/>
        <w:rPr>
          <w:sz w:val="24"/>
        </w:rPr>
      </w:pPr>
      <w:r>
        <w:rPr>
          <w:sz w:val="24"/>
        </w:rPr>
        <w:t>The general discussion concluded</w:t>
      </w:r>
      <w:r w:rsidR="003B3DA0" w:rsidRPr="001411CF">
        <w:rPr>
          <w:sz w:val="24"/>
        </w:rPr>
        <w:t xml:space="preserve"> that </w:t>
      </w:r>
      <w:r w:rsidR="00A23F45">
        <w:rPr>
          <w:sz w:val="24"/>
        </w:rPr>
        <w:t>a</w:t>
      </w:r>
      <w:r w:rsidR="003B3DA0" w:rsidRPr="001411CF">
        <w:rPr>
          <w:sz w:val="24"/>
        </w:rPr>
        <w:t xml:space="preserve"> </w:t>
      </w:r>
      <w:r>
        <w:rPr>
          <w:sz w:val="24"/>
        </w:rPr>
        <w:t xml:space="preserve">comprehensive </w:t>
      </w:r>
      <w:r w:rsidR="00A23F45">
        <w:rPr>
          <w:sz w:val="24"/>
        </w:rPr>
        <w:t>overview</w:t>
      </w:r>
      <w:r w:rsidR="003B3DA0" w:rsidRPr="001411CF">
        <w:rPr>
          <w:sz w:val="24"/>
        </w:rPr>
        <w:t xml:space="preserve"> </w:t>
      </w:r>
      <w:r>
        <w:rPr>
          <w:sz w:val="24"/>
        </w:rPr>
        <w:t xml:space="preserve">of </w:t>
      </w:r>
      <w:r w:rsidR="003B3DA0" w:rsidRPr="001411CF">
        <w:rPr>
          <w:sz w:val="24"/>
        </w:rPr>
        <w:t xml:space="preserve">parish soundscapes was </w:t>
      </w:r>
      <w:r>
        <w:rPr>
          <w:sz w:val="24"/>
        </w:rPr>
        <w:t xml:space="preserve">now </w:t>
      </w:r>
      <w:r w:rsidR="003B3DA0" w:rsidRPr="001411CF">
        <w:rPr>
          <w:sz w:val="24"/>
        </w:rPr>
        <w:t>of utmost importance.  Data</w:t>
      </w:r>
      <w:r>
        <w:rPr>
          <w:sz w:val="24"/>
        </w:rPr>
        <w:t>,</w:t>
      </w:r>
      <w:r w:rsidR="003B3DA0" w:rsidRPr="001411CF">
        <w:rPr>
          <w:sz w:val="24"/>
        </w:rPr>
        <w:t xml:space="preserve"> records </w:t>
      </w:r>
      <w:r>
        <w:rPr>
          <w:sz w:val="24"/>
        </w:rPr>
        <w:t>and methods need</w:t>
      </w:r>
      <w:r w:rsidR="003B3DA0" w:rsidRPr="001411CF">
        <w:rPr>
          <w:sz w:val="24"/>
        </w:rPr>
        <w:t xml:space="preserve"> to be shared with</w:t>
      </w:r>
      <w:r>
        <w:rPr>
          <w:sz w:val="24"/>
        </w:rPr>
        <w:t xml:space="preserve">in an interdisciplinary context; a task which the Network might help to facilitate through its interactive </w:t>
      </w:r>
      <w:r w:rsidR="0020134C" w:rsidRPr="001411CF">
        <w:rPr>
          <w:sz w:val="24"/>
        </w:rPr>
        <w:t xml:space="preserve">My Parish </w:t>
      </w:r>
      <w:r>
        <w:rPr>
          <w:sz w:val="24"/>
        </w:rPr>
        <w:t>platform</w:t>
      </w:r>
      <w:r w:rsidR="00597614">
        <w:rPr>
          <w:sz w:val="24"/>
        </w:rPr>
        <w:t xml:space="preserve"> (f</w:t>
      </w:r>
      <w:r w:rsidR="00597614" w:rsidRPr="00597614">
        <w:rPr>
          <w:sz w:val="24"/>
        </w:rPr>
        <w:t xml:space="preserve">or abstracts, pictures, podcasts and videos from </w:t>
      </w:r>
      <w:r w:rsidR="00597614">
        <w:rPr>
          <w:sz w:val="24"/>
        </w:rPr>
        <w:t>the Symposium</w:t>
      </w:r>
      <w:r w:rsidR="00597614" w:rsidRPr="00597614">
        <w:rPr>
          <w:sz w:val="24"/>
        </w:rPr>
        <w:t xml:space="preserve"> see </w:t>
      </w:r>
      <w:hyperlink r:id="rId8" w:history="1">
        <w:r w:rsidR="00597614" w:rsidRPr="00597614">
          <w:rPr>
            <w:rStyle w:val="Hyperlink"/>
            <w:color w:val="auto"/>
            <w:sz w:val="24"/>
          </w:rPr>
          <w:t>http://my-parish.org/events/parish-symposium-2014</w:t>
        </w:r>
      </w:hyperlink>
      <w:r w:rsidR="00597614">
        <w:rPr>
          <w:sz w:val="24"/>
        </w:rPr>
        <w:t>).</w:t>
      </w:r>
      <w:r w:rsidR="0020134C" w:rsidRPr="001411CF">
        <w:rPr>
          <w:sz w:val="24"/>
        </w:rPr>
        <w:t xml:space="preserve"> </w:t>
      </w:r>
    </w:p>
    <w:p w:rsidR="003B3DA0" w:rsidRPr="00597614" w:rsidRDefault="00597614" w:rsidP="00597614">
      <w:pPr>
        <w:spacing w:line="480" w:lineRule="auto"/>
        <w:rPr>
          <w:sz w:val="24"/>
        </w:rPr>
      </w:pPr>
      <w:r w:rsidRPr="00597614">
        <w:rPr>
          <w:sz w:val="24"/>
        </w:rPr>
        <w:t>Looking ahead, t</w:t>
      </w:r>
      <w:r w:rsidR="0020134C" w:rsidRPr="00597614">
        <w:rPr>
          <w:sz w:val="24"/>
        </w:rPr>
        <w:t xml:space="preserve">he </w:t>
      </w:r>
      <w:r>
        <w:rPr>
          <w:sz w:val="24"/>
        </w:rPr>
        <w:t>thirteenth meeting in 2015</w:t>
      </w:r>
      <w:r w:rsidR="0020134C" w:rsidRPr="00597614">
        <w:rPr>
          <w:sz w:val="24"/>
        </w:rPr>
        <w:t xml:space="preserve"> will </w:t>
      </w:r>
      <w:r w:rsidR="00965001" w:rsidRPr="00597614">
        <w:rPr>
          <w:sz w:val="24"/>
        </w:rPr>
        <w:t>mark the coincidence of 50-year anniversaries of both the University of Warwick and the</w:t>
      </w:r>
      <w:r w:rsidR="0020134C" w:rsidRPr="00597614">
        <w:rPr>
          <w:sz w:val="24"/>
        </w:rPr>
        <w:t xml:space="preserve"> </w:t>
      </w:r>
      <w:r w:rsidR="00965001" w:rsidRPr="00597614">
        <w:rPr>
          <w:sz w:val="24"/>
        </w:rPr>
        <w:t>Warwickshire Local History S</w:t>
      </w:r>
      <w:r w:rsidR="0020134C" w:rsidRPr="00597614">
        <w:rPr>
          <w:sz w:val="24"/>
        </w:rPr>
        <w:t xml:space="preserve">ociety </w:t>
      </w:r>
      <w:r w:rsidR="00965001" w:rsidRPr="00597614">
        <w:rPr>
          <w:sz w:val="24"/>
        </w:rPr>
        <w:t>with a programme focused on the parishes of the county</w:t>
      </w:r>
      <w:r w:rsidR="002A76E7" w:rsidRPr="00597614">
        <w:rPr>
          <w:sz w:val="24"/>
        </w:rPr>
        <w:t>.</w:t>
      </w:r>
    </w:p>
    <w:p w:rsidR="00965001" w:rsidRPr="00597614" w:rsidRDefault="00597614" w:rsidP="003B3DA0">
      <w:pPr>
        <w:spacing w:line="480" w:lineRule="auto"/>
        <w:ind w:left="60"/>
        <w:rPr>
          <w:sz w:val="24"/>
        </w:rPr>
      </w:pPr>
      <w:r>
        <w:rPr>
          <w:sz w:val="24"/>
        </w:rPr>
        <w:t xml:space="preserve"> </w:t>
      </w:r>
    </w:p>
    <w:p w:rsidR="001B164F" w:rsidRPr="008F0064" w:rsidRDefault="00C351D5" w:rsidP="00597614">
      <w:pPr>
        <w:spacing w:line="480" w:lineRule="auto"/>
        <w:rPr>
          <w:rFonts w:cs="Times New Roman"/>
          <w:b/>
          <w:sz w:val="24"/>
          <w:szCs w:val="24"/>
          <w:lang w:val="de-DE"/>
        </w:rPr>
      </w:pPr>
      <w:r w:rsidRPr="008F0064">
        <w:rPr>
          <w:rFonts w:cs="Times New Roman"/>
          <w:b/>
          <w:sz w:val="24"/>
          <w:szCs w:val="24"/>
          <w:lang w:val="de-DE"/>
        </w:rPr>
        <w:lastRenderedPageBreak/>
        <w:t>Programme details</w:t>
      </w:r>
    </w:p>
    <w:p w:rsidR="00C351D5" w:rsidRPr="008F0064" w:rsidRDefault="00C351D5" w:rsidP="00C351D5">
      <w:pPr>
        <w:spacing w:after="0"/>
        <w:rPr>
          <w:rFonts w:cs="Times New Roman"/>
          <w:sz w:val="24"/>
          <w:szCs w:val="24"/>
          <w:lang w:val="de-DE"/>
        </w:rPr>
      </w:pPr>
      <w:r w:rsidRPr="008F0064">
        <w:rPr>
          <w:rFonts w:cs="Times New Roman"/>
          <w:i/>
          <w:sz w:val="24"/>
          <w:szCs w:val="24"/>
          <w:lang w:val="de-DE"/>
        </w:rPr>
        <w:t>Beat Kümin</w:t>
      </w:r>
      <w:r w:rsidRPr="008F0064">
        <w:rPr>
          <w:rFonts w:cs="Times New Roman"/>
          <w:sz w:val="24"/>
          <w:szCs w:val="24"/>
          <w:lang w:val="de-DE"/>
        </w:rPr>
        <w:t xml:space="preserve">, Warwick: </w:t>
      </w:r>
    </w:p>
    <w:p w:rsidR="00C351D5" w:rsidRPr="00597614" w:rsidRDefault="006F24B1" w:rsidP="00C351D5">
      <w:pPr>
        <w:spacing w:after="0"/>
        <w:rPr>
          <w:rFonts w:cs="Times New Roman"/>
          <w:sz w:val="24"/>
          <w:szCs w:val="24"/>
        </w:rPr>
      </w:pPr>
      <w:r w:rsidRPr="00597614">
        <w:rPr>
          <w:rFonts w:cs="Times New Roman"/>
          <w:sz w:val="24"/>
          <w:szCs w:val="24"/>
        </w:rPr>
        <w:t>‘</w:t>
      </w:r>
      <w:r w:rsidR="00C351D5" w:rsidRPr="00597614">
        <w:rPr>
          <w:rFonts w:cs="Times New Roman"/>
          <w:sz w:val="24"/>
          <w:szCs w:val="24"/>
        </w:rPr>
        <w:t>Welcome and Introduction</w:t>
      </w:r>
      <w:r w:rsidRPr="00597614">
        <w:rPr>
          <w:rFonts w:cs="Times New Roman"/>
          <w:sz w:val="24"/>
          <w:szCs w:val="24"/>
        </w:rPr>
        <w:t>’</w:t>
      </w:r>
    </w:p>
    <w:p w:rsidR="00C351D5" w:rsidRPr="00597614" w:rsidRDefault="00C351D5" w:rsidP="00C351D5">
      <w:pPr>
        <w:spacing w:after="0"/>
        <w:rPr>
          <w:rFonts w:cs="Times New Roman"/>
          <w:sz w:val="24"/>
          <w:szCs w:val="24"/>
        </w:rPr>
      </w:pPr>
    </w:p>
    <w:p w:rsidR="00C351D5" w:rsidRPr="00597614" w:rsidRDefault="00C351D5" w:rsidP="00C351D5">
      <w:pPr>
        <w:spacing w:after="0"/>
        <w:rPr>
          <w:rFonts w:cs="Times New Roman"/>
          <w:sz w:val="24"/>
          <w:szCs w:val="24"/>
        </w:rPr>
      </w:pPr>
      <w:r w:rsidRPr="00597614">
        <w:rPr>
          <w:rFonts w:cs="Times New Roman"/>
          <w:i/>
          <w:sz w:val="24"/>
          <w:szCs w:val="24"/>
        </w:rPr>
        <w:t>Magnus Williamson</w:t>
      </w:r>
      <w:r w:rsidRPr="00597614">
        <w:rPr>
          <w:rFonts w:cs="Times New Roman"/>
          <w:sz w:val="24"/>
          <w:szCs w:val="24"/>
        </w:rPr>
        <w:t xml:space="preserve">, Newcastle:  </w:t>
      </w:r>
    </w:p>
    <w:p w:rsidR="00C351D5" w:rsidRPr="00597614" w:rsidRDefault="00C351D5" w:rsidP="00C351D5">
      <w:pPr>
        <w:spacing w:after="0"/>
        <w:rPr>
          <w:rFonts w:cs="Times New Roman"/>
          <w:sz w:val="24"/>
          <w:szCs w:val="24"/>
        </w:rPr>
      </w:pPr>
      <w:r w:rsidRPr="00597614">
        <w:rPr>
          <w:rFonts w:cs="Times New Roman"/>
          <w:sz w:val="24"/>
          <w:szCs w:val="24"/>
        </w:rPr>
        <w:t>‘</w:t>
      </w:r>
      <w:r w:rsidRPr="00597614">
        <w:rPr>
          <w:rFonts w:cs="Times New Roman"/>
          <w:sz w:val="24"/>
          <w:szCs w:val="24"/>
          <w:shd w:val="clear" w:color="auto" w:fill="FFFFFF"/>
        </w:rPr>
        <w:t>Here and there, before and after: some thoughts on parish music in England and France, 1400-1700</w:t>
      </w:r>
      <w:r w:rsidRPr="00597614">
        <w:rPr>
          <w:rFonts w:cs="Times New Roman"/>
          <w:sz w:val="24"/>
          <w:szCs w:val="24"/>
        </w:rPr>
        <w:t>’</w:t>
      </w:r>
    </w:p>
    <w:p w:rsidR="00C351D5" w:rsidRPr="00597614" w:rsidRDefault="00C351D5" w:rsidP="00C351D5">
      <w:pPr>
        <w:spacing w:after="0"/>
        <w:ind w:left="1440" w:firstLine="720"/>
        <w:rPr>
          <w:rFonts w:cs="Times New Roman"/>
          <w:sz w:val="24"/>
          <w:szCs w:val="24"/>
        </w:rPr>
      </w:pPr>
    </w:p>
    <w:p w:rsidR="00C351D5" w:rsidRPr="00597614" w:rsidRDefault="00C351D5" w:rsidP="00C351D5">
      <w:pPr>
        <w:spacing w:after="0"/>
        <w:rPr>
          <w:rFonts w:cs="Times New Roman"/>
          <w:sz w:val="24"/>
          <w:szCs w:val="24"/>
        </w:rPr>
      </w:pPr>
      <w:proofErr w:type="spellStart"/>
      <w:r w:rsidRPr="00597614">
        <w:rPr>
          <w:rFonts w:cs="Times New Roman"/>
          <w:sz w:val="24"/>
          <w:szCs w:val="24"/>
        </w:rPr>
        <w:t>Berkswell</w:t>
      </w:r>
      <w:proofErr w:type="spellEnd"/>
      <w:r w:rsidRPr="00597614">
        <w:rPr>
          <w:rFonts w:cs="Times New Roman"/>
          <w:sz w:val="24"/>
          <w:szCs w:val="24"/>
        </w:rPr>
        <w:t xml:space="preserve"> Bells: Stall/Presentation by </w:t>
      </w:r>
      <w:r w:rsidRPr="00597614">
        <w:rPr>
          <w:rFonts w:cs="Times New Roman"/>
          <w:i/>
          <w:sz w:val="24"/>
          <w:szCs w:val="24"/>
        </w:rPr>
        <w:t xml:space="preserve">Alastair </w:t>
      </w:r>
      <w:proofErr w:type="spellStart"/>
      <w:r w:rsidRPr="00597614">
        <w:rPr>
          <w:rFonts w:cs="Times New Roman"/>
          <w:i/>
          <w:sz w:val="24"/>
          <w:szCs w:val="24"/>
        </w:rPr>
        <w:t>Dymond</w:t>
      </w:r>
      <w:proofErr w:type="spellEnd"/>
      <w:r w:rsidRPr="00597614">
        <w:rPr>
          <w:rFonts w:cs="Times New Roman"/>
          <w:sz w:val="24"/>
          <w:szCs w:val="24"/>
        </w:rPr>
        <w:t xml:space="preserve"> &amp; </w:t>
      </w:r>
      <w:r w:rsidR="006F24B1" w:rsidRPr="00597614">
        <w:rPr>
          <w:rFonts w:cs="Times New Roman"/>
          <w:i/>
          <w:sz w:val="24"/>
          <w:szCs w:val="24"/>
        </w:rPr>
        <w:t xml:space="preserve">Steven </w:t>
      </w:r>
      <w:proofErr w:type="spellStart"/>
      <w:r w:rsidR="006F24B1" w:rsidRPr="00597614">
        <w:rPr>
          <w:rFonts w:cs="Times New Roman"/>
          <w:i/>
          <w:sz w:val="24"/>
          <w:szCs w:val="24"/>
        </w:rPr>
        <w:t>Tibbets</w:t>
      </w:r>
      <w:proofErr w:type="spellEnd"/>
    </w:p>
    <w:p w:rsidR="00C351D5" w:rsidRPr="00597614" w:rsidRDefault="00C351D5" w:rsidP="00C351D5">
      <w:pPr>
        <w:spacing w:after="0"/>
        <w:rPr>
          <w:rFonts w:cs="Times New Roman"/>
          <w:sz w:val="24"/>
          <w:szCs w:val="24"/>
        </w:rPr>
      </w:pPr>
    </w:p>
    <w:p w:rsidR="00C351D5" w:rsidRPr="00597614" w:rsidRDefault="00C351D5" w:rsidP="00C351D5">
      <w:pPr>
        <w:spacing w:after="0"/>
        <w:rPr>
          <w:rFonts w:cs="Times New Roman"/>
          <w:sz w:val="24"/>
          <w:szCs w:val="24"/>
        </w:rPr>
      </w:pPr>
      <w:r w:rsidRPr="00597614">
        <w:rPr>
          <w:rFonts w:cs="Times New Roman"/>
          <w:sz w:val="24"/>
          <w:szCs w:val="24"/>
        </w:rPr>
        <w:t>Current research projects:</w:t>
      </w:r>
    </w:p>
    <w:p w:rsidR="00C351D5" w:rsidRPr="00597614" w:rsidRDefault="00C351D5" w:rsidP="00C351D5">
      <w:pPr>
        <w:spacing w:after="0"/>
        <w:ind w:left="284"/>
        <w:rPr>
          <w:rFonts w:cs="Times New Roman"/>
          <w:sz w:val="24"/>
          <w:szCs w:val="24"/>
        </w:rPr>
      </w:pPr>
      <w:r w:rsidRPr="00597614">
        <w:rPr>
          <w:rFonts w:cs="Times New Roman"/>
          <w:sz w:val="24"/>
          <w:szCs w:val="24"/>
        </w:rPr>
        <w:br/>
        <w:t>- Kristi Bain (</w:t>
      </w:r>
      <w:proofErr w:type="spellStart"/>
      <w:r w:rsidRPr="00597614">
        <w:rPr>
          <w:rFonts w:cs="Times New Roman"/>
          <w:sz w:val="24"/>
          <w:szCs w:val="24"/>
        </w:rPr>
        <w:t>Northwestern</w:t>
      </w:r>
      <w:proofErr w:type="spellEnd"/>
      <w:r w:rsidRPr="00597614">
        <w:rPr>
          <w:rFonts w:cs="Times New Roman"/>
          <w:sz w:val="24"/>
          <w:szCs w:val="24"/>
        </w:rPr>
        <w:t xml:space="preserve">), ‘Battles in the belfry: The late medieval bell dispute </w:t>
      </w:r>
      <w:r w:rsidRPr="00597614">
        <w:rPr>
          <w:rFonts w:cs="Times New Roman"/>
          <w:sz w:val="24"/>
          <w:szCs w:val="24"/>
        </w:rPr>
        <w:br/>
        <w:t xml:space="preserve">   at </w:t>
      </w:r>
      <w:proofErr w:type="spellStart"/>
      <w:r w:rsidRPr="00597614">
        <w:rPr>
          <w:rFonts w:cs="Times New Roman"/>
          <w:sz w:val="24"/>
          <w:szCs w:val="24"/>
        </w:rPr>
        <w:t>Wymondham</w:t>
      </w:r>
      <w:proofErr w:type="spellEnd"/>
      <w:r w:rsidRPr="00597614">
        <w:rPr>
          <w:rFonts w:cs="Times New Roman"/>
          <w:sz w:val="24"/>
          <w:szCs w:val="24"/>
        </w:rPr>
        <w:t xml:space="preserve"> Abbey’</w:t>
      </w:r>
    </w:p>
    <w:p w:rsidR="00C351D5" w:rsidRPr="00597614" w:rsidRDefault="00C351D5" w:rsidP="00C351D5">
      <w:pPr>
        <w:spacing w:after="0"/>
        <w:ind w:left="284"/>
        <w:rPr>
          <w:rFonts w:cs="Times New Roman"/>
          <w:bCs/>
          <w:kern w:val="36"/>
          <w:sz w:val="24"/>
          <w:szCs w:val="24"/>
          <w:lang w:eastAsia="en-GB"/>
        </w:rPr>
      </w:pPr>
      <w:r w:rsidRPr="00597614">
        <w:rPr>
          <w:rFonts w:cs="Times New Roman"/>
          <w:sz w:val="24"/>
          <w:szCs w:val="24"/>
        </w:rPr>
        <w:t xml:space="preserve">- Bart </w:t>
      </w:r>
      <w:proofErr w:type="spellStart"/>
      <w:r w:rsidRPr="00597614">
        <w:rPr>
          <w:rFonts w:cs="Times New Roman"/>
          <w:sz w:val="24"/>
          <w:szCs w:val="24"/>
        </w:rPr>
        <w:t>Minnen</w:t>
      </w:r>
      <w:proofErr w:type="spellEnd"/>
      <w:r w:rsidRPr="00597614">
        <w:rPr>
          <w:rFonts w:cs="Times New Roman"/>
          <w:sz w:val="24"/>
          <w:szCs w:val="24"/>
        </w:rPr>
        <w:t xml:space="preserve"> (Belgium), ‘</w:t>
      </w:r>
      <w:r w:rsidRPr="00597614">
        <w:rPr>
          <w:rFonts w:cs="Times New Roman"/>
          <w:bCs/>
          <w:kern w:val="36"/>
          <w:sz w:val="24"/>
          <w:szCs w:val="24"/>
          <w:lang w:eastAsia="en-GB"/>
        </w:rPr>
        <w:t xml:space="preserve">The remarkable soundscape of the pilgrimage church of </w:t>
      </w:r>
      <w:r w:rsidRPr="00597614">
        <w:rPr>
          <w:rFonts w:cs="Times New Roman"/>
          <w:bCs/>
          <w:kern w:val="36"/>
          <w:sz w:val="24"/>
          <w:szCs w:val="24"/>
          <w:lang w:eastAsia="en-GB"/>
        </w:rPr>
        <w:br/>
        <w:t xml:space="preserve">  </w:t>
      </w:r>
      <w:proofErr w:type="spellStart"/>
      <w:r w:rsidRPr="00597614">
        <w:rPr>
          <w:rFonts w:cs="Times New Roman"/>
          <w:bCs/>
          <w:kern w:val="36"/>
          <w:sz w:val="24"/>
          <w:szCs w:val="24"/>
          <w:lang w:eastAsia="en-GB"/>
        </w:rPr>
        <w:t>Wezemaal</w:t>
      </w:r>
      <w:proofErr w:type="spellEnd"/>
      <w:r w:rsidRPr="00597614">
        <w:rPr>
          <w:rFonts w:cs="Times New Roman"/>
          <w:bCs/>
          <w:kern w:val="36"/>
          <w:sz w:val="24"/>
          <w:szCs w:val="24"/>
          <w:lang w:eastAsia="en-GB"/>
        </w:rPr>
        <w:t xml:space="preserve"> (Brabant, Belgium) in the 15</w:t>
      </w:r>
      <w:r w:rsidRPr="00597614">
        <w:rPr>
          <w:rFonts w:cs="Times New Roman"/>
          <w:bCs/>
          <w:kern w:val="36"/>
          <w:sz w:val="24"/>
          <w:szCs w:val="24"/>
          <w:vertAlign w:val="superscript"/>
          <w:lang w:eastAsia="en-GB"/>
        </w:rPr>
        <w:t>th</w:t>
      </w:r>
      <w:r w:rsidRPr="00597614">
        <w:rPr>
          <w:rFonts w:cs="Times New Roman"/>
          <w:bCs/>
          <w:kern w:val="36"/>
          <w:sz w:val="24"/>
          <w:szCs w:val="24"/>
          <w:lang w:eastAsia="en-GB"/>
        </w:rPr>
        <w:t xml:space="preserve"> and 16</w:t>
      </w:r>
      <w:r w:rsidRPr="00597614">
        <w:rPr>
          <w:rFonts w:cs="Times New Roman"/>
          <w:bCs/>
          <w:kern w:val="36"/>
          <w:sz w:val="24"/>
          <w:szCs w:val="24"/>
          <w:vertAlign w:val="superscript"/>
          <w:lang w:eastAsia="en-GB"/>
        </w:rPr>
        <w:t>th</w:t>
      </w:r>
      <w:r w:rsidRPr="00597614">
        <w:rPr>
          <w:rFonts w:cs="Times New Roman"/>
          <w:bCs/>
          <w:kern w:val="36"/>
          <w:sz w:val="24"/>
          <w:szCs w:val="24"/>
          <w:lang w:eastAsia="en-GB"/>
        </w:rPr>
        <w:t xml:space="preserve"> centuries’</w:t>
      </w:r>
    </w:p>
    <w:p w:rsidR="00C351D5" w:rsidRPr="00597614" w:rsidRDefault="00C351D5" w:rsidP="00C351D5">
      <w:pPr>
        <w:spacing w:after="0"/>
        <w:ind w:left="284"/>
        <w:rPr>
          <w:rFonts w:cs="Times New Roman"/>
          <w:sz w:val="24"/>
          <w:szCs w:val="24"/>
        </w:rPr>
      </w:pPr>
      <w:r w:rsidRPr="00597614">
        <w:rPr>
          <w:rFonts w:cs="Times New Roman"/>
          <w:bCs/>
          <w:kern w:val="36"/>
          <w:sz w:val="24"/>
          <w:szCs w:val="24"/>
          <w:lang w:eastAsia="en-GB"/>
        </w:rPr>
        <w:t xml:space="preserve">- </w:t>
      </w:r>
      <w:r w:rsidRPr="00597614">
        <w:rPr>
          <w:rFonts w:cs="Times New Roman"/>
          <w:sz w:val="24"/>
          <w:szCs w:val="24"/>
        </w:rPr>
        <w:t xml:space="preserve">Emilie K. M. Murphy (York), ‘English Catholic soundscapes: The case of </w:t>
      </w:r>
      <w:proofErr w:type="gramStart"/>
      <w:r w:rsidRPr="00597614">
        <w:rPr>
          <w:rFonts w:cs="Times New Roman"/>
          <w:sz w:val="24"/>
          <w:szCs w:val="24"/>
        </w:rPr>
        <w:t>Little</w:t>
      </w:r>
      <w:proofErr w:type="gramEnd"/>
      <w:r w:rsidRPr="00597614">
        <w:rPr>
          <w:rFonts w:cs="Times New Roman"/>
          <w:sz w:val="24"/>
          <w:szCs w:val="24"/>
        </w:rPr>
        <w:t xml:space="preserve"> </w:t>
      </w:r>
      <w:r w:rsidRPr="00597614">
        <w:rPr>
          <w:rFonts w:cs="Times New Roman"/>
          <w:sz w:val="24"/>
          <w:szCs w:val="24"/>
        </w:rPr>
        <w:br/>
        <w:t xml:space="preserve">   Crosby, 1580-1640’</w:t>
      </w:r>
    </w:p>
    <w:p w:rsidR="00C351D5" w:rsidRPr="00597614" w:rsidRDefault="00C351D5" w:rsidP="00C351D5">
      <w:pPr>
        <w:spacing w:after="0"/>
        <w:ind w:left="284"/>
        <w:rPr>
          <w:rFonts w:cs="Times New Roman"/>
          <w:sz w:val="24"/>
          <w:szCs w:val="24"/>
        </w:rPr>
      </w:pPr>
      <w:r w:rsidRPr="00597614">
        <w:rPr>
          <w:rFonts w:cs="Times New Roman"/>
          <w:sz w:val="24"/>
          <w:szCs w:val="24"/>
        </w:rPr>
        <w:t xml:space="preserve">- Andrew Thomson (Winchester), ‘Consistory court cacophony: What their records </w:t>
      </w:r>
      <w:r w:rsidRPr="00597614">
        <w:rPr>
          <w:rFonts w:cs="Times New Roman"/>
          <w:sz w:val="24"/>
          <w:szCs w:val="24"/>
        </w:rPr>
        <w:br/>
        <w:t xml:space="preserve">  can contribute to our knowledge of the 17thC soundscape’</w:t>
      </w:r>
    </w:p>
    <w:p w:rsidR="00C351D5" w:rsidRPr="00597614" w:rsidRDefault="00C351D5" w:rsidP="00C351D5">
      <w:pPr>
        <w:spacing w:after="0"/>
        <w:rPr>
          <w:rFonts w:cs="Times New Roman"/>
          <w:i/>
          <w:sz w:val="24"/>
          <w:szCs w:val="24"/>
        </w:rPr>
      </w:pPr>
    </w:p>
    <w:p w:rsidR="00C351D5" w:rsidRPr="00597614" w:rsidRDefault="00C351D5" w:rsidP="00C351D5">
      <w:pPr>
        <w:spacing w:after="0"/>
        <w:rPr>
          <w:rFonts w:cs="Times New Roman"/>
          <w:sz w:val="24"/>
          <w:szCs w:val="24"/>
        </w:rPr>
      </w:pPr>
      <w:r w:rsidRPr="00597614">
        <w:rPr>
          <w:rFonts w:cs="Times New Roman"/>
          <w:i/>
          <w:sz w:val="24"/>
          <w:szCs w:val="24"/>
        </w:rPr>
        <w:t>Jonathan Willis</w:t>
      </w:r>
      <w:r w:rsidRPr="00597614">
        <w:rPr>
          <w:rFonts w:cs="Times New Roman"/>
          <w:sz w:val="24"/>
          <w:szCs w:val="24"/>
        </w:rPr>
        <w:t xml:space="preserve">, </w:t>
      </w:r>
      <w:r w:rsidRPr="00597614">
        <w:rPr>
          <w:rFonts w:cs="Times New Roman"/>
          <w:sz w:val="24"/>
          <w:szCs w:val="24"/>
          <w:lang w:val="it-IT"/>
        </w:rPr>
        <w:t xml:space="preserve">Birmingham: </w:t>
      </w:r>
    </w:p>
    <w:p w:rsidR="00C351D5" w:rsidRPr="00597614" w:rsidRDefault="00C351D5" w:rsidP="00C351D5">
      <w:pPr>
        <w:spacing w:after="0"/>
        <w:rPr>
          <w:rFonts w:cs="Times New Roman"/>
          <w:sz w:val="24"/>
          <w:szCs w:val="24"/>
        </w:rPr>
      </w:pPr>
      <w:r w:rsidRPr="00597614">
        <w:rPr>
          <w:rFonts w:cs="Times New Roman"/>
          <w:sz w:val="24"/>
          <w:szCs w:val="24"/>
        </w:rPr>
        <w:t>‘Music in the post-reformation English parish church: a theme and variations’</w:t>
      </w:r>
      <w:r w:rsidRPr="00597614">
        <w:rPr>
          <w:rFonts w:cs="Times New Roman"/>
          <w:sz w:val="24"/>
          <w:szCs w:val="24"/>
        </w:rPr>
        <w:br/>
      </w:r>
    </w:p>
    <w:p w:rsidR="001B164F" w:rsidRPr="00597614" w:rsidRDefault="00C351D5" w:rsidP="006F24B1">
      <w:pPr>
        <w:spacing w:after="0" w:line="240" w:lineRule="auto"/>
        <w:ind w:left="62"/>
        <w:rPr>
          <w:rFonts w:cs="Times New Roman"/>
          <w:color w:val="FF0000"/>
          <w:sz w:val="24"/>
          <w:szCs w:val="24"/>
        </w:rPr>
      </w:pPr>
      <w:r w:rsidRPr="00597614">
        <w:rPr>
          <w:rFonts w:cs="Times New Roman"/>
          <w:i/>
          <w:sz w:val="24"/>
          <w:szCs w:val="24"/>
        </w:rPr>
        <w:t>John Harper</w:t>
      </w:r>
      <w:r w:rsidRPr="00597614">
        <w:rPr>
          <w:rFonts w:cs="Times New Roman"/>
          <w:sz w:val="24"/>
          <w:szCs w:val="24"/>
        </w:rPr>
        <w:t xml:space="preserve">, </w:t>
      </w:r>
      <w:r w:rsidRPr="00597614">
        <w:rPr>
          <w:rFonts w:cs="Times New Roman"/>
          <w:color w:val="000000"/>
          <w:sz w:val="24"/>
          <w:szCs w:val="24"/>
        </w:rPr>
        <w:t>Bangor:</w:t>
      </w:r>
      <w:r w:rsidRPr="00597614">
        <w:rPr>
          <w:rFonts w:cs="Times New Roman"/>
          <w:sz w:val="24"/>
          <w:szCs w:val="24"/>
        </w:rPr>
        <w:t xml:space="preserve"> </w:t>
      </w:r>
      <w:r w:rsidRPr="00597614">
        <w:rPr>
          <w:rFonts w:cs="Times New Roman"/>
          <w:sz w:val="24"/>
          <w:szCs w:val="24"/>
        </w:rPr>
        <w:br/>
        <w:t>Context, comment and outlook’</w:t>
      </w:r>
      <w:bookmarkStart w:id="0" w:name="_GoBack"/>
      <w:bookmarkEnd w:id="0"/>
    </w:p>
    <w:sectPr w:rsidR="001B164F" w:rsidRPr="00597614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5DE5" w:rsidRDefault="00FF5DE5" w:rsidP="00640C6F">
      <w:pPr>
        <w:spacing w:after="0" w:line="240" w:lineRule="auto"/>
      </w:pPr>
      <w:r>
        <w:separator/>
      </w:r>
    </w:p>
  </w:endnote>
  <w:endnote w:type="continuationSeparator" w:id="0">
    <w:p w:rsidR="00FF5DE5" w:rsidRDefault="00FF5DE5" w:rsidP="00640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5DE5" w:rsidRDefault="00FF5DE5" w:rsidP="00640C6F">
      <w:pPr>
        <w:spacing w:after="0" w:line="240" w:lineRule="auto"/>
      </w:pPr>
      <w:r>
        <w:separator/>
      </w:r>
    </w:p>
  </w:footnote>
  <w:footnote w:type="continuationSeparator" w:id="0">
    <w:p w:rsidR="00FF5DE5" w:rsidRDefault="00FF5DE5" w:rsidP="00640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52780523"/>
      <w:docPartObj>
        <w:docPartGallery w:val="Page Numbers (Top of Page)"/>
        <w:docPartUnique/>
      </w:docPartObj>
    </w:sdtPr>
    <w:sdtEndPr>
      <w:rPr>
        <w:noProof/>
      </w:rPr>
    </w:sdtEndPr>
    <w:sdtContent>
      <w:p w:rsidR="00640C6F" w:rsidRDefault="00640C6F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3F45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640C6F" w:rsidRDefault="00640C6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852641"/>
    <w:multiLevelType w:val="hybridMultilevel"/>
    <w:tmpl w:val="847C0B4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A8A"/>
    <w:rsid w:val="0001203C"/>
    <w:rsid w:val="00013581"/>
    <w:rsid w:val="00061C88"/>
    <w:rsid w:val="000A1EE3"/>
    <w:rsid w:val="00106BFA"/>
    <w:rsid w:val="001411CF"/>
    <w:rsid w:val="00145D2B"/>
    <w:rsid w:val="00153BDB"/>
    <w:rsid w:val="001B164F"/>
    <w:rsid w:val="001B3300"/>
    <w:rsid w:val="001E300D"/>
    <w:rsid w:val="0020134C"/>
    <w:rsid w:val="002A76E7"/>
    <w:rsid w:val="002B1C0D"/>
    <w:rsid w:val="002D45A6"/>
    <w:rsid w:val="002F1A8A"/>
    <w:rsid w:val="003920CA"/>
    <w:rsid w:val="003B3AF6"/>
    <w:rsid w:val="003B3DA0"/>
    <w:rsid w:val="0046063F"/>
    <w:rsid w:val="004A2BC4"/>
    <w:rsid w:val="00561845"/>
    <w:rsid w:val="00583F3F"/>
    <w:rsid w:val="00597614"/>
    <w:rsid w:val="00640C6F"/>
    <w:rsid w:val="00647F70"/>
    <w:rsid w:val="00693E63"/>
    <w:rsid w:val="006F24B1"/>
    <w:rsid w:val="006F6419"/>
    <w:rsid w:val="00785120"/>
    <w:rsid w:val="007B53CA"/>
    <w:rsid w:val="008051FA"/>
    <w:rsid w:val="0081323A"/>
    <w:rsid w:val="00817E5D"/>
    <w:rsid w:val="00825D6A"/>
    <w:rsid w:val="00842FA2"/>
    <w:rsid w:val="0088588D"/>
    <w:rsid w:val="008D62F4"/>
    <w:rsid w:val="008E11F6"/>
    <w:rsid w:val="008F0064"/>
    <w:rsid w:val="008F1106"/>
    <w:rsid w:val="00964BB1"/>
    <w:rsid w:val="00965001"/>
    <w:rsid w:val="009738AB"/>
    <w:rsid w:val="009B10B9"/>
    <w:rsid w:val="009D0D39"/>
    <w:rsid w:val="00A23F45"/>
    <w:rsid w:val="00A347F6"/>
    <w:rsid w:val="00A34FD4"/>
    <w:rsid w:val="00A55BC4"/>
    <w:rsid w:val="00AA2480"/>
    <w:rsid w:val="00B04A14"/>
    <w:rsid w:val="00B47987"/>
    <w:rsid w:val="00B76D7B"/>
    <w:rsid w:val="00B847B7"/>
    <w:rsid w:val="00BB13FA"/>
    <w:rsid w:val="00BE4985"/>
    <w:rsid w:val="00C110C1"/>
    <w:rsid w:val="00C351D5"/>
    <w:rsid w:val="00C54E0D"/>
    <w:rsid w:val="00D23769"/>
    <w:rsid w:val="00DB3566"/>
    <w:rsid w:val="00DC2F4F"/>
    <w:rsid w:val="00DD25D6"/>
    <w:rsid w:val="00E01186"/>
    <w:rsid w:val="00E17171"/>
    <w:rsid w:val="00E85882"/>
    <w:rsid w:val="00EA67D0"/>
    <w:rsid w:val="00EE70DB"/>
    <w:rsid w:val="00F17296"/>
    <w:rsid w:val="00F32D0B"/>
    <w:rsid w:val="00F653BD"/>
    <w:rsid w:val="00F741DA"/>
    <w:rsid w:val="00FE2A20"/>
    <w:rsid w:val="00FF5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3DA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0134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40C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C6F"/>
  </w:style>
  <w:style w:type="paragraph" w:styleId="Footer">
    <w:name w:val="footer"/>
    <w:basedOn w:val="Normal"/>
    <w:link w:val="FooterChar"/>
    <w:uiPriority w:val="99"/>
    <w:unhideWhenUsed/>
    <w:rsid w:val="00640C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C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3DA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0134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40C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C6F"/>
  </w:style>
  <w:style w:type="paragraph" w:styleId="Footer">
    <w:name w:val="footer"/>
    <w:basedOn w:val="Normal"/>
    <w:link w:val="FooterChar"/>
    <w:uiPriority w:val="99"/>
    <w:unhideWhenUsed/>
    <w:rsid w:val="00640C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-parish.org/events/parish-symposium-2014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6</Pages>
  <Words>1706</Words>
  <Characters>9727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 Byrne</dc:creator>
  <cp:lastModifiedBy>History 9C076656H</cp:lastModifiedBy>
  <cp:revision>11</cp:revision>
  <dcterms:created xsi:type="dcterms:W3CDTF">2014-05-19T20:32:00Z</dcterms:created>
  <dcterms:modified xsi:type="dcterms:W3CDTF">2014-05-24T18:41:00Z</dcterms:modified>
</cp:coreProperties>
</file>