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1726305" w14:textId="64DF23AF" w:rsidR="00C539AF" w:rsidRPr="006B480A" w:rsidRDefault="00393FF7" w:rsidP="00C539AF">
      <w:pPr>
        <w:jc w:val="center"/>
        <w:rPr>
          <w:rFonts w:asciiTheme="minorHAnsi" w:hAnsiTheme="minorHAnsi"/>
          <w:color w:val="0070C0"/>
          <w:sz w:val="36"/>
          <w:szCs w:val="36"/>
        </w:rPr>
      </w:pPr>
      <w:r w:rsidRPr="006B480A">
        <w:rPr>
          <w:rFonts w:asciiTheme="minorHAnsi" w:hAnsiTheme="minorHAnsi"/>
          <w:color w:val="0070C0"/>
          <w:sz w:val="36"/>
          <w:szCs w:val="36"/>
        </w:rPr>
        <w:t>Seventeenth</w:t>
      </w:r>
      <w:r w:rsidR="00C539AF" w:rsidRPr="006B480A">
        <w:rPr>
          <w:rFonts w:asciiTheme="minorHAnsi" w:hAnsiTheme="minorHAnsi"/>
          <w:color w:val="0070C0"/>
          <w:sz w:val="36"/>
          <w:szCs w:val="36"/>
        </w:rPr>
        <w:t xml:space="preserve"> Warwick Symposium on Parish Research</w:t>
      </w:r>
    </w:p>
    <w:p w14:paraId="2C4D936E" w14:textId="43FAAE65" w:rsidR="00C539AF" w:rsidRPr="006B480A" w:rsidRDefault="00C539AF" w:rsidP="00C539AF">
      <w:pPr>
        <w:pStyle w:val="Heading4"/>
        <w:spacing w:before="0"/>
        <w:jc w:val="center"/>
        <w:rPr>
          <w:rFonts w:asciiTheme="minorHAnsi" w:hAnsiTheme="minorHAnsi"/>
          <w:color w:val="0070C0"/>
          <w:sz w:val="48"/>
          <w:szCs w:val="48"/>
        </w:rPr>
      </w:pPr>
      <w:r w:rsidRPr="006B480A">
        <w:rPr>
          <w:rFonts w:asciiTheme="minorHAnsi" w:hAnsiTheme="minorHAnsi"/>
          <w:color w:val="0070C0"/>
          <w:sz w:val="48"/>
          <w:szCs w:val="48"/>
        </w:rPr>
        <w:t>Parish</w:t>
      </w:r>
      <w:r w:rsidR="00393FF7" w:rsidRPr="006B480A">
        <w:rPr>
          <w:rFonts w:asciiTheme="minorHAnsi" w:hAnsiTheme="minorHAnsi"/>
          <w:color w:val="0070C0"/>
          <w:sz w:val="48"/>
          <w:szCs w:val="48"/>
        </w:rPr>
        <w:t xml:space="preserve"> Participa</w:t>
      </w:r>
      <w:r w:rsidR="006B480A">
        <w:rPr>
          <w:rFonts w:asciiTheme="minorHAnsi" w:hAnsiTheme="minorHAnsi"/>
          <w:color w:val="0070C0"/>
          <w:sz w:val="48"/>
          <w:szCs w:val="48"/>
        </w:rPr>
        <w:t>tion</w:t>
      </w:r>
    </w:p>
    <w:p w14:paraId="080C76BD" w14:textId="10F655D1" w:rsidR="00C539AF" w:rsidRPr="006B480A" w:rsidRDefault="00C539AF" w:rsidP="00C539AF">
      <w:pPr>
        <w:pStyle w:val="Heading1"/>
        <w:spacing w:before="0"/>
        <w:ind w:right="-284"/>
        <w:jc w:val="center"/>
        <w:rPr>
          <w:rFonts w:asciiTheme="minorHAnsi" w:hAnsiTheme="minorHAnsi"/>
          <w:b w:val="0"/>
          <w:color w:val="0070C0"/>
        </w:rPr>
      </w:pPr>
      <w:r w:rsidRPr="006B480A">
        <w:rPr>
          <w:rFonts w:asciiTheme="minorHAnsi" w:hAnsiTheme="minorHAnsi"/>
          <w:b w:val="0"/>
          <w:color w:val="0070C0"/>
        </w:rPr>
        <w:t xml:space="preserve">University </w:t>
      </w:r>
      <w:r w:rsidR="00A01BA6" w:rsidRPr="006B480A">
        <w:rPr>
          <w:rFonts w:asciiTheme="minorHAnsi" w:hAnsiTheme="minorHAnsi"/>
          <w:b w:val="0"/>
          <w:color w:val="0070C0"/>
        </w:rPr>
        <w:t>of Warwick, Humanities Building</w:t>
      </w:r>
      <w:r w:rsidR="005D765F" w:rsidRPr="006B480A">
        <w:rPr>
          <w:rFonts w:asciiTheme="minorHAnsi" w:hAnsiTheme="minorHAnsi"/>
          <w:b w:val="0"/>
          <w:color w:val="0070C0"/>
        </w:rPr>
        <w:t xml:space="preserve">, </w:t>
      </w:r>
      <w:r w:rsidR="00E15747" w:rsidRPr="006B480A">
        <w:rPr>
          <w:rFonts w:asciiTheme="minorHAnsi" w:hAnsiTheme="minorHAnsi"/>
          <w:b w:val="0"/>
          <w:color w:val="0070C0"/>
        </w:rPr>
        <w:t xml:space="preserve">Saturday </w:t>
      </w:r>
      <w:r w:rsidR="00A01BA6" w:rsidRPr="006B480A">
        <w:rPr>
          <w:rFonts w:asciiTheme="minorHAnsi" w:hAnsiTheme="minorHAnsi"/>
          <w:b w:val="0"/>
          <w:color w:val="0070C0"/>
        </w:rPr>
        <w:t>1</w:t>
      </w:r>
      <w:r w:rsidR="006B480A" w:rsidRPr="006B480A">
        <w:rPr>
          <w:rFonts w:asciiTheme="minorHAnsi" w:hAnsiTheme="minorHAnsi"/>
          <w:b w:val="0"/>
          <w:color w:val="0070C0"/>
        </w:rPr>
        <w:t>8</w:t>
      </w:r>
      <w:r w:rsidR="00A01BA6" w:rsidRPr="006B480A">
        <w:rPr>
          <w:rFonts w:asciiTheme="minorHAnsi" w:hAnsiTheme="minorHAnsi"/>
          <w:b w:val="0"/>
          <w:color w:val="0070C0"/>
        </w:rPr>
        <w:t xml:space="preserve"> May 201</w:t>
      </w:r>
      <w:r w:rsidR="006B480A" w:rsidRPr="006B480A">
        <w:rPr>
          <w:rFonts w:asciiTheme="minorHAnsi" w:hAnsiTheme="minorHAnsi"/>
          <w:b w:val="0"/>
          <w:color w:val="0070C0"/>
        </w:rPr>
        <w:t>9</w:t>
      </w:r>
    </w:p>
    <w:p w14:paraId="6133E662" w14:textId="77777777" w:rsidR="00C539AF" w:rsidRPr="00782EC1" w:rsidRDefault="00C539AF" w:rsidP="00C539AF">
      <w:pPr>
        <w:pStyle w:val="Heading1"/>
        <w:ind w:right="-284"/>
        <w:jc w:val="center"/>
        <w:rPr>
          <w:rFonts w:asciiTheme="minorHAnsi" w:hAnsiTheme="minorHAnsi"/>
          <w:color w:val="FF0000"/>
        </w:rPr>
      </w:pPr>
      <w:r w:rsidRPr="00782EC1">
        <w:rPr>
          <w:rFonts w:asciiTheme="minorHAnsi" w:hAnsiTheme="minorHAnsi"/>
          <w:color w:val="FF0000"/>
        </w:rPr>
        <w:t>CALL FOR PAPERS</w:t>
      </w:r>
    </w:p>
    <w:p w14:paraId="1F1A2082" w14:textId="77777777" w:rsidR="00C539AF" w:rsidRPr="00782EC1" w:rsidRDefault="00C539AF" w:rsidP="00C539AF">
      <w:pPr>
        <w:rPr>
          <w:rFonts w:asciiTheme="minorHAnsi" w:hAnsiTheme="minorHAnsi"/>
        </w:rPr>
      </w:pPr>
    </w:p>
    <w:p w14:paraId="485DEC13" w14:textId="482D373E" w:rsidR="00C539AF" w:rsidRPr="00782EC1" w:rsidRDefault="00DE6F3B" w:rsidP="006B480A">
      <w:pPr>
        <w:rPr>
          <w:rFonts w:asciiTheme="minorHAnsi" w:hAnsiTheme="minorHAnsi"/>
          <w:sz w:val="16"/>
          <w:szCs w:val="16"/>
        </w:rPr>
      </w:pPr>
      <w:r>
        <w:rPr>
          <w:rFonts w:asciiTheme="minorHAnsi" w:hAnsiTheme="minorHAnsi"/>
          <w:sz w:val="16"/>
          <w:szCs w:val="16"/>
        </w:rPr>
        <w:t xml:space="preserve">                  </w:t>
      </w:r>
      <w:r w:rsidR="006B480A">
        <w:rPr>
          <w:rFonts w:asciiTheme="minorHAnsi" w:hAnsiTheme="minorHAnsi"/>
          <w:sz w:val="16"/>
          <w:szCs w:val="16"/>
        </w:rPr>
        <w:t xml:space="preserve">                                                                                  </w:t>
      </w:r>
      <w:r>
        <w:rPr>
          <w:rFonts w:asciiTheme="minorHAnsi" w:hAnsiTheme="minorHAnsi"/>
          <w:sz w:val="16"/>
          <w:szCs w:val="16"/>
        </w:rPr>
        <w:t xml:space="preserve">   </w:t>
      </w:r>
      <w:r w:rsidR="00393FF7">
        <w:rPr>
          <w:noProof/>
        </w:rPr>
        <w:drawing>
          <wp:inline distT="0" distB="0" distL="0" distR="0" wp14:anchorId="7DDFB991" wp14:editId="6E811E3A">
            <wp:extent cx="1181100" cy="1622950"/>
            <wp:effectExtent l="0" t="0" r="0" b="0"/>
            <wp:docPr id="4" name="Picture 4" descr="Docu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ocument"/>
                    <pic:cNvPicPr>
                      <a:picLocks noChangeAspect="1" noChangeArrowheads="1"/>
                    </pic:cNvPicPr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003" t="9832" r="46437" b="8514"/>
                    <a:stretch/>
                  </pic:blipFill>
                  <pic:spPr bwMode="auto">
                    <a:xfrm>
                      <a:off x="0" y="0"/>
                      <a:ext cx="1190732" cy="1636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Fonts w:asciiTheme="minorHAnsi" w:hAnsiTheme="minorHAnsi"/>
          <w:sz w:val="16"/>
          <w:szCs w:val="16"/>
        </w:rPr>
        <w:t xml:space="preserve">     </w:t>
      </w:r>
    </w:p>
    <w:p w14:paraId="56366E5E" w14:textId="77777777" w:rsidR="00C539AF" w:rsidRPr="00782EC1" w:rsidRDefault="00C539AF" w:rsidP="00C539AF">
      <w:pPr>
        <w:jc w:val="center"/>
        <w:rPr>
          <w:rFonts w:asciiTheme="minorHAnsi" w:hAnsiTheme="minorHAnsi"/>
          <w:sz w:val="16"/>
          <w:szCs w:val="16"/>
        </w:rPr>
      </w:pPr>
    </w:p>
    <w:p w14:paraId="0134E159" w14:textId="77777777" w:rsidR="00C539AF" w:rsidRPr="00782EC1" w:rsidRDefault="00C539AF" w:rsidP="00C539AF">
      <w:pPr>
        <w:jc w:val="center"/>
        <w:rPr>
          <w:rFonts w:asciiTheme="minorHAnsi" w:hAnsiTheme="minorHAnsi"/>
          <w:sz w:val="16"/>
          <w:szCs w:val="16"/>
        </w:rPr>
      </w:pPr>
    </w:p>
    <w:p w14:paraId="64B5B499" w14:textId="0BA227ED" w:rsidR="00A01BA6" w:rsidRPr="00782EC1" w:rsidRDefault="00C539AF" w:rsidP="00C539AF">
      <w:pPr>
        <w:jc w:val="both"/>
        <w:rPr>
          <w:rFonts w:asciiTheme="minorHAnsi" w:hAnsiTheme="minorHAnsi"/>
        </w:rPr>
      </w:pPr>
      <w:r w:rsidRPr="00782EC1">
        <w:rPr>
          <w:rFonts w:asciiTheme="minorHAnsi" w:hAnsiTheme="minorHAnsi"/>
        </w:rPr>
        <w:t xml:space="preserve">Our annual symposium will take place </w:t>
      </w:r>
      <w:r w:rsidR="005F356B">
        <w:rPr>
          <w:rFonts w:asciiTheme="minorHAnsi" w:hAnsiTheme="minorHAnsi"/>
        </w:rPr>
        <w:t xml:space="preserve">at the University of Warwick </w:t>
      </w:r>
      <w:r w:rsidRPr="00782EC1">
        <w:rPr>
          <w:rFonts w:asciiTheme="minorHAnsi" w:hAnsiTheme="minorHAnsi"/>
        </w:rPr>
        <w:t xml:space="preserve">on </w:t>
      </w:r>
      <w:r w:rsidR="00393FF7">
        <w:rPr>
          <w:rFonts w:asciiTheme="minorHAnsi" w:hAnsiTheme="minorHAnsi"/>
        </w:rPr>
        <w:t>Saturday 18</w:t>
      </w:r>
      <w:r w:rsidRPr="00782EC1">
        <w:rPr>
          <w:rFonts w:asciiTheme="minorHAnsi" w:hAnsiTheme="minorHAnsi"/>
        </w:rPr>
        <w:t xml:space="preserve"> May 201</w:t>
      </w:r>
      <w:r w:rsidR="00393FF7">
        <w:rPr>
          <w:rFonts w:asciiTheme="minorHAnsi" w:hAnsiTheme="minorHAnsi"/>
        </w:rPr>
        <w:t>9</w:t>
      </w:r>
      <w:r w:rsidR="00CF1E54" w:rsidRPr="00782EC1">
        <w:rPr>
          <w:rFonts w:asciiTheme="minorHAnsi" w:hAnsiTheme="minorHAnsi"/>
        </w:rPr>
        <w:t xml:space="preserve"> between 10.30 and 18.00</w:t>
      </w:r>
      <w:r w:rsidRPr="00782EC1">
        <w:rPr>
          <w:rFonts w:asciiTheme="minorHAnsi" w:hAnsiTheme="minorHAnsi"/>
        </w:rPr>
        <w:t xml:space="preserve">. </w:t>
      </w:r>
      <w:r w:rsidR="005F356B">
        <w:rPr>
          <w:rFonts w:asciiTheme="minorHAnsi" w:hAnsiTheme="minorHAnsi"/>
        </w:rPr>
        <w:t>It</w:t>
      </w:r>
      <w:r w:rsidRPr="00782EC1">
        <w:rPr>
          <w:rFonts w:asciiTheme="minorHAnsi" w:hAnsiTheme="minorHAnsi"/>
        </w:rPr>
        <w:t xml:space="preserve"> explore</w:t>
      </w:r>
      <w:r w:rsidR="005F356B">
        <w:rPr>
          <w:rFonts w:asciiTheme="minorHAnsi" w:hAnsiTheme="minorHAnsi"/>
        </w:rPr>
        <w:t>s</w:t>
      </w:r>
      <w:r w:rsidRPr="00782EC1">
        <w:rPr>
          <w:rFonts w:asciiTheme="minorHAnsi" w:hAnsiTheme="minorHAnsi"/>
        </w:rPr>
        <w:t xml:space="preserve"> </w:t>
      </w:r>
      <w:r w:rsidR="00393FF7">
        <w:rPr>
          <w:rFonts w:asciiTheme="minorHAnsi" w:hAnsiTheme="minorHAnsi"/>
        </w:rPr>
        <w:t xml:space="preserve">the different ways in which locals </w:t>
      </w:r>
      <w:r w:rsidR="00F20B75">
        <w:rPr>
          <w:rFonts w:asciiTheme="minorHAnsi" w:hAnsiTheme="minorHAnsi"/>
        </w:rPr>
        <w:t>and</w:t>
      </w:r>
      <w:r w:rsidR="00393FF7">
        <w:rPr>
          <w:rFonts w:asciiTheme="minorHAnsi" w:hAnsiTheme="minorHAnsi"/>
        </w:rPr>
        <w:t xml:space="preserve"> non-residents got </w:t>
      </w:r>
      <w:r w:rsidR="00F20B75">
        <w:rPr>
          <w:rFonts w:asciiTheme="minorHAnsi" w:hAnsiTheme="minorHAnsi"/>
        </w:rPr>
        <w:t>involved</w:t>
      </w:r>
      <w:r w:rsidR="00393FF7">
        <w:rPr>
          <w:rFonts w:asciiTheme="minorHAnsi" w:hAnsiTheme="minorHAnsi"/>
        </w:rPr>
        <w:t xml:space="preserve"> in parish affairs, f</w:t>
      </w:r>
      <w:r w:rsidR="00F20B75">
        <w:rPr>
          <w:rFonts w:asciiTheme="minorHAnsi" w:hAnsiTheme="minorHAnsi"/>
        </w:rPr>
        <w:t>or example by attending masses or</w:t>
      </w:r>
      <w:r w:rsidR="00393FF7">
        <w:rPr>
          <w:rFonts w:asciiTheme="minorHAnsi" w:hAnsiTheme="minorHAnsi"/>
        </w:rPr>
        <w:t xml:space="preserve"> sermons, serving as officeholders, paying for additional clergy or furnishings, challenging liturgical </w:t>
      </w:r>
      <w:r w:rsidR="00F20B75">
        <w:rPr>
          <w:rFonts w:asciiTheme="minorHAnsi" w:hAnsiTheme="minorHAnsi"/>
        </w:rPr>
        <w:t>innovations</w:t>
      </w:r>
      <w:r w:rsidR="0041054B">
        <w:rPr>
          <w:rFonts w:asciiTheme="minorHAnsi" w:hAnsiTheme="minorHAnsi"/>
        </w:rPr>
        <w:t>, making presentations</w:t>
      </w:r>
      <w:r w:rsidR="00393FF7">
        <w:rPr>
          <w:rFonts w:asciiTheme="minorHAnsi" w:hAnsiTheme="minorHAnsi"/>
        </w:rPr>
        <w:t xml:space="preserve"> or taking </w:t>
      </w:r>
      <w:r w:rsidR="00F20B75">
        <w:rPr>
          <w:rFonts w:asciiTheme="minorHAnsi" w:hAnsiTheme="minorHAnsi"/>
        </w:rPr>
        <w:t xml:space="preserve">collective initiatives – </w:t>
      </w:r>
      <w:r w:rsidR="00393FF7">
        <w:rPr>
          <w:rFonts w:asciiTheme="minorHAnsi" w:hAnsiTheme="minorHAnsi"/>
        </w:rPr>
        <w:t xml:space="preserve">as in </w:t>
      </w:r>
      <w:r w:rsidR="00F20B75">
        <w:rPr>
          <w:rFonts w:asciiTheme="minorHAnsi" w:hAnsiTheme="minorHAnsi"/>
        </w:rPr>
        <w:t xml:space="preserve">this 1771 petition </w:t>
      </w:r>
      <w:r w:rsidR="006B480A">
        <w:rPr>
          <w:rFonts w:asciiTheme="minorHAnsi" w:hAnsiTheme="minorHAnsi"/>
        </w:rPr>
        <w:t xml:space="preserve">by three parishes </w:t>
      </w:r>
      <w:r w:rsidR="00F20B75">
        <w:rPr>
          <w:rFonts w:asciiTheme="minorHAnsi" w:hAnsiTheme="minorHAnsi"/>
        </w:rPr>
        <w:t>to the Swedish diet</w:t>
      </w:r>
      <w:r w:rsidRPr="00782EC1">
        <w:rPr>
          <w:rFonts w:asciiTheme="minorHAnsi" w:hAnsiTheme="minorHAnsi"/>
        </w:rPr>
        <w:t>.</w:t>
      </w:r>
      <w:r w:rsidR="00F20B75">
        <w:rPr>
          <w:rFonts w:asciiTheme="minorHAnsi" w:hAnsiTheme="minorHAnsi"/>
        </w:rPr>
        <w:t xml:space="preserve"> More generally, the meeting also considers how local communities helped to shape larger historical proc</w:t>
      </w:r>
      <w:r w:rsidR="0041054B">
        <w:rPr>
          <w:rFonts w:asciiTheme="minorHAnsi" w:hAnsiTheme="minorHAnsi"/>
        </w:rPr>
        <w:t>esses and government structures at given times.</w:t>
      </w:r>
    </w:p>
    <w:p w14:paraId="642CBCD8" w14:textId="5C492732" w:rsidR="00C317B4" w:rsidRPr="00227817" w:rsidRDefault="005D765F" w:rsidP="00227817">
      <w:pPr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br/>
      </w:r>
      <w:r w:rsidR="00F20B75">
        <w:rPr>
          <w:rFonts w:asciiTheme="minorHAnsi" w:hAnsiTheme="minorHAnsi"/>
        </w:rPr>
        <w:t>Co-o</w:t>
      </w:r>
      <w:r>
        <w:rPr>
          <w:rFonts w:asciiTheme="minorHAnsi" w:hAnsiTheme="minorHAnsi"/>
        </w:rPr>
        <w:t xml:space="preserve">rganized </w:t>
      </w:r>
      <w:r w:rsidR="00F20B75">
        <w:rPr>
          <w:rFonts w:asciiTheme="minorHAnsi" w:hAnsiTheme="minorHAnsi"/>
        </w:rPr>
        <w:t xml:space="preserve">with Prof. </w:t>
      </w:r>
      <w:proofErr w:type="spellStart"/>
      <w:r w:rsidR="00F20B75">
        <w:rPr>
          <w:rFonts w:asciiTheme="minorHAnsi" w:hAnsiTheme="minorHAnsi"/>
        </w:rPr>
        <w:t>Malin</w:t>
      </w:r>
      <w:proofErr w:type="spellEnd"/>
      <w:r w:rsidR="00F20B75">
        <w:rPr>
          <w:rFonts w:asciiTheme="minorHAnsi" w:hAnsiTheme="minorHAnsi"/>
        </w:rPr>
        <w:t xml:space="preserve"> </w:t>
      </w:r>
      <w:proofErr w:type="spellStart"/>
      <w:r w:rsidR="00F20B75">
        <w:rPr>
          <w:rFonts w:asciiTheme="minorHAnsi" w:hAnsiTheme="minorHAnsi"/>
        </w:rPr>
        <w:t>L</w:t>
      </w:r>
      <w:r w:rsidR="0041054B">
        <w:rPr>
          <w:rFonts w:asciiTheme="minorHAnsi" w:hAnsiTheme="minorHAnsi"/>
        </w:rPr>
        <w:t>ennartsson</w:t>
      </w:r>
      <w:proofErr w:type="spellEnd"/>
      <w:r w:rsidR="0041054B">
        <w:rPr>
          <w:rFonts w:asciiTheme="minorHAnsi" w:hAnsiTheme="minorHAnsi"/>
        </w:rPr>
        <w:t xml:space="preserve"> (Linnaeus University, </w:t>
      </w:r>
      <w:proofErr w:type="spellStart"/>
      <w:r w:rsidR="0041054B">
        <w:rPr>
          <w:rFonts w:asciiTheme="minorHAnsi" w:hAnsiTheme="minorHAnsi"/>
        </w:rPr>
        <w:t>Växjö</w:t>
      </w:r>
      <w:proofErr w:type="spellEnd"/>
      <w:r w:rsidR="0041054B">
        <w:rPr>
          <w:rFonts w:asciiTheme="minorHAnsi" w:hAnsiTheme="minorHAnsi"/>
        </w:rPr>
        <w:t>)</w:t>
      </w:r>
      <w:r>
        <w:rPr>
          <w:rFonts w:ascii="Calibri" w:eastAsiaTheme="minorHAnsi" w:hAnsi="Calibri" w:cs="Calibri"/>
          <w:bdr w:val="none" w:sz="0" w:space="0" w:color="auto"/>
        </w:rPr>
        <w:t>, the Symposium</w:t>
      </w:r>
      <w:r w:rsidR="00C539AF" w:rsidRPr="00782EC1">
        <w:rPr>
          <w:rFonts w:asciiTheme="minorHAnsi" w:hAnsiTheme="minorHAnsi"/>
          <w:lang w:val="en-GB"/>
        </w:rPr>
        <w:t xml:space="preserve"> </w:t>
      </w:r>
      <w:r w:rsidR="0041054B">
        <w:rPr>
          <w:rFonts w:asciiTheme="minorHAnsi" w:hAnsiTheme="minorHAnsi"/>
          <w:lang w:val="en-GB"/>
        </w:rPr>
        <w:t xml:space="preserve">will place </w:t>
      </w:r>
      <w:r w:rsidR="006B480A">
        <w:rPr>
          <w:rFonts w:asciiTheme="minorHAnsi" w:hAnsiTheme="minorHAnsi"/>
          <w:lang w:val="en-GB"/>
        </w:rPr>
        <w:t xml:space="preserve">a </w:t>
      </w:r>
      <w:proofErr w:type="gramStart"/>
      <w:r w:rsidR="0041054B">
        <w:rPr>
          <w:rFonts w:asciiTheme="minorHAnsi" w:hAnsiTheme="minorHAnsi"/>
          <w:lang w:val="en-GB"/>
        </w:rPr>
        <w:t>particular emphasis</w:t>
      </w:r>
      <w:proofErr w:type="gramEnd"/>
      <w:r w:rsidR="0041054B">
        <w:rPr>
          <w:rFonts w:asciiTheme="minorHAnsi" w:hAnsiTheme="minorHAnsi"/>
          <w:lang w:val="en-GB"/>
        </w:rPr>
        <w:t xml:space="preserve"> on Scandinavia. However, for comparative purposes, papers on other regions are also warmly encouraged. We now invite</w:t>
      </w:r>
      <w:r w:rsidR="00C539AF" w:rsidRPr="00782EC1">
        <w:rPr>
          <w:rFonts w:asciiTheme="minorHAnsi" w:hAnsiTheme="minorHAnsi"/>
          <w:lang w:val="en-GB"/>
        </w:rPr>
        <w:t xml:space="preserve"> </w:t>
      </w:r>
      <w:r w:rsidR="005F356B">
        <w:rPr>
          <w:rFonts w:asciiTheme="minorHAnsi" w:hAnsiTheme="minorHAnsi"/>
          <w:lang w:val="en-GB"/>
        </w:rPr>
        <w:t xml:space="preserve">1-page </w:t>
      </w:r>
      <w:r w:rsidR="0041054B">
        <w:rPr>
          <w:rFonts w:asciiTheme="minorHAnsi" w:hAnsiTheme="minorHAnsi"/>
          <w:lang w:val="en-GB"/>
        </w:rPr>
        <w:t>proposals</w:t>
      </w:r>
      <w:r w:rsidR="00C539AF" w:rsidRPr="00782EC1">
        <w:rPr>
          <w:rFonts w:asciiTheme="minorHAnsi" w:hAnsiTheme="minorHAnsi"/>
          <w:lang w:val="en-GB"/>
        </w:rPr>
        <w:t xml:space="preserve"> from postgraduates, early career researchers and faculty staff </w:t>
      </w:r>
      <w:r w:rsidR="0041054B">
        <w:rPr>
          <w:rFonts w:asciiTheme="minorHAnsi" w:hAnsiTheme="minorHAnsi"/>
          <w:lang w:val="en-GB"/>
        </w:rPr>
        <w:t xml:space="preserve">researching </w:t>
      </w:r>
      <w:r w:rsidR="006B480A">
        <w:rPr>
          <w:rFonts w:asciiTheme="minorHAnsi" w:hAnsiTheme="minorHAnsi"/>
          <w:lang w:val="en-GB"/>
        </w:rPr>
        <w:t>‘</w:t>
      </w:r>
      <w:r w:rsidR="0041054B">
        <w:rPr>
          <w:rFonts w:asciiTheme="minorHAnsi" w:hAnsiTheme="minorHAnsi"/>
          <w:lang w:val="en-GB"/>
        </w:rPr>
        <w:t>parish participation</w:t>
      </w:r>
      <w:r w:rsidR="006B480A">
        <w:rPr>
          <w:rFonts w:asciiTheme="minorHAnsi" w:hAnsiTheme="minorHAnsi"/>
          <w:lang w:val="en-GB"/>
        </w:rPr>
        <w:t>’</w:t>
      </w:r>
      <w:r w:rsidR="0041054B">
        <w:rPr>
          <w:rFonts w:asciiTheme="minorHAnsi" w:hAnsiTheme="minorHAnsi"/>
          <w:lang w:val="en-GB"/>
        </w:rPr>
        <w:t xml:space="preserve"> broadly defined</w:t>
      </w:r>
      <w:r w:rsidR="00C539AF" w:rsidRPr="00782EC1">
        <w:rPr>
          <w:rFonts w:asciiTheme="minorHAnsi" w:hAnsiTheme="minorHAnsi"/>
        </w:rPr>
        <w:t>.</w:t>
      </w:r>
      <w:r w:rsidR="00C54AA8">
        <w:rPr>
          <w:rFonts w:asciiTheme="minorHAnsi" w:hAnsiTheme="minorHAnsi"/>
        </w:rPr>
        <w:t xml:space="preserve"> </w:t>
      </w:r>
      <w:r w:rsidR="0041054B">
        <w:rPr>
          <w:rFonts w:asciiTheme="minorHAnsi" w:hAnsiTheme="minorHAnsi"/>
        </w:rPr>
        <w:t xml:space="preserve">The </w:t>
      </w:r>
      <w:r w:rsidR="006B480A">
        <w:rPr>
          <w:rFonts w:asciiTheme="minorHAnsi" w:hAnsiTheme="minorHAnsi"/>
        </w:rPr>
        <w:t>Warwick</w:t>
      </w:r>
      <w:r w:rsidR="0041054B">
        <w:rPr>
          <w:rFonts w:asciiTheme="minorHAnsi" w:hAnsiTheme="minorHAnsi"/>
        </w:rPr>
        <w:t xml:space="preserve"> Network</w:t>
      </w:r>
      <w:r w:rsidR="006B480A">
        <w:rPr>
          <w:rFonts w:asciiTheme="minorHAnsi" w:hAnsiTheme="minorHAnsi"/>
        </w:rPr>
        <w:t xml:space="preserve"> for Parish Research</w:t>
      </w:r>
      <w:r w:rsidR="00C54AA8">
        <w:rPr>
          <w:rFonts w:asciiTheme="minorHAnsi" w:hAnsiTheme="minorHAnsi"/>
        </w:rPr>
        <w:t xml:space="preserve"> can offer speakers free registration, lunch/refreshments and budget travel within England.</w:t>
      </w:r>
    </w:p>
    <w:p w14:paraId="4EEF006F" w14:textId="6DE7589E" w:rsidR="00C539AF" w:rsidRPr="00782EC1" w:rsidRDefault="002A4528" w:rsidP="003C4ABE">
      <w:pPr>
        <w:pBdr>
          <w:top w:val="single" w:sz="4" w:space="0" w:color="auto"/>
          <w:left w:val="single" w:sz="4" w:space="1" w:color="auto"/>
          <w:bottom w:val="single" w:sz="4" w:space="1" w:color="auto"/>
          <w:right w:val="single" w:sz="4" w:space="1" w:color="auto"/>
        </w:pBdr>
        <w:spacing w:before="100" w:beforeAutospacing="1" w:after="100" w:afterAutospacing="1"/>
        <w:jc w:val="center"/>
        <w:rPr>
          <w:rFonts w:asciiTheme="minorHAnsi" w:hAnsiTheme="minorHAnsi"/>
          <w:b/>
        </w:rPr>
      </w:pPr>
      <w:r w:rsidRPr="00782EC1">
        <w:rPr>
          <w:rFonts w:asciiTheme="minorHAnsi" w:hAnsiTheme="minorHAnsi"/>
          <w:b/>
        </w:rPr>
        <w:t xml:space="preserve">Please send </w:t>
      </w:r>
      <w:r>
        <w:rPr>
          <w:rFonts w:asciiTheme="minorHAnsi" w:hAnsiTheme="minorHAnsi"/>
          <w:b/>
        </w:rPr>
        <w:t>abstract</w:t>
      </w:r>
      <w:r w:rsidR="00C756BC">
        <w:rPr>
          <w:rFonts w:asciiTheme="minorHAnsi" w:hAnsiTheme="minorHAnsi"/>
          <w:b/>
        </w:rPr>
        <w:t>s</w:t>
      </w:r>
      <w:r w:rsidRPr="00782EC1">
        <w:rPr>
          <w:rFonts w:asciiTheme="minorHAnsi" w:hAnsiTheme="minorHAnsi"/>
          <w:b/>
        </w:rPr>
        <w:t xml:space="preserve"> for 15-minute papers </w:t>
      </w:r>
      <w:r>
        <w:rPr>
          <w:rFonts w:asciiTheme="minorHAnsi" w:hAnsiTheme="minorHAnsi"/>
          <w:b/>
        </w:rPr>
        <w:t>together with a short biographical note</w:t>
      </w:r>
      <w:r w:rsidRPr="00782EC1">
        <w:rPr>
          <w:rFonts w:asciiTheme="minorHAnsi" w:hAnsiTheme="minorHAnsi"/>
          <w:b/>
        </w:rPr>
        <w:t xml:space="preserve"> to</w:t>
      </w:r>
      <w:r>
        <w:t xml:space="preserve"> </w:t>
      </w:r>
      <w:hyperlink r:id="rId5" w:history="1">
        <w:proofErr w:type="spellStart"/>
        <w:r w:rsidRPr="005D765F">
          <w:rPr>
            <w:rStyle w:val="Hyperlink"/>
            <w:rFonts w:asciiTheme="minorHAnsi" w:hAnsiTheme="minorHAnsi"/>
            <w:b/>
          </w:rPr>
          <w:t>b.kumin@warwick.ac.uk</w:t>
        </w:r>
        <w:proofErr w:type="spellEnd"/>
      </w:hyperlink>
      <w:r w:rsidRPr="005D765F">
        <w:rPr>
          <w:rStyle w:val="Hyperlink"/>
          <w:rFonts w:asciiTheme="minorHAnsi" w:hAnsiTheme="minorHAnsi"/>
          <w:b/>
        </w:rPr>
        <w:t xml:space="preserve"> </w:t>
      </w:r>
      <w:r>
        <w:rPr>
          <w:rStyle w:val="Hyperlink"/>
          <w:rFonts w:asciiTheme="minorHAnsi" w:hAnsiTheme="minorHAnsi"/>
          <w:b/>
        </w:rPr>
        <w:t xml:space="preserve">and </w:t>
      </w:r>
      <w:proofErr w:type="spellStart"/>
      <w:r w:rsidRPr="002A4528">
        <w:rPr>
          <w:rFonts w:eastAsia="Times New Roman"/>
          <w:b/>
          <w:bdr w:val="none" w:sz="0" w:space="0" w:color="auto"/>
          <w:lang w:val="en-GB" w:eastAsia="en-GB"/>
        </w:rPr>
        <w:t>malin.lennartsson@lnu.se</w:t>
      </w:r>
      <w:proofErr w:type="spellEnd"/>
      <w:r w:rsidRPr="00782EC1">
        <w:rPr>
          <w:rFonts w:asciiTheme="minorHAnsi" w:hAnsiTheme="minorHAnsi"/>
          <w:b/>
        </w:rPr>
        <w:t xml:space="preserve"> </w:t>
      </w:r>
      <w:r w:rsidR="00C539AF" w:rsidRPr="00782EC1">
        <w:rPr>
          <w:rFonts w:asciiTheme="minorHAnsi" w:hAnsiTheme="minorHAnsi"/>
          <w:b/>
        </w:rPr>
        <w:t xml:space="preserve">by </w:t>
      </w:r>
      <w:r w:rsidR="0041054B">
        <w:rPr>
          <w:rFonts w:asciiTheme="minorHAnsi" w:hAnsiTheme="minorHAnsi"/>
          <w:b/>
        </w:rPr>
        <w:t>8</w:t>
      </w:r>
      <w:r w:rsidR="00C539AF" w:rsidRPr="00782EC1">
        <w:rPr>
          <w:rFonts w:asciiTheme="minorHAnsi" w:hAnsiTheme="minorHAnsi"/>
          <w:b/>
        </w:rPr>
        <w:t xml:space="preserve"> February 2</w:t>
      </w:r>
      <w:r w:rsidR="0041054B">
        <w:rPr>
          <w:rFonts w:asciiTheme="minorHAnsi" w:hAnsiTheme="minorHAnsi"/>
          <w:b/>
        </w:rPr>
        <w:t>019</w:t>
      </w:r>
      <w:r w:rsidR="00C539AF" w:rsidRPr="00782EC1">
        <w:rPr>
          <w:rFonts w:asciiTheme="minorHAnsi" w:hAnsiTheme="minorHAnsi"/>
          <w:b/>
        </w:rPr>
        <w:t>.</w:t>
      </w:r>
    </w:p>
    <w:p w14:paraId="41F08096" w14:textId="1F867EC7" w:rsidR="00782EC1" w:rsidRDefault="00C539AF" w:rsidP="00782EC1">
      <w:pPr>
        <w:spacing w:before="100" w:beforeAutospacing="1" w:after="100" w:afterAutospacing="1"/>
        <w:jc w:val="center"/>
        <w:rPr>
          <w:rFonts w:asciiTheme="minorHAnsi" w:hAnsiTheme="minorHAnsi"/>
        </w:rPr>
      </w:pPr>
      <w:bookmarkStart w:id="0" w:name="_GoBack"/>
      <w:r w:rsidRPr="00782EC1">
        <w:rPr>
          <w:rFonts w:asciiTheme="minorHAnsi" w:hAnsiTheme="minorHAnsi"/>
        </w:rPr>
        <w:t xml:space="preserve">For further information contact Beat </w:t>
      </w:r>
      <w:proofErr w:type="spellStart"/>
      <w:r w:rsidRPr="00782EC1">
        <w:rPr>
          <w:rFonts w:asciiTheme="minorHAnsi" w:hAnsiTheme="minorHAnsi"/>
        </w:rPr>
        <w:t>Kümin</w:t>
      </w:r>
      <w:proofErr w:type="spellEnd"/>
      <w:r w:rsidRPr="00782EC1">
        <w:rPr>
          <w:rFonts w:asciiTheme="minorHAnsi" w:hAnsiTheme="minorHAnsi"/>
        </w:rPr>
        <w:t xml:space="preserve"> (History)</w:t>
      </w:r>
      <w:bookmarkEnd w:id="0"/>
      <w:r w:rsidRPr="00782EC1">
        <w:rPr>
          <w:rFonts w:asciiTheme="minorHAnsi" w:hAnsiTheme="minorHAnsi"/>
        </w:rPr>
        <w:t xml:space="preserve"> and/or visit:</w:t>
      </w:r>
    </w:p>
    <w:p w14:paraId="3285F52E" w14:textId="58A5AE0A" w:rsidR="005F356B" w:rsidRDefault="00D15E3F" w:rsidP="00782EC1">
      <w:pPr>
        <w:spacing w:before="100" w:beforeAutospacing="1" w:after="100" w:afterAutospacing="1"/>
        <w:jc w:val="center"/>
        <w:rPr>
          <w:rFonts w:asciiTheme="minorHAnsi" w:hAnsiTheme="minorHAnsi"/>
        </w:rPr>
      </w:pPr>
      <w:hyperlink r:id="rId6" w:history="1">
        <w:r w:rsidR="005F356B" w:rsidRPr="006B480A">
          <w:rPr>
            <w:rStyle w:val="Hyperlink"/>
            <w:rFonts w:asciiTheme="minorHAnsi" w:hAnsiTheme="minorHAnsi"/>
          </w:rPr>
          <w:t>http://</w:t>
        </w:r>
        <w:proofErr w:type="spellStart"/>
        <w:r w:rsidR="005F356B" w:rsidRPr="006B480A">
          <w:rPr>
            <w:rStyle w:val="Hyperlink"/>
            <w:rFonts w:asciiTheme="minorHAnsi" w:hAnsiTheme="minorHAnsi"/>
          </w:rPr>
          <w:t>warwick.ac.uk</w:t>
        </w:r>
        <w:proofErr w:type="spellEnd"/>
        <w:r w:rsidR="005F356B" w:rsidRPr="006B480A">
          <w:rPr>
            <w:rStyle w:val="Hyperlink"/>
            <w:rFonts w:asciiTheme="minorHAnsi" w:hAnsiTheme="minorHAnsi"/>
          </w:rPr>
          <w:t>/my-parish/</w:t>
        </w:r>
        <w:proofErr w:type="spellStart"/>
        <w:r w:rsidR="005F356B" w:rsidRPr="006B480A">
          <w:rPr>
            <w:rStyle w:val="Hyperlink"/>
            <w:rFonts w:asciiTheme="minorHAnsi" w:hAnsiTheme="minorHAnsi"/>
          </w:rPr>
          <w:t>pa</w:t>
        </w:r>
        <w:r w:rsidR="005F356B" w:rsidRPr="006B480A">
          <w:rPr>
            <w:rStyle w:val="Hyperlink"/>
            <w:rFonts w:asciiTheme="minorHAnsi" w:hAnsiTheme="minorHAnsi"/>
          </w:rPr>
          <w:t>r</w:t>
        </w:r>
        <w:r w:rsidR="005F356B" w:rsidRPr="006B480A">
          <w:rPr>
            <w:rStyle w:val="Hyperlink"/>
            <w:rFonts w:asciiTheme="minorHAnsi" w:hAnsiTheme="minorHAnsi"/>
          </w:rPr>
          <w:t>ishsymposia</w:t>
        </w:r>
        <w:proofErr w:type="spellEnd"/>
        <w:r w:rsidR="005F356B" w:rsidRPr="006B480A">
          <w:rPr>
            <w:rStyle w:val="Hyperlink"/>
            <w:rFonts w:asciiTheme="minorHAnsi" w:hAnsiTheme="minorHAnsi"/>
          </w:rPr>
          <w:t>/201</w:t>
        </w:r>
        <w:r w:rsidR="006B480A" w:rsidRPr="006B480A">
          <w:rPr>
            <w:rStyle w:val="Hyperlink"/>
            <w:rFonts w:asciiTheme="minorHAnsi" w:hAnsiTheme="minorHAnsi"/>
          </w:rPr>
          <w:t>9participa</w:t>
        </w:r>
        <w:r w:rsidR="005F356B" w:rsidRPr="006B480A">
          <w:rPr>
            <w:rStyle w:val="Hyperlink"/>
            <w:rFonts w:asciiTheme="minorHAnsi" w:hAnsiTheme="minorHAnsi"/>
          </w:rPr>
          <w:t>tion/</w:t>
        </w:r>
      </w:hyperlink>
      <w:r w:rsidR="005F356B">
        <w:rPr>
          <w:rFonts w:asciiTheme="minorHAnsi" w:hAnsiTheme="minorHAnsi"/>
        </w:rPr>
        <w:t xml:space="preserve">  </w:t>
      </w:r>
    </w:p>
    <w:p w14:paraId="424B2B5E" w14:textId="7D718B18" w:rsidR="00782EC1" w:rsidRPr="00782EC1" w:rsidRDefault="00227817" w:rsidP="005F356B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spacing w:after="240"/>
        <w:contextualSpacing/>
        <w:jc w:val="center"/>
        <w:rPr>
          <w:rFonts w:ascii="Times" w:eastAsiaTheme="minorHAnsi" w:hAnsi="Times" w:cs="Times"/>
          <w:bdr w:val="none" w:sz="0" w:space="0" w:color="auto"/>
        </w:rPr>
      </w:pPr>
      <w:r>
        <w:rPr>
          <w:rFonts w:ascii="Calibri" w:eastAsiaTheme="minorHAnsi" w:hAnsi="Calibri" w:cs="Calibri"/>
          <w:b/>
          <w:bCs/>
          <w:bdr w:val="none" w:sz="0" w:space="0" w:color="auto"/>
        </w:rPr>
        <w:br/>
      </w:r>
      <w:r w:rsidR="00782EC1" w:rsidRPr="00782EC1">
        <w:rPr>
          <w:rFonts w:ascii="Calibri" w:eastAsiaTheme="minorHAnsi" w:hAnsi="Calibri" w:cs="Calibri"/>
          <w:b/>
          <w:bCs/>
          <w:bdr w:val="none" w:sz="0" w:space="0" w:color="auto"/>
        </w:rPr>
        <w:t>We gratefully acknowledge funding from:</w:t>
      </w:r>
    </w:p>
    <w:p w14:paraId="14982D51" w14:textId="6D4A765F" w:rsidR="00782EC1" w:rsidRDefault="00782EC1" w:rsidP="005F356B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spacing w:after="240"/>
        <w:jc w:val="center"/>
        <w:rPr>
          <w:rFonts w:ascii="Calibri" w:eastAsiaTheme="minorHAnsi" w:hAnsi="Calibri" w:cs="Calibri"/>
          <w:bdr w:val="none" w:sz="0" w:space="0" w:color="auto"/>
        </w:rPr>
      </w:pPr>
      <w:r w:rsidRPr="00782EC1">
        <w:rPr>
          <w:rFonts w:ascii="Calibri" w:eastAsiaTheme="minorHAnsi" w:hAnsi="Calibri" w:cs="Calibri"/>
          <w:bdr w:val="none" w:sz="0" w:space="0" w:color="auto"/>
        </w:rPr>
        <w:t>The Humanities Research Centre, University of Warwick</w:t>
      </w:r>
      <w:r w:rsidR="00AD725E">
        <w:rPr>
          <w:rFonts w:ascii="Calibri" w:eastAsiaTheme="minorHAnsi" w:hAnsi="Calibri" w:cs="Calibri"/>
          <w:bdr w:val="none" w:sz="0" w:space="0" w:color="auto"/>
        </w:rPr>
        <w:t xml:space="preserve"> </w:t>
      </w:r>
    </w:p>
    <w:p w14:paraId="2D0F40E9" w14:textId="03FADD3B" w:rsidR="004E6334" w:rsidRPr="00CD439F" w:rsidRDefault="00CD439F" w:rsidP="00DE6F3B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spacing w:after="240"/>
        <w:jc w:val="center"/>
        <w:rPr>
          <w:rFonts w:asciiTheme="minorHAnsi" w:eastAsiaTheme="minorHAnsi" w:hAnsiTheme="minorHAnsi" w:cstheme="minorHAnsi"/>
          <w:sz w:val="22"/>
          <w:szCs w:val="22"/>
          <w:bdr w:val="none" w:sz="0" w:space="0" w:color="auto"/>
        </w:rPr>
      </w:pPr>
      <w:r>
        <w:rPr>
          <w:rFonts w:asciiTheme="minorHAnsi" w:eastAsiaTheme="minorHAnsi" w:hAnsiTheme="minorHAnsi" w:cstheme="minorHAnsi"/>
          <w:sz w:val="22"/>
          <w:szCs w:val="22"/>
          <w:bdr w:val="none" w:sz="0" w:space="0" w:color="auto"/>
        </w:rPr>
        <w:t>P</w:t>
      </w:r>
      <w:r w:rsidR="00227817">
        <w:rPr>
          <w:rFonts w:asciiTheme="minorHAnsi" w:eastAsiaTheme="minorHAnsi" w:hAnsiTheme="minorHAnsi" w:cstheme="minorHAnsi"/>
          <w:sz w:val="22"/>
          <w:szCs w:val="22"/>
          <w:bdr w:val="none" w:sz="0" w:space="0" w:color="auto"/>
        </w:rPr>
        <w:t>arish P</w:t>
      </w:r>
      <w:r>
        <w:rPr>
          <w:rFonts w:asciiTheme="minorHAnsi" w:eastAsiaTheme="minorHAnsi" w:hAnsiTheme="minorHAnsi" w:cstheme="minorHAnsi"/>
          <w:sz w:val="22"/>
          <w:szCs w:val="22"/>
          <w:bdr w:val="none" w:sz="0" w:space="0" w:color="auto"/>
        </w:rPr>
        <w:t>etition</w:t>
      </w:r>
      <w:r w:rsidRPr="00CD439F">
        <w:rPr>
          <w:rFonts w:asciiTheme="minorHAnsi" w:eastAsiaTheme="minorHAnsi" w:hAnsiTheme="minorHAnsi" w:cstheme="minorHAnsi"/>
          <w:sz w:val="22"/>
          <w:szCs w:val="22"/>
          <w:bdr w:val="none" w:sz="0" w:space="0" w:color="auto"/>
        </w:rPr>
        <w:t xml:space="preserve"> taken from the</w:t>
      </w:r>
      <w:r w:rsidR="00DE6F3B" w:rsidRPr="00CD439F">
        <w:rPr>
          <w:rFonts w:asciiTheme="minorHAnsi" w:eastAsiaTheme="minorHAnsi" w:hAnsiTheme="minorHAnsi" w:cstheme="minorHAnsi"/>
          <w:sz w:val="22"/>
          <w:szCs w:val="22"/>
          <w:bdr w:val="none" w:sz="0" w:space="0" w:color="auto"/>
        </w:rPr>
        <w:t xml:space="preserve"> </w:t>
      </w:r>
      <w:r w:rsidRPr="00CD439F">
        <w:rPr>
          <w:rFonts w:asciiTheme="minorHAnsi" w:eastAsiaTheme="minorHAnsi" w:hAnsiTheme="minorHAnsi" w:cstheme="minorHAnsi"/>
          <w:sz w:val="22"/>
          <w:szCs w:val="22"/>
          <w:bdr w:val="none" w:sz="0" w:space="0" w:color="auto"/>
        </w:rPr>
        <w:t xml:space="preserve">records of the </w:t>
      </w:r>
      <w:r w:rsidRPr="00CD439F">
        <w:rPr>
          <w:rFonts w:asciiTheme="minorHAnsi" w:hAnsiTheme="minorHAnsi" w:cstheme="minorHAnsi"/>
          <w:sz w:val="22"/>
          <w:szCs w:val="22"/>
        </w:rPr>
        <w:t xml:space="preserve">Swedish Diet in the </w:t>
      </w:r>
      <w:proofErr w:type="spellStart"/>
      <w:r w:rsidRPr="00CD439F">
        <w:rPr>
          <w:rStyle w:val="Emphasis"/>
          <w:rFonts w:asciiTheme="minorHAnsi" w:hAnsiTheme="minorHAnsi" w:cstheme="minorHAnsi"/>
          <w:sz w:val="22"/>
          <w:szCs w:val="22"/>
        </w:rPr>
        <w:t>Riksarkivet</w:t>
      </w:r>
      <w:proofErr w:type="spellEnd"/>
      <w:r w:rsidRPr="00CD439F">
        <w:rPr>
          <w:rFonts w:asciiTheme="minorHAnsi" w:hAnsiTheme="minorHAnsi" w:cstheme="minorHAnsi"/>
          <w:sz w:val="22"/>
          <w:szCs w:val="22"/>
        </w:rPr>
        <w:t>, Stockholm.</w:t>
      </w:r>
    </w:p>
    <w:p w14:paraId="3D3A053C" w14:textId="2A3541C4" w:rsidR="00782EC1" w:rsidRPr="004E6334" w:rsidRDefault="006B480A" w:rsidP="006B480A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spacing w:after="240"/>
        <w:jc w:val="center"/>
        <w:rPr>
          <w:rFonts w:ascii="Times" w:eastAsiaTheme="minorHAnsi" w:hAnsi="Times" w:cs="Times"/>
          <w:bdr w:val="none" w:sz="0" w:space="0" w:color="auto"/>
        </w:rPr>
      </w:pPr>
      <w:r w:rsidRPr="00782EC1">
        <w:rPr>
          <w:rFonts w:asciiTheme="minorHAnsi" w:hAnsiTheme="minorHAnsi"/>
          <w:noProof/>
          <w:sz w:val="16"/>
          <w:szCs w:val="16"/>
        </w:rPr>
        <w:drawing>
          <wp:inline distT="0" distB="0" distL="0" distR="0" wp14:anchorId="77ED5421" wp14:editId="66C15D2A">
            <wp:extent cx="1080564" cy="860425"/>
            <wp:effectExtent l="0" t="0" r="571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My Parish Logo NEW.jp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106194" cy="8808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" w:eastAsiaTheme="minorHAnsi" w:hAnsi="Times" w:cs="Times"/>
          <w:bdr w:val="none" w:sz="0" w:space="0" w:color="auto"/>
        </w:rPr>
        <w:t xml:space="preserve">         </w:t>
      </w:r>
      <w:r w:rsidR="00782EC1">
        <w:rPr>
          <w:rFonts w:ascii="Times" w:eastAsiaTheme="minorHAnsi" w:hAnsi="Times" w:cs="Times"/>
          <w:noProof/>
          <w:bdr w:val="none" w:sz="0" w:space="0" w:color="auto"/>
        </w:rPr>
        <w:drawing>
          <wp:inline distT="0" distB="0" distL="0" distR="0" wp14:anchorId="7EFF541F" wp14:editId="244B257F">
            <wp:extent cx="2171700" cy="895985"/>
            <wp:effectExtent l="0" t="0" r="1270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1700" cy="895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82EC1" w:rsidRPr="004E6334" w:rsidSect="004E6334">
      <w:pgSz w:w="11906" w:h="16838"/>
      <w:pgMar w:top="709" w:right="1440" w:bottom="709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Times">
    <w:altName w:val="Sylfae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39AF"/>
    <w:rsid w:val="001B3A3A"/>
    <w:rsid w:val="00227817"/>
    <w:rsid w:val="002A4528"/>
    <w:rsid w:val="00393FF7"/>
    <w:rsid w:val="003C4ABE"/>
    <w:rsid w:val="0041054B"/>
    <w:rsid w:val="004E6334"/>
    <w:rsid w:val="005D765F"/>
    <w:rsid w:val="005F356B"/>
    <w:rsid w:val="0066060B"/>
    <w:rsid w:val="006B480A"/>
    <w:rsid w:val="00782EC1"/>
    <w:rsid w:val="00921B5B"/>
    <w:rsid w:val="00A01BA6"/>
    <w:rsid w:val="00AD725E"/>
    <w:rsid w:val="00C151F3"/>
    <w:rsid w:val="00C317B4"/>
    <w:rsid w:val="00C539AF"/>
    <w:rsid w:val="00C54AA8"/>
    <w:rsid w:val="00C756BC"/>
    <w:rsid w:val="00CD439F"/>
    <w:rsid w:val="00CF1E54"/>
    <w:rsid w:val="00D15E3F"/>
    <w:rsid w:val="00D229C0"/>
    <w:rsid w:val="00DE6F3B"/>
    <w:rsid w:val="00E03161"/>
    <w:rsid w:val="00E15747"/>
    <w:rsid w:val="00F20B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911D371"/>
  <w15:docId w15:val="{6E955CAE-3B77-4B36-A07D-55A8EEB15D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rsid w:val="00C539AF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4"/>
      <w:szCs w:val="24"/>
      <w:bdr w:val="nil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C539A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539AF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539AF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bdr w:val="nil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539AF"/>
    <w:rPr>
      <w:rFonts w:asciiTheme="majorHAnsi" w:eastAsiaTheme="majorEastAsia" w:hAnsiTheme="majorHAnsi" w:cstheme="majorBidi"/>
      <w:b/>
      <w:bCs/>
      <w:i/>
      <w:iCs/>
      <w:color w:val="5B9BD5" w:themeColor="accent1"/>
      <w:sz w:val="24"/>
      <w:szCs w:val="24"/>
      <w:bdr w:val="nil"/>
      <w:lang w:val="en-US"/>
    </w:rPr>
  </w:style>
  <w:style w:type="character" w:styleId="Hyperlink">
    <w:name w:val="Hyperlink"/>
    <w:rsid w:val="00C539AF"/>
    <w:rPr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15747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15747"/>
    <w:rPr>
      <w:rFonts w:ascii="Lucida Grande" w:eastAsia="Arial Unicode MS" w:hAnsi="Lucida Grande" w:cs="Lucida Grande"/>
      <w:sz w:val="18"/>
      <w:szCs w:val="18"/>
      <w:bdr w:val="nil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5F356B"/>
    <w:rPr>
      <w:color w:val="808080"/>
      <w:shd w:val="clear" w:color="auto" w:fill="E6E6E6"/>
    </w:rPr>
  </w:style>
  <w:style w:type="character" w:styleId="FollowedHyperlink">
    <w:name w:val="FollowedHyperlink"/>
    <w:basedOn w:val="DefaultParagraphFont"/>
    <w:uiPriority w:val="99"/>
    <w:semiHidden/>
    <w:unhideWhenUsed/>
    <w:rsid w:val="005F356B"/>
    <w:rPr>
      <w:color w:val="954F72" w:themeColor="followedHyperlink"/>
      <w:u w:val="single"/>
    </w:rPr>
  </w:style>
  <w:style w:type="character" w:customStyle="1" w:styleId="contentline-56">
    <w:name w:val="contentline-56"/>
    <w:basedOn w:val="DefaultParagraphFont"/>
    <w:rsid w:val="00C317B4"/>
  </w:style>
  <w:style w:type="character" w:styleId="Emphasis">
    <w:name w:val="Emphasis"/>
    <w:basedOn w:val="DefaultParagraphFont"/>
    <w:uiPriority w:val="20"/>
    <w:qFormat/>
    <w:rsid w:val="00CD439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72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3931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9648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arwick.ac.uk/my-parish/parishsymposia/2019participation/" TargetMode="External"/><Relationship Id="rId5" Type="http://schemas.openxmlformats.org/officeDocument/2006/relationships/hyperlink" Target="mailto:b.kumin@warwick.ac.uk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1</Pages>
  <Words>300</Words>
  <Characters>1713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Tramontana, Felicita</dc:creator>
  <cp:keywords/>
  <dc:description/>
  <cp:lastModifiedBy>Beat</cp:lastModifiedBy>
  <cp:revision>5</cp:revision>
  <dcterms:created xsi:type="dcterms:W3CDTF">2018-11-12T17:28:00Z</dcterms:created>
  <dcterms:modified xsi:type="dcterms:W3CDTF">2019-01-11T17:46:00Z</dcterms:modified>
</cp:coreProperties>
</file>