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A98F0" w14:textId="3CE46487" w:rsidR="00193C73" w:rsidRPr="00CE2A60" w:rsidRDefault="00CE2A60">
      <w:pPr>
        <w:rPr>
          <w:b/>
          <w:bCs/>
        </w:rPr>
      </w:pPr>
      <w:r w:rsidRPr="00CE2A60">
        <w:rPr>
          <w:b/>
          <w:bCs/>
        </w:rPr>
        <w:t>Follow-on Thought</w:t>
      </w:r>
      <w:r>
        <w:rPr>
          <w:b/>
          <w:bCs/>
        </w:rPr>
        <w:t>s</w:t>
      </w:r>
      <w:r w:rsidRPr="00CE2A60">
        <w:rPr>
          <w:b/>
          <w:bCs/>
        </w:rPr>
        <w:t xml:space="preserve"> after the Final </w:t>
      </w:r>
      <w:r>
        <w:rPr>
          <w:b/>
          <w:bCs/>
        </w:rPr>
        <w:t xml:space="preserve">Symposium </w:t>
      </w:r>
      <w:r w:rsidRPr="00CE2A60">
        <w:rPr>
          <w:b/>
          <w:bCs/>
        </w:rPr>
        <w:t xml:space="preserve">Discussion </w:t>
      </w:r>
      <w:r>
        <w:rPr>
          <w:b/>
          <w:bCs/>
        </w:rPr>
        <w:br/>
      </w:r>
      <w:r w:rsidRPr="00CE2A60">
        <w:rPr>
          <w:b/>
          <w:bCs/>
        </w:rPr>
        <w:t>(17/5/2026)</w:t>
      </w:r>
    </w:p>
    <w:p w14:paraId="00960324" w14:textId="77777777" w:rsidR="00CE2A60" w:rsidRDefault="00CE2A60"/>
    <w:p w14:paraId="13A5E7DD" w14:textId="77777777" w:rsidR="00CE2A60" w:rsidRDefault="00CE2A60"/>
    <w:p w14:paraId="0EC4A50F" w14:textId="20F17685" w:rsidR="00CE2A60" w:rsidRPr="00CE2A60" w:rsidRDefault="00CE2A60" w:rsidP="00CE2A60">
      <w:r w:rsidRPr="00CE2A60">
        <w:t xml:space="preserve">I have been thinking about the problem of database content and use vs. research needs, </w:t>
      </w:r>
      <w:proofErr w:type="gramStart"/>
      <w:r w:rsidRPr="00CE2A60">
        <w:t>and also</w:t>
      </w:r>
      <w:proofErr w:type="gramEnd"/>
      <w:r w:rsidRPr="00CE2A60">
        <w:t xml:space="preserve"> the problem of "giving away" research project questions. The latter never occurred to me, as I assume that anything I am doing is shareable, and if someone takes up the topic, they probably will add something useful.  However, my husband, who teaches physics and astronomy at a university here in Virginia, commented that livelihoods depend on publication and AI is making author-credit and ownership more difficult.  </w:t>
      </w:r>
    </w:p>
    <w:p w14:paraId="28FCFA2E" w14:textId="77777777" w:rsidR="00CE2A60" w:rsidRPr="00CE2A60" w:rsidRDefault="00CE2A60" w:rsidP="00CE2A60"/>
    <w:p w14:paraId="0C16865D" w14:textId="77777777" w:rsidR="00CE2A60" w:rsidRPr="00CE2A60" w:rsidRDefault="00CE2A60" w:rsidP="00CE2A60">
      <w:r w:rsidRPr="00CE2A60">
        <w:t xml:space="preserve">To solve this problem, one way would be for researchers to send </w:t>
      </w:r>
      <w:proofErr w:type="gramStart"/>
      <w:r w:rsidRPr="00CE2A60">
        <w:t>in to</w:t>
      </w:r>
      <w:proofErr w:type="gramEnd"/>
      <w:r w:rsidRPr="00CE2A60">
        <w:t xml:space="preserve"> a central suggestion site areas that they would like to see in parish databases, without providing the research questions behind their needs.  </w:t>
      </w:r>
    </w:p>
    <w:p w14:paraId="572D547B" w14:textId="77777777" w:rsidR="00CE2A60" w:rsidRPr="00CE2A60" w:rsidRDefault="00CE2A60" w:rsidP="00CE2A60"/>
    <w:p w14:paraId="010EE374" w14:textId="77777777" w:rsidR="00CE2A60" w:rsidRPr="00CE2A60" w:rsidRDefault="00CE2A60" w:rsidP="00CE2A60">
      <w:proofErr w:type="gramStart"/>
      <w:r w:rsidRPr="00CE2A60">
        <w:t>Researchers  -</w:t>
      </w:r>
      <w:proofErr w:type="gramEnd"/>
      <w:r w:rsidRPr="00CE2A60">
        <w:t xml:space="preserve"> Send in queries, suggestions </w:t>
      </w:r>
    </w:p>
    <w:p w14:paraId="33389AC7" w14:textId="77777777" w:rsidR="00CE2A60" w:rsidRPr="00CE2A60" w:rsidRDefault="00CE2A60" w:rsidP="00CE2A60">
      <w:r w:rsidRPr="00CE2A60">
        <w:t>Central suggestion site</w:t>
      </w:r>
    </w:p>
    <w:p w14:paraId="1D96A2A2" w14:textId="77777777" w:rsidR="00CE2A60" w:rsidRPr="00CE2A60" w:rsidRDefault="00CE2A60" w:rsidP="00CE2A60">
      <w:r w:rsidRPr="00CE2A60">
        <w:t xml:space="preserve">Database </w:t>
      </w:r>
      <w:proofErr w:type="gramStart"/>
      <w:r w:rsidRPr="00CE2A60">
        <w:t>teams  -</w:t>
      </w:r>
      <w:proofErr w:type="gramEnd"/>
      <w:r w:rsidRPr="00CE2A60">
        <w:t xml:space="preserve"> Review, adapt, respond to the suggestions if possible</w:t>
      </w:r>
    </w:p>
    <w:p w14:paraId="36E9D3C4" w14:textId="77777777" w:rsidR="00CE2A60" w:rsidRPr="00CE2A60" w:rsidRDefault="00CE2A60" w:rsidP="00CE2A60"/>
    <w:p w14:paraId="436DDD28" w14:textId="77777777" w:rsidR="00CE2A60" w:rsidRPr="00CE2A60" w:rsidRDefault="00CE2A60" w:rsidP="00CE2A60">
      <w:r w:rsidRPr="00CE2A60">
        <w:t>In this way, the central suggestion site aids the database teams in shaping their work to meet the needs of their users, without anyone's work being compromised.</w:t>
      </w:r>
    </w:p>
    <w:p w14:paraId="68CA2CAF" w14:textId="77777777" w:rsidR="00CE2A60" w:rsidRPr="00CE2A60" w:rsidRDefault="00CE2A60" w:rsidP="00CE2A60"/>
    <w:p w14:paraId="2F2117A8" w14:textId="77777777" w:rsidR="00CE2A60" w:rsidRPr="00CE2A60" w:rsidRDefault="00CE2A60" w:rsidP="00CE2A60">
      <w:r w:rsidRPr="00CE2A60">
        <w:t>Just some thoughts. I am one year from retirement after 40 years of teaching, working part-time, and after that will return to my transcription and translation of Thomas Chaundler's works. </w:t>
      </w:r>
    </w:p>
    <w:p w14:paraId="0000CF05" w14:textId="77777777" w:rsidR="00CE2A60" w:rsidRDefault="00CE2A60"/>
    <w:p w14:paraId="0D49FC6B" w14:textId="77777777" w:rsidR="00CE2A60" w:rsidRDefault="00CE2A60"/>
    <w:p w14:paraId="4D94CD79" w14:textId="77777777" w:rsidR="00CE2A60" w:rsidRDefault="00CE2A60"/>
    <w:p w14:paraId="7C653C19" w14:textId="77777777" w:rsidR="00CE2A60" w:rsidRPr="00CE2A60" w:rsidRDefault="00CE2A60" w:rsidP="00CE2A60">
      <w:r w:rsidRPr="00CE2A60">
        <w:t>Elza C. Tiner</w:t>
      </w:r>
    </w:p>
    <w:p w14:paraId="52BF8A89" w14:textId="77777777" w:rsidR="00CE2A60" w:rsidRPr="00CE2A60" w:rsidRDefault="00CE2A60" w:rsidP="00CE2A60">
      <w:r w:rsidRPr="00CE2A60">
        <w:t>--</w:t>
      </w:r>
    </w:p>
    <w:p w14:paraId="19328290" w14:textId="77777777" w:rsidR="00CE2A60" w:rsidRPr="00CE2A60" w:rsidRDefault="00CE2A60" w:rsidP="00CE2A60">
      <w:r w:rsidRPr="00CE2A60">
        <w:t>Professor of Latin</w:t>
      </w:r>
    </w:p>
    <w:p w14:paraId="41C78B28" w14:textId="77777777" w:rsidR="00CE2A60" w:rsidRPr="00CE2A60" w:rsidRDefault="00CE2A60" w:rsidP="00CE2A60">
      <w:r w:rsidRPr="00CE2A60">
        <w:t>School of Liberal Arts &amp; Sciences</w:t>
      </w:r>
    </w:p>
    <w:p w14:paraId="1F3243E4" w14:textId="77777777" w:rsidR="00CE2A60" w:rsidRPr="00CE2A60" w:rsidRDefault="00CE2A60" w:rsidP="00CE2A60">
      <w:r w:rsidRPr="00CE2A60">
        <w:t>University of Lynchburg</w:t>
      </w:r>
    </w:p>
    <w:p w14:paraId="66634ACE" w14:textId="77777777" w:rsidR="00CE2A60" w:rsidRPr="00CE2A60" w:rsidRDefault="00CE2A60" w:rsidP="00CE2A60">
      <w:r w:rsidRPr="00CE2A60">
        <w:t>Lynchburg, VA 24501</w:t>
      </w:r>
    </w:p>
    <w:p w14:paraId="489FD37A" w14:textId="77777777" w:rsidR="00CE2A60" w:rsidRDefault="00CE2A60"/>
    <w:sectPr w:rsidR="00CE2A6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A60"/>
    <w:rsid w:val="0011540A"/>
    <w:rsid w:val="00173CF4"/>
    <w:rsid w:val="00191847"/>
    <w:rsid w:val="00193C73"/>
    <w:rsid w:val="00290E49"/>
    <w:rsid w:val="003A2ECB"/>
    <w:rsid w:val="003E4984"/>
    <w:rsid w:val="00531C2C"/>
    <w:rsid w:val="005B535B"/>
    <w:rsid w:val="006953F8"/>
    <w:rsid w:val="0069598B"/>
    <w:rsid w:val="006E5ADC"/>
    <w:rsid w:val="008A7220"/>
    <w:rsid w:val="00A47D2A"/>
    <w:rsid w:val="00A85CAB"/>
    <w:rsid w:val="00C05ABC"/>
    <w:rsid w:val="00C866C2"/>
    <w:rsid w:val="00CE2A60"/>
    <w:rsid w:val="00E7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6D7A94"/>
  <w15:chartTrackingRefBased/>
  <w15:docId w15:val="{0412224C-8519-444C-B512-3A6247872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2"/>
        <w:lang w:val="en-GB" w:eastAsia="en-GB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E2A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2A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2A60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2A60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2A60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2A60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2A60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2A60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2A60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2A60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2A60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2A60"/>
    <w:rPr>
      <w:rFonts w:asciiTheme="minorHAnsi" w:eastAsiaTheme="majorEastAsia" w:hAnsiTheme="minorHAnsi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2A60"/>
    <w:rPr>
      <w:rFonts w:asciiTheme="minorHAnsi" w:eastAsiaTheme="majorEastAsia" w:hAnsiTheme="minorHAnsi" w:cstheme="majorBidi"/>
      <w:i/>
      <w:iCs/>
      <w:color w:val="0F4761" w:themeColor="accent1" w:themeShade="BF"/>
      <w:kern w:val="0"/>
      <w:sz w:val="24"/>
      <w:szCs w:val="24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2A60"/>
    <w:rPr>
      <w:rFonts w:asciiTheme="minorHAnsi" w:eastAsiaTheme="majorEastAsia" w:hAnsiTheme="minorHAnsi" w:cstheme="majorBidi"/>
      <w:color w:val="0F4761" w:themeColor="accent1" w:themeShade="BF"/>
      <w:kern w:val="0"/>
      <w:sz w:val="24"/>
      <w:szCs w:val="24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2A60"/>
    <w:rPr>
      <w:rFonts w:asciiTheme="minorHAnsi" w:eastAsiaTheme="majorEastAsia" w:hAnsiTheme="minorHAnsi" w:cstheme="majorBidi"/>
      <w:i/>
      <w:iCs/>
      <w:color w:val="595959" w:themeColor="text1" w:themeTint="A6"/>
      <w:kern w:val="0"/>
      <w:sz w:val="24"/>
      <w:szCs w:val="24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2A60"/>
    <w:rPr>
      <w:rFonts w:asciiTheme="minorHAnsi" w:eastAsiaTheme="majorEastAsia" w:hAnsiTheme="minorHAnsi" w:cstheme="majorBidi"/>
      <w:color w:val="595959" w:themeColor="text1" w:themeTint="A6"/>
      <w:kern w:val="0"/>
      <w:sz w:val="24"/>
      <w:szCs w:val="24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2A60"/>
    <w:rPr>
      <w:rFonts w:asciiTheme="minorHAnsi" w:eastAsiaTheme="majorEastAsia" w:hAnsiTheme="minorHAnsi" w:cstheme="majorBidi"/>
      <w:i/>
      <w:iCs/>
      <w:color w:val="272727" w:themeColor="text1" w:themeTint="D8"/>
      <w:kern w:val="0"/>
      <w:sz w:val="24"/>
      <w:szCs w:val="24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2A60"/>
    <w:rPr>
      <w:rFonts w:asciiTheme="minorHAnsi" w:eastAsiaTheme="majorEastAsia" w:hAnsiTheme="minorHAnsi" w:cstheme="majorBidi"/>
      <w:color w:val="272727" w:themeColor="text1" w:themeTint="D8"/>
      <w:kern w:val="0"/>
      <w:sz w:val="24"/>
      <w:szCs w:val="24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CE2A6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2A60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2A60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2A60"/>
    <w:rPr>
      <w:rFonts w:asciiTheme="minorHAnsi" w:eastAsiaTheme="majorEastAsia" w:hAnsiTheme="minorHAnsi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CE2A6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2A60"/>
    <w:rPr>
      <w:i/>
      <w:iCs/>
      <w:color w:val="404040" w:themeColor="text1" w:themeTint="BF"/>
      <w:kern w:val="0"/>
      <w:sz w:val="24"/>
      <w:szCs w:val="24"/>
      <w14:ligatures w14:val="none"/>
    </w:rPr>
  </w:style>
  <w:style w:type="paragraph" w:styleId="ListParagraph">
    <w:name w:val="List Paragraph"/>
    <w:basedOn w:val="Normal"/>
    <w:uiPriority w:val="34"/>
    <w:qFormat/>
    <w:rsid w:val="00CE2A6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2A6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2A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2A60"/>
    <w:rPr>
      <w:i/>
      <w:iCs/>
      <w:color w:val="0F4761" w:themeColor="accent1" w:themeShade="BF"/>
      <w:kern w:val="0"/>
      <w:sz w:val="24"/>
      <w:szCs w:val="24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CE2A6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211</Words>
  <Characters>1204</Characters>
  <Application>Microsoft Office Word</Application>
  <DocSecurity>0</DocSecurity>
  <Lines>10</Lines>
  <Paragraphs>2</Paragraphs>
  <ScaleCrop>false</ScaleCrop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Kümin, Beat</dc:creator>
  <cp:keywords/>
  <dc:description/>
  <cp:lastModifiedBy>Kümin, Beat</cp:lastModifiedBy>
  <cp:revision>1</cp:revision>
  <dcterms:created xsi:type="dcterms:W3CDTF">2026-05-26T08:09:00Z</dcterms:created>
  <dcterms:modified xsi:type="dcterms:W3CDTF">2026-05-26T08:11:00Z</dcterms:modified>
</cp:coreProperties>
</file>