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C118F3" w14:textId="04612610" w:rsidR="00B14C56" w:rsidRPr="00B14C56" w:rsidRDefault="00B14C56" w:rsidP="00B14C56">
      <w:pPr>
        <w:pStyle w:val="xmsonormal"/>
        <w:shd w:val="clear" w:color="auto" w:fill="FFFFFF"/>
        <w:spacing w:before="0" w:beforeAutospacing="0" w:after="0" w:afterAutospacing="0"/>
        <w:jc w:val="center"/>
        <w:rPr>
          <w:rFonts w:asciiTheme="minorHAnsi" w:hAnsiTheme="minorHAnsi" w:cstheme="minorHAnsi"/>
          <w:b/>
          <w:bCs/>
          <w:color w:val="242424"/>
          <w:sz w:val="28"/>
          <w:szCs w:val="28"/>
          <w:bdr w:val="none" w:sz="0" w:space="0" w:color="auto" w:frame="1"/>
        </w:rPr>
      </w:pPr>
      <w:r w:rsidRPr="00B14C56">
        <w:rPr>
          <w:rFonts w:asciiTheme="minorHAnsi" w:hAnsiTheme="minorHAnsi" w:cstheme="minorHAnsi"/>
          <w:b/>
          <w:bCs/>
          <w:color w:val="242424"/>
          <w:sz w:val="28"/>
          <w:szCs w:val="28"/>
          <w:bdr w:val="none" w:sz="0" w:space="0" w:color="auto" w:frame="1"/>
        </w:rPr>
        <w:t>PARISH AND PERFORMANCE</w:t>
      </w:r>
    </w:p>
    <w:p w14:paraId="16A0141D" w14:textId="77777777" w:rsidR="00B14C56" w:rsidRDefault="00B14C56" w:rsidP="00B14C56">
      <w:pPr>
        <w:pStyle w:val="xmsonormal"/>
        <w:shd w:val="clear" w:color="auto" w:fill="FFFFFF"/>
        <w:spacing w:before="0" w:beforeAutospacing="0" w:after="0" w:afterAutospacing="0"/>
        <w:jc w:val="center"/>
        <w:rPr>
          <w:rFonts w:asciiTheme="minorHAnsi" w:hAnsiTheme="minorHAnsi" w:cstheme="minorHAnsi"/>
          <w:color w:val="242424"/>
          <w:bdr w:val="none" w:sz="0" w:space="0" w:color="auto" w:frame="1"/>
        </w:rPr>
      </w:pPr>
    </w:p>
    <w:p w14:paraId="722A5BD4" w14:textId="2EDE062F" w:rsidR="00B14C56" w:rsidRPr="00B14C56" w:rsidRDefault="00B14C56" w:rsidP="00B14C56">
      <w:pPr>
        <w:pStyle w:val="xmsonormal"/>
        <w:shd w:val="clear" w:color="auto" w:fill="FFFFFF"/>
        <w:spacing w:before="0" w:beforeAutospacing="0" w:after="0" w:afterAutospacing="0"/>
        <w:jc w:val="center"/>
        <w:rPr>
          <w:rFonts w:asciiTheme="minorHAnsi" w:hAnsiTheme="minorHAnsi" w:cstheme="minorHAnsi"/>
          <w:color w:val="242424"/>
        </w:rPr>
      </w:pPr>
      <w:r w:rsidRPr="00B14C56">
        <w:rPr>
          <w:rFonts w:asciiTheme="minorHAnsi" w:hAnsiTheme="minorHAnsi" w:cstheme="minorHAnsi"/>
          <w:color w:val="242424"/>
          <w:bdr w:val="none" w:sz="0" w:space="0" w:color="auto" w:frame="1"/>
        </w:rPr>
        <w:t>Twenty-First Warwick Symposium for Parish Research</w:t>
      </w:r>
    </w:p>
    <w:p w14:paraId="5E11D2F1" w14:textId="7AD03FA2" w:rsidR="00B14C56" w:rsidRPr="00B14C56" w:rsidRDefault="00B14C56" w:rsidP="00B14C56">
      <w:pPr>
        <w:pStyle w:val="xmsonormal"/>
        <w:shd w:val="clear" w:color="auto" w:fill="FFFFFF"/>
        <w:spacing w:before="0" w:beforeAutospacing="0" w:after="0" w:afterAutospacing="0"/>
        <w:jc w:val="center"/>
        <w:rPr>
          <w:rFonts w:asciiTheme="minorHAnsi" w:hAnsiTheme="minorHAnsi" w:cstheme="minorHAnsi"/>
          <w:color w:val="242424"/>
        </w:rPr>
      </w:pPr>
      <w:r w:rsidRPr="00B14C56">
        <w:rPr>
          <w:rFonts w:asciiTheme="minorHAnsi" w:hAnsiTheme="minorHAnsi" w:cstheme="minorHAnsi"/>
          <w:color w:val="242424"/>
          <w:bdr w:val="none" w:sz="0" w:space="0" w:color="auto" w:frame="1"/>
        </w:rPr>
        <w:t xml:space="preserve">Co-organized by Beat Kümin (Warwick / My-Parish) &amp; John Craig (Simon Fraser / </w:t>
      </w:r>
      <w:r w:rsidR="00814A50">
        <w:rPr>
          <w:rFonts w:asciiTheme="minorHAnsi" w:hAnsiTheme="minorHAnsi" w:cstheme="minorHAnsi"/>
          <w:color w:val="242424"/>
          <w:bdr w:val="none" w:sz="0" w:space="0" w:color="auto" w:frame="1"/>
        </w:rPr>
        <w:br/>
      </w:r>
      <w:r w:rsidRPr="00B14C56">
        <w:rPr>
          <w:rFonts w:asciiTheme="minorHAnsi" w:hAnsiTheme="minorHAnsi" w:cstheme="minorHAnsi"/>
          <w:color w:val="242424"/>
          <w:bdr w:val="none" w:sz="0" w:space="0" w:color="auto" w:frame="1"/>
        </w:rPr>
        <w:t xml:space="preserve">Records of Early English Drama), with Daniel </w:t>
      </w:r>
      <w:proofErr w:type="spellStart"/>
      <w:r w:rsidRPr="00B14C56">
        <w:rPr>
          <w:rFonts w:asciiTheme="minorHAnsi" w:hAnsiTheme="minorHAnsi" w:cstheme="minorHAnsi"/>
          <w:color w:val="242424"/>
          <w:bdr w:val="none" w:sz="0" w:space="0" w:color="auto" w:frame="1"/>
        </w:rPr>
        <w:t>Gettings</w:t>
      </w:r>
      <w:proofErr w:type="spellEnd"/>
      <w:r w:rsidRPr="00B14C56">
        <w:rPr>
          <w:rFonts w:asciiTheme="minorHAnsi" w:hAnsiTheme="minorHAnsi" w:cstheme="minorHAnsi"/>
          <w:color w:val="242424"/>
          <w:bdr w:val="none" w:sz="0" w:space="0" w:color="auto" w:frame="1"/>
        </w:rPr>
        <w:t xml:space="preserve"> &amp; Maria Tauber (Warwick)</w:t>
      </w:r>
      <w:r w:rsidRPr="00B14C56">
        <w:rPr>
          <w:rFonts w:asciiTheme="minorHAnsi" w:hAnsiTheme="minorHAnsi" w:cstheme="minorHAnsi"/>
          <w:color w:val="242424"/>
          <w:bdr w:val="none" w:sz="0" w:space="0" w:color="auto" w:frame="1"/>
        </w:rPr>
        <w:br/>
      </w:r>
      <w:r w:rsidRPr="00B14C56">
        <w:rPr>
          <w:rFonts w:asciiTheme="minorHAnsi" w:hAnsiTheme="minorHAnsi" w:cstheme="minorHAnsi"/>
          <w:color w:val="242424"/>
          <w:bdr w:val="none" w:sz="0" w:space="0" w:color="auto" w:frame="1"/>
        </w:rPr>
        <w:br/>
      </w:r>
      <w:r w:rsidRPr="00B14C56">
        <w:rPr>
          <w:rFonts w:asciiTheme="minorHAnsi" w:hAnsiTheme="minorHAnsi" w:cstheme="minorHAnsi"/>
          <w:color w:val="242424"/>
          <w:bdr w:val="none" w:sz="0" w:space="0" w:color="auto" w:frame="1"/>
        </w:rPr>
        <w:t>Saturday 13 May 2023, Institute for Advanced Study, University of Warwick, </w:t>
      </w:r>
      <w:r w:rsidRPr="00B14C56">
        <w:rPr>
          <w:rFonts w:asciiTheme="minorHAnsi" w:hAnsiTheme="minorHAnsi" w:cstheme="minorHAnsi"/>
          <w:color w:val="242424"/>
          <w:bdr w:val="none" w:sz="0" w:space="0" w:color="auto" w:frame="1"/>
        </w:rPr>
        <w:br/>
      </w:r>
      <w:r w:rsidRPr="00B14C56">
        <w:rPr>
          <w:rFonts w:asciiTheme="minorHAnsi" w:hAnsiTheme="minorHAnsi" w:cstheme="minorHAnsi"/>
          <w:bdr w:val="none" w:sz="0" w:space="0" w:color="auto" w:frame="1"/>
        </w:rPr>
        <w:t>9.45 am to 6 pm</w:t>
      </w:r>
      <w:r w:rsidRPr="00B14C56">
        <w:rPr>
          <w:rFonts w:asciiTheme="minorHAnsi" w:hAnsiTheme="minorHAnsi" w:cstheme="minorHAnsi"/>
          <w:color w:val="242424"/>
          <w:bdr w:val="none" w:sz="0" w:space="0" w:color="auto" w:frame="1"/>
        </w:rPr>
        <w:t xml:space="preserve"> (hybrid format)</w:t>
      </w:r>
    </w:p>
    <w:p w14:paraId="6CD65C5D" w14:textId="117076AB" w:rsidR="00B14C56" w:rsidRPr="00B14C56" w:rsidRDefault="00B14C56" w:rsidP="00B14C56">
      <w:pPr>
        <w:pStyle w:val="xmsonormal"/>
        <w:shd w:val="clear" w:color="auto" w:fill="FFFFFF"/>
        <w:spacing w:before="0" w:beforeAutospacing="0" w:after="0" w:afterAutospacing="0"/>
        <w:rPr>
          <w:rFonts w:asciiTheme="minorHAnsi" w:hAnsiTheme="minorHAnsi" w:cstheme="minorHAnsi"/>
          <w:color w:val="242424"/>
        </w:rPr>
      </w:pPr>
    </w:p>
    <w:p w14:paraId="76A23C71" w14:textId="3403D0DD" w:rsidR="00B14C56" w:rsidRPr="00B14C56" w:rsidRDefault="00B14C56" w:rsidP="00B14C56">
      <w:pPr>
        <w:pStyle w:val="xmsonormal"/>
        <w:shd w:val="clear" w:color="auto" w:fill="FFFFFF"/>
        <w:spacing w:before="0" w:beforeAutospacing="0" w:after="0" w:afterAutospacing="0"/>
        <w:jc w:val="center"/>
        <w:rPr>
          <w:rFonts w:asciiTheme="minorHAnsi" w:hAnsiTheme="minorHAnsi" w:cstheme="minorHAnsi"/>
          <w:color w:val="242424"/>
        </w:rPr>
      </w:pPr>
      <w:r w:rsidRPr="00B14C56">
        <w:rPr>
          <w:rStyle w:val="Strong"/>
          <w:rFonts w:asciiTheme="minorHAnsi" w:hAnsiTheme="minorHAnsi" w:cstheme="minorHAnsi"/>
          <w:color w:val="383838"/>
          <w:bdr w:val="none" w:sz="0" w:space="0" w:color="auto" w:frame="1"/>
        </w:rPr>
        <w:t>CALL FOR REGISTRATIONS</w:t>
      </w:r>
    </w:p>
    <w:p w14:paraId="48F5A12E" w14:textId="77777777" w:rsidR="00B14C56" w:rsidRPr="00B14C56" w:rsidRDefault="00B14C56" w:rsidP="00B14C56">
      <w:pPr>
        <w:pStyle w:val="xmsonormal"/>
        <w:shd w:val="clear" w:color="auto" w:fill="FFFFFF"/>
        <w:spacing w:before="0" w:beforeAutospacing="0" w:after="0" w:afterAutospacing="0"/>
        <w:rPr>
          <w:rFonts w:asciiTheme="minorHAnsi" w:hAnsiTheme="minorHAnsi" w:cstheme="minorHAnsi"/>
          <w:color w:val="242424"/>
        </w:rPr>
      </w:pPr>
      <w:r w:rsidRPr="00B14C56">
        <w:rPr>
          <w:rFonts w:asciiTheme="minorHAnsi" w:hAnsiTheme="minorHAnsi" w:cstheme="minorHAnsi"/>
          <w:color w:val="242424"/>
          <w:bdr w:val="none" w:sz="0" w:space="0" w:color="auto" w:frame="1"/>
        </w:rPr>
        <w:t> </w:t>
      </w:r>
    </w:p>
    <w:p w14:paraId="00ED2EC1" w14:textId="260EEB3C" w:rsidR="00B14C56" w:rsidRPr="00B14C56" w:rsidRDefault="00B14C56" w:rsidP="00B14C56">
      <w:pPr>
        <w:pStyle w:val="NormalWeb"/>
        <w:shd w:val="clear" w:color="auto" w:fill="FFFFFF"/>
        <w:spacing w:before="0" w:beforeAutospacing="0" w:after="168" w:afterAutospacing="0"/>
        <w:jc w:val="both"/>
        <w:rPr>
          <w:rFonts w:asciiTheme="minorHAnsi" w:hAnsiTheme="minorHAnsi" w:cstheme="minorHAnsi"/>
          <w:color w:val="383838"/>
        </w:rPr>
      </w:pPr>
      <w:r w:rsidRPr="00B14C56">
        <w:rPr>
          <w:rFonts w:asciiTheme="minorHAnsi" w:hAnsiTheme="minorHAnsi" w:cstheme="minorHAnsi"/>
          <w:color w:val="383838"/>
        </w:rPr>
        <w:t xml:space="preserve">Parishes were and are performative spaces. From the staging of plays and games to the conduct of ceremonies, parish culture has always included elements of oral, musical, </w:t>
      </w:r>
      <w:proofErr w:type="gramStart"/>
      <w:r w:rsidRPr="00B14C56">
        <w:rPr>
          <w:rFonts w:asciiTheme="minorHAnsi" w:hAnsiTheme="minorHAnsi" w:cstheme="minorHAnsi"/>
          <w:color w:val="383838"/>
        </w:rPr>
        <w:t>mimetic</w:t>
      </w:r>
      <w:proofErr w:type="gramEnd"/>
      <w:r w:rsidRPr="00B14C56">
        <w:rPr>
          <w:rFonts w:asciiTheme="minorHAnsi" w:hAnsiTheme="minorHAnsi" w:cstheme="minorHAnsi"/>
          <w:color w:val="383838"/>
        </w:rPr>
        <w:t xml:space="preserve"> and other types of public display. The twenty-first Parish Symposium, co-sponsored by </w:t>
      </w:r>
      <w:hyperlink r:id="rId5" w:history="1">
        <w:r w:rsidRPr="00B14C56">
          <w:rPr>
            <w:rStyle w:val="Hyperlink"/>
            <w:rFonts w:asciiTheme="minorHAnsi" w:hAnsiTheme="minorHAnsi" w:cstheme="minorHAnsi"/>
            <w:color w:val="3F4246"/>
          </w:rPr>
          <w:t>My-Par</w:t>
        </w:r>
        <w:r w:rsidRPr="00B14C56">
          <w:rPr>
            <w:rStyle w:val="Hyperlink"/>
            <w:rFonts w:asciiTheme="minorHAnsi" w:hAnsiTheme="minorHAnsi" w:cstheme="minorHAnsi"/>
            <w:color w:val="3F4246"/>
          </w:rPr>
          <w:t>i</w:t>
        </w:r>
        <w:r w:rsidRPr="00B14C56">
          <w:rPr>
            <w:rStyle w:val="Hyperlink"/>
            <w:rFonts w:asciiTheme="minorHAnsi" w:hAnsiTheme="minorHAnsi" w:cstheme="minorHAnsi"/>
            <w:color w:val="3F4246"/>
          </w:rPr>
          <w:t>sh</w:t>
        </w:r>
      </w:hyperlink>
      <w:r w:rsidRPr="00B14C56">
        <w:rPr>
          <w:rFonts w:asciiTheme="minorHAnsi" w:hAnsiTheme="minorHAnsi" w:cstheme="minorHAnsi"/>
          <w:color w:val="383838"/>
        </w:rPr>
        <w:t> and </w:t>
      </w:r>
      <w:hyperlink r:id="rId6" w:history="1">
        <w:r w:rsidRPr="00B14C56">
          <w:rPr>
            <w:rStyle w:val="Hyperlink"/>
            <w:rFonts w:asciiTheme="minorHAnsi" w:hAnsiTheme="minorHAnsi" w:cstheme="minorHAnsi"/>
            <w:color w:val="3F4246"/>
          </w:rPr>
          <w:t>Record</w:t>
        </w:r>
        <w:r w:rsidRPr="00B14C56">
          <w:rPr>
            <w:rStyle w:val="Hyperlink"/>
            <w:rFonts w:asciiTheme="minorHAnsi" w:hAnsiTheme="minorHAnsi" w:cstheme="minorHAnsi"/>
            <w:color w:val="3F4246"/>
          </w:rPr>
          <w:t>s</w:t>
        </w:r>
        <w:r w:rsidRPr="00B14C56">
          <w:rPr>
            <w:rStyle w:val="Hyperlink"/>
            <w:rFonts w:asciiTheme="minorHAnsi" w:hAnsiTheme="minorHAnsi" w:cstheme="minorHAnsi"/>
            <w:color w:val="3F4246"/>
          </w:rPr>
          <w:t xml:space="preserve"> of Early English Drama</w:t>
        </w:r>
      </w:hyperlink>
      <w:r w:rsidRPr="00B14C56">
        <w:rPr>
          <w:rFonts w:asciiTheme="minorHAnsi" w:hAnsiTheme="minorHAnsi" w:cstheme="minorHAnsi"/>
          <w:color w:val="383838"/>
        </w:rPr>
        <w:t> (with its </w:t>
      </w:r>
      <w:hyperlink r:id="rId7" w:history="1">
        <w:r w:rsidRPr="00B14C56">
          <w:rPr>
            <w:rStyle w:val="Hyperlink"/>
            <w:rFonts w:asciiTheme="minorHAnsi" w:hAnsiTheme="minorHAnsi" w:cstheme="minorHAnsi"/>
            <w:color w:val="3F4246"/>
          </w:rPr>
          <w:t>REED Onl</w:t>
        </w:r>
        <w:r w:rsidRPr="00B14C56">
          <w:rPr>
            <w:rStyle w:val="Hyperlink"/>
            <w:rFonts w:asciiTheme="minorHAnsi" w:hAnsiTheme="minorHAnsi" w:cstheme="minorHAnsi"/>
            <w:color w:val="3F4246"/>
          </w:rPr>
          <w:t>i</w:t>
        </w:r>
        <w:r w:rsidRPr="00B14C56">
          <w:rPr>
            <w:rStyle w:val="Hyperlink"/>
            <w:rFonts w:asciiTheme="minorHAnsi" w:hAnsiTheme="minorHAnsi" w:cstheme="minorHAnsi"/>
            <w:color w:val="3F4246"/>
          </w:rPr>
          <w:t>ne</w:t>
        </w:r>
      </w:hyperlink>
      <w:r w:rsidRPr="00B14C56">
        <w:rPr>
          <w:rFonts w:asciiTheme="minorHAnsi" w:hAnsiTheme="minorHAnsi" w:cstheme="minorHAnsi"/>
          <w:color w:val="383838"/>
        </w:rPr>
        <w:t> platform), focuses on the participants, occasions, evolutions and meanings of such activities, showcasing</w:t>
      </w:r>
      <w:r>
        <w:rPr>
          <w:rFonts w:asciiTheme="minorHAnsi" w:hAnsiTheme="minorHAnsi" w:cstheme="minorHAnsi"/>
          <w:color w:val="383838"/>
        </w:rPr>
        <w:t xml:space="preserve"> a keynote by Peter Greenfield </w:t>
      </w:r>
      <w:r w:rsidRPr="00B14C56">
        <w:rPr>
          <w:rFonts w:asciiTheme="minorHAnsi" w:hAnsiTheme="minorHAnsi" w:cstheme="minorHAnsi"/>
        </w:rPr>
        <w:t>(</w:t>
      </w:r>
      <w:r w:rsidRPr="00B14C56">
        <w:rPr>
          <w:rFonts w:asciiTheme="minorHAnsi" w:hAnsiTheme="minorHAnsi" w:cstheme="minorHAnsi"/>
        </w:rPr>
        <w:t xml:space="preserve">Professor Emeritus of English, University of Puget Sound, Washington) </w:t>
      </w:r>
      <w:r>
        <w:rPr>
          <w:rFonts w:asciiTheme="minorHAnsi" w:hAnsiTheme="minorHAnsi" w:cstheme="minorHAnsi"/>
        </w:rPr>
        <w:t xml:space="preserve">and </w:t>
      </w:r>
      <w:r>
        <w:rPr>
          <w:rFonts w:asciiTheme="minorHAnsi" w:hAnsiTheme="minorHAnsi" w:cstheme="minorHAnsi"/>
          <w:color w:val="383838"/>
        </w:rPr>
        <w:t>papers by</w:t>
      </w:r>
      <w:r w:rsidRPr="00B14C56">
        <w:rPr>
          <w:rFonts w:asciiTheme="minorHAnsi" w:hAnsiTheme="minorHAnsi" w:cstheme="minorHAnsi"/>
          <w:color w:val="383838"/>
        </w:rPr>
        <w:t xml:space="preserve"> an international set of speakers ranging across a wide geographical and chronological spectrum.</w:t>
      </w:r>
      <w:r>
        <w:rPr>
          <w:rFonts w:asciiTheme="minorHAnsi" w:hAnsiTheme="minorHAnsi" w:cstheme="minorHAnsi"/>
          <w:color w:val="383838"/>
        </w:rPr>
        <w:t xml:space="preserve"> </w:t>
      </w:r>
      <w:r w:rsidRPr="00B14C56">
        <w:rPr>
          <w:rFonts w:asciiTheme="minorHAnsi" w:hAnsiTheme="minorHAnsi" w:cstheme="minorHAnsi"/>
          <w:color w:val="383838"/>
        </w:rPr>
        <w:t xml:space="preserve">As detailed in the </w:t>
      </w:r>
      <w:r w:rsidRPr="00B14C56">
        <w:rPr>
          <w:rFonts w:asciiTheme="minorHAnsi" w:hAnsiTheme="minorHAnsi" w:cstheme="minorHAnsi"/>
          <w:b/>
          <w:bCs/>
          <w:color w:val="383838"/>
        </w:rPr>
        <w:t>attached</w:t>
      </w:r>
      <w:r w:rsidRPr="00B14C56">
        <w:rPr>
          <w:rFonts w:asciiTheme="minorHAnsi" w:hAnsiTheme="minorHAnsi" w:cstheme="minorHAnsi"/>
          <w:b/>
          <w:bCs/>
          <w:color w:val="383838"/>
        </w:rPr>
        <w:t xml:space="preserve"> programme</w:t>
      </w:r>
      <w:r w:rsidRPr="00B14C56">
        <w:rPr>
          <w:rFonts w:asciiTheme="minorHAnsi" w:hAnsiTheme="minorHAnsi" w:cstheme="minorHAnsi"/>
          <w:color w:val="383838"/>
        </w:rPr>
        <w:t>, we are pleased to offer sessions on music / dance, drama and processions alongside contributions consisting / inclusive of elements of performance.</w:t>
      </w:r>
    </w:p>
    <w:p w14:paraId="2992EE04" w14:textId="09D53ADF" w:rsidR="00B14C56" w:rsidRDefault="00B14C56" w:rsidP="00B14C56">
      <w:pPr>
        <w:pStyle w:val="NormalWeb"/>
        <w:shd w:val="clear" w:color="auto" w:fill="FFFFFF"/>
        <w:spacing w:before="0" w:beforeAutospacing="0" w:after="0" w:afterAutospacing="0"/>
        <w:jc w:val="both"/>
        <w:rPr>
          <w:rFonts w:asciiTheme="minorHAnsi" w:hAnsiTheme="minorHAnsi" w:cstheme="minorHAnsi"/>
          <w:color w:val="383838"/>
          <w:shd w:val="clear" w:color="auto" w:fill="FFFFFF"/>
        </w:rPr>
      </w:pPr>
      <w:r w:rsidRPr="00B14C56">
        <w:rPr>
          <w:rFonts w:asciiTheme="minorHAnsi" w:hAnsiTheme="minorHAnsi" w:cstheme="minorHAnsi"/>
          <w:color w:val="383838"/>
          <w:shd w:val="clear" w:color="auto" w:fill="FFFFFF"/>
        </w:rPr>
        <w:t xml:space="preserve">The Symposium will take place in and around the </w:t>
      </w:r>
      <w:r w:rsidRPr="00B14C56">
        <w:rPr>
          <w:rFonts w:asciiTheme="minorHAnsi" w:hAnsiTheme="minorHAnsi" w:cstheme="minorHAnsi"/>
          <w:b/>
          <w:bCs/>
          <w:color w:val="383838"/>
          <w:shd w:val="clear" w:color="auto" w:fill="FFFFFF"/>
        </w:rPr>
        <w:t>Institute of Advanced Study in the University of Warwick</w:t>
      </w:r>
      <w:r w:rsidRPr="00B14C56">
        <w:rPr>
          <w:rFonts w:asciiTheme="minorHAnsi" w:hAnsiTheme="minorHAnsi" w:cstheme="minorHAnsi"/>
          <w:color w:val="383838"/>
          <w:shd w:val="clear" w:color="auto" w:fill="FFFFFF"/>
        </w:rPr>
        <w:t xml:space="preserve"> on Saturday 13 May 2023 (9.45 am to 6pm). While personal presence is preferred, online participation can also be accommodated (in the latter case, not all programme features may be accessible). Accepted speakers </w:t>
      </w:r>
      <w:r>
        <w:rPr>
          <w:rFonts w:asciiTheme="minorHAnsi" w:hAnsiTheme="minorHAnsi" w:cstheme="minorHAnsi"/>
          <w:color w:val="383838"/>
          <w:shd w:val="clear" w:color="auto" w:fill="FFFFFF"/>
        </w:rPr>
        <w:t>and</w:t>
      </w:r>
      <w:r w:rsidRPr="00B14C56">
        <w:rPr>
          <w:rFonts w:asciiTheme="minorHAnsi" w:hAnsiTheme="minorHAnsi" w:cstheme="minorHAnsi"/>
          <w:color w:val="383838"/>
          <w:shd w:val="clear" w:color="auto" w:fill="FFFFFF"/>
        </w:rPr>
        <w:t xml:space="preserve"> performers benefit from free registration</w:t>
      </w:r>
      <w:r>
        <w:rPr>
          <w:rFonts w:asciiTheme="minorHAnsi" w:hAnsiTheme="minorHAnsi" w:cstheme="minorHAnsi"/>
          <w:color w:val="383838"/>
          <w:shd w:val="clear" w:color="auto" w:fill="FFFFFF"/>
        </w:rPr>
        <w:t>,</w:t>
      </w:r>
      <w:r w:rsidRPr="00B14C56">
        <w:rPr>
          <w:rFonts w:asciiTheme="minorHAnsi" w:hAnsiTheme="minorHAnsi" w:cstheme="minorHAnsi"/>
          <w:color w:val="383838"/>
          <w:shd w:val="clear" w:color="auto" w:fill="FFFFFF"/>
        </w:rPr>
        <w:t xml:space="preserve"> but all in-person participants </w:t>
      </w:r>
      <w:proofErr w:type="gramStart"/>
      <w:r w:rsidRPr="00B14C56">
        <w:rPr>
          <w:rFonts w:asciiTheme="minorHAnsi" w:hAnsiTheme="minorHAnsi" w:cstheme="minorHAnsi"/>
          <w:color w:val="383838"/>
          <w:shd w:val="clear" w:color="auto" w:fill="FFFFFF"/>
        </w:rPr>
        <w:t>have to</w:t>
      </w:r>
      <w:proofErr w:type="gramEnd"/>
      <w:r w:rsidRPr="00B14C56">
        <w:rPr>
          <w:rFonts w:asciiTheme="minorHAnsi" w:hAnsiTheme="minorHAnsi" w:cstheme="minorHAnsi"/>
          <w:color w:val="383838"/>
          <w:shd w:val="clear" w:color="auto" w:fill="FFFFFF"/>
        </w:rPr>
        <w:t xml:space="preserve"> bear any travel / accommodation expenses themselves. A small number of bursaries for postgraduates / unwaged participants may be available – please email </w:t>
      </w:r>
      <w:r w:rsidRPr="00B14C56">
        <w:rPr>
          <w:rFonts w:asciiTheme="minorHAnsi" w:hAnsiTheme="minorHAnsi" w:cstheme="minorHAnsi"/>
          <w:color w:val="383838"/>
          <w:shd w:val="clear" w:color="auto" w:fill="FFFFFF"/>
        </w:rPr>
        <w:t xml:space="preserve">the </w:t>
      </w:r>
      <w:proofErr w:type="gramStart"/>
      <w:r w:rsidRPr="00B14C56">
        <w:rPr>
          <w:rFonts w:asciiTheme="minorHAnsi" w:hAnsiTheme="minorHAnsi" w:cstheme="minorHAnsi"/>
          <w:color w:val="383838"/>
          <w:shd w:val="clear" w:color="auto" w:fill="FFFFFF"/>
        </w:rPr>
        <w:t>organizers</w:t>
      </w:r>
      <w:proofErr w:type="gramEnd"/>
      <w:r w:rsidRPr="00B14C56">
        <w:rPr>
          <w:rFonts w:asciiTheme="minorHAnsi" w:hAnsiTheme="minorHAnsi" w:cstheme="minorHAnsi"/>
          <w:color w:val="383838"/>
          <w:shd w:val="clear" w:color="auto" w:fill="FFFFFF"/>
        </w:rPr>
        <w:t xml:space="preserve"> </w:t>
      </w:r>
    </w:p>
    <w:p w14:paraId="262747A7" w14:textId="713C18DE" w:rsidR="00B14C56" w:rsidRPr="00B14C56" w:rsidRDefault="00B14C56" w:rsidP="00B14C56">
      <w:pPr>
        <w:pStyle w:val="NormalWeb"/>
        <w:shd w:val="clear" w:color="auto" w:fill="FFFFFF"/>
        <w:spacing w:before="0" w:beforeAutospacing="0" w:after="0" w:afterAutospacing="0"/>
        <w:rPr>
          <w:rFonts w:asciiTheme="minorHAnsi" w:hAnsiTheme="minorHAnsi" w:cstheme="minorHAnsi"/>
          <w:color w:val="242424"/>
        </w:rPr>
      </w:pPr>
      <w:r w:rsidRPr="00B14C56">
        <w:rPr>
          <w:rFonts w:asciiTheme="minorHAnsi" w:hAnsiTheme="minorHAnsi" w:cstheme="minorHAnsi"/>
          <w:color w:val="383838"/>
          <w:shd w:val="clear" w:color="auto" w:fill="FFFFFF"/>
        </w:rPr>
        <w:t>separately</w:t>
      </w:r>
      <w:r w:rsidRPr="00B14C56">
        <w:rPr>
          <w:rFonts w:asciiTheme="minorHAnsi" w:hAnsiTheme="minorHAnsi" w:cstheme="minorHAnsi"/>
          <w:color w:val="383838"/>
          <w:shd w:val="clear" w:color="auto" w:fill="FFFFFF"/>
        </w:rPr>
        <w:t xml:space="preserve"> if you require support to be able to attend in person.</w:t>
      </w:r>
      <w:r w:rsidRPr="00B14C56">
        <w:rPr>
          <w:rFonts w:asciiTheme="minorHAnsi" w:hAnsiTheme="minorHAnsi" w:cstheme="minorHAnsi"/>
          <w:color w:val="383838"/>
          <w:bdr w:val="none" w:sz="0" w:space="0" w:color="auto" w:frame="1"/>
        </w:rPr>
        <w:br/>
        <w:t> </w:t>
      </w:r>
    </w:p>
    <w:p w14:paraId="37CA58F8" w14:textId="6BA15F70" w:rsidR="00B14C56" w:rsidRPr="00B14C56" w:rsidRDefault="00B14C56" w:rsidP="00B14C56">
      <w:pPr>
        <w:pStyle w:val="NormalWeb"/>
        <w:spacing w:before="0" w:beforeAutospacing="0" w:after="168" w:afterAutospacing="0"/>
        <w:jc w:val="both"/>
        <w:rPr>
          <w:rFonts w:asciiTheme="minorHAnsi" w:hAnsiTheme="minorHAnsi" w:cstheme="minorHAnsi"/>
          <w:color w:val="383838"/>
          <w:lang w:eastAsia="en-GB"/>
        </w:rPr>
      </w:pPr>
      <w:r w:rsidRPr="00B14C56">
        <w:rPr>
          <w:rFonts w:asciiTheme="minorHAnsi" w:hAnsiTheme="minorHAnsi" w:cstheme="minorHAnsi"/>
          <w:color w:val="383838"/>
        </w:rPr>
        <w:t>For organizational purposes, </w:t>
      </w:r>
      <w:r w:rsidRPr="00B14C56">
        <w:rPr>
          <w:rStyle w:val="Strong"/>
          <w:rFonts w:asciiTheme="minorHAnsi" w:hAnsiTheme="minorHAnsi" w:cstheme="minorHAnsi"/>
          <w:color w:val="383838"/>
        </w:rPr>
        <w:t xml:space="preserve">ALL participants (including accepted speakers) </w:t>
      </w:r>
      <w:proofErr w:type="gramStart"/>
      <w:r w:rsidRPr="00B14C56">
        <w:rPr>
          <w:rStyle w:val="Strong"/>
          <w:rFonts w:asciiTheme="minorHAnsi" w:hAnsiTheme="minorHAnsi" w:cstheme="minorHAnsi"/>
          <w:color w:val="383838"/>
        </w:rPr>
        <w:t>have to</w:t>
      </w:r>
      <w:proofErr w:type="gramEnd"/>
      <w:r w:rsidRPr="00B14C56">
        <w:rPr>
          <w:rStyle w:val="Strong"/>
          <w:rFonts w:asciiTheme="minorHAnsi" w:hAnsiTheme="minorHAnsi" w:cstheme="minorHAnsi"/>
          <w:color w:val="383838"/>
        </w:rPr>
        <w:t xml:space="preserve"> register online </w:t>
      </w:r>
      <w:r w:rsidRPr="00B14C56">
        <w:rPr>
          <w:rFonts w:asciiTheme="minorHAnsi" w:hAnsiTheme="minorHAnsi" w:cstheme="minorHAnsi"/>
          <w:color w:val="383838"/>
        </w:rPr>
        <w:t>in advance </w:t>
      </w:r>
      <w:hyperlink r:id="rId8" w:history="1">
        <w:r w:rsidRPr="00B14C56">
          <w:rPr>
            <w:rStyle w:val="Hyperlink"/>
            <w:rFonts w:asciiTheme="minorHAnsi" w:hAnsiTheme="minorHAnsi" w:cstheme="minorHAnsi"/>
            <w:i/>
            <w:iCs/>
            <w:color w:val="3F4246"/>
          </w:rPr>
          <w:t>via this li</w:t>
        </w:r>
        <w:r w:rsidRPr="00B14C56">
          <w:rPr>
            <w:rStyle w:val="Hyperlink"/>
            <w:rFonts w:asciiTheme="minorHAnsi" w:hAnsiTheme="minorHAnsi" w:cstheme="minorHAnsi"/>
            <w:i/>
            <w:iCs/>
            <w:color w:val="3F4246"/>
          </w:rPr>
          <w:t>n</w:t>
        </w:r>
        <w:r w:rsidRPr="00B14C56">
          <w:rPr>
            <w:rStyle w:val="Hyperlink"/>
            <w:rFonts w:asciiTheme="minorHAnsi" w:hAnsiTheme="minorHAnsi" w:cstheme="minorHAnsi"/>
            <w:i/>
            <w:iCs/>
            <w:color w:val="3F4246"/>
          </w:rPr>
          <w:t>k</w:t>
        </w:r>
      </w:hyperlink>
      <w:r w:rsidRPr="00B14C56">
        <w:rPr>
          <w:rFonts w:asciiTheme="minorHAnsi" w:hAnsiTheme="minorHAnsi" w:cstheme="minorHAnsi"/>
          <w:color w:val="383838"/>
        </w:rPr>
        <w:t>. Once you've reached the webpage, please select your appropriate route from the 3 options below, noting that in-person places are limited and that </w:t>
      </w:r>
      <w:r w:rsidRPr="00B14C56">
        <w:rPr>
          <w:rStyle w:val="Strong"/>
          <w:rFonts w:asciiTheme="minorHAnsi" w:hAnsiTheme="minorHAnsi" w:cstheme="minorHAnsi"/>
          <w:color w:val="383838"/>
        </w:rPr>
        <w:t>bookings will close at midnight on 25 April</w:t>
      </w:r>
      <w:r>
        <w:rPr>
          <w:rStyle w:val="Strong"/>
          <w:rFonts w:asciiTheme="minorHAnsi" w:hAnsiTheme="minorHAnsi" w:cstheme="minorHAnsi"/>
          <w:color w:val="383838"/>
        </w:rPr>
        <w:t xml:space="preserve"> 2023</w:t>
      </w:r>
      <w:r w:rsidRPr="00B14C56">
        <w:rPr>
          <w:rStyle w:val="Strong"/>
          <w:rFonts w:asciiTheme="minorHAnsi" w:hAnsiTheme="minorHAnsi" w:cstheme="minorHAnsi"/>
          <w:color w:val="383838"/>
        </w:rPr>
        <w:t>:</w:t>
      </w:r>
    </w:p>
    <w:p w14:paraId="68C3F38A" w14:textId="77777777" w:rsidR="00B14C56" w:rsidRPr="00B14C56" w:rsidRDefault="00B14C56" w:rsidP="00B14C56">
      <w:pPr>
        <w:numPr>
          <w:ilvl w:val="0"/>
          <w:numId w:val="1"/>
        </w:numPr>
        <w:spacing w:before="100" w:beforeAutospacing="1" w:after="90"/>
        <w:rPr>
          <w:rFonts w:asciiTheme="minorHAnsi" w:hAnsiTheme="minorHAnsi" w:cstheme="minorHAnsi"/>
          <w:color w:val="383838"/>
        </w:rPr>
      </w:pPr>
      <w:r w:rsidRPr="00B14C56">
        <w:rPr>
          <w:rStyle w:val="Strong"/>
          <w:rFonts w:asciiTheme="minorHAnsi" w:hAnsiTheme="minorHAnsi" w:cstheme="minorHAnsi"/>
          <w:color w:val="383838"/>
        </w:rPr>
        <w:t>Non-presenting delegates attending in person </w:t>
      </w:r>
      <w:r w:rsidRPr="00B14C56">
        <w:rPr>
          <w:rFonts w:asciiTheme="minorHAnsi" w:hAnsiTheme="minorHAnsi" w:cstheme="minorHAnsi"/>
          <w:color w:val="383838"/>
        </w:rPr>
        <w:t>- click on 'Delegate Booking Form' and select the appropriate registration fee of £15 (for student / unwaged participants) or £25 (all others)</w:t>
      </w:r>
    </w:p>
    <w:p w14:paraId="4062DFFB" w14:textId="77777777" w:rsidR="00B14C56" w:rsidRPr="00B14C56" w:rsidRDefault="00B14C56" w:rsidP="00B14C56">
      <w:pPr>
        <w:numPr>
          <w:ilvl w:val="0"/>
          <w:numId w:val="1"/>
        </w:numPr>
        <w:spacing w:before="100" w:beforeAutospacing="1" w:after="90"/>
        <w:rPr>
          <w:rFonts w:asciiTheme="minorHAnsi" w:hAnsiTheme="minorHAnsi" w:cstheme="minorHAnsi"/>
          <w:color w:val="383838"/>
        </w:rPr>
      </w:pPr>
      <w:r w:rsidRPr="00B14C56">
        <w:rPr>
          <w:rStyle w:val="Strong"/>
          <w:rFonts w:asciiTheme="minorHAnsi" w:hAnsiTheme="minorHAnsi" w:cstheme="minorHAnsi"/>
          <w:color w:val="383838"/>
        </w:rPr>
        <w:t>Non-presenting delegates participating virtually </w:t>
      </w:r>
      <w:r w:rsidRPr="00B14C56">
        <w:rPr>
          <w:rFonts w:asciiTheme="minorHAnsi" w:hAnsiTheme="minorHAnsi" w:cstheme="minorHAnsi"/>
          <w:color w:val="383838"/>
        </w:rPr>
        <w:t xml:space="preserve">(except speakers) - click on 'Online Attendance Booking Form', which will be subject to a fee of </w:t>
      </w:r>
      <w:proofErr w:type="gramStart"/>
      <w:r w:rsidRPr="00B14C56">
        <w:rPr>
          <w:rFonts w:asciiTheme="minorHAnsi" w:hAnsiTheme="minorHAnsi" w:cstheme="minorHAnsi"/>
          <w:color w:val="383838"/>
        </w:rPr>
        <w:t>£5</w:t>
      </w:r>
      <w:proofErr w:type="gramEnd"/>
    </w:p>
    <w:p w14:paraId="2C377AC6" w14:textId="77777777" w:rsidR="00B14C56" w:rsidRPr="00B14C56" w:rsidRDefault="00B14C56" w:rsidP="00B14C56">
      <w:pPr>
        <w:numPr>
          <w:ilvl w:val="0"/>
          <w:numId w:val="1"/>
        </w:numPr>
        <w:spacing w:before="100" w:beforeAutospacing="1" w:after="90"/>
        <w:rPr>
          <w:rFonts w:asciiTheme="minorHAnsi" w:hAnsiTheme="minorHAnsi" w:cstheme="minorHAnsi"/>
          <w:color w:val="383838"/>
        </w:rPr>
      </w:pPr>
      <w:r w:rsidRPr="00B14C56">
        <w:rPr>
          <w:rStyle w:val="Strong"/>
          <w:rFonts w:asciiTheme="minorHAnsi" w:hAnsiTheme="minorHAnsi" w:cstheme="minorHAnsi"/>
          <w:color w:val="383838"/>
        </w:rPr>
        <w:t>Accepted speakers </w:t>
      </w:r>
      <w:r w:rsidRPr="00B14C56">
        <w:rPr>
          <w:rFonts w:asciiTheme="minorHAnsi" w:hAnsiTheme="minorHAnsi" w:cstheme="minorHAnsi"/>
          <w:color w:val="383838"/>
        </w:rPr>
        <w:t>(including those presenting virtually) </w:t>
      </w:r>
      <w:r w:rsidRPr="00B14C56">
        <w:rPr>
          <w:rStyle w:val="Strong"/>
          <w:rFonts w:asciiTheme="minorHAnsi" w:hAnsiTheme="minorHAnsi" w:cstheme="minorHAnsi"/>
          <w:color w:val="383838"/>
        </w:rPr>
        <w:t>&amp; organizers </w:t>
      </w:r>
      <w:r w:rsidRPr="00B14C56">
        <w:rPr>
          <w:rFonts w:asciiTheme="minorHAnsi" w:hAnsiTheme="minorHAnsi" w:cstheme="minorHAnsi"/>
          <w:color w:val="383838"/>
        </w:rPr>
        <w:t>- click on 'Speakers/Helpers Booking Form' (without incurring a fee)</w:t>
      </w:r>
    </w:p>
    <w:p w14:paraId="3E5EFF06" w14:textId="77777777" w:rsidR="00B14C56" w:rsidRPr="00B14C56" w:rsidRDefault="00B14C56" w:rsidP="00B14C56">
      <w:pPr>
        <w:pStyle w:val="NormalWeb"/>
        <w:shd w:val="clear" w:color="auto" w:fill="FFFFFF"/>
        <w:spacing w:before="0" w:beforeAutospacing="0" w:after="0" w:afterAutospacing="0"/>
        <w:rPr>
          <w:rFonts w:asciiTheme="minorHAnsi" w:hAnsiTheme="minorHAnsi" w:cstheme="minorHAnsi"/>
          <w:color w:val="383838"/>
          <w:bdr w:val="none" w:sz="0" w:space="0" w:color="auto" w:frame="1"/>
          <w:lang w:val="en-GB"/>
        </w:rPr>
      </w:pPr>
    </w:p>
    <w:p w14:paraId="6C237C1D" w14:textId="283AFA9A" w:rsidR="00B14C56" w:rsidRPr="00B14C56" w:rsidRDefault="00B14C56" w:rsidP="00B14C56">
      <w:pPr>
        <w:pStyle w:val="NormalWeb"/>
        <w:shd w:val="clear" w:color="auto" w:fill="FFFFFF"/>
        <w:spacing w:before="0" w:beforeAutospacing="0" w:after="168" w:afterAutospacing="0"/>
        <w:jc w:val="center"/>
        <w:rPr>
          <w:rFonts w:asciiTheme="minorHAnsi" w:hAnsiTheme="minorHAnsi" w:cstheme="minorHAnsi"/>
          <w:color w:val="383838"/>
          <w:lang w:eastAsia="en-GB"/>
        </w:rPr>
      </w:pPr>
      <w:r w:rsidRPr="00B14C56">
        <w:rPr>
          <w:rStyle w:val="Strong"/>
          <w:rFonts w:asciiTheme="minorHAnsi" w:hAnsiTheme="minorHAnsi" w:cstheme="minorHAnsi"/>
          <w:color w:val="383838"/>
        </w:rPr>
        <w:t xml:space="preserve">Any updates will be posted on </w:t>
      </w:r>
      <w:r w:rsidRPr="00B14C56">
        <w:rPr>
          <w:rStyle w:val="Strong"/>
          <w:rFonts w:asciiTheme="minorHAnsi" w:hAnsiTheme="minorHAnsi" w:cstheme="minorHAnsi"/>
          <w:color w:val="383838"/>
        </w:rPr>
        <w:t>the Symposium homepage:</w:t>
      </w:r>
      <w:r w:rsidRPr="00B14C56">
        <w:rPr>
          <w:rFonts w:asciiTheme="minorHAnsi" w:hAnsiTheme="minorHAnsi" w:cstheme="minorHAnsi"/>
          <w:color w:val="242424"/>
          <w:bdr w:val="none" w:sz="0" w:space="0" w:color="auto" w:frame="1"/>
        </w:rPr>
        <w:t xml:space="preserve"> </w:t>
      </w:r>
      <w:r>
        <w:rPr>
          <w:rFonts w:asciiTheme="minorHAnsi" w:hAnsiTheme="minorHAnsi" w:cstheme="minorHAnsi"/>
          <w:color w:val="242424"/>
          <w:bdr w:val="none" w:sz="0" w:space="0" w:color="auto" w:frame="1"/>
        </w:rPr>
        <w:br/>
      </w:r>
      <w:hyperlink r:id="rId9" w:history="1">
        <w:r w:rsidR="00814A50" w:rsidRPr="00613948">
          <w:rPr>
            <w:rStyle w:val="Hyperlink"/>
            <w:rFonts w:asciiTheme="minorHAnsi" w:hAnsiTheme="minorHAnsi" w:cstheme="minorHAnsi"/>
            <w:bdr w:val="none" w:sz="0" w:space="0" w:color="auto" w:frame="1"/>
          </w:rPr>
          <w:t>http://warwick.ac.uk/my-parish</w:t>
        </w:r>
        <w:r w:rsidR="00814A50" w:rsidRPr="00613948">
          <w:rPr>
            <w:rStyle w:val="Hyperlink"/>
            <w:rFonts w:asciiTheme="minorHAnsi" w:hAnsiTheme="minorHAnsi" w:cstheme="minorHAnsi"/>
            <w:bdr w:val="none" w:sz="0" w:space="0" w:color="auto" w:frame="1"/>
          </w:rPr>
          <w:t>/</w:t>
        </w:r>
        <w:r w:rsidR="00814A50" w:rsidRPr="00613948">
          <w:rPr>
            <w:rStyle w:val="Hyperlink"/>
            <w:rFonts w:asciiTheme="minorHAnsi" w:hAnsiTheme="minorHAnsi" w:cstheme="minorHAnsi"/>
            <w:bdr w:val="none" w:sz="0" w:space="0" w:color="auto" w:frame="1"/>
          </w:rPr>
          <w:t>parishsymposia/performance/</w:t>
        </w:r>
      </w:hyperlink>
    </w:p>
    <w:p w14:paraId="42AEEB67" w14:textId="01A06E65" w:rsidR="00193C73" w:rsidRDefault="00B14C56" w:rsidP="00B14C56">
      <w:pPr>
        <w:pStyle w:val="NormalWeb"/>
        <w:shd w:val="clear" w:color="auto" w:fill="FFFFFF"/>
        <w:spacing w:before="0" w:beforeAutospacing="0" w:after="168" w:afterAutospacing="0"/>
        <w:jc w:val="center"/>
      </w:pPr>
      <w:r w:rsidRPr="00B14C56">
        <w:rPr>
          <w:rStyle w:val="Strong"/>
          <w:rFonts w:asciiTheme="minorHAnsi" w:hAnsiTheme="minorHAnsi" w:cstheme="minorHAnsi"/>
          <w:color w:val="383838"/>
        </w:rPr>
        <w:t>We look forward to seeing you on 13 May!</w:t>
      </w:r>
    </w:p>
    <w:sectPr w:rsidR="00193C73" w:rsidSect="00B14C56">
      <w:pgSz w:w="11906" w:h="16838"/>
      <w:pgMar w:top="1440" w:right="1080" w:bottom="144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BD97981"/>
    <w:multiLevelType w:val="multilevel"/>
    <w:tmpl w:val="3424BAD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73516229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4C56"/>
    <w:rsid w:val="0011540A"/>
    <w:rsid w:val="00193C73"/>
    <w:rsid w:val="003E4984"/>
    <w:rsid w:val="00531C2C"/>
    <w:rsid w:val="005B535B"/>
    <w:rsid w:val="006953F8"/>
    <w:rsid w:val="0069598B"/>
    <w:rsid w:val="00814A50"/>
    <w:rsid w:val="008A7220"/>
    <w:rsid w:val="00A85CAB"/>
    <w:rsid w:val="00B14C56"/>
    <w:rsid w:val="00C05ABC"/>
    <w:rsid w:val="00C866C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BDD7413"/>
  <w15:chartTrackingRefBased/>
  <w15:docId w15:val="{2B71ED38-BF88-42CE-982C-3AD2835A28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14C56"/>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B14C56"/>
    <w:rPr>
      <w:color w:val="0000FF"/>
      <w:u w:val="single"/>
    </w:rPr>
  </w:style>
  <w:style w:type="character" w:styleId="Strong">
    <w:name w:val="Strong"/>
    <w:uiPriority w:val="22"/>
    <w:qFormat/>
    <w:rsid w:val="00B14C56"/>
    <w:rPr>
      <w:b/>
      <w:bCs/>
    </w:rPr>
  </w:style>
  <w:style w:type="paragraph" w:styleId="NormalWeb">
    <w:name w:val="Normal (Web)"/>
    <w:basedOn w:val="Normal"/>
    <w:uiPriority w:val="99"/>
    <w:unhideWhenUsed/>
    <w:rsid w:val="00B14C56"/>
    <w:pPr>
      <w:spacing w:before="100" w:beforeAutospacing="1" w:after="100" w:afterAutospacing="1"/>
    </w:pPr>
    <w:rPr>
      <w:lang w:val="en-CA"/>
    </w:rPr>
  </w:style>
  <w:style w:type="paragraph" w:customStyle="1" w:styleId="xmsonormal">
    <w:name w:val="x_msonormal"/>
    <w:basedOn w:val="Normal"/>
    <w:rsid w:val="00B14C56"/>
    <w:pPr>
      <w:spacing w:before="100" w:beforeAutospacing="1" w:after="100" w:afterAutospacing="1"/>
    </w:pPr>
    <w:rPr>
      <w:lang w:eastAsia="en-GB"/>
    </w:rPr>
  </w:style>
  <w:style w:type="character" w:styleId="Emphasis">
    <w:name w:val="Emphasis"/>
    <w:uiPriority w:val="20"/>
    <w:qFormat/>
    <w:rsid w:val="00B14C56"/>
    <w:rPr>
      <w:i/>
      <w:iCs/>
    </w:rPr>
  </w:style>
  <w:style w:type="character" w:styleId="FollowedHyperlink">
    <w:name w:val="FollowedHyperlink"/>
    <w:basedOn w:val="DefaultParagraphFont"/>
    <w:uiPriority w:val="99"/>
    <w:semiHidden/>
    <w:unhideWhenUsed/>
    <w:rsid w:val="00B14C56"/>
    <w:rPr>
      <w:color w:val="954F72" w:themeColor="followedHyperlink"/>
      <w:u w:val="single"/>
    </w:rPr>
  </w:style>
  <w:style w:type="character" w:styleId="UnresolvedMention">
    <w:name w:val="Unresolved Mention"/>
    <w:basedOn w:val="DefaultParagraphFont"/>
    <w:uiPriority w:val="99"/>
    <w:semiHidden/>
    <w:unhideWhenUsed/>
    <w:rsid w:val="00814A5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630074">
      <w:bodyDiv w:val="1"/>
      <w:marLeft w:val="0"/>
      <w:marRight w:val="0"/>
      <w:marTop w:val="0"/>
      <w:marBottom w:val="0"/>
      <w:divBdr>
        <w:top w:val="none" w:sz="0" w:space="0" w:color="auto"/>
        <w:left w:val="none" w:sz="0" w:space="0" w:color="auto"/>
        <w:bottom w:val="none" w:sz="0" w:space="0" w:color="auto"/>
        <w:right w:val="none" w:sz="0" w:space="0" w:color="auto"/>
      </w:divBdr>
    </w:div>
    <w:div w:id="347292783">
      <w:bodyDiv w:val="1"/>
      <w:marLeft w:val="0"/>
      <w:marRight w:val="0"/>
      <w:marTop w:val="0"/>
      <w:marBottom w:val="0"/>
      <w:divBdr>
        <w:top w:val="none" w:sz="0" w:space="0" w:color="auto"/>
        <w:left w:val="none" w:sz="0" w:space="0" w:color="auto"/>
        <w:bottom w:val="none" w:sz="0" w:space="0" w:color="auto"/>
        <w:right w:val="none" w:sz="0" w:space="0" w:color="auto"/>
      </w:divBdr>
    </w:div>
    <w:div w:id="11269737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fac/arts/hrc/confs/wspr/" TargetMode="External"/><Relationship Id="rId3" Type="http://schemas.openxmlformats.org/officeDocument/2006/relationships/settings" Target="settings.xml"/><Relationship Id="rId7" Type="http://schemas.openxmlformats.org/officeDocument/2006/relationships/hyperlink" Target="https://ereed.library.utoronto.c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reed.utoronto.ca/" TargetMode="External"/><Relationship Id="rId11" Type="http://schemas.openxmlformats.org/officeDocument/2006/relationships/theme" Target="theme/theme1.xml"/><Relationship Id="rId5" Type="http://schemas.openxmlformats.org/officeDocument/2006/relationships/hyperlink" Target="http://warwick.ac.uk/my-parish"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arwick.ac.uk/my-parish/parishsymposia/performanc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415</Words>
  <Characters>2662</Characters>
  <Application>Microsoft Office Word</Application>
  <DocSecurity>0</DocSecurity>
  <Lines>22</Lines>
  <Paragraphs>6</Paragraphs>
  <ScaleCrop>false</ScaleCrop>
  <Company>University of Warwick</Company>
  <LinksUpToDate>false</LinksUpToDate>
  <CharactersWithSpaces>3071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Kümin, Beat</dc:creator>
  <cp:keywords/>
  <dc:description/>
  <cp:lastModifiedBy>Kümin, Beat</cp:lastModifiedBy>
  <cp:revision>2</cp:revision>
  <dcterms:created xsi:type="dcterms:W3CDTF">2023-03-23T09:39:00Z</dcterms:created>
  <dcterms:modified xsi:type="dcterms:W3CDTF">2023-03-23T09:52:00Z</dcterms:modified>
</cp:coreProperties>
</file>