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CAA4F7" w14:textId="77777777" w:rsidR="00906847" w:rsidRPr="00124138" w:rsidRDefault="00146711" w:rsidP="00906847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  <w:r>
        <w:rPr>
          <w:rFonts w:ascii="Calibri" w:hAnsi="Calibri" w:cstheme="minorHAnsi"/>
          <w:color w:val="598A88"/>
          <w:sz w:val="40"/>
          <w:szCs w:val="40"/>
        </w:rPr>
        <w:t>INTEGRATE AMR</w:t>
      </w:r>
    </w:p>
    <w:p w14:paraId="2727533A" w14:textId="77777777" w:rsidR="00146711" w:rsidRPr="00A110C6" w:rsidRDefault="00146711" w:rsidP="00146711">
      <w:pPr>
        <w:rPr>
          <w:rFonts w:ascii="Calibri" w:hAnsi="Calibri" w:cs="Arial"/>
          <w:color w:val="262626"/>
          <w:sz w:val="22"/>
          <w:szCs w:val="22"/>
        </w:rPr>
      </w:pPr>
    </w:p>
    <w:p w14:paraId="2AB09417" w14:textId="77777777" w:rsidR="00146711" w:rsidRPr="00A110C6" w:rsidRDefault="00146711" w:rsidP="00146711">
      <w:pPr>
        <w:rPr>
          <w:rFonts w:ascii="Calibri" w:hAnsi="Calibri" w:cs="Arial"/>
          <w:color w:val="262626"/>
          <w:sz w:val="22"/>
          <w:szCs w:val="22"/>
        </w:rPr>
      </w:pPr>
    </w:p>
    <w:p w14:paraId="532DFCCA" w14:textId="77777777" w:rsidR="00146711" w:rsidRPr="00146711" w:rsidRDefault="00146711" w:rsidP="00146711">
      <w:pPr>
        <w:rPr>
          <w:rFonts w:ascii="Calibri" w:hAnsi="Calibri" w:cs="Arial"/>
          <w:color w:val="262626"/>
          <w:sz w:val="28"/>
          <w:szCs w:val="22"/>
        </w:rPr>
      </w:pPr>
      <w:r w:rsidRPr="00146711">
        <w:rPr>
          <w:rFonts w:ascii="Calibri" w:hAnsi="Calibri" w:cs="Arial"/>
          <w:color w:val="262626"/>
          <w:sz w:val="28"/>
          <w:szCs w:val="22"/>
        </w:rPr>
        <w:t xml:space="preserve">Application for Support from the </w:t>
      </w:r>
      <w:r w:rsidRPr="00146711">
        <w:rPr>
          <w:rFonts w:ascii="Calibri" w:hAnsi="Calibri" w:cs="Arial"/>
          <w:b/>
          <w:color w:val="262626"/>
          <w:sz w:val="28"/>
          <w:szCs w:val="22"/>
        </w:rPr>
        <w:t>Early Career Fellow</w:t>
      </w:r>
      <w:r w:rsidRPr="00146711">
        <w:rPr>
          <w:rFonts w:ascii="Calibri" w:hAnsi="Calibri" w:cs="Arial"/>
          <w:color w:val="262626"/>
          <w:sz w:val="28"/>
          <w:szCs w:val="22"/>
        </w:rPr>
        <w:t xml:space="preserve"> fund</w:t>
      </w:r>
      <w:r w:rsidR="00426D40">
        <w:rPr>
          <w:rFonts w:ascii="Calibri" w:hAnsi="Calibri" w:cs="Arial"/>
          <w:color w:val="262626"/>
          <w:sz w:val="28"/>
          <w:szCs w:val="22"/>
        </w:rPr>
        <w:t xml:space="preserve"> </w:t>
      </w:r>
    </w:p>
    <w:p w14:paraId="2647A155" w14:textId="77777777" w:rsidR="00146711" w:rsidRPr="00AA7770" w:rsidRDefault="0014717D" w:rsidP="00146711">
      <w:pPr>
        <w:rPr>
          <w:rFonts w:ascii="Calibri" w:hAnsi="Calibri" w:cs="Arial"/>
          <w:color w:val="262626"/>
          <w:sz w:val="22"/>
          <w:szCs w:val="22"/>
        </w:rPr>
      </w:pPr>
      <w:r>
        <w:rPr>
          <w:rFonts w:ascii="Calibri" w:hAnsi="Calibri" w:cs="Arial"/>
          <w:color w:val="262626"/>
          <w:sz w:val="22"/>
          <w:szCs w:val="22"/>
        </w:rPr>
        <w:br/>
      </w:r>
      <w:r w:rsidR="00146711" w:rsidRPr="00A110C6">
        <w:rPr>
          <w:rFonts w:ascii="Calibri" w:hAnsi="Calibri" w:cs="Arial"/>
          <w:color w:val="262626"/>
          <w:sz w:val="22"/>
          <w:szCs w:val="22"/>
        </w:rPr>
        <w:t xml:space="preserve">Please send the completed proforma to Rika Nair </w:t>
      </w:r>
      <w:hyperlink r:id="rId8" w:history="1">
        <w:r w:rsidR="00146711" w:rsidRPr="00A110C6">
          <w:rPr>
            <w:rStyle w:val="Hyperlink"/>
            <w:rFonts w:ascii="Calibri" w:hAnsi="Calibri" w:cs="Arial"/>
            <w:b/>
            <w:bCs/>
            <w:sz w:val="22"/>
            <w:szCs w:val="22"/>
          </w:rPr>
          <w:t>c.nair@warwick.ac.uk</w:t>
        </w:r>
      </w:hyperlink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11"/>
        <w:gridCol w:w="3261"/>
      </w:tblGrid>
      <w:tr w:rsidR="00146711" w:rsidRPr="00A110C6" w14:paraId="276BFA87" w14:textId="77777777" w:rsidTr="0014717D">
        <w:tc>
          <w:tcPr>
            <w:tcW w:w="5211" w:type="dxa"/>
          </w:tcPr>
          <w:p w14:paraId="25050C74" w14:textId="7777777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4DBB780F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Name and </w:t>
            </w:r>
            <w:r w:rsidRPr="00A110C6">
              <w:rPr>
                <w:rFonts w:ascii="Calibri" w:hAnsi="Calibri"/>
                <w:sz w:val="22"/>
                <w:szCs w:val="22"/>
              </w:rPr>
              <w:t>Departments</w:t>
            </w:r>
            <w:r>
              <w:rPr>
                <w:rFonts w:ascii="Calibri" w:hAnsi="Calibri"/>
                <w:sz w:val="22"/>
                <w:szCs w:val="22"/>
              </w:rPr>
              <w:t xml:space="preserve"> of Supervisors</w:t>
            </w:r>
            <w:r w:rsidRPr="00A110C6">
              <w:rPr>
                <w:rFonts w:ascii="Calibri" w:hAnsi="Calibri"/>
                <w:sz w:val="22"/>
                <w:szCs w:val="22"/>
              </w:rPr>
              <w:t>: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 Dr Emma Denham (University of Warwick), Dr Julie Morris</w:t>
            </w:r>
            <w:r w:rsidR="001C288B">
              <w:rPr>
                <w:rFonts w:ascii="Calibri" w:hAnsi="Calibri"/>
                <w:sz w:val="22"/>
                <w:szCs w:val="22"/>
              </w:rPr>
              <w:t>sey, Professor Julian Ketley (Universi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ty of Leicester) and </w:t>
            </w:r>
            <w:r w:rsidR="00B63B40">
              <w:rPr>
                <w:rFonts w:ascii="Calibri" w:hAnsi="Calibri"/>
                <w:sz w:val="22"/>
                <w:szCs w:val="22"/>
              </w:rPr>
              <w:t>Tauqueer Alam (University of Warwick)</w:t>
            </w:r>
          </w:p>
        </w:tc>
        <w:tc>
          <w:tcPr>
            <w:tcW w:w="3261" w:type="dxa"/>
          </w:tcPr>
          <w:p w14:paraId="2BF9C0F3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146711" w:rsidRPr="00A110C6" w14:paraId="709402DF" w14:textId="77777777" w:rsidTr="0014717D">
        <w:tc>
          <w:tcPr>
            <w:tcW w:w="5211" w:type="dxa"/>
          </w:tcPr>
          <w:p w14:paraId="7476D51F" w14:textId="7777777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 w:rsidRPr="00A110C6">
              <w:rPr>
                <w:rFonts w:ascii="Calibri" w:hAnsi="Calibri"/>
                <w:sz w:val="22"/>
                <w:szCs w:val="22"/>
              </w:rPr>
              <w:t>Project Title: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 </w:t>
            </w:r>
            <w:r w:rsidR="00796B9A" w:rsidRPr="00796B9A">
              <w:rPr>
                <w:rFonts w:ascii="Calibri" w:hAnsi="Calibri"/>
                <w:b/>
                <w:i/>
                <w:sz w:val="22"/>
                <w:szCs w:val="22"/>
                <w:lang w:val="en-US"/>
              </w:rPr>
              <w:t>Staphylococcus aureus</w:t>
            </w:r>
            <w:r w:rsidR="00796B9A" w:rsidRPr="00796B9A">
              <w:rPr>
                <w:rFonts w:ascii="Calibri" w:hAnsi="Calibri"/>
                <w:b/>
                <w:sz w:val="22"/>
                <w:szCs w:val="22"/>
                <w:lang w:val="en-US"/>
              </w:rPr>
              <w:t xml:space="preserve"> Fur, virulence and antibiotic resistance</w:t>
            </w:r>
            <w:r w:rsidR="00D16B72">
              <w:rPr>
                <w:rFonts w:ascii="Calibri" w:hAnsi="Calibri"/>
                <w:b/>
                <w:sz w:val="22"/>
                <w:szCs w:val="22"/>
                <w:lang w:val="en-US"/>
              </w:rPr>
              <w:t xml:space="preserve"> </w:t>
            </w:r>
            <w:r w:rsidR="00796B9A" w:rsidRPr="00796B9A">
              <w:rPr>
                <w:rFonts w:ascii="Calibri" w:hAnsi="Calibri"/>
                <w:b/>
                <w:sz w:val="22"/>
                <w:szCs w:val="22"/>
                <w:lang w:val="en-US"/>
              </w:rPr>
              <w:t>- a new anti-infective mechanism</w:t>
            </w:r>
          </w:p>
          <w:p w14:paraId="0DDAFC6D" w14:textId="7777777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Start and End date: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 1</w:t>
            </w:r>
            <w:r w:rsidR="008E4F92" w:rsidRPr="008E4F92">
              <w:rPr>
                <w:rFonts w:ascii="Calibri" w:hAnsi="Calibri"/>
                <w:sz w:val="22"/>
                <w:szCs w:val="22"/>
                <w:vertAlign w:val="superscript"/>
              </w:rPr>
              <w:t>st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 April – 30</w:t>
            </w:r>
            <w:r w:rsidR="008E4F92" w:rsidRPr="008E4F92">
              <w:rPr>
                <w:rFonts w:ascii="Calibri" w:hAnsi="Calibri"/>
                <w:sz w:val="22"/>
                <w:szCs w:val="22"/>
                <w:vertAlign w:val="superscript"/>
              </w:rPr>
              <w:t>th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 September 2016</w:t>
            </w:r>
          </w:p>
          <w:p w14:paraId="2512A64F" w14:textId="7777777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Name of Applicant: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 Holly Hall</w:t>
            </w:r>
          </w:p>
          <w:p w14:paraId="5782EDD4" w14:textId="7777777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Current University/Department: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 University of Warwick, WMS</w:t>
            </w:r>
          </w:p>
          <w:p w14:paraId="54EAC2A5" w14:textId="7777777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Tel:</w:t>
            </w:r>
          </w:p>
          <w:p w14:paraId="4D3A0B9B" w14:textId="7580904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Email: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 h</w:t>
            </w:r>
            <w:r w:rsidR="00986583">
              <w:rPr>
                <w:rFonts w:ascii="Calibri" w:hAnsi="Calibri"/>
                <w:sz w:val="22"/>
                <w:szCs w:val="22"/>
              </w:rPr>
              <w:t>olly</w:t>
            </w:r>
            <w:bookmarkStart w:id="0" w:name="_GoBack"/>
            <w:bookmarkEnd w:id="0"/>
            <w:r w:rsidR="008E4F92">
              <w:rPr>
                <w:rFonts w:ascii="Calibri" w:hAnsi="Calibri"/>
                <w:sz w:val="22"/>
                <w:szCs w:val="22"/>
              </w:rPr>
              <w:t>.hall@warwick.ac.uk</w:t>
            </w:r>
          </w:p>
          <w:p w14:paraId="46DC2714" w14:textId="7777777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Title of PhD:</w:t>
            </w:r>
            <w:r w:rsidR="00985613">
              <w:rPr>
                <w:rFonts w:ascii="Calibri" w:hAnsi="Calibri"/>
                <w:sz w:val="22"/>
                <w:szCs w:val="22"/>
              </w:rPr>
              <w:t xml:space="preserve"> </w:t>
            </w:r>
          </w:p>
          <w:p w14:paraId="06D40814" w14:textId="7777777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Date of submission/ planned date of submission:</w:t>
            </w:r>
            <w:r w:rsidR="008E4F92">
              <w:rPr>
                <w:rFonts w:ascii="Calibri" w:hAnsi="Calibri"/>
                <w:sz w:val="22"/>
                <w:szCs w:val="22"/>
              </w:rPr>
              <w:t xml:space="preserve"> </w:t>
            </w:r>
            <w:r w:rsidR="00990101">
              <w:rPr>
                <w:rFonts w:ascii="Calibri" w:hAnsi="Calibri"/>
                <w:sz w:val="22"/>
                <w:szCs w:val="22"/>
              </w:rPr>
              <w:t xml:space="preserve">Planned date </w:t>
            </w:r>
            <w:r w:rsidR="008E4F92">
              <w:rPr>
                <w:rFonts w:ascii="Calibri" w:hAnsi="Calibri"/>
                <w:sz w:val="22"/>
                <w:szCs w:val="22"/>
              </w:rPr>
              <w:t>31st March 2016</w:t>
            </w:r>
            <w:r w:rsidR="00990101">
              <w:rPr>
                <w:rFonts w:ascii="Calibri" w:hAnsi="Calibri"/>
                <w:sz w:val="22"/>
                <w:szCs w:val="22"/>
              </w:rPr>
              <w:t xml:space="preserve"> (Fellowship to start 1</w:t>
            </w:r>
            <w:r w:rsidR="00990101" w:rsidRPr="00990101">
              <w:rPr>
                <w:rFonts w:ascii="Calibri" w:hAnsi="Calibri"/>
                <w:sz w:val="22"/>
                <w:szCs w:val="22"/>
                <w:vertAlign w:val="superscript"/>
              </w:rPr>
              <w:t>st</w:t>
            </w:r>
            <w:r w:rsidR="00990101">
              <w:rPr>
                <w:rFonts w:ascii="Calibri" w:hAnsi="Calibri"/>
                <w:sz w:val="22"/>
                <w:szCs w:val="22"/>
              </w:rPr>
              <w:t xml:space="preserve"> March 2016)</w:t>
            </w:r>
          </w:p>
          <w:p w14:paraId="0F46AAA1" w14:textId="77777777" w:rsidR="00146711" w:rsidRPr="00614DAC" w:rsidRDefault="00146711" w:rsidP="0014717D">
            <w:pPr>
              <w:rPr>
                <w:rFonts w:ascii="Calibri" w:hAnsi="Calibri"/>
                <w:i/>
                <w:sz w:val="22"/>
                <w:szCs w:val="22"/>
              </w:rPr>
            </w:pPr>
            <w:r w:rsidRPr="00614DAC">
              <w:rPr>
                <w:rFonts w:ascii="Calibri" w:hAnsi="Calibri"/>
                <w:i/>
                <w:sz w:val="22"/>
                <w:szCs w:val="22"/>
              </w:rPr>
              <w:t>Please attach an up to date CV separately.</w:t>
            </w:r>
          </w:p>
        </w:tc>
        <w:tc>
          <w:tcPr>
            <w:tcW w:w="3261" w:type="dxa"/>
          </w:tcPr>
          <w:p w14:paraId="250CA148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93F1C4B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052D700C" w14:textId="77777777" w:rsidR="00146711" w:rsidRPr="00A110C6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 xml:space="preserve">Please provide a brief summary of the </w:t>
      </w:r>
      <w:r>
        <w:rPr>
          <w:rFonts w:ascii="Calibri" w:hAnsi="Calibri"/>
          <w:sz w:val="22"/>
          <w:szCs w:val="22"/>
        </w:rPr>
        <w:t xml:space="preserve">intended </w:t>
      </w:r>
      <w:r w:rsidR="00D86914">
        <w:rPr>
          <w:rFonts w:ascii="Calibri" w:hAnsi="Calibri"/>
          <w:sz w:val="22"/>
          <w:szCs w:val="22"/>
        </w:rPr>
        <w:t xml:space="preserve">6-month </w:t>
      </w:r>
      <w:r>
        <w:rPr>
          <w:rFonts w:ascii="Calibri" w:hAnsi="Calibri"/>
          <w:sz w:val="22"/>
          <w:szCs w:val="22"/>
        </w:rPr>
        <w:t>research</w:t>
      </w:r>
      <w:r w:rsidR="00D86914">
        <w:rPr>
          <w:rFonts w:ascii="Calibri" w:hAnsi="Calibri"/>
          <w:sz w:val="22"/>
          <w:szCs w:val="22"/>
        </w:rPr>
        <w:t xml:space="preserve"> project</w:t>
      </w:r>
      <w:r>
        <w:rPr>
          <w:rFonts w:ascii="Calibri" w:hAnsi="Calibri"/>
          <w:sz w:val="22"/>
          <w:szCs w:val="22"/>
        </w:rPr>
        <w:t>, including a list o</w:t>
      </w:r>
      <w:r w:rsidR="007C5321">
        <w:rPr>
          <w:rFonts w:ascii="Calibri" w:hAnsi="Calibri"/>
          <w:sz w:val="22"/>
          <w:szCs w:val="22"/>
        </w:rPr>
        <w:t>f desired outputs, o</w:t>
      </w:r>
      <w:r>
        <w:rPr>
          <w:rFonts w:ascii="Calibri" w:hAnsi="Calibri"/>
          <w:sz w:val="22"/>
          <w:szCs w:val="22"/>
        </w:rPr>
        <w:t>utcomes</w:t>
      </w:r>
      <w:r w:rsidR="007C5321">
        <w:rPr>
          <w:rFonts w:ascii="Calibri" w:hAnsi="Calibri"/>
          <w:sz w:val="22"/>
          <w:szCs w:val="22"/>
        </w:rPr>
        <w:t xml:space="preserve"> and measures of success</w:t>
      </w:r>
      <w:r>
        <w:rPr>
          <w:rFonts w:ascii="Calibri" w:hAnsi="Calibri"/>
          <w:sz w:val="22"/>
          <w:szCs w:val="22"/>
        </w:rPr>
        <w:t xml:space="preserve">. </w:t>
      </w:r>
      <w:r w:rsidRPr="00A110C6">
        <w:rPr>
          <w:rFonts w:ascii="Calibri" w:hAnsi="Calibri"/>
          <w:sz w:val="22"/>
          <w:szCs w:val="22"/>
        </w:rPr>
        <w:t>Please consider that the judging panel will be from a variety of departments and disciplines (max 500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1F43DF66" w14:textId="77777777" w:rsidTr="0014717D">
        <w:tc>
          <w:tcPr>
            <w:tcW w:w="8156" w:type="dxa"/>
          </w:tcPr>
          <w:p w14:paraId="3B302725" w14:textId="77777777" w:rsidR="00DF5449" w:rsidRPr="00DF5449" w:rsidRDefault="00DF5449" w:rsidP="00796B9A">
            <w:pPr>
              <w:rPr>
                <w:rFonts w:ascii="Calibri" w:hAnsi="Calibri"/>
                <w:b/>
                <w:sz w:val="22"/>
                <w:szCs w:val="22"/>
              </w:rPr>
            </w:pPr>
            <w:r w:rsidRPr="00DF5449">
              <w:rPr>
                <w:rFonts w:ascii="Calibri" w:hAnsi="Calibri"/>
                <w:b/>
                <w:sz w:val="22"/>
                <w:szCs w:val="22"/>
              </w:rPr>
              <w:t>Background</w:t>
            </w:r>
          </w:p>
          <w:p w14:paraId="415A856B" w14:textId="77777777" w:rsidR="00796B9A" w:rsidRDefault="00583878" w:rsidP="00796B9A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The Gram-positive bacterium </w:t>
            </w:r>
            <w:r w:rsidRPr="009C5F88">
              <w:rPr>
                <w:rFonts w:ascii="Calibri" w:hAnsi="Calibri"/>
                <w:i/>
                <w:sz w:val="22"/>
                <w:szCs w:val="22"/>
              </w:rPr>
              <w:t>Staphylococcus aureus</w:t>
            </w:r>
            <w:r>
              <w:rPr>
                <w:rFonts w:ascii="Calibri" w:hAnsi="Calibri"/>
                <w:i/>
                <w:sz w:val="22"/>
                <w:szCs w:val="22"/>
              </w:rPr>
              <w:t xml:space="preserve"> </w:t>
            </w:r>
            <w:r w:rsidR="002F6B3E">
              <w:rPr>
                <w:rFonts w:ascii="Calibri" w:hAnsi="Calibri"/>
                <w:sz w:val="22"/>
                <w:szCs w:val="22"/>
              </w:rPr>
              <w:t>employs</w:t>
            </w:r>
            <w:r>
              <w:rPr>
                <w:rFonts w:ascii="Calibri" w:hAnsi="Calibri"/>
                <w:sz w:val="22"/>
                <w:szCs w:val="22"/>
              </w:rPr>
              <w:t xml:space="preserve"> a complex regulatory network to control i</w:t>
            </w:r>
            <w:r w:rsidR="002F6B3E">
              <w:rPr>
                <w:rFonts w:ascii="Calibri" w:hAnsi="Calibri"/>
                <w:sz w:val="22"/>
                <w:szCs w:val="22"/>
              </w:rPr>
              <w:t>ts armoury of virulence factors, enabling</w:t>
            </w:r>
            <w:r>
              <w:rPr>
                <w:rFonts w:ascii="Calibri" w:hAnsi="Calibri"/>
                <w:sz w:val="22"/>
                <w:szCs w:val="22"/>
              </w:rPr>
              <w:t xml:space="preserve"> it to</w:t>
            </w:r>
            <w:r w:rsidR="007F6379">
              <w:rPr>
                <w:rFonts w:ascii="Calibri" w:hAnsi="Calibri"/>
                <w:sz w:val="22"/>
                <w:szCs w:val="22"/>
              </w:rPr>
              <w:t xml:space="preserve"> survive in the environment and</w:t>
            </w:r>
            <w:r>
              <w:rPr>
                <w:rFonts w:ascii="Calibri" w:hAnsi="Calibri"/>
                <w:sz w:val="22"/>
                <w:szCs w:val="22"/>
              </w:rPr>
              <w:t xml:space="preserve"> cause a multitude of infections. </w:t>
            </w:r>
            <w:r w:rsidR="007F6379">
              <w:rPr>
                <w:rFonts w:ascii="Calibri" w:hAnsi="Calibri"/>
                <w:sz w:val="22"/>
                <w:szCs w:val="22"/>
              </w:rPr>
              <w:t>This project will</w:t>
            </w:r>
            <w:r w:rsidR="00796B9A" w:rsidRPr="00796B9A">
              <w:rPr>
                <w:rFonts w:ascii="Calibri" w:hAnsi="Calibri"/>
                <w:i/>
                <w:sz w:val="22"/>
                <w:szCs w:val="22"/>
              </w:rPr>
              <w:t xml:space="preserve"> 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>investigate how</w:t>
            </w:r>
            <w:r w:rsidR="009749A4">
              <w:rPr>
                <w:rFonts w:ascii="Calibri" w:hAnsi="Calibri"/>
                <w:sz w:val="22"/>
                <w:szCs w:val="22"/>
              </w:rPr>
              <w:t xml:space="preserve"> the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</w:t>
            </w:r>
            <w:r w:rsidR="007F6379">
              <w:rPr>
                <w:rFonts w:ascii="Calibri" w:hAnsi="Calibri"/>
                <w:sz w:val="22"/>
                <w:szCs w:val="22"/>
              </w:rPr>
              <w:t xml:space="preserve">transcriptional regulator 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Fur </w:t>
            </w:r>
            <w:r>
              <w:rPr>
                <w:rFonts w:ascii="Calibri" w:hAnsi="Calibri"/>
                <w:sz w:val="22"/>
                <w:szCs w:val="22"/>
              </w:rPr>
              <w:t>controls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virulence gene</w:t>
            </w:r>
            <w:r w:rsidR="00A64DDD">
              <w:rPr>
                <w:rFonts w:ascii="Calibri" w:hAnsi="Calibri"/>
                <w:sz w:val="22"/>
                <w:szCs w:val="22"/>
              </w:rPr>
              <w:t xml:space="preserve"> and sRNA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expression</w:t>
            </w:r>
            <w:r w:rsidR="00A64DDD">
              <w:rPr>
                <w:rFonts w:ascii="Calibri" w:hAnsi="Calibri"/>
                <w:sz w:val="22"/>
                <w:szCs w:val="22"/>
              </w:rPr>
              <w:t>,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and antibiotic resistance in order to identify nov</w:t>
            </w:r>
            <w:r w:rsidR="002F6B3E">
              <w:rPr>
                <w:rFonts w:ascii="Calibri" w:hAnsi="Calibri"/>
                <w:sz w:val="22"/>
                <w:szCs w:val="22"/>
              </w:rPr>
              <w:t>el anti-infective targets and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increase our understanding of </w:t>
            </w:r>
            <w:r w:rsidR="00796B9A" w:rsidRPr="00796B9A">
              <w:rPr>
                <w:rFonts w:ascii="Calibri" w:hAnsi="Calibri"/>
                <w:i/>
                <w:sz w:val="22"/>
                <w:szCs w:val="22"/>
              </w:rPr>
              <w:t>S. aureus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antibiotic resistance. </w:t>
            </w:r>
          </w:p>
          <w:p w14:paraId="48BD1E95" w14:textId="77777777" w:rsidR="00583878" w:rsidRPr="00796B9A" w:rsidRDefault="00583878" w:rsidP="00796B9A">
            <w:pPr>
              <w:rPr>
                <w:rFonts w:ascii="Calibri" w:hAnsi="Calibri"/>
                <w:sz w:val="22"/>
                <w:szCs w:val="22"/>
              </w:rPr>
            </w:pPr>
          </w:p>
          <w:p w14:paraId="1A4B0343" w14:textId="77777777" w:rsidR="00796B9A" w:rsidRDefault="00796B9A" w:rsidP="00796B9A">
            <w:pPr>
              <w:rPr>
                <w:rFonts w:ascii="Calibri" w:hAnsi="Calibri"/>
                <w:sz w:val="22"/>
                <w:szCs w:val="22"/>
              </w:rPr>
            </w:pPr>
            <w:r w:rsidRPr="00796B9A">
              <w:rPr>
                <w:rFonts w:ascii="Calibri" w:hAnsi="Calibri"/>
                <w:i/>
                <w:sz w:val="22"/>
                <w:szCs w:val="22"/>
              </w:rPr>
              <w:t>S. aureus</w:t>
            </w:r>
            <w:r w:rsidRPr="00796B9A">
              <w:rPr>
                <w:rFonts w:ascii="Calibri" w:hAnsi="Calibri"/>
                <w:sz w:val="22"/>
                <w:szCs w:val="22"/>
              </w:rPr>
              <w:t xml:space="preserve"> is considered one of the major multidrug resistant bacteria globally by the World Health Organisation. Methicillin Resistant </w:t>
            </w:r>
            <w:r w:rsidRPr="00796B9A">
              <w:rPr>
                <w:rFonts w:ascii="Calibri" w:hAnsi="Calibri"/>
                <w:i/>
                <w:sz w:val="22"/>
                <w:szCs w:val="22"/>
              </w:rPr>
              <w:t>Staphylococcus aureus</w:t>
            </w:r>
            <w:r w:rsidRPr="00796B9A">
              <w:rPr>
                <w:rFonts w:ascii="Calibri" w:hAnsi="Calibri"/>
                <w:sz w:val="22"/>
                <w:szCs w:val="22"/>
              </w:rPr>
              <w:t xml:space="preserve"> (MRSA)</w:t>
            </w:r>
            <w:r w:rsidRPr="00796B9A">
              <w:rPr>
                <w:rFonts w:ascii="Calibri" w:hAnsi="Calibri"/>
                <w:i/>
                <w:sz w:val="22"/>
                <w:szCs w:val="22"/>
              </w:rPr>
              <w:t xml:space="preserve"> </w:t>
            </w:r>
            <w:r w:rsidRPr="00796B9A">
              <w:rPr>
                <w:rFonts w:ascii="Calibri" w:hAnsi="Calibri"/>
                <w:sz w:val="22"/>
                <w:szCs w:val="22"/>
              </w:rPr>
              <w:t xml:space="preserve">are a leading cause of healthcare associated infections worldwide. The problem is exacerbated with </w:t>
            </w:r>
            <w:r w:rsidR="002F6B3E">
              <w:rPr>
                <w:rFonts w:ascii="Calibri" w:hAnsi="Calibri"/>
                <w:sz w:val="22"/>
                <w:szCs w:val="22"/>
              </w:rPr>
              <w:t xml:space="preserve">the </w:t>
            </w:r>
            <w:r w:rsidRPr="00796B9A">
              <w:rPr>
                <w:rFonts w:ascii="Calibri" w:hAnsi="Calibri"/>
                <w:sz w:val="22"/>
                <w:szCs w:val="22"/>
              </w:rPr>
              <w:t xml:space="preserve">emergence of new community acquired </w:t>
            </w:r>
            <w:r w:rsidR="002F6B3E">
              <w:rPr>
                <w:rFonts w:ascii="Calibri" w:hAnsi="Calibri"/>
                <w:sz w:val="22"/>
                <w:szCs w:val="22"/>
              </w:rPr>
              <w:t>strains</w:t>
            </w:r>
            <w:r w:rsidR="009E1D96">
              <w:rPr>
                <w:rFonts w:ascii="Calibri" w:hAnsi="Calibri"/>
                <w:i/>
                <w:sz w:val="22"/>
                <w:szCs w:val="22"/>
              </w:rPr>
              <w:t>,</w:t>
            </w:r>
            <w:r w:rsidRPr="00796B9A">
              <w:rPr>
                <w:rFonts w:ascii="Calibri" w:hAnsi="Calibri"/>
                <w:sz w:val="22"/>
                <w:szCs w:val="22"/>
              </w:rPr>
              <w:t xml:space="preserve"> which show increased virulence and altered infectivity. No new drugs to treat </w:t>
            </w:r>
            <w:r w:rsidRPr="00796B9A">
              <w:rPr>
                <w:rFonts w:ascii="Calibri" w:hAnsi="Calibri"/>
                <w:i/>
                <w:sz w:val="22"/>
                <w:szCs w:val="22"/>
              </w:rPr>
              <w:t>S. aureus</w:t>
            </w:r>
            <w:r w:rsidRPr="00796B9A">
              <w:rPr>
                <w:rFonts w:ascii="Calibri" w:hAnsi="Calibri"/>
                <w:sz w:val="22"/>
                <w:szCs w:val="22"/>
              </w:rPr>
              <w:t xml:space="preserve"> are undergoing clinical trials or are in the pipeline of pharmaceutical companies. </w:t>
            </w:r>
            <w:r w:rsidRPr="00796B9A">
              <w:rPr>
                <w:rFonts w:ascii="Calibri" w:hAnsi="Calibri"/>
                <w:sz w:val="22"/>
                <w:szCs w:val="22"/>
              </w:rPr>
              <w:lastRenderedPageBreak/>
              <w:t xml:space="preserve">Furthermore resistance has already </w:t>
            </w:r>
            <w:r w:rsidRPr="00796B9A">
              <w:rPr>
                <w:rFonts w:ascii="Calibri" w:hAnsi="Calibri"/>
                <w:sz w:val="22"/>
                <w:szCs w:val="22"/>
                <w:lang w:val="en-US"/>
              </w:rPr>
              <w:t>emerged to two recently developed last-line anti-bacterials, linezolid and daptomycin. Therefore the large unmet medical need and the enormous disease burden offer a commercial opportunity for the discovery of new therapeutic targets.</w:t>
            </w:r>
            <w:r w:rsidRPr="00796B9A">
              <w:rPr>
                <w:rFonts w:ascii="Calibri" w:hAnsi="Calibri"/>
                <w:sz w:val="22"/>
                <w:szCs w:val="22"/>
              </w:rPr>
              <w:t xml:space="preserve"> </w:t>
            </w:r>
          </w:p>
          <w:p w14:paraId="4AC8DF9B" w14:textId="77777777" w:rsidR="00B355AF" w:rsidRDefault="00B355AF" w:rsidP="00796B9A">
            <w:pPr>
              <w:rPr>
                <w:rFonts w:ascii="Calibri" w:hAnsi="Calibri"/>
                <w:sz w:val="22"/>
                <w:szCs w:val="22"/>
              </w:rPr>
            </w:pPr>
          </w:p>
          <w:p w14:paraId="173714FA" w14:textId="77777777" w:rsidR="00796B9A" w:rsidRDefault="00401A73" w:rsidP="00796B9A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Large genome sequence differences exist b</w:t>
            </w:r>
            <w:r w:rsidR="00686D76">
              <w:rPr>
                <w:rFonts w:ascii="Calibri" w:hAnsi="Calibri"/>
                <w:sz w:val="22"/>
                <w:szCs w:val="22"/>
              </w:rPr>
              <w:t xml:space="preserve">etween strains of </w:t>
            </w:r>
            <w:r w:rsidR="00686D76" w:rsidRPr="00686D76">
              <w:rPr>
                <w:rFonts w:ascii="Calibri" w:hAnsi="Calibri"/>
                <w:i/>
                <w:sz w:val="22"/>
                <w:szCs w:val="22"/>
              </w:rPr>
              <w:t>S. aureus</w:t>
            </w:r>
            <w:r>
              <w:rPr>
                <w:rFonts w:ascii="Calibri" w:hAnsi="Calibri"/>
                <w:sz w:val="22"/>
                <w:szCs w:val="22"/>
              </w:rPr>
              <w:t>,</w:t>
            </w:r>
            <w:r w:rsidR="00686D76">
              <w:rPr>
                <w:rFonts w:ascii="Calibri" w:hAnsi="Calibri"/>
                <w:sz w:val="22"/>
                <w:szCs w:val="22"/>
              </w:rPr>
              <w:t xml:space="preserve"> with different clonal complexes being associated with different environments and disease outcomes. Controlling the cells</w:t>
            </w:r>
            <w:r w:rsidR="00D4163B">
              <w:rPr>
                <w:rFonts w:ascii="Calibri" w:hAnsi="Calibri"/>
                <w:sz w:val="22"/>
                <w:szCs w:val="22"/>
              </w:rPr>
              <w:t>’</w:t>
            </w:r>
            <w:r w:rsidR="00686D76">
              <w:rPr>
                <w:rFonts w:ascii="Calibri" w:hAnsi="Calibri"/>
                <w:sz w:val="22"/>
                <w:szCs w:val="22"/>
              </w:rPr>
              <w:t xml:space="preserve"> response to the environment are around 130 transcription and sigma factors. </w:t>
            </w:r>
            <w:r w:rsidR="00AD23C0">
              <w:rPr>
                <w:rFonts w:ascii="Calibri" w:hAnsi="Calibri"/>
                <w:sz w:val="22"/>
                <w:szCs w:val="22"/>
              </w:rPr>
              <w:t>The transcription factor Fur is</w:t>
            </w:r>
            <w:r w:rsidR="00686D76">
              <w:rPr>
                <w:rFonts w:ascii="Calibri" w:hAnsi="Calibri"/>
                <w:sz w:val="22"/>
                <w:szCs w:val="22"/>
              </w:rPr>
              <w:t xml:space="preserve"> </w:t>
            </w:r>
            <w:r w:rsidR="00AD23C0">
              <w:rPr>
                <w:rFonts w:ascii="Calibri" w:hAnsi="Calibri"/>
                <w:sz w:val="22"/>
                <w:szCs w:val="22"/>
              </w:rPr>
              <w:t xml:space="preserve">essential for pathogenesis, </w:t>
            </w:r>
            <w:r w:rsidR="00DF5449">
              <w:rPr>
                <w:rFonts w:ascii="Calibri" w:hAnsi="Calibri"/>
                <w:sz w:val="22"/>
                <w:szCs w:val="22"/>
              </w:rPr>
              <w:t>due to its role in</w:t>
            </w:r>
            <w:r w:rsidR="00686D76">
              <w:rPr>
                <w:rFonts w:ascii="Calibri" w:hAnsi="Calibri"/>
                <w:sz w:val="22"/>
                <w:szCs w:val="22"/>
              </w:rPr>
              <w:t xml:space="preserve"> s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ensing and adapting to the low iron concentrations found in a host. </w:t>
            </w:r>
            <w:r w:rsidR="00686D76">
              <w:rPr>
                <w:rFonts w:ascii="Calibri" w:hAnsi="Calibri"/>
                <w:sz w:val="22"/>
                <w:szCs w:val="22"/>
              </w:rPr>
              <w:t>Additionally to regulating intracellular iron levels</w:t>
            </w:r>
            <w:r w:rsidR="00D4163B">
              <w:rPr>
                <w:rFonts w:ascii="Calibri" w:hAnsi="Calibri"/>
                <w:sz w:val="22"/>
                <w:szCs w:val="22"/>
              </w:rPr>
              <w:t>,</w:t>
            </w:r>
            <w:r w:rsidR="00686D76">
              <w:rPr>
                <w:rFonts w:ascii="Calibri" w:hAnsi="Calibri"/>
                <w:sz w:val="22"/>
                <w:szCs w:val="22"/>
              </w:rPr>
              <w:t xml:space="preserve"> it </w:t>
            </w:r>
            <w:r>
              <w:rPr>
                <w:rFonts w:ascii="Calibri" w:hAnsi="Calibri"/>
                <w:sz w:val="22"/>
                <w:szCs w:val="22"/>
              </w:rPr>
              <w:t>controls</w:t>
            </w:r>
            <w:r w:rsidR="00686D76">
              <w:rPr>
                <w:rFonts w:ascii="Calibri" w:hAnsi="Calibri"/>
                <w:sz w:val="22"/>
                <w:szCs w:val="22"/>
              </w:rPr>
              <w:t xml:space="preserve"> 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extracellular virulence factors essential for disease. </w:t>
            </w:r>
            <w:r w:rsidR="00AD23C0">
              <w:rPr>
                <w:rFonts w:ascii="Calibri" w:hAnsi="Calibri"/>
                <w:sz w:val="22"/>
                <w:szCs w:val="22"/>
              </w:rPr>
              <w:t>Intriguingly,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our data show that Fur is </w:t>
            </w:r>
            <w:r w:rsidR="00DF5449">
              <w:rPr>
                <w:rFonts w:ascii="Calibri" w:hAnsi="Calibri"/>
                <w:sz w:val="22"/>
                <w:szCs w:val="22"/>
              </w:rPr>
              <w:t xml:space="preserve">also 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required for resistance to antibiotics as </w:t>
            </w:r>
            <w:r>
              <w:rPr>
                <w:rFonts w:ascii="Calibri" w:hAnsi="Calibri"/>
                <w:sz w:val="22"/>
                <w:szCs w:val="22"/>
              </w:rPr>
              <w:t>deletion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of Fur increases the sensitivity of MRSA to treatment antibiotics</w:t>
            </w:r>
            <w:r w:rsidR="00796B9A" w:rsidRPr="00796B9A">
              <w:rPr>
                <w:rFonts w:ascii="Calibri" w:hAnsi="Calibri"/>
                <w:b/>
                <w:sz w:val="22"/>
                <w:szCs w:val="22"/>
              </w:rPr>
              <w:t xml:space="preserve"> 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>eg.</w:t>
            </w:r>
            <w:r w:rsidR="00DF0A3F">
              <w:rPr>
                <w:rFonts w:ascii="Calibri" w:hAnsi="Calibri"/>
                <w:sz w:val="22"/>
                <w:szCs w:val="22"/>
              </w:rPr>
              <w:t xml:space="preserve"> </w:t>
            </w:r>
            <w:r w:rsidR="00DF0A3F" w:rsidRPr="00DF0A3F">
              <w:rPr>
                <w:rFonts w:ascii="Symbol" w:hAnsi="Symbol"/>
                <w:sz w:val="22"/>
                <w:szCs w:val="22"/>
              </w:rPr>
              <w:t></w:t>
            </w:r>
            <w:r w:rsidR="00DF0A3F" w:rsidRPr="00DF0A3F">
              <w:rPr>
                <w:rFonts w:ascii="Symbol" w:hAnsi="Symbol"/>
                <w:sz w:val="22"/>
                <w:szCs w:val="22"/>
              </w:rPr>
              <w:t>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>-lactams. However, the genetic mechanisms involved in Fur regulation of these virulence factor</w:t>
            </w:r>
            <w:r w:rsidR="00DF5449">
              <w:rPr>
                <w:rFonts w:ascii="Calibri" w:hAnsi="Calibri"/>
                <w:sz w:val="22"/>
                <w:szCs w:val="22"/>
              </w:rPr>
              <w:t xml:space="preserve">s or antibiotic resistance has 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yet </w:t>
            </w:r>
            <w:r w:rsidR="00DF5449">
              <w:rPr>
                <w:rFonts w:ascii="Calibri" w:hAnsi="Calibri"/>
                <w:sz w:val="22"/>
                <w:szCs w:val="22"/>
              </w:rPr>
              <w:t>to be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established. </w:t>
            </w:r>
          </w:p>
          <w:p w14:paraId="372C823A" w14:textId="77777777" w:rsidR="009E1D96" w:rsidRPr="00796B9A" w:rsidRDefault="009E1D96" w:rsidP="00796B9A">
            <w:pPr>
              <w:rPr>
                <w:rFonts w:ascii="Calibri" w:hAnsi="Calibri"/>
                <w:sz w:val="22"/>
                <w:szCs w:val="22"/>
              </w:rPr>
            </w:pPr>
          </w:p>
          <w:p w14:paraId="418CC8E1" w14:textId="77777777" w:rsidR="00DF5449" w:rsidRDefault="00796B9A" w:rsidP="00796B9A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 w:rsidRPr="00796B9A">
              <w:rPr>
                <w:rFonts w:ascii="Calibri" w:hAnsi="Calibri"/>
                <w:sz w:val="22"/>
                <w:szCs w:val="22"/>
                <w:lang w:val="en-US"/>
              </w:rPr>
              <w:t xml:space="preserve">In many bacteria </w:t>
            </w:r>
            <w:r w:rsidR="00715142">
              <w:rPr>
                <w:rFonts w:ascii="Calibri" w:hAnsi="Calibri"/>
                <w:sz w:val="22"/>
                <w:szCs w:val="22"/>
                <w:lang w:val="en-US"/>
              </w:rPr>
              <w:t xml:space="preserve">the </w:t>
            </w:r>
            <w:r w:rsidRPr="00796B9A">
              <w:rPr>
                <w:rFonts w:ascii="Calibri" w:hAnsi="Calibri"/>
                <w:sz w:val="22"/>
                <w:szCs w:val="22"/>
                <w:lang w:val="en-US"/>
              </w:rPr>
              <w:t>Fur</w:t>
            </w:r>
            <w:r w:rsidR="00715142">
              <w:rPr>
                <w:rFonts w:ascii="Calibri" w:hAnsi="Calibri"/>
                <w:sz w:val="22"/>
                <w:szCs w:val="22"/>
                <w:lang w:val="en-US"/>
              </w:rPr>
              <w:t xml:space="preserve"> regulon</w:t>
            </w:r>
            <w:r w:rsidRPr="00796B9A"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r w:rsidR="00715142">
              <w:rPr>
                <w:rFonts w:ascii="Calibri" w:hAnsi="Calibri"/>
                <w:sz w:val="22"/>
                <w:szCs w:val="22"/>
                <w:lang w:val="en-US"/>
              </w:rPr>
              <w:t xml:space="preserve">includes </w:t>
            </w:r>
            <w:r w:rsidRPr="00796B9A">
              <w:rPr>
                <w:rFonts w:ascii="Calibri" w:hAnsi="Calibri"/>
                <w:sz w:val="22"/>
                <w:szCs w:val="22"/>
                <w:lang w:val="en-US"/>
              </w:rPr>
              <w:t>small regulatory RNAs (sRNA)</w:t>
            </w:r>
            <w:r w:rsidR="00715142">
              <w:rPr>
                <w:rFonts w:ascii="Calibri" w:hAnsi="Calibri"/>
                <w:sz w:val="22"/>
                <w:szCs w:val="22"/>
                <w:lang w:val="en-US"/>
              </w:rPr>
              <w:t xml:space="preserve">, </w:t>
            </w:r>
            <w:r w:rsidR="00DF5449">
              <w:rPr>
                <w:rFonts w:ascii="Calibri" w:hAnsi="Calibri"/>
                <w:sz w:val="22"/>
                <w:szCs w:val="22"/>
                <w:lang w:val="en-US"/>
              </w:rPr>
              <w:t xml:space="preserve">adding an additional level of regulatory control at the post-transcriptional level. </w:t>
            </w:r>
            <w:r w:rsidRPr="00796B9A">
              <w:rPr>
                <w:rFonts w:ascii="Calibri" w:hAnsi="Calibri"/>
                <w:sz w:val="22"/>
                <w:szCs w:val="22"/>
                <w:lang w:val="en-US"/>
              </w:rPr>
              <w:t xml:space="preserve">We have identified two potential </w:t>
            </w:r>
            <w:r w:rsidRPr="00796B9A">
              <w:rPr>
                <w:rFonts w:ascii="Calibri" w:hAnsi="Calibri"/>
                <w:i/>
                <w:sz w:val="22"/>
                <w:szCs w:val="22"/>
                <w:lang w:val="en-US"/>
              </w:rPr>
              <w:t>S. aureus</w:t>
            </w:r>
            <w:r w:rsidRPr="00796B9A">
              <w:rPr>
                <w:rFonts w:ascii="Calibri" w:hAnsi="Calibri"/>
                <w:sz w:val="22"/>
                <w:szCs w:val="22"/>
                <w:lang w:val="en-US"/>
              </w:rPr>
              <w:t xml:space="preserve"> sRNAs </w:t>
            </w:r>
            <w:r w:rsidR="00D4163B" w:rsidRPr="00D4163B">
              <w:rPr>
                <w:rFonts w:ascii="Calibri" w:hAnsi="Calibri"/>
                <w:sz w:val="22"/>
                <w:szCs w:val="22"/>
                <w:lang w:val="en-US"/>
              </w:rPr>
              <w:t xml:space="preserve">and we hypothesise that they </w:t>
            </w:r>
            <w:r w:rsidR="00D4163B">
              <w:rPr>
                <w:rFonts w:ascii="Calibri" w:hAnsi="Calibri"/>
                <w:sz w:val="22"/>
                <w:szCs w:val="22"/>
                <w:lang w:val="en-US"/>
              </w:rPr>
              <w:t>may be involved in Fur-mediated post-</w:t>
            </w:r>
            <w:r w:rsidR="00D4163B" w:rsidRPr="00D4163B">
              <w:rPr>
                <w:rFonts w:ascii="Calibri" w:hAnsi="Calibri"/>
                <w:sz w:val="22"/>
                <w:szCs w:val="22"/>
                <w:lang w:val="en-US"/>
              </w:rPr>
              <w:t>transcriptional regulation of genes involved in virulence and antibiotic resistance.</w:t>
            </w:r>
          </w:p>
          <w:p w14:paraId="51034976" w14:textId="77777777" w:rsidR="00DF5449" w:rsidRDefault="00C7260E" w:rsidP="00796B9A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</w:p>
          <w:p w14:paraId="06261906" w14:textId="77777777" w:rsidR="00DF5449" w:rsidRDefault="00DF5449" w:rsidP="00796B9A">
            <w:pPr>
              <w:rPr>
                <w:rFonts w:ascii="Calibri" w:hAnsi="Calibri"/>
                <w:b/>
                <w:sz w:val="22"/>
                <w:szCs w:val="22"/>
                <w:lang w:val="en-US"/>
              </w:rPr>
            </w:pPr>
            <w:r w:rsidRPr="00DF5449">
              <w:rPr>
                <w:rFonts w:ascii="Calibri" w:hAnsi="Calibri"/>
                <w:b/>
                <w:sz w:val="22"/>
                <w:szCs w:val="22"/>
                <w:lang w:val="en-US"/>
              </w:rPr>
              <w:t>Methods</w:t>
            </w:r>
          </w:p>
          <w:p w14:paraId="7E9AB6E5" w14:textId="77777777" w:rsidR="00877F77" w:rsidRPr="00877F77" w:rsidRDefault="00877F77" w:rsidP="00796B9A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rFonts w:ascii="Calibri" w:hAnsi="Calibri"/>
                <w:sz w:val="22"/>
                <w:szCs w:val="22"/>
                <w:lang w:val="en-US"/>
              </w:rPr>
              <w:t>Months 1-3</w:t>
            </w:r>
          </w:p>
          <w:p w14:paraId="1067667B" w14:textId="77777777" w:rsidR="00DF5449" w:rsidRDefault="00DF5449" w:rsidP="00796B9A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1. </w:t>
            </w:r>
            <w:r w:rsidR="002F6B3E">
              <w:rPr>
                <w:rFonts w:ascii="Calibri" w:hAnsi="Calibri"/>
                <w:sz w:val="22"/>
                <w:szCs w:val="22"/>
                <w:lang w:val="en-US"/>
              </w:rPr>
              <w:t xml:space="preserve">RNA-seq -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Differential </w:t>
            </w:r>
            <w:r w:rsidR="002F6B3E">
              <w:rPr>
                <w:rFonts w:ascii="Calibri" w:hAnsi="Calibri"/>
                <w:sz w:val="22"/>
                <w:szCs w:val="22"/>
                <w:lang w:val="en-US"/>
              </w:rPr>
              <w:t>gene expression of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r w:rsidR="00B63B40">
              <w:rPr>
                <w:rFonts w:ascii="Calibri" w:hAnsi="Calibri"/>
                <w:sz w:val="22"/>
                <w:szCs w:val="22"/>
                <w:lang w:val="en-US"/>
              </w:rPr>
              <w:t>a</w:t>
            </w:r>
            <w:r w:rsidR="00990101">
              <w:rPr>
                <w:rFonts w:ascii="Calibri" w:hAnsi="Calibri"/>
                <w:sz w:val="22"/>
                <w:szCs w:val="22"/>
                <w:lang w:val="en-US"/>
              </w:rPr>
              <w:t xml:space="preserve"> MRSA and MRSA ∆SSCmec</w:t>
            </w:r>
            <w:r w:rsidR="0023659F">
              <w:rPr>
                <w:rFonts w:ascii="Calibri" w:hAnsi="Calibri"/>
                <w:sz w:val="22"/>
                <w:szCs w:val="22"/>
                <w:lang w:val="en-US"/>
              </w:rPr>
              <w:t xml:space="preserve"> (essentially a MMSA)</w:t>
            </w:r>
            <w:r w:rsidR="00990101"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strains in iron deplete </w:t>
            </w:r>
            <w:r w:rsidR="001C2D25">
              <w:rPr>
                <w:rFonts w:ascii="Calibri" w:hAnsi="Calibri"/>
                <w:sz w:val="22"/>
                <w:szCs w:val="22"/>
                <w:lang w:val="en-US"/>
              </w:rPr>
              <w:t xml:space="preserve">(Fur regulon induced)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and replete conditions. </w:t>
            </w:r>
          </w:p>
          <w:p w14:paraId="69D336C0" w14:textId="77777777" w:rsidR="001C2D25" w:rsidRDefault="00DF5449" w:rsidP="00796B9A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2. </w:t>
            </w:r>
            <w:r w:rsidRPr="00DF5449">
              <w:rPr>
                <w:rFonts w:ascii="Calibri" w:hAnsi="Calibri"/>
                <w:i/>
                <w:sz w:val="22"/>
                <w:szCs w:val="22"/>
                <w:lang w:val="en-US"/>
              </w:rPr>
              <w:t>In vivo</w:t>
            </w:r>
            <w:r w:rsidR="001C2D25">
              <w:rPr>
                <w:rFonts w:ascii="Calibri" w:hAnsi="Calibri"/>
                <w:sz w:val="22"/>
                <w:szCs w:val="22"/>
                <w:lang w:val="en-US"/>
              </w:rPr>
              <w:t xml:space="preserve"> RNA interactome of 1. </w:t>
            </w:r>
            <w:r w:rsidR="00C7260E">
              <w:rPr>
                <w:rFonts w:ascii="Calibri" w:hAnsi="Calibri"/>
                <w:sz w:val="22"/>
                <w:szCs w:val="22"/>
                <w:lang w:val="en-US"/>
              </w:rPr>
              <w:t>The Denham lab has developed a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n </w:t>
            </w:r>
            <w:r w:rsidR="00C7260E" w:rsidRPr="00C7260E">
              <w:rPr>
                <w:rFonts w:ascii="Calibri" w:hAnsi="Calibri"/>
                <w:i/>
                <w:sz w:val="22"/>
                <w:szCs w:val="22"/>
                <w:lang w:val="en-US"/>
              </w:rPr>
              <w:t>in vivo</w:t>
            </w:r>
            <w:r w:rsidR="00C7260E">
              <w:rPr>
                <w:rFonts w:ascii="Calibri" w:hAnsi="Calibri"/>
                <w:sz w:val="22"/>
                <w:szCs w:val="22"/>
                <w:lang w:val="en-US"/>
              </w:rPr>
              <w:t xml:space="preserve"> RNA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>crosslinking protocol t</w:t>
            </w:r>
            <w:r w:rsidR="00C7260E">
              <w:rPr>
                <w:rFonts w:ascii="Calibri" w:hAnsi="Calibri"/>
                <w:sz w:val="22"/>
                <w:szCs w:val="22"/>
                <w:lang w:val="en-US"/>
              </w:rPr>
              <w:t xml:space="preserve">o define sRNA-target interactions through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chemical </w:t>
            </w:r>
            <w:r w:rsidR="00C7260E">
              <w:rPr>
                <w:rFonts w:ascii="Calibri" w:hAnsi="Calibri"/>
                <w:sz w:val="22"/>
                <w:szCs w:val="22"/>
                <w:lang w:val="en-US"/>
              </w:rPr>
              <w:t xml:space="preserve">RNA cross-linking,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RNA </w:t>
            </w:r>
            <w:r w:rsidR="00C7260E">
              <w:rPr>
                <w:rFonts w:ascii="Calibri" w:hAnsi="Calibri"/>
                <w:sz w:val="22"/>
                <w:szCs w:val="22"/>
                <w:lang w:val="en-US"/>
              </w:rPr>
              <w:t>chimera formation</w:t>
            </w:r>
            <w:r w:rsidR="001C2D25">
              <w:rPr>
                <w:rFonts w:ascii="Calibri" w:hAnsi="Calibri"/>
                <w:sz w:val="22"/>
                <w:szCs w:val="22"/>
                <w:lang w:val="en-US"/>
              </w:rPr>
              <w:t xml:space="preserve"> between cross-linked RNAs</w:t>
            </w:r>
            <w:r w:rsidR="00C7260E">
              <w:rPr>
                <w:rFonts w:ascii="Calibri" w:hAnsi="Calibri"/>
                <w:sz w:val="22"/>
                <w:szCs w:val="22"/>
                <w:lang w:val="en-US"/>
              </w:rPr>
              <w:t xml:space="preserve"> and RNA-Seq. This has been successfully used to expand the regulon of the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r w:rsidR="00C7260E">
              <w:rPr>
                <w:rFonts w:ascii="Calibri" w:hAnsi="Calibri"/>
                <w:sz w:val="22"/>
                <w:szCs w:val="22"/>
                <w:lang w:val="en-US"/>
              </w:rPr>
              <w:t xml:space="preserve">Fur regulated sRNA of </w:t>
            </w:r>
            <w:r w:rsidR="00C7260E" w:rsidRPr="00C7260E">
              <w:rPr>
                <w:rFonts w:ascii="Calibri" w:hAnsi="Calibri"/>
                <w:i/>
                <w:sz w:val="22"/>
                <w:szCs w:val="22"/>
                <w:lang w:val="en-US"/>
              </w:rPr>
              <w:t>Bacillus subtilis</w:t>
            </w:r>
            <w:r w:rsidR="00C7260E">
              <w:rPr>
                <w:rFonts w:ascii="Calibri" w:hAnsi="Calibri"/>
                <w:sz w:val="22"/>
                <w:szCs w:val="22"/>
                <w:lang w:val="en-US"/>
              </w:rPr>
              <w:t xml:space="preserve">. </w:t>
            </w:r>
          </w:p>
          <w:p w14:paraId="66E85B2F" w14:textId="77777777" w:rsidR="00877F77" w:rsidRDefault="00877F77" w:rsidP="00796B9A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rFonts w:ascii="Calibri" w:hAnsi="Calibri"/>
                <w:sz w:val="22"/>
                <w:szCs w:val="22"/>
                <w:lang w:val="en-US"/>
              </w:rPr>
              <w:t>Months 4-6</w:t>
            </w:r>
          </w:p>
          <w:p w14:paraId="7AFF0871" w14:textId="77777777" w:rsidR="00796B9A" w:rsidRDefault="001C2D25" w:rsidP="00796B9A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3. </w:t>
            </w:r>
            <w:r w:rsidR="00E764D2">
              <w:rPr>
                <w:rFonts w:ascii="Calibri" w:hAnsi="Calibri"/>
                <w:sz w:val="22"/>
                <w:szCs w:val="22"/>
                <w:lang w:val="en-US"/>
              </w:rPr>
              <w:t xml:space="preserve">Comparison of </w:t>
            </w:r>
            <w:r w:rsidR="00E75E9D">
              <w:rPr>
                <w:rFonts w:ascii="Calibri" w:hAnsi="Calibri"/>
                <w:sz w:val="22"/>
                <w:szCs w:val="22"/>
                <w:lang w:val="en-US"/>
              </w:rPr>
              <w:t xml:space="preserve">transcriptional </w:t>
            </w:r>
            <w:r w:rsidR="00583878">
              <w:rPr>
                <w:rFonts w:ascii="Calibri" w:hAnsi="Calibri"/>
                <w:sz w:val="22"/>
                <w:szCs w:val="22"/>
                <w:lang w:val="en-US"/>
              </w:rPr>
              <w:t xml:space="preserve">regulatory </w:t>
            </w:r>
            <w:r w:rsidR="00E764D2">
              <w:rPr>
                <w:rFonts w:ascii="Calibri" w:hAnsi="Calibri"/>
                <w:sz w:val="22"/>
                <w:szCs w:val="22"/>
                <w:lang w:val="en-US"/>
              </w:rPr>
              <w:t xml:space="preserve">differences </w:t>
            </w:r>
            <w:r w:rsidR="00583878">
              <w:rPr>
                <w:rFonts w:ascii="Calibri" w:hAnsi="Calibri"/>
                <w:sz w:val="22"/>
                <w:szCs w:val="22"/>
                <w:lang w:val="en-US"/>
              </w:rPr>
              <w:t>and</w:t>
            </w:r>
            <w:r w:rsidR="00E764D2">
              <w:rPr>
                <w:rFonts w:ascii="Calibri" w:hAnsi="Calibri"/>
                <w:sz w:val="22"/>
                <w:szCs w:val="22"/>
                <w:lang w:val="en-US"/>
              </w:rPr>
              <w:t xml:space="preserve"> interactions between </w:t>
            </w:r>
            <w:r w:rsidR="001412F5">
              <w:rPr>
                <w:rFonts w:ascii="Calibri" w:hAnsi="Calibri"/>
                <w:sz w:val="22"/>
                <w:szCs w:val="22"/>
                <w:lang w:val="en-US"/>
              </w:rPr>
              <w:t xml:space="preserve">MRSA and </w:t>
            </w:r>
            <w:r w:rsidR="00990101">
              <w:rPr>
                <w:rFonts w:ascii="Calibri" w:hAnsi="Calibri"/>
                <w:sz w:val="22"/>
                <w:szCs w:val="22"/>
                <w:lang w:val="en-US"/>
              </w:rPr>
              <w:t xml:space="preserve">∆SSCmec </w:t>
            </w:r>
            <w:r w:rsidR="00583878">
              <w:rPr>
                <w:rFonts w:ascii="Calibri" w:hAnsi="Calibri"/>
                <w:sz w:val="22"/>
                <w:szCs w:val="22"/>
                <w:lang w:val="en-US"/>
              </w:rPr>
              <w:t>will</w:t>
            </w:r>
            <w:r w:rsidR="00E75E9D">
              <w:rPr>
                <w:rFonts w:ascii="Calibri" w:hAnsi="Calibri"/>
                <w:sz w:val="22"/>
                <w:szCs w:val="22"/>
                <w:lang w:val="en-US"/>
              </w:rPr>
              <w:t xml:space="preserve"> allow exploration of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the link between Fur</w:t>
            </w:r>
            <w:r w:rsidR="00D4163B">
              <w:rPr>
                <w:rFonts w:ascii="Calibri" w:hAnsi="Calibri"/>
                <w:sz w:val="22"/>
                <w:szCs w:val="22"/>
                <w:lang w:val="en-US"/>
              </w:rPr>
              <w:t>,</w:t>
            </w:r>
            <w:r w:rsidR="001412F5">
              <w:rPr>
                <w:rFonts w:ascii="Calibri" w:hAnsi="Calibri"/>
                <w:sz w:val="22"/>
                <w:szCs w:val="22"/>
                <w:lang w:val="en-US"/>
              </w:rPr>
              <w:t xml:space="preserve"> virulence genes and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antibiotic resistance to identify </w:t>
            </w:r>
            <w:r w:rsidR="00583878">
              <w:rPr>
                <w:rFonts w:ascii="Calibri" w:hAnsi="Calibri"/>
                <w:sz w:val="22"/>
                <w:szCs w:val="22"/>
                <w:lang w:val="en-US"/>
              </w:rPr>
              <w:t>novel leads</w:t>
            </w:r>
            <w:r w:rsidR="001412F5">
              <w:rPr>
                <w:rFonts w:ascii="Calibri" w:hAnsi="Calibri"/>
                <w:sz w:val="22"/>
                <w:szCs w:val="22"/>
                <w:lang w:val="en-US"/>
              </w:rPr>
              <w:t xml:space="preserve"> to restore MRSA antibiotic sensitivity</w:t>
            </w:r>
            <w:r w:rsidR="00583878">
              <w:rPr>
                <w:rFonts w:ascii="Calibri" w:hAnsi="Calibri"/>
                <w:sz w:val="22"/>
                <w:szCs w:val="22"/>
                <w:lang w:val="en-US"/>
              </w:rPr>
              <w:t xml:space="preserve"> for future exploration.</w:t>
            </w:r>
            <w:r w:rsidR="00B355AF"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</w:p>
          <w:p w14:paraId="24F3C63F" w14:textId="77777777" w:rsidR="003419E8" w:rsidRDefault="003419E8" w:rsidP="00796B9A">
            <w:pPr>
              <w:rPr>
                <w:rFonts w:ascii="Calibri" w:hAnsi="Calibri"/>
                <w:sz w:val="22"/>
                <w:szCs w:val="22"/>
                <w:lang w:val="en-US"/>
              </w:rPr>
            </w:pPr>
          </w:p>
          <w:p w14:paraId="370927A5" w14:textId="77777777" w:rsidR="003419E8" w:rsidRDefault="003419E8" w:rsidP="00796B9A">
            <w:pPr>
              <w:rPr>
                <w:rFonts w:ascii="Calibri" w:hAnsi="Calibri"/>
                <w:b/>
                <w:sz w:val="22"/>
                <w:szCs w:val="22"/>
                <w:lang w:val="en-US"/>
              </w:rPr>
            </w:pPr>
            <w:r w:rsidRPr="003419E8">
              <w:rPr>
                <w:rFonts w:ascii="Calibri" w:hAnsi="Calibri"/>
                <w:b/>
                <w:sz w:val="22"/>
                <w:szCs w:val="22"/>
                <w:lang w:val="en-US"/>
              </w:rPr>
              <w:t>Outcomes</w:t>
            </w:r>
            <w:r w:rsidR="001412F5">
              <w:rPr>
                <w:rFonts w:ascii="Calibri" w:hAnsi="Calibri"/>
                <w:b/>
                <w:sz w:val="22"/>
                <w:szCs w:val="22"/>
                <w:lang w:val="en-US"/>
              </w:rPr>
              <w:t xml:space="preserve"> and Outputs</w:t>
            </w:r>
          </w:p>
          <w:p w14:paraId="7542A6BA" w14:textId="77777777" w:rsidR="00146711" w:rsidRPr="00116C14" w:rsidRDefault="00116C14" w:rsidP="00116C14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 w:rsidRPr="00116C14">
              <w:rPr>
                <w:rFonts w:ascii="Calibri" w:hAnsi="Calibri"/>
                <w:sz w:val="22"/>
                <w:szCs w:val="22"/>
                <w:lang w:val="en-US"/>
              </w:rPr>
              <w:t>1.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The transcriptional response related to iron </w:t>
            </w:r>
            <w:r w:rsidR="00990101">
              <w:rPr>
                <w:rFonts w:ascii="Calibri" w:hAnsi="Calibri"/>
                <w:sz w:val="22"/>
                <w:szCs w:val="22"/>
                <w:lang w:val="en-US"/>
              </w:rPr>
              <w:t xml:space="preserve">and the role of SSCmec </w:t>
            </w:r>
            <w:r w:rsidR="00B226BB">
              <w:rPr>
                <w:rFonts w:ascii="Calibri" w:hAnsi="Calibri"/>
                <w:sz w:val="22"/>
                <w:szCs w:val="22"/>
                <w:lang w:val="en-US"/>
              </w:rPr>
              <w:t>in differential gene expression in this condition</w:t>
            </w:r>
            <w:r w:rsidRPr="00116C14">
              <w:rPr>
                <w:rFonts w:ascii="Calibri" w:hAnsi="Calibri"/>
                <w:sz w:val="22"/>
                <w:szCs w:val="22"/>
                <w:lang w:val="en-US"/>
              </w:rPr>
              <w:t>.</w:t>
            </w:r>
          </w:p>
          <w:p w14:paraId="190319D8" w14:textId="77777777" w:rsidR="00116C14" w:rsidRPr="00116C14" w:rsidRDefault="00116C14" w:rsidP="00116C14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 w:rsidRPr="00116C14">
              <w:rPr>
                <w:rFonts w:asciiTheme="majorHAnsi" w:hAnsiTheme="majorHAnsi"/>
                <w:sz w:val="22"/>
                <w:szCs w:val="22"/>
                <w:lang w:val="en-US"/>
              </w:rPr>
              <w:t>2.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S</w:t>
            </w:r>
            <w:r w:rsidRPr="00116C14">
              <w:rPr>
                <w:rFonts w:ascii="Calibri" w:hAnsi="Calibri"/>
                <w:sz w:val="22"/>
                <w:szCs w:val="22"/>
                <w:lang w:val="en-US"/>
              </w:rPr>
              <w:t xml:space="preserve">imilarities and differences in the Fur </w:t>
            </w:r>
            <w:r w:rsidR="00B226BB">
              <w:rPr>
                <w:rFonts w:ascii="Calibri" w:hAnsi="Calibri"/>
                <w:sz w:val="22"/>
                <w:szCs w:val="22"/>
                <w:lang w:val="en-US"/>
              </w:rPr>
              <w:t>regulon between MRSA and ∆SSCmec</w:t>
            </w:r>
            <w:r w:rsidRPr="00116C14">
              <w:rPr>
                <w:rFonts w:ascii="Calibri" w:hAnsi="Calibri"/>
                <w:sz w:val="22"/>
                <w:szCs w:val="22"/>
                <w:lang w:val="en-US"/>
              </w:rPr>
              <w:t>.</w:t>
            </w:r>
          </w:p>
          <w:p w14:paraId="27033914" w14:textId="77777777" w:rsidR="00DF0A3F" w:rsidRDefault="00116C14" w:rsidP="001412F5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 w:rsidRPr="00116C14">
              <w:rPr>
                <w:rFonts w:ascii="Calibri" w:hAnsi="Calibri"/>
                <w:sz w:val="22"/>
                <w:szCs w:val="22"/>
                <w:lang w:val="en-US"/>
              </w:rPr>
              <w:t>3.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Define the </w:t>
            </w:r>
            <w:r w:rsidRPr="00116C14">
              <w:rPr>
                <w:rFonts w:ascii="Calibri" w:hAnsi="Calibri"/>
                <w:i/>
                <w:sz w:val="22"/>
                <w:szCs w:val="22"/>
                <w:lang w:val="en-US"/>
              </w:rPr>
              <w:t>in vivo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RNA interactome of </w:t>
            </w:r>
            <w:r w:rsidR="00B226BB" w:rsidRPr="00B226BB">
              <w:rPr>
                <w:rFonts w:ascii="Calibri" w:hAnsi="Calibri"/>
                <w:i/>
                <w:sz w:val="22"/>
                <w:szCs w:val="22"/>
                <w:lang w:val="en-US"/>
              </w:rPr>
              <w:t>S. aureus</w:t>
            </w:r>
            <w:r w:rsidR="00B226BB"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>in relation to iron.</w:t>
            </w:r>
          </w:p>
          <w:p w14:paraId="41B1844A" w14:textId="77777777" w:rsidR="00B226BB" w:rsidRDefault="00B226BB" w:rsidP="001412F5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rFonts w:ascii="Calibri" w:hAnsi="Calibri"/>
                <w:sz w:val="22"/>
                <w:szCs w:val="22"/>
                <w:lang w:val="en-US"/>
              </w:rPr>
              <w:t>4. From 1-3 identify leads for future research to understand the role of iron in MRSA antibiotic resistance and possible novel anti-infectives.</w:t>
            </w:r>
          </w:p>
          <w:p w14:paraId="522CE46C" w14:textId="77777777" w:rsidR="001412F5" w:rsidRPr="001412F5" w:rsidRDefault="001412F5" w:rsidP="001412F5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rFonts w:ascii="Calibri" w:hAnsi="Calibri"/>
                <w:sz w:val="22"/>
                <w:szCs w:val="22"/>
                <w:lang w:val="en-US"/>
              </w:rPr>
              <w:t>4. Publication and preliminary</w:t>
            </w:r>
            <w:r w:rsidR="00985613"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>data for grant</w:t>
            </w:r>
            <w:r w:rsidR="00985613">
              <w:rPr>
                <w:rFonts w:ascii="Calibri" w:hAnsi="Calibri"/>
                <w:sz w:val="22"/>
                <w:szCs w:val="22"/>
                <w:lang w:val="en-US"/>
              </w:rPr>
              <w:t>(s)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. </w:t>
            </w:r>
          </w:p>
        </w:tc>
      </w:tr>
    </w:tbl>
    <w:p w14:paraId="09DE0F92" w14:textId="77777777" w:rsidR="00146711" w:rsidRPr="00A110C6" w:rsidRDefault="00146711" w:rsidP="00D86914">
      <w:pPr>
        <w:rPr>
          <w:rFonts w:ascii="Calibri" w:hAnsi="Calibri"/>
          <w:sz w:val="22"/>
          <w:szCs w:val="22"/>
        </w:rPr>
      </w:pPr>
    </w:p>
    <w:p w14:paraId="2707FA67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781E1B41" w14:textId="77777777" w:rsidR="00146711" w:rsidRPr="00A110C6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 xml:space="preserve">Amount of </w:t>
      </w:r>
      <w:r>
        <w:rPr>
          <w:rFonts w:ascii="Calibri" w:hAnsi="Calibri"/>
          <w:sz w:val="22"/>
          <w:szCs w:val="22"/>
        </w:rPr>
        <w:t xml:space="preserve">consumables </w:t>
      </w:r>
      <w:r w:rsidRPr="00A110C6">
        <w:rPr>
          <w:rFonts w:ascii="Calibri" w:hAnsi="Calibri"/>
          <w:sz w:val="22"/>
          <w:szCs w:val="22"/>
        </w:rPr>
        <w:t>funding r</w:t>
      </w:r>
      <w:r>
        <w:rPr>
          <w:rFonts w:ascii="Calibri" w:hAnsi="Calibri"/>
          <w:sz w:val="22"/>
          <w:szCs w:val="22"/>
        </w:rPr>
        <w:t>equested (maximum £1,500)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7FD5ADD7" w14:textId="77777777" w:rsidTr="0014717D">
        <w:tc>
          <w:tcPr>
            <w:tcW w:w="8156" w:type="dxa"/>
          </w:tcPr>
          <w:p w14:paraId="360884A6" w14:textId="77777777" w:rsidR="00146711" w:rsidRPr="00A110C6" w:rsidRDefault="008E4F92" w:rsidP="009C5F88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Consumable funding</w:t>
            </w:r>
            <w:r w:rsidR="009E1D96">
              <w:rPr>
                <w:rFonts w:ascii="Calibri" w:hAnsi="Calibri"/>
                <w:sz w:val="22"/>
                <w:szCs w:val="22"/>
              </w:rPr>
              <w:t xml:space="preserve"> of £1500</w:t>
            </w:r>
            <w:r>
              <w:rPr>
                <w:rFonts w:ascii="Calibri" w:hAnsi="Calibri"/>
                <w:sz w:val="22"/>
                <w:szCs w:val="22"/>
              </w:rPr>
              <w:t xml:space="preserve"> is requested to cover the costs</w:t>
            </w:r>
            <w:r w:rsidR="009C5F88">
              <w:rPr>
                <w:rFonts w:ascii="Calibri" w:hAnsi="Calibri"/>
                <w:sz w:val="22"/>
                <w:szCs w:val="22"/>
              </w:rPr>
              <w:t xml:space="preserve"> of </w:t>
            </w:r>
            <w:r w:rsidR="00B63B40">
              <w:rPr>
                <w:rFonts w:ascii="Calibri" w:hAnsi="Calibri"/>
                <w:sz w:val="22"/>
                <w:szCs w:val="22"/>
              </w:rPr>
              <w:t xml:space="preserve">general lab consumable (£400) </w:t>
            </w:r>
            <w:r w:rsidR="009C5F88">
              <w:rPr>
                <w:rFonts w:ascii="Calibri" w:hAnsi="Calibri"/>
                <w:sz w:val="22"/>
                <w:szCs w:val="22"/>
              </w:rPr>
              <w:t>RNA preparation</w:t>
            </w:r>
            <w:r w:rsidR="00B63B40">
              <w:rPr>
                <w:rFonts w:ascii="Calibri" w:hAnsi="Calibri"/>
                <w:sz w:val="22"/>
                <w:szCs w:val="22"/>
              </w:rPr>
              <w:t xml:space="preserve"> (£400)</w:t>
            </w:r>
            <w:r w:rsidR="009C5F88">
              <w:rPr>
                <w:rFonts w:ascii="Calibri" w:hAnsi="Calibri"/>
                <w:sz w:val="22"/>
                <w:szCs w:val="22"/>
              </w:rPr>
              <w:t xml:space="preserve">, </w:t>
            </w:r>
            <w:r>
              <w:rPr>
                <w:rFonts w:ascii="Calibri" w:hAnsi="Calibri"/>
                <w:sz w:val="22"/>
                <w:szCs w:val="22"/>
              </w:rPr>
              <w:t>RNA crosslinking reagent AMT</w:t>
            </w:r>
            <w:r w:rsidR="00B63B40">
              <w:rPr>
                <w:rFonts w:ascii="Calibri" w:hAnsi="Calibri"/>
                <w:sz w:val="22"/>
                <w:szCs w:val="22"/>
              </w:rPr>
              <w:t xml:space="preserve"> (£200)</w:t>
            </w:r>
            <w:r>
              <w:rPr>
                <w:rFonts w:ascii="Calibri" w:hAnsi="Calibri"/>
                <w:sz w:val="22"/>
                <w:szCs w:val="22"/>
              </w:rPr>
              <w:t xml:space="preserve"> and costs associated with preparation of chimeric reads</w:t>
            </w:r>
            <w:r w:rsidR="00B63B40">
              <w:rPr>
                <w:rFonts w:ascii="Calibri" w:hAnsi="Calibri"/>
                <w:sz w:val="22"/>
                <w:szCs w:val="22"/>
              </w:rPr>
              <w:t xml:space="preserve"> (£500)</w:t>
            </w:r>
            <w:r w:rsidR="009E1D96">
              <w:rPr>
                <w:rFonts w:ascii="Calibri" w:hAnsi="Calibri"/>
                <w:sz w:val="22"/>
                <w:szCs w:val="22"/>
              </w:rPr>
              <w:t>. RNA s</w:t>
            </w:r>
            <w:r w:rsidR="009C5F88">
              <w:rPr>
                <w:rFonts w:ascii="Calibri" w:hAnsi="Calibri"/>
                <w:sz w:val="22"/>
                <w:szCs w:val="22"/>
              </w:rPr>
              <w:t>equencing costs will be covered by grants held by ELD.</w:t>
            </w:r>
          </w:p>
        </w:tc>
      </w:tr>
    </w:tbl>
    <w:p w14:paraId="437B13A1" w14:textId="77777777" w:rsidR="00146711" w:rsidRPr="00A110C6" w:rsidRDefault="00146711" w:rsidP="00146711">
      <w:pPr>
        <w:ind w:left="360"/>
        <w:rPr>
          <w:rFonts w:ascii="Calibri" w:hAnsi="Calibri"/>
          <w:sz w:val="22"/>
          <w:szCs w:val="22"/>
        </w:rPr>
      </w:pPr>
    </w:p>
    <w:p w14:paraId="63ACF183" w14:textId="77777777" w:rsidR="00D86914" w:rsidRPr="00A110C6" w:rsidRDefault="00D86914" w:rsidP="00D86914">
      <w:pPr>
        <w:rPr>
          <w:rFonts w:ascii="Calibri" w:hAnsi="Calibri"/>
          <w:sz w:val="22"/>
          <w:szCs w:val="22"/>
        </w:rPr>
      </w:pPr>
    </w:p>
    <w:p w14:paraId="7CBA0940" w14:textId="77777777" w:rsidR="00D86914" w:rsidRPr="00A110C6" w:rsidRDefault="00D86914" w:rsidP="00D86914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External collaborators / other sources of funding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D86914" w:rsidRPr="00A110C6" w14:paraId="5B59A7D9" w14:textId="77777777" w:rsidTr="00D86914">
        <w:tc>
          <w:tcPr>
            <w:tcW w:w="8156" w:type="dxa"/>
          </w:tcPr>
          <w:p w14:paraId="0801D437" w14:textId="77777777" w:rsidR="00E75E9D" w:rsidRDefault="009C5F88" w:rsidP="00D86914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Dr Julie Morris</w:t>
            </w:r>
            <w:r w:rsidR="00DF0A3F">
              <w:rPr>
                <w:rFonts w:ascii="Calibri" w:hAnsi="Calibri"/>
                <w:sz w:val="22"/>
                <w:szCs w:val="22"/>
              </w:rPr>
              <w:t>s</w:t>
            </w:r>
            <w:r>
              <w:rPr>
                <w:rFonts w:ascii="Calibri" w:hAnsi="Calibri"/>
                <w:sz w:val="22"/>
                <w:szCs w:val="22"/>
              </w:rPr>
              <w:t>ey</w:t>
            </w:r>
            <w:r w:rsidR="00DF0A3F">
              <w:rPr>
                <w:rFonts w:ascii="Calibri" w:hAnsi="Calibri"/>
                <w:sz w:val="22"/>
                <w:szCs w:val="22"/>
              </w:rPr>
              <w:t xml:space="preserve">, Professor </w:t>
            </w:r>
            <w:r w:rsidR="00B226BB">
              <w:rPr>
                <w:rFonts w:ascii="Calibri" w:hAnsi="Calibri"/>
                <w:sz w:val="22"/>
                <w:szCs w:val="22"/>
              </w:rPr>
              <w:t xml:space="preserve">Julian </w:t>
            </w:r>
            <w:r w:rsidR="00DF0A3F">
              <w:rPr>
                <w:rFonts w:ascii="Calibri" w:hAnsi="Calibri"/>
                <w:sz w:val="22"/>
                <w:szCs w:val="22"/>
              </w:rPr>
              <w:t>Ketley</w:t>
            </w:r>
            <w:r>
              <w:rPr>
                <w:rFonts w:ascii="Calibri" w:hAnsi="Calibri"/>
                <w:sz w:val="22"/>
                <w:szCs w:val="22"/>
              </w:rPr>
              <w:t xml:space="preserve"> – University of Leicester</w:t>
            </w:r>
            <w:r w:rsidR="00E75E9D">
              <w:rPr>
                <w:rFonts w:ascii="Calibri" w:hAnsi="Calibri"/>
                <w:sz w:val="22"/>
                <w:szCs w:val="22"/>
              </w:rPr>
              <w:t xml:space="preserve"> </w:t>
            </w:r>
          </w:p>
          <w:p w14:paraId="4936EE1D" w14:textId="77777777" w:rsidR="00D86914" w:rsidRPr="00A110C6" w:rsidRDefault="00D86914" w:rsidP="00D86914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9891D74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3C3BBB04" w14:textId="77777777" w:rsidR="00146711" w:rsidRPr="00A110C6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>Justification for support</w:t>
      </w:r>
      <w:r>
        <w:rPr>
          <w:rFonts w:ascii="Calibri" w:hAnsi="Calibri"/>
          <w:sz w:val="22"/>
          <w:szCs w:val="22"/>
        </w:rPr>
        <w:t xml:space="preserve"> </w:t>
      </w:r>
      <w:r w:rsidRPr="00A110C6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- How is the project multidisciplinary? How will it address the </w:t>
      </w:r>
      <w:hyperlink r:id="rId9" w:history="1">
        <w:r w:rsidRPr="00146711">
          <w:rPr>
            <w:rStyle w:val="Hyperlink"/>
            <w:rFonts w:ascii="Calibri" w:hAnsi="Calibri"/>
            <w:sz w:val="22"/>
            <w:szCs w:val="22"/>
          </w:rPr>
          <w:t>challenge of AMR</w:t>
        </w:r>
      </w:hyperlink>
      <w:r w:rsidR="00D86914">
        <w:rPr>
          <w:rFonts w:ascii="Calibri" w:hAnsi="Calibri"/>
          <w:sz w:val="22"/>
          <w:szCs w:val="22"/>
        </w:rPr>
        <w:t xml:space="preserve"> and why is the candidate </w:t>
      </w:r>
      <w:r>
        <w:rPr>
          <w:rFonts w:ascii="Calibri" w:hAnsi="Calibri"/>
          <w:sz w:val="22"/>
          <w:szCs w:val="22"/>
        </w:rPr>
        <w:t xml:space="preserve">suited to address this challenge? </w:t>
      </w:r>
      <w:r w:rsidRPr="00A110C6">
        <w:rPr>
          <w:rFonts w:ascii="Calibri" w:hAnsi="Calibri"/>
          <w:sz w:val="22"/>
          <w:szCs w:val="22"/>
        </w:rPr>
        <w:t>(max 400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7D667114" w14:textId="77777777" w:rsidTr="0014717D">
        <w:tc>
          <w:tcPr>
            <w:tcW w:w="8156" w:type="dxa"/>
          </w:tcPr>
          <w:p w14:paraId="5A82540E" w14:textId="77777777" w:rsidR="00E75E9D" w:rsidRPr="00E75E9D" w:rsidRDefault="00E75E9D" w:rsidP="0014717D">
            <w:pPr>
              <w:rPr>
                <w:rFonts w:ascii="Calibri" w:hAnsi="Calibri"/>
                <w:b/>
                <w:sz w:val="22"/>
                <w:szCs w:val="22"/>
              </w:rPr>
            </w:pPr>
            <w:r w:rsidRPr="00E75E9D">
              <w:rPr>
                <w:rFonts w:ascii="Calibri" w:hAnsi="Calibri"/>
                <w:b/>
                <w:sz w:val="22"/>
                <w:szCs w:val="22"/>
              </w:rPr>
              <w:t>Multidisciplinary</w:t>
            </w:r>
          </w:p>
          <w:p w14:paraId="54DF817D" w14:textId="77777777" w:rsidR="00796B9A" w:rsidRDefault="00E75E9D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This project brings together the unique expertise of Denham (bacterial gene regulation and RNA), Morris</w:t>
            </w:r>
            <w:r w:rsidR="00DF0A3F">
              <w:rPr>
                <w:rFonts w:ascii="Calibri" w:hAnsi="Calibri"/>
                <w:sz w:val="22"/>
                <w:szCs w:val="22"/>
              </w:rPr>
              <w:t>s</w:t>
            </w:r>
            <w:r>
              <w:rPr>
                <w:rFonts w:ascii="Calibri" w:hAnsi="Calibri"/>
                <w:sz w:val="22"/>
                <w:szCs w:val="22"/>
              </w:rPr>
              <w:t>ey (</w:t>
            </w:r>
            <w:r w:rsidRPr="00E75E9D">
              <w:rPr>
                <w:rFonts w:ascii="Calibri" w:hAnsi="Calibri"/>
                <w:i/>
                <w:sz w:val="22"/>
                <w:szCs w:val="22"/>
              </w:rPr>
              <w:t>S. aureus</w:t>
            </w:r>
            <w:r w:rsidR="00A63BF4">
              <w:rPr>
                <w:rFonts w:ascii="Calibri" w:hAnsi="Calibri"/>
                <w:sz w:val="22"/>
                <w:szCs w:val="22"/>
              </w:rPr>
              <w:t xml:space="preserve"> biology</w:t>
            </w:r>
            <w:r>
              <w:rPr>
                <w:rFonts w:ascii="Calibri" w:hAnsi="Calibri"/>
                <w:sz w:val="22"/>
                <w:szCs w:val="22"/>
              </w:rPr>
              <w:t>)</w:t>
            </w:r>
            <w:r w:rsidR="00DF0A3F">
              <w:rPr>
                <w:rFonts w:ascii="Calibri" w:hAnsi="Calibri"/>
                <w:sz w:val="22"/>
                <w:szCs w:val="22"/>
              </w:rPr>
              <w:t>, Ketley (iron regulation)</w:t>
            </w:r>
            <w:r>
              <w:rPr>
                <w:rFonts w:ascii="Calibri" w:hAnsi="Calibri"/>
                <w:sz w:val="22"/>
                <w:szCs w:val="22"/>
              </w:rPr>
              <w:t xml:space="preserve"> and</w:t>
            </w:r>
            <w:r w:rsidR="001412F5">
              <w:rPr>
                <w:rFonts w:ascii="Calibri" w:hAnsi="Calibri"/>
                <w:sz w:val="22"/>
                <w:szCs w:val="22"/>
              </w:rPr>
              <w:t xml:space="preserve"> </w:t>
            </w:r>
            <w:r w:rsidR="00B63B40">
              <w:rPr>
                <w:rFonts w:ascii="Calibri" w:hAnsi="Calibri"/>
                <w:sz w:val="22"/>
                <w:szCs w:val="22"/>
              </w:rPr>
              <w:t>Alam (bioinformatics analysis of transcriptional networks)</w:t>
            </w:r>
            <w:r w:rsidR="0023659F">
              <w:rPr>
                <w:rFonts w:ascii="Calibri" w:hAnsi="Calibri"/>
                <w:sz w:val="22"/>
                <w:szCs w:val="22"/>
              </w:rPr>
              <w:t xml:space="preserve">. </w:t>
            </w:r>
            <w:r w:rsidR="00D80DB3">
              <w:rPr>
                <w:rFonts w:ascii="Calibri" w:hAnsi="Calibri"/>
                <w:sz w:val="22"/>
                <w:szCs w:val="22"/>
              </w:rPr>
              <w:t>This project</w:t>
            </w:r>
            <w:r w:rsidR="00902113">
              <w:rPr>
                <w:rFonts w:ascii="Calibri" w:hAnsi="Calibri"/>
                <w:sz w:val="22"/>
                <w:szCs w:val="22"/>
              </w:rPr>
              <w:t xml:space="preserve"> will combine t</w:t>
            </w:r>
            <w:r w:rsidR="00D80DB3">
              <w:rPr>
                <w:rFonts w:ascii="Calibri" w:hAnsi="Calibri"/>
                <w:sz w:val="22"/>
                <w:szCs w:val="22"/>
              </w:rPr>
              <w:t xml:space="preserve">ranscriptomic and </w:t>
            </w:r>
            <w:r w:rsidR="00D80DB3" w:rsidRPr="00D80DB3">
              <w:rPr>
                <w:rFonts w:ascii="Calibri" w:hAnsi="Calibri"/>
                <w:i/>
                <w:sz w:val="22"/>
                <w:szCs w:val="22"/>
              </w:rPr>
              <w:t>in vivo</w:t>
            </w:r>
            <w:r w:rsidR="00D80DB3">
              <w:rPr>
                <w:rFonts w:ascii="Calibri" w:hAnsi="Calibri"/>
                <w:sz w:val="22"/>
                <w:szCs w:val="22"/>
              </w:rPr>
              <w:t xml:space="preserve"> RNA-RNA interaction data </w:t>
            </w:r>
            <w:r w:rsidR="00877F77">
              <w:rPr>
                <w:rFonts w:ascii="Calibri" w:hAnsi="Calibri"/>
                <w:sz w:val="22"/>
                <w:szCs w:val="22"/>
              </w:rPr>
              <w:t>to build an informed picture of the strain differences</w:t>
            </w:r>
            <w:r w:rsidR="00B63B40">
              <w:rPr>
                <w:rFonts w:ascii="Calibri" w:hAnsi="Calibri"/>
                <w:sz w:val="22"/>
                <w:szCs w:val="22"/>
              </w:rPr>
              <w:t>,</w:t>
            </w:r>
            <w:r w:rsidR="00877F77">
              <w:rPr>
                <w:rFonts w:ascii="Calibri" w:hAnsi="Calibri"/>
                <w:sz w:val="22"/>
                <w:szCs w:val="22"/>
              </w:rPr>
              <w:t xml:space="preserve"> </w:t>
            </w:r>
            <w:r w:rsidR="00D80DB3">
              <w:rPr>
                <w:rFonts w:ascii="Calibri" w:hAnsi="Calibri"/>
                <w:sz w:val="22"/>
                <w:szCs w:val="22"/>
              </w:rPr>
              <w:t xml:space="preserve">provide </w:t>
            </w:r>
            <w:r>
              <w:rPr>
                <w:rFonts w:ascii="Calibri" w:hAnsi="Calibri"/>
                <w:sz w:val="22"/>
                <w:szCs w:val="22"/>
              </w:rPr>
              <w:t xml:space="preserve">understanding of antibiotic resistance mechanisms and </w:t>
            </w:r>
            <w:r w:rsidR="00D80DB3">
              <w:rPr>
                <w:rFonts w:ascii="Calibri" w:hAnsi="Calibri"/>
                <w:sz w:val="22"/>
                <w:szCs w:val="22"/>
              </w:rPr>
              <w:t xml:space="preserve">new </w:t>
            </w:r>
            <w:r w:rsidR="00902113">
              <w:rPr>
                <w:rFonts w:ascii="Calibri" w:hAnsi="Calibri"/>
                <w:sz w:val="22"/>
                <w:szCs w:val="22"/>
              </w:rPr>
              <w:t>direction for anti-infectives research.</w:t>
            </w:r>
          </w:p>
          <w:p w14:paraId="1D778189" w14:textId="77777777" w:rsidR="00D80DB3" w:rsidRDefault="00D80DB3" w:rsidP="00796B9A">
            <w:pPr>
              <w:rPr>
                <w:rFonts w:ascii="Calibri" w:hAnsi="Calibri"/>
                <w:sz w:val="22"/>
                <w:szCs w:val="22"/>
              </w:rPr>
            </w:pPr>
          </w:p>
          <w:p w14:paraId="0CB1388B" w14:textId="77777777" w:rsidR="00A63BF4" w:rsidRPr="00A63BF4" w:rsidRDefault="00A63BF4" w:rsidP="00796B9A">
            <w:pPr>
              <w:rPr>
                <w:rFonts w:ascii="Calibri" w:hAnsi="Calibri"/>
                <w:b/>
                <w:sz w:val="22"/>
                <w:szCs w:val="22"/>
              </w:rPr>
            </w:pPr>
            <w:r w:rsidRPr="00A63BF4">
              <w:rPr>
                <w:rFonts w:ascii="Calibri" w:hAnsi="Calibri"/>
                <w:b/>
                <w:sz w:val="22"/>
                <w:szCs w:val="22"/>
              </w:rPr>
              <w:t>Challenge of AMR</w:t>
            </w:r>
          </w:p>
          <w:p w14:paraId="05D2E2D3" w14:textId="77777777" w:rsidR="00A63BF4" w:rsidRPr="00A63BF4" w:rsidRDefault="00A63BF4" w:rsidP="00A63BF4">
            <w:pPr>
              <w:rPr>
                <w:rFonts w:ascii="Calibri" w:hAnsi="Calibri"/>
                <w:sz w:val="22"/>
                <w:szCs w:val="22"/>
                <w:lang w:val="en-US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This project fits with theme 1 </w:t>
            </w:r>
            <w:r w:rsidRPr="00A63BF4">
              <w:rPr>
                <w:rFonts w:ascii="Calibri" w:hAnsi="Calibri"/>
                <w:sz w:val="22"/>
                <w:szCs w:val="22"/>
                <w:lang w:val="en-US"/>
              </w:rPr>
              <w:t>Understanding resistant bacteria in context of the host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. </w:t>
            </w:r>
            <w:r w:rsidRPr="00A63BF4">
              <w:rPr>
                <w:rFonts w:ascii="Calibri" w:hAnsi="Calibri"/>
                <w:i/>
                <w:sz w:val="22"/>
                <w:szCs w:val="22"/>
                <w:lang w:val="en-US"/>
              </w:rPr>
              <w:t>S. aureus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has adapted to the low l</w:t>
            </w:r>
            <w:r w:rsidR="00791BB4">
              <w:rPr>
                <w:rFonts w:ascii="Calibri" w:hAnsi="Calibri"/>
                <w:sz w:val="22"/>
                <w:szCs w:val="22"/>
                <w:lang w:val="en-US"/>
              </w:rPr>
              <w:t>evels of iron found in the host, with the Fur regulon playing an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essential </w:t>
            </w:r>
            <w:r w:rsidR="00791BB4">
              <w:rPr>
                <w:rFonts w:ascii="Calibri" w:hAnsi="Calibri"/>
                <w:sz w:val="22"/>
                <w:szCs w:val="22"/>
                <w:lang w:val="en-US"/>
              </w:rPr>
              <w:t>role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. </w:t>
            </w:r>
            <w:r w:rsidR="00791BB4">
              <w:rPr>
                <w:rFonts w:ascii="Calibri" w:hAnsi="Calibri"/>
                <w:sz w:val="22"/>
                <w:szCs w:val="22"/>
                <w:lang w:val="en-US"/>
              </w:rPr>
              <w:t xml:space="preserve">However we have a large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gap in our knowledge as to the role Fur is playing </w:t>
            </w:r>
            <w:r w:rsidR="00791BB4">
              <w:rPr>
                <w:rFonts w:ascii="Calibri" w:hAnsi="Calibri"/>
                <w:sz w:val="22"/>
                <w:szCs w:val="22"/>
                <w:lang w:val="en-US"/>
              </w:rPr>
              <w:t>especially in its role in antibiotic resistance of MRSA strains.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</w:p>
          <w:p w14:paraId="06546038" w14:textId="77777777" w:rsidR="00796B9A" w:rsidRPr="00796B9A" w:rsidRDefault="00791BB4" w:rsidP="00796B9A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Applying differential transcriptomics and</w:t>
            </w:r>
            <w:r w:rsidR="009E1D96"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</w:rPr>
              <w:t xml:space="preserve">our novel experimental </w:t>
            </w:r>
            <w:r w:rsidR="002C3787">
              <w:rPr>
                <w:rFonts w:ascii="Calibri" w:hAnsi="Calibri"/>
                <w:sz w:val="22"/>
                <w:szCs w:val="22"/>
              </w:rPr>
              <w:t>tool</w:t>
            </w:r>
            <w:r w:rsidR="00E75E9D">
              <w:rPr>
                <w:rFonts w:ascii="Calibri" w:hAnsi="Calibri"/>
                <w:sz w:val="22"/>
                <w:szCs w:val="22"/>
              </w:rPr>
              <w:t xml:space="preserve"> </w:t>
            </w:r>
            <w:r w:rsidR="002C3787">
              <w:rPr>
                <w:rFonts w:ascii="Calibri" w:hAnsi="Calibri"/>
                <w:sz w:val="22"/>
                <w:szCs w:val="22"/>
              </w:rPr>
              <w:t>for</w:t>
            </w:r>
            <w:r w:rsidR="00E75E9D">
              <w:rPr>
                <w:rFonts w:ascii="Calibri" w:hAnsi="Calibri"/>
                <w:sz w:val="22"/>
                <w:szCs w:val="22"/>
              </w:rPr>
              <w:t xml:space="preserve"> mapping </w:t>
            </w:r>
            <w:r w:rsidR="00E75E9D" w:rsidRPr="00E75E9D">
              <w:rPr>
                <w:rFonts w:ascii="Calibri" w:hAnsi="Calibri"/>
                <w:i/>
                <w:sz w:val="22"/>
                <w:szCs w:val="22"/>
              </w:rPr>
              <w:t>in vivo</w:t>
            </w:r>
            <w:r>
              <w:rPr>
                <w:rFonts w:ascii="Calibri" w:hAnsi="Calibri"/>
                <w:sz w:val="22"/>
                <w:szCs w:val="22"/>
              </w:rPr>
              <w:t xml:space="preserve"> RNA interactions</w:t>
            </w:r>
            <w:r w:rsidR="00D80DB3">
              <w:rPr>
                <w:rFonts w:ascii="Calibri" w:hAnsi="Calibri"/>
                <w:sz w:val="22"/>
                <w:szCs w:val="22"/>
              </w:rPr>
              <w:t xml:space="preserve"> </w:t>
            </w:r>
            <w:r w:rsidR="009E1D96">
              <w:rPr>
                <w:rFonts w:ascii="Calibri" w:hAnsi="Calibri"/>
                <w:sz w:val="22"/>
                <w:szCs w:val="22"/>
              </w:rPr>
              <w:t xml:space="preserve">will advance our understanding of 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>virulence gene regulat</w:t>
            </w:r>
            <w:r w:rsidR="00902113">
              <w:rPr>
                <w:rFonts w:ascii="Calibri" w:hAnsi="Calibri"/>
                <w:sz w:val="22"/>
                <w:szCs w:val="22"/>
              </w:rPr>
              <w:t>ion and antibiotic resistance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>. Identification of important factors in the Fur-mediated virulence and antibiotic resistance pathways will identify targets that can be furthered validated and developed for novel anti-infectives</w:t>
            </w:r>
            <w:r w:rsidR="00E75E9D">
              <w:rPr>
                <w:rFonts w:ascii="Calibri" w:hAnsi="Calibri"/>
                <w:sz w:val="22"/>
                <w:szCs w:val="22"/>
              </w:rPr>
              <w:t>,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and </w:t>
            </w:r>
            <w:r w:rsidR="00E75E9D">
              <w:rPr>
                <w:rFonts w:ascii="Calibri" w:hAnsi="Calibri"/>
                <w:sz w:val="22"/>
                <w:szCs w:val="22"/>
              </w:rPr>
              <w:t>could ultimately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 xml:space="preserve"> allow antibiotic resistant MRSA to be treated by currently available antibiotic regime</w:t>
            </w:r>
            <w:r w:rsidR="002C3787">
              <w:rPr>
                <w:rFonts w:ascii="Calibri" w:hAnsi="Calibri"/>
                <w:sz w:val="22"/>
                <w:szCs w:val="22"/>
              </w:rPr>
              <w:t>n</w:t>
            </w:r>
            <w:r w:rsidR="00796B9A" w:rsidRPr="00796B9A">
              <w:rPr>
                <w:rFonts w:ascii="Calibri" w:hAnsi="Calibri"/>
                <w:sz w:val="22"/>
                <w:szCs w:val="22"/>
              </w:rPr>
              <w:t>s.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</w:p>
          <w:p w14:paraId="6DFBF438" w14:textId="77777777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75D50B2A" w14:textId="77777777" w:rsidR="00A63BF4" w:rsidRPr="00A63BF4" w:rsidRDefault="00A63BF4" w:rsidP="0014717D">
            <w:pPr>
              <w:rPr>
                <w:rFonts w:ascii="Calibri" w:hAnsi="Calibri"/>
                <w:b/>
                <w:sz w:val="22"/>
                <w:szCs w:val="22"/>
              </w:rPr>
            </w:pPr>
            <w:r w:rsidRPr="00A63BF4">
              <w:rPr>
                <w:rFonts w:ascii="Calibri" w:hAnsi="Calibri"/>
                <w:b/>
                <w:sz w:val="22"/>
                <w:szCs w:val="22"/>
              </w:rPr>
              <w:t>Candidate</w:t>
            </w:r>
          </w:p>
          <w:p w14:paraId="091A5029" w14:textId="77777777" w:rsidR="00146711" w:rsidRPr="00A110C6" w:rsidRDefault="00D80DB3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HH</w:t>
            </w:r>
            <w:r w:rsidR="00A63BF4">
              <w:rPr>
                <w:rFonts w:ascii="Calibri" w:hAnsi="Calibri"/>
                <w:sz w:val="22"/>
                <w:szCs w:val="22"/>
              </w:rPr>
              <w:t>’s</w:t>
            </w:r>
            <w:r>
              <w:rPr>
                <w:rFonts w:ascii="Calibri" w:hAnsi="Calibri"/>
                <w:sz w:val="22"/>
                <w:szCs w:val="22"/>
              </w:rPr>
              <w:t xml:space="preserve"> doctoral work focused on the regulatory role of RNA during the developmental process of sporulation in the model Gram-positive </w:t>
            </w:r>
            <w:r w:rsidRPr="00EA602D">
              <w:rPr>
                <w:rFonts w:ascii="Calibri" w:hAnsi="Calibri"/>
                <w:i/>
                <w:sz w:val="22"/>
                <w:szCs w:val="22"/>
              </w:rPr>
              <w:t>Bacillus subtilis</w:t>
            </w:r>
            <w:r>
              <w:rPr>
                <w:rFonts w:ascii="Calibri" w:hAnsi="Calibri"/>
                <w:sz w:val="22"/>
                <w:szCs w:val="22"/>
              </w:rPr>
              <w:t xml:space="preserve">. </w:t>
            </w:r>
            <w:r w:rsidR="00985613">
              <w:rPr>
                <w:rFonts w:ascii="Calibri" w:hAnsi="Calibri"/>
                <w:sz w:val="22"/>
                <w:szCs w:val="22"/>
              </w:rPr>
              <w:t>This project came with</w:t>
            </w:r>
            <w:r w:rsidR="0023659F">
              <w:rPr>
                <w:rFonts w:ascii="Calibri" w:hAnsi="Calibri"/>
                <w:sz w:val="22"/>
                <w:szCs w:val="22"/>
              </w:rPr>
              <w:t xml:space="preserve"> many challenges that she overca</w:t>
            </w:r>
            <w:r w:rsidR="00985613">
              <w:rPr>
                <w:rFonts w:ascii="Calibri" w:hAnsi="Calibri"/>
                <w:sz w:val="22"/>
                <w:szCs w:val="22"/>
              </w:rPr>
              <w:t xml:space="preserve">me to produce a complete dataset to write her thesis around. </w:t>
            </w:r>
            <w:r>
              <w:rPr>
                <w:rFonts w:ascii="Calibri" w:hAnsi="Calibri"/>
                <w:sz w:val="22"/>
                <w:szCs w:val="22"/>
              </w:rPr>
              <w:t xml:space="preserve">She </w:t>
            </w:r>
            <w:r w:rsidR="00985613">
              <w:rPr>
                <w:rFonts w:ascii="Calibri" w:hAnsi="Calibri"/>
                <w:sz w:val="22"/>
                <w:szCs w:val="22"/>
              </w:rPr>
              <w:t>played a key role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985613">
              <w:rPr>
                <w:rFonts w:ascii="Calibri" w:hAnsi="Calibri"/>
                <w:sz w:val="22"/>
                <w:szCs w:val="22"/>
              </w:rPr>
              <w:t xml:space="preserve">in </w:t>
            </w:r>
            <w:r>
              <w:rPr>
                <w:rFonts w:ascii="Calibri" w:hAnsi="Calibri"/>
                <w:sz w:val="22"/>
                <w:szCs w:val="22"/>
              </w:rPr>
              <w:t xml:space="preserve">developing the RNA interaction method that will be used during this proposal. HH has a strong talent for </w:t>
            </w:r>
            <w:r w:rsidR="00A63BF4">
              <w:rPr>
                <w:rFonts w:ascii="Calibri" w:hAnsi="Calibri"/>
                <w:sz w:val="22"/>
                <w:szCs w:val="22"/>
              </w:rPr>
              <w:t>bioinformatics</w:t>
            </w:r>
            <w:r>
              <w:rPr>
                <w:rFonts w:ascii="Calibri" w:hAnsi="Calibri"/>
                <w:sz w:val="22"/>
                <w:szCs w:val="22"/>
              </w:rPr>
              <w:t xml:space="preserve"> work and this project will allow her to co</w:t>
            </w:r>
            <w:r w:rsidR="00A63BF4">
              <w:rPr>
                <w:rFonts w:ascii="Calibri" w:hAnsi="Calibri"/>
                <w:sz w:val="22"/>
                <w:szCs w:val="22"/>
              </w:rPr>
              <w:t xml:space="preserve">ntinue developing this skill. </w:t>
            </w:r>
            <w:r w:rsidR="00985613">
              <w:rPr>
                <w:rFonts w:ascii="Calibri" w:hAnsi="Calibri"/>
                <w:sz w:val="22"/>
                <w:szCs w:val="22"/>
              </w:rPr>
              <w:t xml:space="preserve">She has a real talent for </w:t>
            </w:r>
            <w:r w:rsidR="00985613">
              <w:rPr>
                <w:rFonts w:ascii="Calibri" w:hAnsi="Calibri"/>
                <w:sz w:val="22"/>
                <w:szCs w:val="22"/>
              </w:rPr>
              <w:lastRenderedPageBreak/>
              <w:t>troubleshooting and in seeing the bigger picture, which this project will benefit from. Completing this project with t</w:t>
            </w:r>
            <w:r w:rsidR="00A63BF4">
              <w:rPr>
                <w:rFonts w:ascii="Calibri" w:hAnsi="Calibri"/>
                <w:sz w:val="22"/>
                <w:szCs w:val="22"/>
              </w:rPr>
              <w:t>herefore ultimately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B74297">
              <w:rPr>
                <w:rFonts w:ascii="Calibri" w:hAnsi="Calibri"/>
                <w:sz w:val="22"/>
                <w:szCs w:val="22"/>
              </w:rPr>
              <w:t>strengthen her</w:t>
            </w:r>
            <w:r>
              <w:rPr>
                <w:rFonts w:ascii="Calibri" w:hAnsi="Calibri"/>
                <w:sz w:val="22"/>
                <w:szCs w:val="22"/>
              </w:rPr>
              <w:t xml:space="preserve"> position for a post-doctoral </w:t>
            </w:r>
            <w:r w:rsidR="00B74297">
              <w:rPr>
                <w:rFonts w:ascii="Calibri" w:hAnsi="Calibri"/>
                <w:sz w:val="22"/>
                <w:szCs w:val="22"/>
              </w:rPr>
              <w:t>role</w:t>
            </w:r>
            <w:r>
              <w:rPr>
                <w:rFonts w:ascii="Calibri" w:hAnsi="Calibri"/>
                <w:sz w:val="22"/>
                <w:szCs w:val="22"/>
              </w:rPr>
              <w:t xml:space="preserve"> or fellowship</w:t>
            </w:r>
            <w:r w:rsidR="00B74297">
              <w:rPr>
                <w:rFonts w:ascii="Calibri" w:hAnsi="Calibri"/>
                <w:sz w:val="22"/>
                <w:szCs w:val="22"/>
              </w:rPr>
              <w:t xml:space="preserve"> application</w:t>
            </w:r>
            <w:r>
              <w:rPr>
                <w:rFonts w:ascii="Calibri" w:hAnsi="Calibri"/>
                <w:sz w:val="22"/>
                <w:szCs w:val="22"/>
              </w:rPr>
              <w:t>.</w:t>
            </w:r>
          </w:p>
          <w:p w14:paraId="5181D8C9" w14:textId="77777777" w:rsidR="00146711" w:rsidRPr="00A110C6" w:rsidRDefault="00146711" w:rsidP="00B63B40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E0D1934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378CD35B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30952061" w14:textId="77777777" w:rsidR="00146711" w:rsidRPr="00A110C6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Follow</w:t>
      </w:r>
      <w:r w:rsidR="00D86914">
        <w:rPr>
          <w:rFonts w:ascii="Calibri" w:hAnsi="Calibri"/>
          <w:sz w:val="22"/>
          <w:szCs w:val="22"/>
        </w:rPr>
        <w:t>-on funding (please outline</w:t>
      </w:r>
      <w:r w:rsidR="00EC4A73">
        <w:rPr>
          <w:rFonts w:ascii="Calibri" w:hAnsi="Calibri"/>
          <w:sz w:val="22"/>
          <w:szCs w:val="22"/>
        </w:rPr>
        <w:t xml:space="preserve"> how</w:t>
      </w:r>
      <w:r w:rsidR="00D86914">
        <w:rPr>
          <w:rFonts w:ascii="Calibri" w:hAnsi="Calibri"/>
          <w:sz w:val="22"/>
          <w:szCs w:val="22"/>
        </w:rPr>
        <w:t xml:space="preserve"> the candidate</w:t>
      </w:r>
      <w:r>
        <w:rPr>
          <w:rFonts w:ascii="Calibri" w:hAnsi="Calibri"/>
          <w:sz w:val="22"/>
          <w:szCs w:val="22"/>
        </w:rPr>
        <w:t xml:space="preserve"> will build on the outcome of this short project in terms of future grant proposals, including specific </w:t>
      </w:r>
      <w:r w:rsidR="00AA7770">
        <w:rPr>
          <w:rFonts w:ascii="Calibri" w:hAnsi="Calibri"/>
          <w:sz w:val="22"/>
          <w:szCs w:val="22"/>
        </w:rPr>
        <w:t xml:space="preserve">dates, </w:t>
      </w:r>
      <w:r>
        <w:rPr>
          <w:rFonts w:ascii="Calibri" w:hAnsi="Calibri"/>
          <w:sz w:val="22"/>
          <w:szCs w:val="22"/>
        </w:rPr>
        <w:t>funders and schemes)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5D5F59E3" w14:textId="77777777" w:rsidTr="00EC4A73">
        <w:trPr>
          <w:trHeight w:val="1028"/>
        </w:trPr>
        <w:tc>
          <w:tcPr>
            <w:tcW w:w="8156" w:type="dxa"/>
          </w:tcPr>
          <w:p w14:paraId="6407E64E" w14:textId="77777777" w:rsidR="00B226BB" w:rsidRPr="00B226BB" w:rsidRDefault="00D16B72" w:rsidP="00B226BB">
            <w:pPr>
              <w:rPr>
                <w:rFonts w:ascii="Calibri" w:hAnsi="Calibri"/>
                <w:b/>
                <w:bCs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HH plans to submit a </w:t>
            </w:r>
            <w:r w:rsidR="00B226BB" w:rsidRPr="00B226BB">
              <w:rPr>
                <w:rFonts w:ascii="Calibri" w:hAnsi="Calibri"/>
                <w:bCs/>
                <w:sz w:val="22"/>
                <w:szCs w:val="22"/>
              </w:rPr>
              <w:t>Sir Henry Wellcome Postdoctoral Fellowships</w:t>
            </w:r>
            <w:r w:rsidR="00B226BB">
              <w:rPr>
                <w:rFonts w:ascii="Calibri" w:hAnsi="Calibri"/>
                <w:bCs/>
                <w:sz w:val="22"/>
                <w:szCs w:val="22"/>
              </w:rPr>
              <w:t xml:space="preserve"> in the second half of 2017 (deadline to be announced).</w:t>
            </w:r>
          </w:p>
          <w:p w14:paraId="1E1B199A" w14:textId="77777777" w:rsidR="00D16B72" w:rsidRDefault="00D16B72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10B1E591" w14:textId="77777777" w:rsidR="00146711" w:rsidRPr="00A110C6" w:rsidRDefault="00CB162C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ELD, </w:t>
            </w:r>
            <w:r w:rsidR="00D16B72">
              <w:rPr>
                <w:rFonts w:ascii="Calibri" w:hAnsi="Calibri"/>
                <w:sz w:val="22"/>
                <w:szCs w:val="22"/>
              </w:rPr>
              <w:t>JM</w:t>
            </w:r>
            <w:r>
              <w:rPr>
                <w:rFonts w:ascii="Calibri" w:hAnsi="Calibri"/>
                <w:sz w:val="22"/>
                <w:szCs w:val="22"/>
              </w:rPr>
              <w:t>,</w:t>
            </w:r>
            <w:r w:rsidR="00D16B72">
              <w:rPr>
                <w:rFonts w:ascii="Calibri" w:hAnsi="Calibri"/>
                <w:sz w:val="22"/>
                <w:szCs w:val="22"/>
              </w:rPr>
              <w:t xml:space="preserve"> and </w:t>
            </w:r>
            <w:r>
              <w:rPr>
                <w:rFonts w:ascii="Calibri" w:hAnsi="Calibri"/>
                <w:sz w:val="22"/>
                <w:szCs w:val="22"/>
              </w:rPr>
              <w:t xml:space="preserve">JK, </w:t>
            </w:r>
            <w:r w:rsidR="009C5F88">
              <w:rPr>
                <w:rFonts w:ascii="Calibri" w:hAnsi="Calibri"/>
                <w:sz w:val="22"/>
                <w:szCs w:val="22"/>
              </w:rPr>
              <w:t xml:space="preserve">plan to submit </w:t>
            </w:r>
            <w:r w:rsidR="00557C18">
              <w:rPr>
                <w:rFonts w:ascii="Calibri" w:hAnsi="Calibri"/>
                <w:sz w:val="22"/>
                <w:szCs w:val="22"/>
              </w:rPr>
              <w:t xml:space="preserve">an MRC project grant </w:t>
            </w:r>
            <w:r w:rsidR="001A74D6">
              <w:rPr>
                <w:rFonts w:ascii="Calibri" w:hAnsi="Calibri"/>
                <w:sz w:val="22"/>
                <w:szCs w:val="22"/>
              </w:rPr>
              <w:t>deadline 15/11/2017</w:t>
            </w:r>
          </w:p>
          <w:p w14:paraId="13C09D22" w14:textId="77777777" w:rsidR="00146711" w:rsidRDefault="00A664B1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We will expand on our research here looking </w:t>
            </w:r>
            <w:r w:rsidR="007E67F4">
              <w:rPr>
                <w:rFonts w:ascii="Calibri" w:hAnsi="Calibri"/>
                <w:sz w:val="22"/>
                <w:szCs w:val="22"/>
              </w:rPr>
              <w:t xml:space="preserve">at </w:t>
            </w:r>
            <w:r w:rsidR="00D16B72">
              <w:rPr>
                <w:rFonts w:ascii="Calibri" w:hAnsi="Calibri"/>
                <w:sz w:val="22"/>
                <w:szCs w:val="22"/>
              </w:rPr>
              <w:t xml:space="preserve">strain difference for </w:t>
            </w:r>
            <w:r w:rsidR="007E67F4">
              <w:rPr>
                <w:rFonts w:ascii="Calibri" w:hAnsi="Calibri"/>
                <w:sz w:val="22"/>
                <w:szCs w:val="22"/>
              </w:rPr>
              <w:t xml:space="preserve">the role of Fur, </w:t>
            </w:r>
            <w:r>
              <w:rPr>
                <w:rFonts w:ascii="Calibri" w:hAnsi="Calibri"/>
                <w:sz w:val="22"/>
                <w:szCs w:val="22"/>
              </w:rPr>
              <w:t>sRNA regulation</w:t>
            </w:r>
            <w:r w:rsidR="007E67F4">
              <w:rPr>
                <w:rFonts w:ascii="Calibri" w:hAnsi="Calibri"/>
                <w:sz w:val="22"/>
                <w:szCs w:val="22"/>
              </w:rPr>
              <w:t xml:space="preserve"> and antibiotic resistance.</w:t>
            </w:r>
          </w:p>
          <w:p w14:paraId="5F58D054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6D3D2272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E0837A7" w14:textId="77777777" w:rsidR="00146711" w:rsidRDefault="00146711" w:rsidP="00146711">
      <w:pPr>
        <w:rPr>
          <w:rFonts w:ascii="Calibri" w:hAnsi="Calibri"/>
          <w:sz w:val="22"/>
          <w:szCs w:val="22"/>
        </w:rPr>
      </w:pPr>
    </w:p>
    <w:p w14:paraId="0C4BC183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514B68C6" w14:textId="77777777" w:rsidR="00146711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Have any of the supervisors worked together previously? </w:t>
      </w:r>
    </w:p>
    <w:p w14:paraId="54FF57E2" w14:textId="77777777" w:rsidR="00146711" w:rsidRDefault="00146711" w:rsidP="00146711">
      <w:pPr>
        <w:ind w:left="360"/>
        <w:rPr>
          <w:rFonts w:ascii="Calibri" w:hAnsi="Calibri"/>
          <w:sz w:val="22"/>
          <w:szCs w:val="22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0688F3D3" w14:textId="77777777" w:rsidTr="0014717D">
        <w:tc>
          <w:tcPr>
            <w:tcW w:w="8156" w:type="dxa"/>
          </w:tcPr>
          <w:p w14:paraId="62DB5EC7" w14:textId="77777777" w:rsidR="00146711" w:rsidRPr="00A110C6" w:rsidRDefault="009C5F88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No</w:t>
            </w:r>
          </w:p>
          <w:p w14:paraId="14CFE4CB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4EFEA258" w14:textId="77777777" w:rsidR="00146711" w:rsidRDefault="00146711" w:rsidP="00146711">
      <w:pPr>
        <w:rPr>
          <w:rFonts w:ascii="Calibri" w:hAnsi="Calibri"/>
          <w:sz w:val="22"/>
          <w:szCs w:val="22"/>
        </w:rPr>
      </w:pPr>
    </w:p>
    <w:p w14:paraId="19A6E8C1" w14:textId="77777777" w:rsidR="00146711" w:rsidRPr="00146711" w:rsidRDefault="00146711" w:rsidP="00146711">
      <w:pPr>
        <w:rPr>
          <w:rFonts w:ascii="Calibri" w:hAnsi="Calibri"/>
          <w:sz w:val="22"/>
          <w:szCs w:val="22"/>
          <w:u w:val="single"/>
        </w:rPr>
      </w:pPr>
      <w:r w:rsidRPr="00146711">
        <w:rPr>
          <w:rFonts w:ascii="Calibri" w:hAnsi="Calibri"/>
          <w:sz w:val="22"/>
          <w:szCs w:val="22"/>
          <w:u w:val="single"/>
        </w:rPr>
        <w:t>Applicant Declaration</w:t>
      </w:r>
    </w:p>
    <w:p w14:paraId="333C0556" w14:textId="77777777" w:rsidR="00146711" w:rsidRDefault="00146711" w:rsidP="00146711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have read the </w:t>
      </w:r>
      <w:hyperlink r:id="rId10" w:history="1">
        <w:r w:rsidRPr="00E2284E">
          <w:rPr>
            <w:rStyle w:val="Hyperlink"/>
            <w:rFonts w:ascii="Calibri" w:hAnsi="Calibri"/>
            <w:sz w:val="22"/>
            <w:szCs w:val="22"/>
          </w:rPr>
          <w:t>Bridging the Gaps Funding Call supporting documentation</w:t>
        </w:r>
      </w:hyperlink>
      <w:r>
        <w:rPr>
          <w:rFonts w:ascii="Calibri" w:hAnsi="Calibri"/>
          <w:sz w:val="22"/>
          <w:szCs w:val="22"/>
        </w:rPr>
        <w:t xml:space="preserve"> and agree to abide by these conditions. I confirm that this is a new collaboration that is yet to receive funding either from external or internal sources.</w:t>
      </w:r>
    </w:p>
    <w:p w14:paraId="20A58A30" w14:textId="77777777" w:rsidR="00D86914" w:rsidRDefault="00146711" w:rsidP="00D86914">
      <w:pPr>
        <w:ind w:left="36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understand that if I am awarded funding I will be required to provide a </w:t>
      </w:r>
      <w:r w:rsidRPr="007F62EB">
        <w:rPr>
          <w:rFonts w:ascii="Calibri" w:hAnsi="Calibri"/>
          <w:b/>
          <w:sz w:val="22"/>
          <w:szCs w:val="22"/>
        </w:rPr>
        <w:t>2-page report after 5 months</w:t>
      </w:r>
      <w:r>
        <w:rPr>
          <w:rFonts w:ascii="Calibri" w:hAnsi="Calibri"/>
          <w:b/>
          <w:sz w:val="22"/>
          <w:szCs w:val="22"/>
        </w:rPr>
        <w:t>.</w:t>
      </w:r>
    </w:p>
    <w:p w14:paraId="09B31408" w14:textId="1699BF64" w:rsidR="00D86914" w:rsidRDefault="00146711" w:rsidP="00D86914">
      <w:pPr>
        <w:ind w:left="36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>Names and signatures of applicant:</w:t>
      </w:r>
      <w:r w:rsidR="004A1FB5">
        <w:rPr>
          <w:rFonts w:ascii="Calibri" w:hAnsi="Calibri"/>
          <w:sz w:val="22"/>
          <w:szCs w:val="22"/>
        </w:rPr>
        <w:t xml:space="preserve"> H Hall</w:t>
      </w:r>
    </w:p>
    <w:p w14:paraId="36141A0C" w14:textId="05D18081" w:rsidR="00D86914" w:rsidRDefault="00146711" w:rsidP="00D86914">
      <w:pPr>
        <w:ind w:left="36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>Date:</w:t>
      </w:r>
      <w:r w:rsidR="004A1FB5">
        <w:rPr>
          <w:rFonts w:ascii="Calibri" w:hAnsi="Calibri"/>
          <w:sz w:val="22"/>
          <w:szCs w:val="22"/>
        </w:rPr>
        <w:t xml:space="preserve"> 5</w:t>
      </w:r>
      <w:r w:rsidR="004A1FB5" w:rsidRPr="004A1FB5">
        <w:rPr>
          <w:rFonts w:ascii="Calibri" w:hAnsi="Calibri"/>
          <w:sz w:val="22"/>
          <w:szCs w:val="22"/>
          <w:vertAlign w:val="superscript"/>
        </w:rPr>
        <w:t>th</w:t>
      </w:r>
      <w:r w:rsidR="004A1FB5">
        <w:rPr>
          <w:rFonts w:ascii="Calibri" w:hAnsi="Calibri"/>
          <w:sz w:val="22"/>
          <w:szCs w:val="22"/>
        </w:rPr>
        <w:t xml:space="preserve"> January 2017</w:t>
      </w:r>
    </w:p>
    <w:p w14:paraId="3C381F78" w14:textId="77777777" w:rsidR="00146711" w:rsidRPr="00D86914" w:rsidRDefault="00146711" w:rsidP="00D86914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br/>
      </w:r>
      <w:r w:rsidRPr="00146711">
        <w:rPr>
          <w:rFonts w:ascii="Calibri" w:hAnsi="Calibri"/>
          <w:sz w:val="22"/>
          <w:szCs w:val="22"/>
          <w:u w:val="single"/>
        </w:rPr>
        <w:t>Supervisor Declaration</w:t>
      </w:r>
    </w:p>
    <w:p w14:paraId="501C01A7" w14:textId="77777777" w:rsidR="00146711" w:rsidRDefault="00146711" w:rsidP="00146711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have read the </w:t>
      </w:r>
      <w:hyperlink r:id="rId11" w:history="1">
        <w:r w:rsidRPr="00E2284E">
          <w:rPr>
            <w:rStyle w:val="Hyperlink"/>
            <w:rFonts w:ascii="Calibri" w:hAnsi="Calibri"/>
            <w:sz w:val="22"/>
            <w:szCs w:val="22"/>
          </w:rPr>
          <w:t>Bridging the Gaps Funding Call supporting documentation</w:t>
        </w:r>
      </w:hyperlink>
      <w:r>
        <w:rPr>
          <w:rFonts w:ascii="Calibri" w:hAnsi="Calibri"/>
          <w:sz w:val="22"/>
          <w:szCs w:val="22"/>
        </w:rPr>
        <w:t xml:space="preserve"> and agree to abide by these conditions. I confirm that this is a new collaboration that is yet to receive funding either from external or internal sources.</w:t>
      </w:r>
    </w:p>
    <w:p w14:paraId="5D78534F" w14:textId="77777777" w:rsidR="00D86914" w:rsidRDefault="00146711" w:rsidP="00D86914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understand that if I am awarded funding I will be required to </w:t>
      </w:r>
      <w:r w:rsidRPr="007F62EB">
        <w:rPr>
          <w:rFonts w:ascii="Calibri" w:hAnsi="Calibri"/>
          <w:b/>
          <w:sz w:val="22"/>
          <w:szCs w:val="22"/>
        </w:rPr>
        <w:t>assist the applicant in writing a grant application</w:t>
      </w:r>
      <w:r>
        <w:rPr>
          <w:rFonts w:ascii="Calibri" w:hAnsi="Calibri"/>
          <w:sz w:val="22"/>
          <w:szCs w:val="22"/>
        </w:rPr>
        <w:t xml:space="preserve"> within the duration of their fellowship.</w:t>
      </w:r>
    </w:p>
    <w:p w14:paraId="6C20F043" w14:textId="77777777" w:rsidR="00D86914" w:rsidRDefault="00146711" w:rsidP="00D86914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Names and signatures of supervisors:</w:t>
      </w:r>
      <w:r w:rsidR="009C5F88">
        <w:rPr>
          <w:rFonts w:ascii="Calibri" w:hAnsi="Calibri"/>
          <w:sz w:val="22"/>
          <w:szCs w:val="22"/>
        </w:rPr>
        <w:t xml:space="preserve"> E Denham</w:t>
      </w:r>
    </w:p>
    <w:p w14:paraId="46AE3021" w14:textId="77777777" w:rsidR="00D477D8" w:rsidRDefault="00146711" w:rsidP="00D86914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Date:</w:t>
      </w:r>
      <w:r w:rsidR="00A037BB">
        <w:rPr>
          <w:rFonts w:ascii="Calibri" w:hAnsi="Calibri"/>
          <w:sz w:val="22"/>
          <w:szCs w:val="22"/>
        </w:rPr>
        <w:t xml:space="preserve"> 5</w:t>
      </w:r>
      <w:r w:rsidR="00A037BB" w:rsidRPr="00A037BB">
        <w:rPr>
          <w:rFonts w:ascii="Calibri" w:hAnsi="Calibri"/>
          <w:sz w:val="22"/>
          <w:szCs w:val="22"/>
          <w:vertAlign w:val="superscript"/>
        </w:rPr>
        <w:t>th</w:t>
      </w:r>
      <w:r w:rsidR="00A037BB">
        <w:rPr>
          <w:rFonts w:ascii="Calibri" w:hAnsi="Calibri"/>
          <w:sz w:val="22"/>
          <w:szCs w:val="22"/>
        </w:rPr>
        <w:t xml:space="preserve"> January 2017</w:t>
      </w:r>
    </w:p>
    <w:p w14:paraId="23792A25" w14:textId="77777777" w:rsidR="00BA1C50" w:rsidRDefault="00BA1C50" w:rsidP="00BA1C50">
      <w:pPr>
        <w:rPr>
          <w:rFonts w:ascii="Calibri" w:hAnsi="Calibri"/>
          <w:sz w:val="22"/>
          <w:szCs w:val="22"/>
        </w:rPr>
      </w:pPr>
    </w:p>
    <w:p w14:paraId="7A52A435" w14:textId="77777777" w:rsidR="00BA1C50" w:rsidRDefault="00BA1C50" w:rsidP="00BA1C50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 w:cs="Arial"/>
          <w:b/>
          <w:color w:val="262626"/>
          <w:sz w:val="28"/>
          <w:szCs w:val="22"/>
        </w:rPr>
        <w:t>Early Career Fellowship</w:t>
      </w:r>
      <w:r>
        <w:rPr>
          <w:rFonts w:ascii="Calibri" w:hAnsi="Calibri" w:cs="Arial"/>
          <w:color w:val="262626"/>
          <w:sz w:val="28"/>
          <w:szCs w:val="22"/>
        </w:rPr>
        <w:t xml:space="preserve"> Fund Proposal Feedback Form</w:t>
      </w:r>
    </w:p>
    <w:p w14:paraId="4F726C21" w14:textId="77777777" w:rsidR="00BA1C50" w:rsidRDefault="00BA1C50" w:rsidP="00BA1C50">
      <w:pPr>
        <w:ind w:left="-567" w:right="-489"/>
      </w:pPr>
    </w:p>
    <w:p w14:paraId="73AB16F6" w14:textId="77777777" w:rsidR="00BA1C50" w:rsidRPr="006C4D87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Quality (max 500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0D66AB27" w14:textId="77777777" w:rsidTr="008E4F92">
        <w:tc>
          <w:tcPr>
            <w:tcW w:w="8156" w:type="dxa"/>
          </w:tcPr>
          <w:p w14:paraId="059CC791" w14:textId="77777777" w:rsidR="00BA1C50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degree of research excellence of the proposal, referencing:</w:t>
            </w:r>
          </w:p>
          <w:p w14:paraId="6AA0C43D" w14:textId="77777777" w:rsidR="00BA1C50" w:rsidRPr="006C4D87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Novelty, relationship to the AMR research context and timeliness</w:t>
            </w:r>
          </w:p>
          <w:p w14:paraId="34954BB3" w14:textId="77777777" w:rsid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Appropriateness of the proposed methodology</w:t>
            </w:r>
          </w:p>
          <w:p w14:paraId="5E85EF50" w14:textId="77777777" w:rsidR="00BA1C50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As this is a multi-disciplinary proposal, please state which aspects of the proposal you feel qualified to assess.</w:t>
            </w:r>
          </w:p>
          <w:p w14:paraId="533AAF5F" w14:textId="77777777" w:rsidR="00BA1C50" w:rsidRPr="00A110C6" w:rsidRDefault="00BA1C50" w:rsidP="008E4F92">
            <w:pPr>
              <w:pStyle w:val="Default"/>
              <w:ind w:left="349"/>
              <w:jc w:val="both"/>
              <w:rPr>
                <w:rFonts w:ascii="Calibri" w:hAnsi="Calibri"/>
              </w:rPr>
            </w:pPr>
          </w:p>
        </w:tc>
      </w:tr>
    </w:tbl>
    <w:p w14:paraId="36C0B044" w14:textId="77777777" w:rsidR="00BA1C50" w:rsidRDefault="00BA1C50" w:rsidP="00BA1C50"/>
    <w:p w14:paraId="1936E3EB" w14:textId="77777777" w:rsidR="00BA1C50" w:rsidRPr="006C4D87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Importance (max 500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097EC12D" w14:textId="77777777" w:rsidTr="008E4F92">
        <w:tc>
          <w:tcPr>
            <w:tcW w:w="8156" w:type="dxa"/>
          </w:tcPr>
          <w:p w14:paraId="69D25F39" w14:textId="77777777" w:rsidR="00BA1C50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ability of the proposed fellowship to enhance Warwick’s potential to be a centre of excellence for research on AMR, including how the research:</w:t>
            </w:r>
          </w:p>
          <w:p w14:paraId="469BF808" w14:textId="77777777" w:rsid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Contributes to or helps maintain the health of mutidisciplinary collaborations </w:t>
            </w:r>
          </w:p>
          <w:p w14:paraId="68871B14" w14:textId="77777777" w:rsid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Enhances the career prospects of an Early Career researcher in the area of AMR research</w:t>
            </w:r>
          </w:p>
          <w:p w14:paraId="2226B5BE" w14:textId="77777777" w:rsidR="00BA1C50" w:rsidRP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Meets an informational need by establishing a unique activity</w:t>
            </w:r>
          </w:p>
          <w:p w14:paraId="42170DF1" w14:textId="77777777" w:rsidR="00BA1C50" w:rsidRPr="00A110C6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How complete and realistic are the opportunities for follow-on funding identified in the proposal?</w:t>
            </w:r>
          </w:p>
        </w:tc>
      </w:tr>
    </w:tbl>
    <w:p w14:paraId="5EC5A108" w14:textId="77777777" w:rsidR="00BA1C50" w:rsidRDefault="00BA1C50" w:rsidP="00BA1C50"/>
    <w:p w14:paraId="5EBF86E5" w14:textId="77777777" w:rsidR="00BA1C50" w:rsidRPr="004F74DE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Applicant (max 2</w:t>
      </w:r>
      <w:r w:rsidRPr="004F74DE">
        <w:rPr>
          <w:rFonts w:ascii="Calibri" w:hAnsi="Calibri"/>
          <w:sz w:val="22"/>
          <w:szCs w:val="22"/>
        </w:rPr>
        <w:t>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52A13CB3" w14:textId="77777777" w:rsidTr="008E4F92">
        <w:tc>
          <w:tcPr>
            <w:tcW w:w="8156" w:type="dxa"/>
          </w:tcPr>
          <w:p w14:paraId="74A6FAF8" w14:textId="77777777" w:rsidR="00BA1C50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applicants’ ability to deliver the proposed project making reference to:</w:t>
            </w:r>
          </w:p>
          <w:p w14:paraId="44F6FEFE" w14:textId="77777777" w:rsidR="00BA1C50" w:rsidRP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Track record</w:t>
            </w:r>
          </w:p>
        </w:tc>
      </w:tr>
    </w:tbl>
    <w:p w14:paraId="0EA2847C" w14:textId="77777777" w:rsidR="00BA1C50" w:rsidRDefault="00BA1C50" w:rsidP="00BA1C50"/>
    <w:p w14:paraId="0BC13A47" w14:textId="77777777" w:rsidR="00BA1C50" w:rsidRPr="004F74DE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Proposal (max 2</w:t>
      </w:r>
      <w:r w:rsidRPr="004F74DE">
        <w:rPr>
          <w:rFonts w:ascii="Calibri" w:hAnsi="Calibri"/>
          <w:sz w:val="22"/>
          <w:szCs w:val="22"/>
        </w:rPr>
        <w:t>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13F5975E" w14:textId="77777777" w:rsidTr="008E4F92">
        <w:tc>
          <w:tcPr>
            <w:tcW w:w="8156" w:type="dxa"/>
          </w:tcPr>
          <w:p w14:paraId="0EE5763C" w14:textId="77777777" w:rsidR="00BA1C50" w:rsidRPr="00A110C6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extent to which this proposal meets each of the criteria laid out in the call document not already covered in your previous answers.</w:t>
            </w:r>
          </w:p>
        </w:tc>
      </w:tr>
    </w:tbl>
    <w:p w14:paraId="4FBCB422" w14:textId="77777777" w:rsidR="00BA1C50" w:rsidRDefault="00BA1C50" w:rsidP="00BA1C50"/>
    <w:p w14:paraId="15576508" w14:textId="77777777" w:rsidR="00BA1C50" w:rsidRPr="004F74DE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Overall Assessment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200E4CB3" w14:textId="77777777" w:rsidTr="008E4F92">
        <w:tc>
          <w:tcPr>
            <w:tcW w:w="8156" w:type="dxa"/>
          </w:tcPr>
          <w:p w14:paraId="54CB8DDD" w14:textId="77777777" w:rsidR="00BA1C50" w:rsidRPr="00A110C6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summarise your view of the proposal</w:t>
            </w:r>
          </w:p>
        </w:tc>
      </w:tr>
    </w:tbl>
    <w:p w14:paraId="5FA13AB4" w14:textId="77777777" w:rsidR="00BA1C50" w:rsidRPr="00613BE5" w:rsidRDefault="00BA1C50" w:rsidP="00BA1C50">
      <w:pPr>
        <w:rPr>
          <w:rFonts w:ascii="Calibri" w:hAnsi="Calibri"/>
          <w:sz w:val="22"/>
          <w:szCs w:val="22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0A14FF27" w14:textId="77777777" w:rsidTr="008E4F92">
        <w:tc>
          <w:tcPr>
            <w:tcW w:w="8156" w:type="dxa"/>
          </w:tcPr>
          <w:p w14:paraId="4755F6C3" w14:textId="77777777" w:rsidR="00BA1C50" w:rsidRPr="009B5ADC" w:rsidRDefault="00BA1C50" w:rsidP="008E4F92">
            <w:pPr>
              <w:pStyle w:val="Default"/>
              <w:jc w:val="both"/>
              <w:rPr>
                <w:rFonts w:ascii="Calibri" w:hAnsi="Calibri"/>
                <w:u w:val="single"/>
              </w:rPr>
            </w:pPr>
            <w:r w:rsidRPr="009B5ADC">
              <w:rPr>
                <w:rFonts w:ascii="Calibri" w:hAnsi="Calibri"/>
                <w:u w:val="single"/>
              </w:rPr>
              <w:t>My judgement is that</w:t>
            </w:r>
            <w:r>
              <w:rPr>
                <w:rFonts w:ascii="Calibri" w:hAnsi="Calibri"/>
                <w:u w:val="single"/>
              </w:rPr>
              <w:t xml:space="preserve"> (please bold as appropriate)</w:t>
            </w:r>
            <w:r w:rsidRPr="009B5ADC">
              <w:rPr>
                <w:rFonts w:ascii="Calibri" w:hAnsi="Calibri"/>
                <w:u w:val="single"/>
              </w:rPr>
              <w:t>:</w:t>
            </w:r>
          </w:p>
          <w:p w14:paraId="47E87BD8" w14:textId="77777777" w:rsidR="00BA1C50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1 - This proposal does not meet one or more of the assessment criteria (Reject)</w:t>
            </w:r>
          </w:p>
          <w:p w14:paraId="3CE3E19D" w14:textId="77777777" w:rsidR="00BA1C50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2 - This proposal meets assessment criteria but with clear weaknesses (Re-submit)</w:t>
            </w:r>
          </w:p>
          <w:p w14:paraId="0D531D34" w14:textId="77777777" w:rsidR="00BA1C50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3 - This proposal meets assessment criteria but with minor weaknesses (Re-submit)</w:t>
            </w:r>
          </w:p>
          <w:p w14:paraId="48940D36" w14:textId="77777777" w:rsidR="00BA1C50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4 - This proposal fully meets all assessment criteria (Accept)</w:t>
            </w:r>
          </w:p>
          <w:p w14:paraId="72CBA8BB" w14:textId="77777777" w:rsidR="00BA1C50" w:rsidRPr="00A110C6" w:rsidRDefault="00BA1C50" w:rsidP="008E4F92">
            <w:pPr>
              <w:pStyle w:val="Default"/>
              <w:jc w:val="both"/>
              <w:rPr>
                <w:rFonts w:ascii="Calibri" w:hAnsi="Calibri"/>
              </w:rPr>
            </w:pPr>
          </w:p>
        </w:tc>
      </w:tr>
    </w:tbl>
    <w:p w14:paraId="628D4053" w14:textId="77777777" w:rsidR="00BA1C50" w:rsidRDefault="00BA1C50" w:rsidP="00BA1C50"/>
    <w:p w14:paraId="5FE9A317" w14:textId="77777777" w:rsidR="00BA1C50" w:rsidRPr="00146711" w:rsidRDefault="00BA1C50" w:rsidP="00D86914">
      <w:pPr>
        <w:ind w:left="360"/>
        <w:rPr>
          <w:rFonts w:ascii="Calibri" w:hAnsi="Calibri"/>
          <w:sz w:val="22"/>
          <w:szCs w:val="22"/>
        </w:rPr>
      </w:pPr>
    </w:p>
    <w:sectPr w:rsidR="00BA1C50" w:rsidRPr="00146711" w:rsidSect="00D561E5">
      <w:headerReference w:type="even" r:id="rId12"/>
      <w:headerReference w:type="default" r:id="rId13"/>
      <w:footerReference w:type="even" r:id="rId14"/>
      <w:footerReference w:type="default" r:id="rId15"/>
      <w:pgSz w:w="11900" w:h="16840"/>
      <w:pgMar w:top="3544" w:right="141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6753C9" w14:textId="77777777" w:rsidR="00962664" w:rsidRDefault="00962664" w:rsidP="00906847">
      <w:r>
        <w:separator/>
      </w:r>
    </w:p>
  </w:endnote>
  <w:endnote w:type="continuationSeparator" w:id="0">
    <w:p w14:paraId="350A033A" w14:textId="77777777" w:rsidR="00962664" w:rsidRDefault="00962664" w:rsidP="00906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96F32D" w14:textId="77777777" w:rsidR="00990101" w:rsidRDefault="00962664">
    <w:pPr>
      <w:pStyle w:val="Footer"/>
    </w:pPr>
    <w:sdt>
      <w:sdtPr>
        <w:id w:val="969400743"/>
        <w:temporary/>
        <w:showingPlcHdr/>
      </w:sdtPr>
      <w:sdtEndPr/>
      <w:sdtContent>
        <w:r w:rsidR="00990101">
          <w:t>[Type text]</w:t>
        </w:r>
      </w:sdtContent>
    </w:sdt>
    <w:r w:rsidR="00990101">
      <w:ptab w:relativeTo="margin" w:alignment="center" w:leader="none"/>
    </w:r>
    <w:sdt>
      <w:sdtPr>
        <w:id w:val="969400748"/>
        <w:temporary/>
        <w:showingPlcHdr/>
      </w:sdtPr>
      <w:sdtEndPr/>
      <w:sdtContent>
        <w:r w:rsidR="00990101">
          <w:t>[Type text]</w:t>
        </w:r>
      </w:sdtContent>
    </w:sdt>
    <w:r w:rsidR="00990101">
      <w:ptab w:relativeTo="margin" w:alignment="right" w:leader="none"/>
    </w:r>
    <w:sdt>
      <w:sdtPr>
        <w:id w:val="969400753"/>
        <w:temporary/>
        <w:showingPlcHdr/>
      </w:sdtPr>
      <w:sdtEndPr/>
      <w:sdtContent>
        <w:r w:rsidR="00990101">
          <w:t>[Type text]</w:t>
        </w:r>
      </w:sdtContent>
    </w:sdt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C66129" w14:textId="77777777" w:rsidR="00990101" w:rsidRDefault="00990101">
    <w:pPr>
      <w:pStyle w:val="Footer"/>
    </w:pPr>
    <w:r>
      <w:t>v.2 April 2016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86FFCD" w14:textId="77777777" w:rsidR="00962664" w:rsidRDefault="00962664" w:rsidP="00906847">
      <w:r>
        <w:separator/>
      </w:r>
    </w:p>
  </w:footnote>
  <w:footnote w:type="continuationSeparator" w:id="0">
    <w:p w14:paraId="4FA1C2E4" w14:textId="77777777" w:rsidR="00962664" w:rsidRDefault="00962664" w:rsidP="0090684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22F8D6" w14:textId="77777777" w:rsidR="00990101" w:rsidRDefault="00962664">
    <w:pPr>
      <w:pStyle w:val="Header"/>
    </w:pPr>
    <w:sdt>
      <w:sdtPr>
        <w:id w:val="1832722118"/>
        <w:placeholder>
          <w:docPart w:val="70BE416296AE144DBB32394C74A83B31"/>
        </w:placeholder>
        <w:temporary/>
        <w:showingPlcHdr/>
      </w:sdtPr>
      <w:sdtEndPr/>
      <w:sdtContent>
        <w:r w:rsidR="00990101">
          <w:t>[Type text]</w:t>
        </w:r>
      </w:sdtContent>
    </w:sdt>
    <w:r w:rsidR="00990101">
      <w:ptab w:relativeTo="margin" w:alignment="center" w:leader="none"/>
    </w:r>
    <w:sdt>
      <w:sdtPr>
        <w:id w:val="-750978080"/>
        <w:placeholder>
          <w:docPart w:val="3E9EF0BDD790374B904E2BF53AD8414A"/>
        </w:placeholder>
        <w:temporary/>
        <w:showingPlcHdr/>
      </w:sdtPr>
      <w:sdtEndPr/>
      <w:sdtContent>
        <w:r w:rsidR="00990101">
          <w:t>[Type text]</w:t>
        </w:r>
      </w:sdtContent>
    </w:sdt>
    <w:r w:rsidR="00990101">
      <w:ptab w:relativeTo="margin" w:alignment="right" w:leader="none"/>
    </w:r>
    <w:sdt>
      <w:sdtPr>
        <w:id w:val="1022743562"/>
        <w:placeholder>
          <w:docPart w:val="101F2884020D144FBA577E2EB501D370"/>
        </w:placeholder>
        <w:temporary/>
        <w:showingPlcHdr/>
      </w:sdtPr>
      <w:sdtEndPr/>
      <w:sdtContent>
        <w:r w:rsidR="00990101">
          <w:t>[Type text]</w:t>
        </w:r>
      </w:sdtContent>
    </w:sdt>
  </w:p>
  <w:p w14:paraId="1CB0E0F8" w14:textId="77777777" w:rsidR="00990101" w:rsidRDefault="00990101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8D4461" w14:textId="77777777" w:rsidR="00990101" w:rsidRDefault="00990101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C71911E" wp14:editId="7BD8D64E">
          <wp:simplePos x="0" y="0"/>
          <wp:positionH relativeFrom="column">
            <wp:posOffset>-1143000</wp:posOffset>
          </wp:positionH>
          <wp:positionV relativeFrom="paragraph">
            <wp:posOffset>-460375</wp:posOffset>
          </wp:positionV>
          <wp:extent cx="7573645" cy="1972811"/>
          <wp:effectExtent l="0" t="0" r="0" b="889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stigate_AMR_word_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3645" cy="197281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84F7D5" w14:textId="77777777" w:rsidR="00990101" w:rsidRDefault="00990101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53669"/>
    <w:multiLevelType w:val="hybridMultilevel"/>
    <w:tmpl w:val="8CB68D7E"/>
    <w:lvl w:ilvl="0" w:tplc="C4B27C7E">
      <w:start w:val="1"/>
      <w:numFmt w:val="bullet"/>
      <w:lvlText w:val="-"/>
      <w:lvlJc w:val="left"/>
      <w:pPr>
        <w:ind w:left="720" w:hanging="360"/>
      </w:pPr>
      <w:rPr>
        <w:rFonts w:ascii="Calibri" w:eastAsia="Helvetica" w:hAnsi="Calibri" w:cs="Helvetic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D41BBE"/>
    <w:multiLevelType w:val="hybridMultilevel"/>
    <w:tmpl w:val="B9D0FF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F42AEB"/>
    <w:multiLevelType w:val="hybridMultilevel"/>
    <w:tmpl w:val="65700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E15732"/>
    <w:multiLevelType w:val="hybridMultilevel"/>
    <w:tmpl w:val="B86A30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45652A"/>
    <w:multiLevelType w:val="hybridMultilevel"/>
    <w:tmpl w:val="03A88C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76328D"/>
    <w:multiLevelType w:val="hybridMultilevel"/>
    <w:tmpl w:val="5546C0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2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5F9"/>
    <w:rsid w:val="00036729"/>
    <w:rsid w:val="000748B2"/>
    <w:rsid w:val="000B3661"/>
    <w:rsid w:val="00101F4F"/>
    <w:rsid w:val="00116C14"/>
    <w:rsid w:val="001223A3"/>
    <w:rsid w:val="00124138"/>
    <w:rsid w:val="001412F5"/>
    <w:rsid w:val="00146711"/>
    <w:rsid w:val="0014717D"/>
    <w:rsid w:val="001A74D6"/>
    <w:rsid w:val="001C288B"/>
    <w:rsid w:val="001C2D25"/>
    <w:rsid w:val="00221F05"/>
    <w:rsid w:val="0023659F"/>
    <w:rsid w:val="0023693B"/>
    <w:rsid w:val="002C3787"/>
    <w:rsid w:val="002F6B3E"/>
    <w:rsid w:val="003419E8"/>
    <w:rsid w:val="00401A73"/>
    <w:rsid w:val="00402D70"/>
    <w:rsid w:val="00426D40"/>
    <w:rsid w:val="004A1FB5"/>
    <w:rsid w:val="005248C9"/>
    <w:rsid w:val="00557C18"/>
    <w:rsid w:val="00583878"/>
    <w:rsid w:val="00614DAC"/>
    <w:rsid w:val="0067083A"/>
    <w:rsid w:val="00686D76"/>
    <w:rsid w:val="00712C9D"/>
    <w:rsid w:val="00715142"/>
    <w:rsid w:val="00791BB4"/>
    <w:rsid w:val="00796B9A"/>
    <w:rsid w:val="007C5321"/>
    <w:rsid w:val="007E2B3B"/>
    <w:rsid w:val="007E5E9E"/>
    <w:rsid w:val="007E67F4"/>
    <w:rsid w:val="007F6379"/>
    <w:rsid w:val="00835C5D"/>
    <w:rsid w:val="00853C7B"/>
    <w:rsid w:val="00876C9B"/>
    <w:rsid w:val="00877F77"/>
    <w:rsid w:val="00897D12"/>
    <w:rsid w:val="008E4F92"/>
    <w:rsid w:val="00902113"/>
    <w:rsid w:val="00906847"/>
    <w:rsid w:val="009069F0"/>
    <w:rsid w:val="009265F9"/>
    <w:rsid w:val="00962664"/>
    <w:rsid w:val="009749A4"/>
    <w:rsid w:val="00985613"/>
    <w:rsid w:val="00986583"/>
    <w:rsid w:val="00990101"/>
    <w:rsid w:val="009C5F88"/>
    <w:rsid w:val="009E1D96"/>
    <w:rsid w:val="00A037BB"/>
    <w:rsid w:val="00A4339F"/>
    <w:rsid w:val="00A63BF4"/>
    <w:rsid w:val="00A64DDD"/>
    <w:rsid w:val="00A664B1"/>
    <w:rsid w:val="00A701A8"/>
    <w:rsid w:val="00AA7770"/>
    <w:rsid w:val="00AD23C0"/>
    <w:rsid w:val="00B226BB"/>
    <w:rsid w:val="00B355AF"/>
    <w:rsid w:val="00B63B40"/>
    <w:rsid w:val="00B74297"/>
    <w:rsid w:val="00BA1C50"/>
    <w:rsid w:val="00C42BBB"/>
    <w:rsid w:val="00C7260E"/>
    <w:rsid w:val="00CB162C"/>
    <w:rsid w:val="00D16B72"/>
    <w:rsid w:val="00D4163B"/>
    <w:rsid w:val="00D477D8"/>
    <w:rsid w:val="00D561E5"/>
    <w:rsid w:val="00D7427D"/>
    <w:rsid w:val="00D80DB3"/>
    <w:rsid w:val="00D86914"/>
    <w:rsid w:val="00DF0A3F"/>
    <w:rsid w:val="00DF5178"/>
    <w:rsid w:val="00DF5449"/>
    <w:rsid w:val="00E75E9D"/>
    <w:rsid w:val="00E764D2"/>
    <w:rsid w:val="00EA602D"/>
    <w:rsid w:val="00EC4A73"/>
    <w:rsid w:val="00F87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95DC28E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906847"/>
  </w:style>
  <w:style w:type="paragraph" w:styleId="Heading1">
    <w:name w:val="heading 1"/>
    <w:basedOn w:val="Normal"/>
    <w:next w:val="Normal"/>
    <w:link w:val="Heading1Char"/>
    <w:uiPriority w:val="9"/>
    <w:qFormat/>
    <w:rsid w:val="00B226B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65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5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6847"/>
  </w:style>
  <w:style w:type="paragraph" w:styleId="Footer">
    <w:name w:val="footer"/>
    <w:basedOn w:val="Normal"/>
    <w:link w:val="Foot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6847"/>
  </w:style>
  <w:style w:type="paragraph" w:styleId="ListParagraph">
    <w:name w:val="List Paragraph"/>
    <w:basedOn w:val="Normal"/>
    <w:qFormat/>
    <w:rsid w:val="0090684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46711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146711"/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426D40"/>
  </w:style>
  <w:style w:type="character" w:customStyle="1" w:styleId="FootnoteTextChar">
    <w:name w:val="Footnote Text Char"/>
    <w:basedOn w:val="DefaultParagraphFont"/>
    <w:link w:val="FootnoteText"/>
    <w:uiPriority w:val="99"/>
    <w:rsid w:val="00426D40"/>
  </w:style>
  <w:style w:type="character" w:styleId="FootnoteReference">
    <w:name w:val="footnote reference"/>
    <w:basedOn w:val="DefaultParagraphFont"/>
    <w:uiPriority w:val="99"/>
    <w:unhideWhenUsed/>
    <w:rsid w:val="00426D40"/>
    <w:rPr>
      <w:vertAlign w:val="superscript"/>
    </w:rPr>
  </w:style>
  <w:style w:type="paragraph" w:customStyle="1" w:styleId="Default">
    <w:name w:val="Default"/>
    <w:rsid w:val="00BA1C5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2"/>
      <w:szCs w:val="22"/>
      <w:u w:color="000000"/>
      <w:bdr w:val="nil"/>
    </w:rPr>
  </w:style>
  <w:style w:type="character" w:styleId="FollowedHyperlink">
    <w:name w:val="FollowedHyperlink"/>
    <w:basedOn w:val="DefaultParagraphFont"/>
    <w:uiPriority w:val="99"/>
    <w:semiHidden/>
    <w:unhideWhenUsed/>
    <w:rsid w:val="00A63BF4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F0A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0A3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0A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0A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0A3F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B226BB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59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www.epsrc.ac.uk/files/funding/calls/2014/btgamrcall/" TargetMode="External"/><Relationship Id="rId12" Type="http://schemas.openxmlformats.org/officeDocument/2006/relationships/header" Target="header1.xml"/><Relationship Id="rId13" Type="http://schemas.openxmlformats.org/officeDocument/2006/relationships/header" Target="header2.xml"/><Relationship Id="rId14" Type="http://schemas.openxmlformats.org/officeDocument/2006/relationships/footer" Target="footer1.xml"/><Relationship Id="rId15" Type="http://schemas.openxmlformats.org/officeDocument/2006/relationships/footer" Target="footer2.xml"/><Relationship Id="rId16" Type="http://schemas.openxmlformats.org/officeDocument/2006/relationships/fontTable" Target="fontTable.xml"/><Relationship Id="rId17" Type="http://schemas.openxmlformats.org/officeDocument/2006/relationships/glossaryDocument" Target="glossary/document.xml"/><Relationship Id="rId1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c.nair@warwick.ac.uk" TargetMode="External"/><Relationship Id="rId9" Type="http://schemas.openxmlformats.org/officeDocument/2006/relationships/hyperlink" Target="https://www.epsrc.ac.uk/files/funding/calls/2014/btgamrcall/" TargetMode="External"/><Relationship Id="rId10" Type="http://schemas.openxmlformats.org/officeDocument/2006/relationships/hyperlink" Target="https://www.epsrc.ac.uk/files/funding/calls/2014/btgamrcall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0BE416296AE144DBB32394C74A83B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F274B0-DFDC-7D45-B984-7F4A04B0A452}"/>
      </w:docPartPr>
      <w:docPartBody>
        <w:p w:rsidR="00C05A37" w:rsidRDefault="00C05A37" w:rsidP="00C05A37">
          <w:pPr>
            <w:pStyle w:val="70BE416296AE144DBB32394C74A83B31"/>
          </w:pPr>
          <w:r>
            <w:t>[Type text]</w:t>
          </w:r>
        </w:p>
      </w:docPartBody>
    </w:docPart>
    <w:docPart>
      <w:docPartPr>
        <w:name w:val="3E9EF0BDD790374B904E2BF53AD841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E42652-A9F9-944E-9839-A54E37E1F044}"/>
      </w:docPartPr>
      <w:docPartBody>
        <w:p w:rsidR="00C05A37" w:rsidRDefault="00C05A37" w:rsidP="00C05A37">
          <w:pPr>
            <w:pStyle w:val="3E9EF0BDD790374B904E2BF53AD8414A"/>
          </w:pPr>
          <w:r>
            <w:t>[Type text]</w:t>
          </w:r>
        </w:p>
      </w:docPartBody>
    </w:docPart>
    <w:docPart>
      <w:docPartPr>
        <w:name w:val="101F2884020D144FBA577E2EB501D3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869796-45E5-9342-8841-F65B6E5456CC}"/>
      </w:docPartPr>
      <w:docPartBody>
        <w:p w:rsidR="00C05A37" w:rsidRDefault="00C05A37" w:rsidP="00C05A37">
          <w:pPr>
            <w:pStyle w:val="101F2884020D144FBA577E2EB501D37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Yu Mincho">
    <w:panose1 w:val="02020400000000000000"/>
    <w:charset w:val="80"/>
    <w:family w:val="auto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auto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A37"/>
    <w:rsid w:val="0004375D"/>
    <w:rsid w:val="00296958"/>
    <w:rsid w:val="006A182D"/>
    <w:rsid w:val="00965C03"/>
    <w:rsid w:val="00BA54C9"/>
    <w:rsid w:val="00C05A37"/>
    <w:rsid w:val="00CD042D"/>
    <w:rsid w:val="00EA0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0BE416296AE144DBB32394C74A83B31">
    <w:name w:val="70BE416296AE144DBB32394C74A83B31"/>
    <w:rsid w:val="00C05A37"/>
  </w:style>
  <w:style w:type="paragraph" w:customStyle="1" w:styleId="3E9EF0BDD790374B904E2BF53AD8414A">
    <w:name w:val="3E9EF0BDD790374B904E2BF53AD8414A"/>
    <w:rsid w:val="00C05A37"/>
  </w:style>
  <w:style w:type="paragraph" w:customStyle="1" w:styleId="101F2884020D144FBA577E2EB501D370">
    <w:name w:val="101F2884020D144FBA577E2EB501D370"/>
    <w:rsid w:val="00C05A37"/>
  </w:style>
  <w:style w:type="paragraph" w:customStyle="1" w:styleId="0DA457E3F9256A449C8E8CA6071F191D">
    <w:name w:val="0DA457E3F9256A449C8E8CA6071F191D"/>
    <w:rsid w:val="00C05A37"/>
  </w:style>
  <w:style w:type="paragraph" w:customStyle="1" w:styleId="9401CA4EF1B3054BA391AEE58627AC51">
    <w:name w:val="9401CA4EF1B3054BA391AEE58627AC51"/>
    <w:rsid w:val="00C05A37"/>
  </w:style>
  <w:style w:type="paragraph" w:customStyle="1" w:styleId="4E4D31568B181A488714AE49D6A8C5CF">
    <w:name w:val="4E4D31568B181A488714AE49D6A8C5CF"/>
    <w:rsid w:val="00C05A37"/>
  </w:style>
  <w:style w:type="paragraph" w:customStyle="1" w:styleId="C4F0D61ADC85814FB7C928B932ABADAB">
    <w:name w:val="C4F0D61ADC85814FB7C928B932ABADAB"/>
    <w:rsid w:val="00EA0539"/>
  </w:style>
  <w:style w:type="paragraph" w:customStyle="1" w:styleId="F9556C58EF5A99459928EBA24DE90F8D">
    <w:name w:val="F9556C58EF5A99459928EBA24DE90F8D"/>
    <w:rsid w:val="00EA0539"/>
  </w:style>
  <w:style w:type="paragraph" w:customStyle="1" w:styleId="424DB176C2CCC842BA15AD79DF4CA024">
    <w:name w:val="424DB176C2CCC842BA15AD79DF4CA024"/>
    <w:rsid w:val="00EA0539"/>
  </w:style>
  <w:style w:type="paragraph" w:customStyle="1" w:styleId="3EBD0F4A3E7E2F4D9D57CF5D4F27F99A">
    <w:name w:val="3EBD0F4A3E7E2F4D9D57CF5D4F27F99A"/>
    <w:rsid w:val="00EA0539"/>
  </w:style>
  <w:style w:type="paragraph" w:customStyle="1" w:styleId="02F0D2BA358EE54E83163AA37D1793D0">
    <w:name w:val="02F0D2BA358EE54E83163AA37D1793D0"/>
    <w:rsid w:val="00EA0539"/>
  </w:style>
  <w:style w:type="paragraph" w:customStyle="1" w:styleId="B4CA9182F374A34EBF4AED2D0915AD5A">
    <w:name w:val="B4CA9182F374A34EBF4AED2D0915AD5A"/>
    <w:rsid w:val="00EA05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319859C-44D2-CC41-BCAA-F85546C43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1629</Words>
  <Characters>9287</Characters>
  <Application>Microsoft Macintosh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Hincks</dc:creator>
  <cp:keywords/>
  <dc:description/>
  <cp:lastModifiedBy>Hall, Holly</cp:lastModifiedBy>
  <cp:revision>4</cp:revision>
  <dcterms:created xsi:type="dcterms:W3CDTF">2017-01-06T11:04:00Z</dcterms:created>
  <dcterms:modified xsi:type="dcterms:W3CDTF">2017-01-06T11:07:00Z</dcterms:modified>
</cp:coreProperties>
</file>