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0518C8" w14:textId="77777777" w:rsidR="009E40F6" w:rsidRDefault="009E40F6" w:rsidP="009E40F6">
      <w:pPr>
        <w:spacing w:before="120"/>
        <w:ind w:left="-567"/>
        <w:rPr>
          <w:rFonts w:ascii="Calibri" w:hAnsi="Calibri" w:cstheme="minorHAnsi"/>
          <w:color w:val="598A88"/>
          <w:sz w:val="22"/>
          <w:szCs w:val="22"/>
        </w:rPr>
      </w:pPr>
      <w:r>
        <w:rPr>
          <w:rFonts w:ascii="Calibri" w:hAnsi="Calibri" w:cstheme="minorHAnsi"/>
          <w:color w:val="598A88"/>
          <w:sz w:val="40"/>
          <w:szCs w:val="40"/>
        </w:rPr>
        <w:t>INTEGRATE AMR</w:t>
      </w:r>
    </w:p>
    <w:p w14:paraId="76949821" w14:textId="77777777" w:rsidR="009E40F6" w:rsidRPr="009E40F6" w:rsidRDefault="009E40F6" w:rsidP="009E40F6">
      <w:pPr>
        <w:spacing w:before="120"/>
        <w:ind w:left="-567"/>
        <w:rPr>
          <w:rFonts w:ascii="Calibri" w:hAnsi="Calibri" w:cstheme="minorHAnsi"/>
          <w:color w:val="598A88"/>
          <w:sz w:val="22"/>
          <w:szCs w:val="22"/>
        </w:rPr>
      </w:pPr>
    </w:p>
    <w:p w14:paraId="3D9D2459" w14:textId="77777777" w:rsidR="009E40F6" w:rsidRDefault="009E40F6" w:rsidP="009E40F6">
      <w:pPr>
        <w:rPr>
          <w:rFonts w:ascii="Calibri" w:hAnsi="Calibri" w:cs="Arial"/>
          <w:color w:val="262626"/>
          <w:sz w:val="28"/>
          <w:szCs w:val="22"/>
        </w:rPr>
      </w:pPr>
      <w:r w:rsidRPr="009E40F6">
        <w:rPr>
          <w:rFonts w:ascii="Calibri" w:hAnsi="Calibri" w:cs="Arial"/>
          <w:color w:val="262626"/>
          <w:sz w:val="28"/>
          <w:szCs w:val="22"/>
        </w:rPr>
        <w:t xml:space="preserve">Application for Support from the </w:t>
      </w:r>
      <w:r w:rsidRPr="009E40F6">
        <w:rPr>
          <w:rFonts w:ascii="Calibri" w:hAnsi="Calibri" w:cs="Arial"/>
          <w:b/>
          <w:color w:val="262626"/>
          <w:sz w:val="28"/>
          <w:szCs w:val="22"/>
        </w:rPr>
        <w:t>Pump Priming</w:t>
      </w:r>
      <w:r>
        <w:rPr>
          <w:rFonts w:ascii="Calibri" w:hAnsi="Calibri" w:cs="Arial"/>
          <w:color w:val="262626"/>
          <w:sz w:val="28"/>
          <w:szCs w:val="22"/>
        </w:rPr>
        <w:t xml:space="preserve"> fund</w:t>
      </w:r>
      <w:r w:rsidR="00CC6EFC">
        <w:rPr>
          <w:rFonts w:ascii="Calibri" w:hAnsi="Calibri" w:cs="Arial"/>
          <w:color w:val="262626"/>
          <w:sz w:val="28"/>
          <w:szCs w:val="22"/>
        </w:rPr>
        <w:t xml:space="preserve"> </w:t>
      </w:r>
    </w:p>
    <w:p w14:paraId="508835A2" w14:textId="77777777" w:rsidR="009E40F6" w:rsidRPr="009E40F6" w:rsidRDefault="009E40F6" w:rsidP="009E40F6">
      <w:pPr>
        <w:rPr>
          <w:rFonts w:ascii="Calibri" w:hAnsi="Calibri" w:cs="Arial"/>
          <w:color w:val="262626"/>
          <w:sz w:val="28"/>
          <w:szCs w:val="22"/>
        </w:rPr>
      </w:pPr>
    </w:p>
    <w:p w14:paraId="147E76C0" w14:textId="77777777" w:rsidR="009E40F6" w:rsidRPr="00A110C6" w:rsidRDefault="009E40F6" w:rsidP="009E40F6">
      <w:pPr>
        <w:rPr>
          <w:rFonts w:ascii="Calibri" w:hAnsi="Calibri" w:cs="Arial"/>
          <w:color w:val="262626"/>
          <w:sz w:val="22"/>
          <w:szCs w:val="22"/>
        </w:rPr>
      </w:pPr>
      <w:r w:rsidRPr="00A110C6">
        <w:rPr>
          <w:rFonts w:ascii="Calibri" w:hAnsi="Calibri" w:cs="Arial"/>
          <w:color w:val="262626"/>
          <w:sz w:val="22"/>
          <w:szCs w:val="22"/>
        </w:rPr>
        <w:t xml:space="preserve">Please send the completed proforma to Rika Nair </w:t>
      </w:r>
      <w:hyperlink r:id="rId8" w:history="1">
        <w:r w:rsidRPr="00A110C6">
          <w:rPr>
            <w:rStyle w:val="Hyperlink"/>
            <w:rFonts w:ascii="Calibri" w:hAnsi="Calibri" w:cs="Arial"/>
            <w:b/>
            <w:bCs/>
            <w:sz w:val="22"/>
            <w:szCs w:val="22"/>
          </w:rPr>
          <w:t>c.nair@warwick.ac.uk</w:t>
        </w:r>
      </w:hyperlink>
    </w:p>
    <w:p w14:paraId="529E50A2" w14:textId="77777777" w:rsidR="009E40F6" w:rsidRPr="00A110C6" w:rsidRDefault="009E40F6" w:rsidP="009E40F6">
      <w:pPr>
        <w:rPr>
          <w:rFonts w:ascii="Calibri" w:hAnsi="Calibri"/>
          <w:sz w:val="22"/>
          <w:szCs w:val="22"/>
        </w:rPr>
      </w:pPr>
    </w:p>
    <w:tbl>
      <w:tblPr>
        <w:tblStyle w:val="TableGrid"/>
        <w:tblW w:w="135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13"/>
        <w:gridCol w:w="4962"/>
      </w:tblGrid>
      <w:tr w:rsidR="009E40F6" w:rsidRPr="00A110C6" w14:paraId="21FCADE4" w14:textId="77777777" w:rsidTr="00FD7944">
        <w:tc>
          <w:tcPr>
            <w:tcW w:w="8613" w:type="dxa"/>
          </w:tcPr>
          <w:p w14:paraId="1E882920" w14:textId="77777777" w:rsidR="009E40F6" w:rsidRPr="00A110C6" w:rsidRDefault="009E40F6" w:rsidP="00DB6019">
            <w:pPr>
              <w:rPr>
                <w:rFonts w:ascii="Calibri" w:hAnsi="Calibri"/>
                <w:sz w:val="22"/>
                <w:szCs w:val="22"/>
              </w:rPr>
            </w:pPr>
            <w:r w:rsidRPr="00A110C6">
              <w:rPr>
                <w:rFonts w:ascii="Calibri" w:hAnsi="Calibri"/>
                <w:sz w:val="22"/>
                <w:szCs w:val="22"/>
              </w:rPr>
              <w:t>Name of Applicants:</w:t>
            </w:r>
            <w:r w:rsidR="00CF4773">
              <w:rPr>
                <w:rFonts w:ascii="Calibri" w:hAnsi="Calibri"/>
                <w:sz w:val="22"/>
                <w:szCs w:val="22"/>
              </w:rPr>
              <w:t xml:space="preserve"> </w:t>
            </w:r>
            <w:r w:rsidR="00573E68">
              <w:rPr>
                <w:rFonts w:ascii="Calibri" w:hAnsi="Calibri"/>
                <w:sz w:val="22"/>
                <w:szCs w:val="22"/>
              </w:rPr>
              <w:t>Józef Lewandowski, Chris Dowson</w:t>
            </w:r>
            <w:r w:rsidR="006E5264">
              <w:rPr>
                <w:rFonts w:ascii="Calibri" w:hAnsi="Calibri"/>
                <w:sz w:val="22"/>
                <w:szCs w:val="22"/>
              </w:rPr>
              <w:t>, Adrian Lloyd.</w:t>
            </w:r>
          </w:p>
        </w:tc>
        <w:tc>
          <w:tcPr>
            <w:tcW w:w="4962" w:type="dxa"/>
          </w:tcPr>
          <w:p w14:paraId="689E7508" w14:textId="77777777" w:rsidR="009E40F6" w:rsidRPr="00A110C6" w:rsidRDefault="009E40F6" w:rsidP="00CC6EFC">
            <w:pPr>
              <w:rPr>
                <w:rFonts w:ascii="Calibri" w:hAnsi="Calibri"/>
                <w:sz w:val="22"/>
                <w:szCs w:val="22"/>
              </w:rPr>
            </w:pPr>
          </w:p>
        </w:tc>
      </w:tr>
      <w:tr w:rsidR="009E40F6" w:rsidRPr="00A110C6" w14:paraId="1E289F78" w14:textId="77777777" w:rsidTr="00FD7944">
        <w:tc>
          <w:tcPr>
            <w:tcW w:w="8613" w:type="dxa"/>
          </w:tcPr>
          <w:p w14:paraId="75A7D293" w14:textId="77777777" w:rsidR="009E40F6" w:rsidRPr="00A110C6" w:rsidRDefault="009E40F6" w:rsidP="00DB6019">
            <w:pPr>
              <w:rPr>
                <w:rFonts w:ascii="Calibri" w:hAnsi="Calibri"/>
                <w:sz w:val="22"/>
                <w:szCs w:val="22"/>
              </w:rPr>
            </w:pPr>
            <w:r w:rsidRPr="00A110C6">
              <w:rPr>
                <w:rFonts w:ascii="Calibri" w:hAnsi="Calibri"/>
                <w:sz w:val="22"/>
                <w:szCs w:val="22"/>
              </w:rPr>
              <w:t>Departments:</w:t>
            </w:r>
            <w:r w:rsidR="00E34DBE">
              <w:rPr>
                <w:rFonts w:ascii="Calibri" w:hAnsi="Calibri"/>
                <w:sz w:val="22"/>
                <w:szCs w:val="22"/>
              </w:rPr>
              <w:t xml:space="preserve"> </w:t>
            </w:r>
            <w:r w:rsidR="00573E68">
              <w:rPr>
                <w:rFonts w:ascii="Calibri" w:hAnsi="Calibri"/>
                <w:sz w:val="22"/>
                <w:szCs w:val="22"/>
              </w:rPr>
              <w:t>Chemistry, Life Sciences</w:t>
            </w:r>
          </w:p>
        </w:tc>
        <w:tc>
          <w:tcPr>
            <w:tcW w:w="4962" w:type="dxa"/>
          </w:tcPr>
          <w:p w14:paraId="42464DEF" w14:textId="77777777" w:rsidR="009E40F6" w:rsidRPr="00A110C6" w:rsidRDefault="009E40F6" w:rsidP="00CC6EFC">
            <w:pPr>
              <w:rPr>
                <w:rFonts w:ascii="Calibri" w:hAnsi="Calibri"/>
                <w:sz w:val="22"/>
                <w:szCs w:val="22"/>
              </w:rPr>
            </w:pPr>
          </w:p>
        </w:tc>
      </w:tr>
      <w:tr w:rsidR="009E40F6" w:rsidRPr="00A110C6" w14:paraId="606C35D2" w14:textId="77777777" w:rsidTr="00FD7944">
        <w:tc>
          <w:tcPr>
            <w:tcW w:w="8613" w:type="dxa"/>
          </w:tcPr>
          <w:p w14:paraId="177A89AD" w14:textId="77777777" w:rsidR="009E40F6" w:rsidRDefault="009E40F6" w:rsidP="00CC6EFC">
            <w:pPr>
              <w:rPr>
                <w:rFonts w:ascii="Calibri" w:hAnsi="Calibri"/>
                <w:sz w:val="22"/>
                <w:szCs w:val="22"/>
              </w:rPr>
            </w:pPr>
            <w:r w:rsidRPr="00A110C6">
              <w:rPr>
                <w:rFonts w:ascii="Calibri" w:hAnsi="Calibri"/>
                <w:sz w:val="22"/>
                <w:szCs w:val="22"/>
              </w:rPr>
              <w:t>Project Title:</w:t>
            </w:r>
            <w:r w:rsidR="00CF4773">
              <w:rPr>
                <w:rFonts w:ascii="Calibri" w:hAnsi="Calibri"/>
                <w:sz w:val="22"/>
                <w:szCs w:val="22"/>
              </w:rPr>
              <w:t xml:space="preserve"> </w:t>
            </w:r>
            <w:r w:rsidR="00573E68">
              <w:rPr>
                <w:rFonts w:ascii="Calibri" w:hAnsi="Calibri"/>
                <w:sz w:val="22"/>
                <w:szCs w:val="22"/>
              </w:rPr>
              <w:t>Isotopically labelled lipid II enabling antibiotic discovery</w:t>
            </w:r>
          </w:p>
          <w:p w14:paraId="53006579" w14:textId="77777777" w:rsidR="009E40F6" w:rsidRPr="00A110C6" w:rsidRDefault="0093720A" w:rsidP="00DB6019">
            <w:pPr>
              <w:rPr>
                <w:rFonts w:ascii="Calibri" w:hAnsi="Calibri"/>
                <w:sz w:val="22"/>
                <w:szCs w:val="22"/>
              </w:rPr>
            </w:pPr>
            <w:r>
              <w:rPr>
                <w:rFonts w:ascii="Calibri" w:hAnsi="Calibri"/>
                <w:sz w:val="22"/>
                <w:szCs w:val="22"/>
              </w:rPr>
              <w:t>Duration</w:t>
            </w:r>
            <w:r w:rsidR="001A7CE4">
              <w:rPr>
                <w:rFonts w:ascii="Calibri" w:hAnsi="Calibri"/>
                <w:sz w:val="22"/>
                <w:szCs w:val="22"/>
              </w:rPr>
              <w:t xml:space="preserve"> (up to 4 months)</w:t>
            </w:r>
            <w:r w:rsidR="009E40F6">
              <w:rPr>
                <w:rFonts w:ascii="Calibri" w:hAnsi="Calibri"/>
                <w:sz w:val="22"/>
                <w:szCs w:val="22"/>
              </w:rPr>
              <w:t>:</w:t>
            </w:r>
            <w:r w:rsidR="001A7CE4">
              <w:rPr>
                <w:rFonts w:ascii="Calibri" w:hAnsi="Calibri"/>
                <w:sz w:val="22"/>
                <w:szCs w:val="22"/>
              </w:rPr>
              <w:t xml:space="preserve"> </w:t>
            </w:r>
            <w:r w:rsidR="00573E68">
              <w:rPr>
                <w:rFonts w:ascii="Calibri" w:hAnsi="Calibri"/>
                <w:sz w:val="22"/>
                <w:szCs w:val="22"/>
              </w:rPr>
              <w:t>4 months</w:t>
            </w:r>
          </w:p>
        </w:tc>
        <w:tc>
          <w:tcPr>
            <w:tcW w:w="4962" w:type="dxa"/>
          </w:tcPr>
          <w:p w14:paraId="5141B291" w14:textId="77777777" w:rsidR="009E40F6" w:rsidRPr="00A110C6" w:rsidRDefault="009E40F6" w:rsidP="00CC6EFC">
            <w:pPr>
              <w:rPr>
                <w:rFonts w:ascii="Calibri" w:hAnsi="Calibri"/>
                <w:sz w:val="22"/>
                <w:szCs w:val="22"/>
              </w:rPr>
            </w:pPr>
          </w:p>
        </w:tc>
      </w:tr>
    </w:tbl>
    <w:p w14:paraId="3259AEA1" w14:textId="77777777" w:rsidR="009E40F6" w:rsidRPr="00A110C6" w:rsidRDefault="009E40F6" w:rsidP="009E40F6">
      <w:pPr>
        <w:rPr>
          <w:rFonts w:ascii="Calibri" w:hAnsi="Calibri"/>
          <w:sz w:val="22"/>
          <w:szCs w:val="22"/>
        </w:rPr>
      </w:pPr>
    </w:p>
    <w:p w14:paraId="358D1B33" w14:textId="77777777" w:rsidR="009E40F6" w:rsidRPr="00A110C6" w:rsidRDefault="009E40F6" w:rsidP="009E40F6">
      <w:pPr>
        <w:pStyle w:val="ListParagraph"/>
        <w:numPr>
          <w:ilvl w:val="0"/>
          <w:numId w:val="2"/>
        </w:numPr>
        <w:rPr>
          <w:rFonts w:ascii="Calibri" w:hAnsi="Calibri"/>
          <w:sz w:val="22"/>
          <w:szCs w:val="22"/>
        </w:rPr>
      </w:pPr>
      <w:r w:rsidRPr="00A110C6">
        <w:rPr>
          <w:rFonts w:ascii="Calibri" w:hAnsi="Calibri"/>
          <w:sz w:val="22"/>
          <w:szCs w:val="22"/>
        </w:rPr>
        <w:t>Please provide a brief summary of th</w:t>
      </w:r>
      <w:r w:rsidR="00331BCA">
        <w:rPr>
          <w:rFonts w:ascii="Calibri" w:hAnsi="Calibri"/>
          <w:sz w:val="22"/>
          <w:szCs w:val="22"/>
        </w:rPr>
        <w:t>e intended research strategy</w:t>
      </w:r>
      <w:r w:rsidR="002113D2">
        <w:rPr>
          <w:rFonts w:ascii="Calibri" w:hAnsi="Calibri"/>
          <w:sz w:val="22"/>
          <w:szCs w:val="22"/>
        </w:rPr>
        <w:t xml:space="preserve"> and methodology</w:t>
      </w:r>
      <w:r w:rsidR="00331BCA">
        <w:rPr>
          <w:rFonts w:ascii="Calibri" w:hAnsi="Calibri"/>
          <w:sz w:val="22"/>
          <w:szCs w:val="22"/>
        </w:rPr>
        <w:t>, including a list of desired outputs, outcomes and measures of success.</w:t>
      </w:r>
      <w:r w:rsidRPr="00A110C6">
        <w:rPr>
          <w:rFonts w:ascii="Calibri" w:hAnsi="Calibri"/>
          <w:sz w:val="22"/>
          <w:szCs w:val="22"/>
        </w:rPr>
        <w:t xml:space="preserve"> Please consider that the judging panel will be from a variety of departments and disciplines (max 500 words)</w:t>
      </w:r>
    </w:p>
    <w:tbl>
      <w:tblPr>
        <w:tblStyle w:val="TableGrid"/>
        <w:tblW w:w="0" w:type="auto"/>
        <w:tblInd w:w="360" w:type="dxa"/>
        <w:tblLook w:val="04A0" w:firstRow="1" w:lastRow="0" w:firstColumn="1" w:lastColumn="0" w:noHBand="0" w:noVBand="1"/>
      </w:tblPr>
      <w:tblGrid>
        <w:gridCol w:w="8156"/>
      </w:tblGrid>
      <w:tr w:rsidR="009E40F6" w:rsidRPr="00A110C6" w14:paraId="7DC37C8E" w14:textId="77777777" w:rsidTr="00CC6EFC">
        <w:tc>
          <w:tcPr>
            <w:tcW w:w="8156" w:type="dxa"/>
          </w:tcPr>
          <w:p w14:paraId="01593CA9" w14:textId="77777777" w:rsidR="009E40F6" w:rsidRPr="006E5264" w:rsidRDefault="00DB54C4" w:rsidP="00DB6019">
            <w:pPr>
              <w:pStyle w:val="Default"/>
              <w:ind w:left="349"/>
              <w:jc w:val="both"/>
              <w:rPr>
                <w:rFonts w:ascii="Calibri" w:hAnsi="Calibri" w:cs="Arial"/>
              </w:rPr>
            </w:pPr>
            <w:r w:rsidRPr="006E5264">
              <w:rPr>
                <w:rFonts w:ascii="Calibri" w:hAnsi="Calibri" w:cs="Arial"/>
              </w:rPr>
              <w:t xml:space="preserve">Teixobactin is a recently discovered antibiotic that has potent killing activity against </w:t>
            </w:r>
            <w:r w:rsidRPr="006E5264">
              <w:rPr>
                <w:rFonts w:ascii="Calibri" w:hAnsi="Calibri" w:cs="Arial"/>
                <w:i/>
              </w:rPr>
              <w:t>Mycobacterium tuberculosis</w:t>
            </w:r>
            <w:r w:rsidRPr="006E5264">
              <w:rPr>
                <w:rFonts w:ascii="Calibri" w:hAnsi="Calibri" w:cs="Arial"/>
              </w:rPr>
              <w:t xml:space="preserve">. Although teixobactin is a promising lead compound for treating TB, further optimization through drug design and medicinal chemistry is necessary to produce a tuberculosis drug candidate with oral bioavailability. This project will use NMR structural binding data of teixobactin to lipid precursor targets to design improved analogs, which will be synthesized and tested in </w:t>
            </w:r>
            <w:r w:rsidRPr="006E5264">
              <w:rPr>
                <w:rFonts w:ascii="Calibri" w:hAnsi="Calibri" w:cs="Arial"/>
                <w:i/>
              </w:rPr>
              <w:t>in vitro</w:t>
            </w:r>
            <w:r w:rsidRPr="006E5264">
              <w:rPr>
                <w:rFonts w:ascii="Calibri" w:hAnsi="Calibri" w:cs="Arial"/>
              </w:rPr>
              <w:t xml:space="preserve"> models. The project is a collaboration with Novobiotic Pharmaceuticals (Cambridge, MA) and Kim Lewis (Antimicrobial Discovery Center, Northeastern University, Boston, MA). The intended goal of the project is to produce a drug candidate for TB that shows potential for oral bioavailability.</w:t>
            </w:r>
          </w:p>
          <w:p w14:paraId="5778DDA9" w14:textId="77777777" w:rsidR="00DB54C4" w:rsidRPr="006E5264" w:rsidRDefault="00DB54C4" w:rsidP="00DB6019">
            <w:pPr>
              <w:pStyle w:val="Default"/>
              <w:ind w:left="349"/>
              <w:jc w:val="both"/>
              <w:rPr>
                <w:rFonts w:ascii="Calibri" w:hAnsi="Calibri" w:cs="Arial"/>
              </w:rPr>
            </w:pPr>
            <w:r w:rsidRPr="006E5264">
              <w:rPr>
                <w:rFonts w:ascii="Calibri" w:hAnsi="Calibri" w:cs="Arial"/>
              </w:rPr>
              <w:t>Recently, in collaboration with Novabiotic we have solved a high-resolution NMR structure of teixobactin providing insights into its novel modes of action. Combination of solution NMR titrations of labelled teixobactin with natural abundance lipid II and solid state NMR on a sedimented complex of teixobactin and lipid II have provided initial exciting details of the interaction between these species hinting at one part of the antibiotic capturing pyrophosphate moiety and another part potentially binding sugar moiety. However, even though we have clear indication of interaction sites on the teixobactin</w:t>
            </w:r>
            <w:r w:rsidR="00475726" w:rsidRPr="006E5264">
              <w:rPr>
                <w:rFonts w:ascii="Calibri" w:hAnsi="Calibri" w:cs="Arial"/>
              </w:rPr>
              <w:t xml:space="preserve"> side</w:t>
            </w:r>
            <w:r w:rsidRPr="006E5264">
              <w:rPr>
                <w:rFonts w:ascii="Calibri" w:hAnsi="Calibri" w:cs="Arial"/>
              </w:rPr>
              <w:t xml:space="preserve"> the lack of isotopically labelled lipid II prevents us from obtaining complete view of the complex. Here we propose to produce </w:t>
            </w:r>
            <w:r w:rsidRPr="006E5264">
              <w:rPr>
                <w:rFonts w:ascii="Calibri" w:hAnsi="Calibri" w:cs="Arial"/>
                <w:vertAlign w:val="superscript"/>
              </w:rPr>
              <w:t>13</w:t>
            </w:r>
            <w:r w:rsidRPr="006E5264">
              <w:rPr>
                <w:rFonts w:ascii="Calibri" w:hAnsi="Calibri" w:cs="Arial"/>
              </w:rPr>
              <w:t xml:space="preserve">C and </w:t>
            </w:r>
            <w:r w:rsidRPr="006E5264">
              <w:rPr>
                <w:rFonts w:ascii="Calibri" w:hAnsi="Calibri" w:cs="Arial"/>
                <w:vertAlign w:val="superscript"/>
              </w:rPr>
              <w:t>15</w:t>
            </w:r>
            <w:r w:rsidR="00271118">
              <w:rPr>
                <w:rFonts w:ascii="Calibri" w:hAnsi="Calibri" w:cs="Arial"/>
                <w:lang w:val="en-US"/>
              </w:rPr>
              <w:t xml:space="preserve">N </w:t>
            </w:r>
            <w:r w:rsidRPr="006E5264">
              <w:rPr>
                <w:rFonts w:ascii="Calibri" w:hAnsi="Calibri" w:cs="Arial"/>
              </w:rPr>
              <w:t xml:space="preserve">labelled lipid II variants that will enable us to </w:t>
            </w:r>
            <w:r w:rsidR="00475726" w:rsidRPr="006E5264">
              <w:rPr>
                <w:rFonts w:ascii="Calibri" w:hAnsi="Calibri" w:cs="Arial"/>
              </w:rPr>
              <w:t xml:space="preserve">fully elucidate the nature of interaction in this complex. Furthermore, this will enable a new program characterising the modes of interaction of novel lipid II-binding </w:t>
            </w:r>
            <w:r w:rsidR="00271118">
              <w:rPr>
                <w:rFonts w:ascii="Calibri" w:hAnsi="Calibri" w:cs="Arial"/>
              </w:rPr>
              <w:t>antibiotics (beyond teixobactin</w:t>
            </w:r>
            <w:r w:rsidR="002D73A8">
              <w:rPr>
                <w:rFonts w:ascii="Calibri" w:hAnsi="Calibri" w:cs="Arial"/>
                <w:lang w:val="en-US"/>
              </w:rPr>
              <w:t xml:space="preserve"> hat will be identified using a novel lipid II binding assay)</w:t>
            </w:r>
            <w:r w:rsidR="00475726" w:rsidRPr="006E5264">
              <w:rPr>
                <w:rFonts w:ascii="Calibri" w:hAnsi="Calibri" w:cs="Arial"/>
              </w:rPr>
              <w:t xml:space="preserve"> thus facilitating future medicinal chemistry programmes to improve effectiveness of these important class of antibiotics.</w:t>
            </w:r>
          </w:p>
          <w:p w14:paraId="52DC7410" w14:textId="2B298E93" w:rsidR="00DB54C4" w:rsidRPr="00102952" w:rsidRDefault="00DB54C4" w:rsidP="00DB54C4">
            <w:pPr>
              <w:pStyle w:val="Default"/>
              <w:ind w:left="349"/>
              <w:jc w:val="both"/>
              <w:rPr>
                <w:rFonts w:ascii="Calibri" w:hAnsi="Calibri" w:cs="Arial"/>
                <w:lang w:val="en-US"/>
              </w:rPr>
            </w:pPr>
            <w:r w:rsidRPr="006E5264">
              <w:rPr>
                <w:rFonts w:ascii="Calibri" w:hAnsi="Calibri" w:cs="Arial"/>
              </w:rPr>
              <w:t>We will use our chemienzymatic synthetic capabilities (util</w:t>
            </w:r>
            <w:r w:rsidR="00475726" w:rsidRPr="006E5264">
              <w:rPr>
                <w:rFonts w:ascii="Calibri" w:hAnsi="Calibri" w:cs="Arial"/>
              </w:rPr>
              <w:t xml:space="preserve">ising an array of Mur </w:t>
            </w:r>
            <w:r w:rsidR="00475726" w:rsidRPr="006E5264">
              <w:rPr>
                <w:rFonts w:ascii="Calibri" w:hAnsi="Calibri" w:cs="Arial"/>
              </w:rPr>
              <w:lastRenderedPageBreak/>
              <w:t xml:space="preserve">ligases) </w:t>
            </w:r>
            <w:r w:rsidRPr="006E5264">
              <w:rPr>
                <w:rFonts w:ascii="Calibri" w:hAnsi="Calibri" w:cs="Arial"/>
              </w:rPr>
              <w:t xml:space="preserve">to insert </w:t>
            </w:r>
            <w:r w:rsidRPr="006E5264">
              <w:rPr>
                <w:rFonts w:ascii="Calibri" w:hAnsi="Calibri" w:cs="Arial"/>
                <w:vertAlign w:val="superscript"/>
              </w:rPr>
              <w:t>13</w:t>
            </w:r>
            <w:r w:rsidRPr="006E5264">
              <w:rPr>
                <w:rFonts w:ascii="Calibri" w:hAnsi="Calibri" w:cs="Arial"/>
              </w:rPr>
              <w:t xml:space="preserve">C and </w:t>
            </w:r>
            <w:r w:rsidRPr="006E5264">
              <w:rPr>
                <w:rFonts w:ascii="Calibri" w:hAnsi="Calibri" w:cs="Arial"/>
                <w:vertAlign w:val="superscript"/>
              </w:rPr>
              <w:t>15</w:t>
            </w:r>
            <w:r w:rsidRPr="006E5264">
              <w:rPr>
                <w:rFonts w:ascii="Calibri" w:hAnsi="Calibri" w:cs="Arial"/>
              </w:rPr>
              <w:t>N isotopic variants of L-Ala, D-Glu, L-Lys (or meso DAP) or D-Ala to generate a suite of variously labelled UDP-MurNAc peptides</w:t>
            </w:r>
            <w:r w:rsidR="0033505A">
              <w:rPr>
                <w:rFonts w:ascii="Calibri" w:hAnsi="Calibri" w:cs="Arial"/>
                <w:lang w:val="en-US"/>
              </w:rPr>
              <w:t xml:space="preserve"> that can. E converted to lipid II with a range of lipid tails</w:t>
            </w:r>
            <w:r w:rsidR="005904D5">
              <w:rPr>
                <w:rFonts w:ascii="Calibri" w:hAnsi="Calibri" w:cs="Arial"/>
                <w:lang w:val="en-US"/>
              </w:rPr>
              <w:t xml:space="preserve"> (C</w:t>
            </w:r>
            <w:r w:rsidR="00133142">
              <w:rPr>
                <w:rFonts w:ascii="Calibri" w:hAnsi="Calibri" w:cs="Arial"/>
                <w:lang w:val="en-US"/>
              </w:rPr>
              <w:t xml:space="preserve">15-C55) </w:t>
            </w:r>
            <w:r w:rsidR="005904D5">
              <w:rPr>
                <w:rFonts w:ascii="Calibri" w:hAnsi="Calibri" w:cs="Arial"/>
                <w:lang w:val="en-US"/>
              </w:rPr>
              <w:t>including short water soluble variants)</w:t>
            </w:r>
            <w:r w:rsidR="00E21289">
              <w:rPr>
                <w:rFonts w:ascii="Calibri" w:hAnsi="Calibri" w:cs="Arial"/>
                <w:lang w:val="en-US"/>
              </w:rPr>
              <w:t xml:space="preserve"> </w:t>
            </w:r>
            <w:r w:rsidRPr="006E5264">
              <w:rPr>
                <w:rFonts w:ascii="Calibri" w:hAnsi="Calibri" w:cs="Arial"/>
              </w:rPr>
              <w:t>for solution or solid state NMR experiments. Similarly, we have reconstructed a one-pot enzymatic synthesis of UDP-GlcN</w:t>
            </w:r>
            <w:r w:rsidR="00475726" w:rsidRPr="006E5264">
              <w:rPr>
                <w:rFonts w:ascii="Calibri" w:hAnsi="Calibri" w:cs="Arial"/>
              </w:rPr>
              <w:t>Ac starting with glucosamine 1-</w:t>
            </w:r>
            <w:r w:rsidRPr="006E5264">
              <w:rPr>
                <w:rFonts w:ascii="Calibri" w:hAnsi="Calibri" w:cs="Arial"/>
              </w:rPr>
              <w:t xml:space="preserve">phosphate, that allows us to introduce a </w:t>
            </w:r>
            <w:r w:rsidRPr="006E5264">
              <w:rPr>
                <w:rFonts w:ascii="Calibri" w:hAnsi="Calibri" w:cs="Arial"/>
                <w:vertAlign w:val="superscript"/>
              </w:rPr>
              <w:t>13</w:t>
            </w:r>
            <w:r w:rsidRPr="006E5264">
              <w:rPr>
                <w:rFonts w:ascii="Calibri" w:hAnsi="Calibri" w:cs="Arial"/>
              </w:rPr>
              <w:t>C label into the N-acetyl moiety of the muramyl sugar ring, whilst other labelling strategies for other positions of the sugar ring are also possible and are under development for a broad range of NMR applications</w:t>
            </w:r>
            <w:r w:rsidR="00475726" w:rsidRPr="006E5264">
              <w:rPr>
                <w:rFonts w:ascii="Calibri" w:hAnsi="Calibri" w:cs="Arial"/>
              </w:rPr>
              <w:t>.</w:t>
            </w:r>
            <w:r w:rsidR="00102952">
              <w:rPr>
                <w:rFonts w:ascii="Calibri" w:hAnsi="Calibri" w:cs="Arial"/>
                <w:lang w:val="en-US"/>
              </w:rPr>
              <w:t xml:space="preserve"> </w:t>
            </w:r>
            <w:r w:rsidR="005E1F69">
              <w:rPr>
                <w:rFonts w:ascii="Calibri" w:hAnsi="Calibri" w:cs="Arial"/>
                <w:lang w:val="en-US"/>
              </w:rPr>
              <w:t>Importantly isotopic labeled lipid II vari</w:t>
            </w:r>
            <w:r w:rsidR="008E1C92">
              <w:rPr>
                <w:rFonts w:ascii="Calibri" w:hAnsi="Calibri" w:cs="Arial"/>
                <w:lang w:val="en-US"/>
              </w:rPr>
              <w:t>ants in combination with labeled teixobactin will open up wholly new approaches to determine the</w:t>
            </w:r>
            <w:r w:rsidR="00B06640">
              <w:rPr>
                <w:rFonts w:ascii="Calibri" w:hAnsi="Calibri" w:cs="Arial"/>
                <w:lang w:val="en-US"/>
              </w:rPr>
              <w:t xml:space="preserve"> triple </w:t>
            </w:r>
            <w:r w:rsidR="008E1C92">
              <w:rPr>
                <w:rFonts w:ascii="Calibri" w:hAnsi="Calibri" w:cs="Arial"/>
                <w:lang w:val="en-US"/>
              </w:rPr>
              <w:t xml:space="preserve">co-structure of teixobactin, </w:t>
            </w:r>
            <w:r w:rsidR="008B6F0A">
              <w:rPr>
                <w:rFonts w:ascii="Calibri" w:hAnsi="Calibri" w:cs="Arial"/>
                <w:lang w:val="en-US"/>
              </w:rPr>
              <w:t>lipid</w:t>
            </w:r>
            <w:r w:rsidR="008E1C92">
              <w:rPr>
                <w:rFonts w:ascii="Calibri" w:hAnsi="Calibri" w:cs="Arial"/>
                <w:lang w:val="en-US"/>
              </w:rPr>
              <w:t xml:space="preserve"> II</w:t>
            </w:r>
            <w:r w:rsidR="008B6F0A">
              <w:rPr>
                <w:rFonts w:ascii="Calibri" w:hAnsi="Calibri" w:cs="Arial"/>
                <w:lang w:val="en-US"/>
              </w:rPr>
              <w:t xml:space="preserve"> and the enzymatic target </w:t>
            </w:r>
            <w:r w:rsidR="00F70065">
              <w:rPr>
                <w:rFonts w:ascii="Calibri" w:hAnsi="Calibri" w:cs="Arial"/>
                <w:lang w:val="en-US"/>
              </w:rPr>
              <w:t>Class A penicillin binding protein PBP inhibited</w:t>
            </w:r>
            <w:r w:rsidR="008B6F0A">
              <w:rPr>
                <w:rFonts w:ascii="Calibri" w:hAnsi="Calibri" w:cs="Arial"/>
                <w:lang w:val="en-US"/>
              </w:rPr>
              <w:t xml:space="preserve"> </w:t>
            </w:r>
            <w:r w:rsidR="00B06640">
              <w:rPr>
                <w:rFonts w:ascii="Calibri" w:hAnsi="Calibri" w:cs="Arial"/>
                <w:lang w:val="en-US"/>
              </w:rPr>
              <w:t xml:space="preserve">by </w:t>
            </w:r>
            <w:r w:rsidR="00585F82">
              <w:rPr>
                <w:rFonts w:ascii="Calibri" w:hAnsi="Calibri" w:cs="Arial"/>
                <w:lang w:val="en-US"/>
              </w:rPr>
              <w:t>μ</w:t>
            </w:r>
            <w:r w:rsidR="00B06640">
              <w:rPr>
                <w:rFonts w:ascii="Calibri" w:hAnsi="Calibri" w:cs="Arial"/>
                <w:lang w:val="en-US"/>
              </w:rPr>
              <w:t xml:space="preserve">M. This is important to determine as the </w:t>
            </w:r>
            <w:r w:rsidR="00B06640" w:rsidRPr="00E21289">
              <w:rPr>
                <w:rFonts w:ascii="Calibri" w:hAnsi="Calibri" w:cs="Arial"/>
                <w:i/>
                <w:lang w:val="en-US"/>
              </w:rPr>
              <w:t>K</w:t>
            </w:r>
            <w:r w:rsidR="00E21289">
              <w:rPr>
                <w:rFonts w:ascii="Calibri" w:hAnsi="Calibri" w:cs="Arial"/>
                <w:vertAlign w:val="subscript"/>
                <w:lang w:val="en-US"/>
              </w:rPr>
              <w:t>d</w:t>
            </w:r>
            <w:r w:rsidR="00B06640">
              <w:rPr>
                <w:rFonts w:ascii="Calibri" w:hAnsi="Calibri" w:cs="Arial"/>
                <w:lang w:val="en-US"/>
              </w:rPr>
              <w:t xml:space="preserve"> for teixobactin and lipid II alone is only low mM</w:t>
            </w:r>
            <w:r w:rsidR="00222041">
              <w:rPr>
                <w:rFonts w:ascii="Calibri" w:hAnsi="Calibri" w:cs="Arial"/>
                <w:lang w:val="en-US"/>
              </w:rPr>
              <w:t xml:space="preserve"> yet teixobactin has low </w:t>
            </w:r>
            <w:r w:rsidR="00585F82">
              <w:rPr>
                <w:rFonts w:ascii="Calibri" w:hAnsi="Calibri" w:cs="Arial"/>
                <w:lang w:val="en-US"/>
              </w:rPr>
              <w:t>μ</w:t>
            </w:r>
            <w:r w:rsidR="00222041">
              <w:rPr>
                <w:rFonts w:ascii="Calibri" w:hAnsi="Calibri" w:cs="Arial"/>
                <w:lang w:val="en-US"/>
              </w:rPr>
              <w:t xml:space="preserve">M potency indicating that the </w:t>
            </w:r>
            <w:r w:rsidR="00222041" w:rsidRPr="00095A7B">
              <w:rPr>
                <w:rFonts w:ascii="Calibri" w:hAnsi="Calibri" w:cs="Arial"/>
                <w:i/>
                <w:lang w:val="en-US"/>
              </w:rPr>
              <w:t>in vivo</w:t>
            </w:r>
            <w:r w:rsidR="00222041">
              <w:rPr>
                <w:rFonts w:ascii="Calibri" w:hAnsi="Calibri" w:cs="Arial"/>
                <w:lang w:val="en-US"/>
              </w:rPr>
              <w:t xml:space="preserve"> </w:t>
            </w:r>
            <w:r w:rsidR="00095A7B">
              <w:rPr>
                <w:rFonts w:ascii="Calibri" w:hAnsi="Calibri" w:cs="Arial"/>
                <w:lang w:val="en-US"/>
              </w:rPr>
              <w:t>target is not ‘free lipid’ as described in the literature. In fact</w:t>
            </w:r>
            <w:r w:rsidR="0069031C">
              <w:rPr>
                <w:rFonts w:ascii="Calibri" w:hAnsi="Calibri" w:cs="Arial"/>
                <w:lang w:val="en-US"/>
              </w:rPr>
              <w:t>,</w:t>
            </w:r>
            <w:bookmarkStart w:id="0" w:name="_GoBack"/>
            <w:bookmarkEnd w:id="0"/>
            <w:r w:rsidR="00095A7B">
              <w:rPr>
                <w:rFonts w:ascii="Calibri" w:hAnsi="Calibri" w:cs="Arial"/>
                <w:lang w:val="en-US"/>
              </w:rPr>
              <w:t xml:space="preserve"> this </w:t>
            </w:r>
            <w:r w:rsidR="00026871">
              <w:rPr>
                <w:rFonts w:ascii="Calibri" w:hAnsi="Calibri" w:cs="Arial"/>
                <w:lang w:val="en-US"/>
              </w:rPr>
              <w:t xml:space="preserve">discrepancy holds for other lipid II binding </w:t>
            </w:r>
            <w:r w:rsidR="002143A7">
              <w:rPr>
                <w:rFonts w:ascii="Calibri" w:hAnsi="Calibri" w:cs="Arial"/>
                <w:lang w:val="en-US"/>
              </w:rPr>
              <w:t>antibiotics</w:t>
            </w:r>
            <w:r w:rsidR="004364F9">
              <w:rPr>
                <w:rFonts w:ascii="Calibri" w:hAnsi="Calibri" w:cs="Arial"/>
                <w:lang w:val="en-US"/>
              </w:rPr>
              <w:t xml:space="preserve">. As such the new analytical capabilities enabled by the production </w:t>
            </w:r>
            <w:r w:rsidR="00C1166E">
              <w:rPr>
                <w:rFonts w:ascii="Calibri" w:hAnsi="Calibri" w:cs="Arial"/>
                <w:lang w:val="en-US"/>
              </w:rPr>
              <w:t xml:space="preserve">of isotopic labeling of lipid II will generate a step change in our capabilities for the future ration design </w:t>
            </w:r>
            <w:r w:rsidR="00A30A43">
              <w:rPr>
                <w:rFonts w:ascii="Calibri" w:hAnsi="Calibri" w:cs="Arial"/>
                <w:lang w:val="en-US"/>
              </w:rPr>
              <w:t xml:space="preserve">of this important class of antibiotics. </w:t>
            </w:r>
          </w:p>
          <w:p w14:paraId="6E5D5CAE" w14:textId="77777777" w:rsidR="00DB54C4" w:rsidRDefault="00DB54C4" w:rsidP="00DB6019">
            <w:pPr>
              <w:pStyle w:val="Default"/>
              <w:ind w:left="349"/>
              <w:jc w:val="both"/>
              <w:rPr>
                <w:rFonts w:ascii="Calibri" w:hAnsi="Calibri"/>
              </w:rPr>
            </w:pPr>
            <w:r>
              <w:rPr>
                <w:rFonts w:ascii="Arial" w:hAnsi="Arial" w:cs="Arial"/>
                <w:sz w:val="20"/>
                <w:szCs w:val="20"/>
              </w:rPr>
              <w:t xml:space="preserve"> </w:t>
            </w:r>
          </w:p>
          <w:p w14:paraId="0EB97B5F" w14:textId="77777777" w:rsidR="006C4D87" w:rsidRDefault="006C4D87" w:rsidP="00DB6019">
            <w:pPr>
              <w:pStyle w:val="Default"/>
              <w:ind w:left="349"/>
              <w:jc w:val="both"/>
              <w:rPr>
                <w:rFonts w:ascii="Calibri" w:hAnsi="Calibri"/>
              </w:rPr>
            </w:pPr>
          </w:p>
          <w:p w14:paraId="7CBE9E3C" w14:textId="77777777" w:rsidR="006C4D87" w:rsidRDefault="006C4D87" w:rsidP="00DB6019">
            <w:pPr>
              <w:pStyle w:val="Default"/>
              <w:ind w:left="349"/>
              <w:jc w:val="both"/>
              <w:rPr>
                <w:rFonts w:ascii="Calibri" w:hAnsi="Calibri"/>
              </w:rPr>
            </w:pPr>
          </w:p>
          <w:p w14:paraId="37C962E0" w14:textId="77777777" w:rsidR="006C4D87" w:rsidRDefault="006C4D87" w:rsidP="00DB6019">
            <w:pPr>
              <w:pStyle w:val="Default"/>
              <w:ind w:left="349"/>
              <w:jc w:val="both"/>
              <w:rPr>
                <w:rFonts w:ascii="Calibri" w:hAnsi="Calibri"/>
              </w:rPr>
            </w:pPr>
          </w:p>
          <w:p w14:paraId="43E3079D" w14:textId="77777777" w:rsidR="006C4D87" w:rsidRDefault="006C4D87" w:rsidP="00DB6019">
            <w:pPr>
              <w:pStyle w:val="Default"/>
              <w:ind w:left="349"/>
              <w:jc w:val="both"/>
              <w:rPr>
                <w:rFonts w:ascii="Calibri" w:hAnsi="Calibri"/>
              </w:rPr>
            </w:pPr>
          </w:p>
          <w:p w14:paraId="77A7DC83" w14:textId="77777777" w:rsidR="006C4D87" w:rsidRPr="00A110C6" w:rsidRDefault="006C4D87" w:rsidP="00DB6019">
            <w:pPr>
              <w:pStyle w:val="Default"/>
              <w:ind w:left="349"/>
              <w:jc w:val="both"/>
              <w:rPr>
                <w:rFonts w:ascii="Calibri" w:hAnsi="Calibri"/>
              </w:rPr>
            </w:pPr>
          </w:p>
        </w:tc>
      </w:tr>
    </w:tbl>
    <w:p w14:paraId="4F8E543D" w14:textId="77777777" w:rsidR="009E40F6" w:rsidRPr="00A110C6" w:rsidRDefault="009E40F6" w:rsidP="009E40F6">
      <w:pPr>
        <w:rPr>
          <w:rFonts w:ascii="Calibri" w:hAnsi="Calibri"/>
          <w:sz w:val="22"/>
          <w:szCs w:val="22"/>
        </w:rPr>
      </w:pPr>
    </w:p>
    <w:p w14:paraId="22427D5B" w14:textId="77777777" w:rsidR="009E40F6" w:rsidRPr="00A110C6" w:rsidRDefault="009E40F6" w:rsidP="006C4D87">
      <w:pPr>
        <w:pStyle w:val="ListParagraph"/>
        <w:numPr>
          <w:ilvl w:val="0"/>
          <w:numId w:val="2"/>
        </w:numPr>
        <w:rPr>
          <w:rFonts w:ascii="Calibri" w:hAnsi="Calibri"/>
          <w:sz w:val="22"/>
          <w:szCs w:val="22"/>
        </w:rPr>
      </w:pPr>
      <w:r w:rsidRPr="00A110C6">
        <w:rPr>
          <w:rFonts w:ascii="Calibri" w:hAnsi="Calibri"/>
          <w:sz w:val="22"/>
          <w:szCs w:val="22"/>
        </w:rPr>
        <w:t>Amount of funding r</w:t>
      </w:r>
      <w:r>
        <w:rPr>
          <w:rFonts w:ascii="Calibri" w:hAnsi="Calibri"/>
          <w:sz w:val="22"/>
          <w:szCs w:val="22"/>
        </w:rPr>
        <w:t>equested (maximum £25,000</w:t>
      </w:r>
      <w:r w:rsidRPr="00A110C6">
        <w:rPr>
          <w:rFonts w:ascii="Calibri" w:hAnsi="Calibri"/>
          <w:sz w:val="22"/>
          <w:szCs w:val="22"/>
        </w:rPr>
        <w:t>)</w:t>
      </w:r>
    </w:p>
    <w:tbl>
      <w:tblPr>
        <w:tblStyle w:val="TableGrid"/>
        <w:tblW w:w="0" w:type="auto"/>
        <w:tblInd w:w="360" w:type="dxa"/>
        <w:tblLook w:val="04A0" w:firstRow="1" w:lastRow="0" w:firstColumn="1" w:lastColumn="0" w:noHBand="0" w:noVBand="1"/>
      </w:tblPr>
      <w:tblGrid>
        <w:gridCol w:w="8156"/>
      </w:tblGrid>
      <w:tr w:rsidR="009E40F6" w:rsidRPr="00A110C6" w14:paraId="2DE884B3" w14:textId="77777777" w:rsidTr="00CC6EFC">
        <w:tc>
          <w:tcPr>
            <w:tcW w:w="8156" w:type="dxa"/>
          </w:tcPr>
          <w:p w14:paraId="6BCFD3B0" w14:textId="77777777" w:rsidR="00573E68" w:rsidRPr="006E5264" w:rsidRDefault="00573E68" w:rsidP="00DB6019">
            <w:pPr>
              <w:pBdr>
                <w:top w:val="nil"/>
                <w:left w:val="nil"/>
                <w:bottom w:val="nil"/>
                <w:right w:val="nil"/>
                <w:between w:val="nil"/>
                <w:bar w:val="nil"/>
              </w:pBdr>
              <w:jc w:val="both"/>
              <w:rPr>
                <w:rFonts w:ascii="Calibri" w:hAnsi="Calibri" w:cs="Arial"/>
                <w:color w:val="000000"/>
                <w:sz w:val="22"/>
                <w:szCs w:val="22"/>
              </w:rPr>
            </w:pPr>
            <w:r w:rsidRPr="006E5264">
              <w:rPr>
                <w:rFonts w:ascii="Calibri" w:hAnsi="Calibri" w:cs="Arial"/>
                <w:color w:val="000000"/>
                <w:sz w:val="22"/>
                <w:szCs w:val="22"/>
              </w:rPr>
              <w:t>Amount requested: £</w:t>
            </w:r>
            <w:r w:rsidR="006D3FE4" w:rsidRPr="006E5264">
              <w:rPr>
                <w:rFonts w:ascii="Calibri" w:hAnsi="Calibri" w:cs="Arial"/>
                <w:color w:val="000000"/>
                <w:sz w:val="22"/>
                <w:szCs w:val="22"/>
              </w:rPr>
              <w:t>13</w:t>
            </w:r>
            <w:r w:rsidRPr="006E5264">
              <w:rPr>
                <w:rFonts w:ascii="Calibri" w:hAnsi="Calibri" w:cs="Arial"/>
                <w:color w:val="000000"/>
                <w:sz w:val="22"/>
                <w:szCs w:val="22"/>
              </w:rPr>
              <w:t>k</w:t>
            </w:r>
          </w:p>
          <w:p w14:paraId="1EF8F9A8" w14:textId="77777777" w:rsidR="00916F30" w:rsidRDefault="00916F30" w:rsidP="00DB6019">
            <w:pPr>
              <w:pBdr>
                <w:top w:val="nil"/>
                <w:left w:val="nil"/>
                <w:bottom w:val="nil"/>
                <w:right w:val="nil"/>
                <w:between w:val="nil"/>
                <w:bar w:val="nil"/>
              </w:pBdr>
              <w:jc w:val="both"/>
              <w:rPr>
                <w:rFonts w:ascii="Arial" w:hAnsi="Arial" w:cs="Arial"/>
                <w:color w:val="000000"/>
                <w:sz w:val="22"/>
                <w:szCs w:val="22"/>
              </w:rPr>
            </w:pPr>
          </w:p>
          <w:p w14:paraId="508E591A" w14:textId="77777777" w:rsidR="006C4D87" w:rsidRDefault="006C4D87" w:rsidP="00DB6019">
            <w:pPr>
              <w:pBdr>
                <w:top w:val="nil"/>
                <w:left w:val="nil"/>
                <w:bottom w:val="nil"/>
                <w:right w:val="nil"/>
                <w:between w:val="nil"/>
                <w:bar w:val="nil"/>
              </w:pBdr>
              <w:jc w:val="both"/>
              <w:rPr>
                <w:rFonts w:ascii="Calibri" w:hAnsi="Calibri"/>
                <w:sz w:val="22"/>
                <w:szCs w:val="22"/>
              </w:rPr>
            </w:pPr>
          </w:p>
          <w:p w14:paraId="7FFD27B0" w14:textId="77777777" w:rsidR="006C4D87" w:rsidRPr="00A110C6" w:rsidRDefault="006C4D87" w:rsidP="00DB6019">
            <w:pPr>
              <w:pBdr>
                <w:top w:val="nil"/>
                <w:left w:val="nil"/>
                <w:bottom w:val="nil"/>
                <w:right w:val="nil"/>
                <w:between w:val="nil"/>
                <w:bar w:val="nil"/>
              </w:pBdr>
              <w:jc w:val="both"/>
              <w:rPr>
                <w:rFonts w:ascii="Calibri" w:hAnsi="Calibri"/>
                <w:sz w:val="22"/>
                <w:szCs w:val="22"/>
              </w:rPr>
            </w:pPr>
          </w:p>
        </w:tc>
      </w:tr>
    </w:tbl>
    <w:p w14:paraId="4C3780F2" w14:textId="77777777" w:rsidR="00192671" w:rsidRPr="00A110C6" w:rsidRDefault="00192671" w:rsidP="00192671">
      <w:pPr>
        <w:rPr>
          <w:rFonts w:ascii="Calibri" w:hAnsi="Calibri"/>
          <w:sz w:val="22"/>
          <w:szCs w:val="22"/>
        </w:rPr>
      </w:pPr>
    </w:p>
    <w:p w14:paraId="085AAD6B" w14:textId="77777777" w:rsidR="00192671" w:rsidRPr="00A110C6" w:rsidRDefault="00192671" w:rsidP="006C4D87">
      <w:pPr>
        <w:pStyle w:val="ListParagraph"/>
        <w:numPr>
          <w:ilvl w:val="0"/>
          <w:numId w:val="2"/>
        </w:numPr>
        <w:rPr>
          <w:rFonts w:ascii="Calibri" w:hAnsi="Calibri"/>
          <w:sz w:val="22"/>
          <w:szCs w:val="22"/>
        </w:rPr>
      </w:pPr>
      <w:r>
        <w:rPr>
          <w:rFonts w:ascii="Calibri" w:hAnsi="Calibri"/>
          <w:sz w:val="22"/>
          <w:szCs w:val="22"/>
        </w:rPr>
        <w:t>External collaborators / other sources of funding</w:t>
      </w:r>
    </w:p>
    <w:tbl>
      <w:tblPr>
        <w:tblStyle w:val="TableGrid"/>
        <w:tblW w:w="0" w:type="auto"/>
        <w:tblInd w:w="360" w:type="dxa"/>
        <w:tblLook w:val="04A0" w:firstRow="1" w:lastRow="0" w:firstColumn="1" w:lastColumn="0" w:noHBand="0" w:noVBand="1"/>
      </w:tblPr>
      <w:tblGrid>
        <w:gridCol w:w="8156"/>
      </w:tblGrid>
      <w:tr w:rsidR="00192671" w:rsidRPr="00A110C6" w14:paraId="4288C6B8" w14:textId="77777777" w:rsidTr="00192671">
        <w:tc>
          <w:tcPr>
            <w:tcW w:w="8156" w:type="dxa"/>
          </w:tcPr>
          <w:p w14:paraId="19BB8BC2" w14:textId="77777777" w:rsidR="00192671" w:rsidRPr="006E5264" w:rsidRDefault="00763326" w:rsidP="00DB6019">
            <w:pPr>
              <w:rPr>
                <w:rFonts w:ascii="Calibri" w:hAnsi="Calibri"/>
                <w:sz w:val="22"/>
                <w:szCs w:val="22"/>
              </w:rPr>
            </w:pPr>
            <w:r w:rsidRPr="006E5264">
              <w:rPr>
                <w:rFonts w:ascii="Calibri" w:hAnsi="Calibri"/>
                <w:sz w:val="22"/>
                <w:szCs w:val="22"/>
              </w:rPr>
              <w:t>Novabiotic Pharmaceuticals (Cambridge, MA, USA)</w:t>
            </w:r>
          </w:p>
          <w:p w14:paraId="4AED598F" w14:textId="77777777" w:rsidR="00475726" w:rsidRPr="006E5264" w:rsidRDefault="00475726" w:rsidP="00DB6019">
            <w:pPr>
              <w:rPr>
                <w:rFonts w:ascii="Calibri" w:hAnsi="Calibri"/>
                <w:sz w:val="22"/>
                <w:szCs w:val="22"/>
              </w:rPr>
            </w:pPr>
            <w:r w:rsidRPr="006E5264">
              <w:rPr>
                <w:rFonts w:ascii="Calibri" w:hAnsi="Calibri"/>
                <w:sz w:val="22"/>
                <w:szCs w:val="22"/>
              </w:rPr>
              <w:t>Gates Foundation providing the added value of technical support to make these precursors.</w:t>
            </w:r>
          </w:p>
          <w:p w14:paraId="0E9192C0" w14:textId="77777777" w:rsidR="006C4D87" w:rsidRDefault="006C4D87" w:rsidP="00DB6019">
            <w:pPr>
              <w:rPr>
                <w:rFonts w:ascii="Calibri" w:hAnsi="Calibri"/>
                <w:sz w:val="22"/>
                <w:szCs w:val="22"/>
              </w:rPr>
            </w:pPr>
          </w:p>
          <w:p w14:paraId="01B79463" w14:textId="77777777" w:rsidR="006C4D87" w:rsidRDefault="006C4D87" w:rsidP="00DB6019">
            <w:pPr>
              <w:rPr>
                <w:rFonts w:ascii="Calibri" w:hAnsi="Calibri"/>
                <w:sz w:val="22"/>
                <w:szCs w:val="22"/>
              </w:rPr>
            </w:pPr>
          </w:p>
          <w:p w14:paraId="7AC45C20" w14:textId="77777777" w:rsidR="006C4D87" w:rsidRDefault="006C4D87" w:rsidP="00DB6019">
            <w:pPr>
              <w:rPr>
                <w:rFonts w:ascii="Calibri" w:hAnsi="Calibri"/>
                <w:sz w:val="22"/>
                <w:szCs w:val="22"/>
              </w:rPr>
            </w:pPr>
          </w:p>
          <w:p w14:paraId="5A0F2060" w14:textId="77777777" w:rsidR="006C4D87" w:rsidRDefault="006C4D87" w:rsidP="00DB6019">
            <w:pPr>
              <w:rPr>
                <w:rFonts w:ascii="Calibri" w:hAnsi="Calibri"/>
                <w:sz w:val="22"/>
                <w:szCs w:val="22"/>
              </w:rPr>
            </w:pPr>
          </w:p>
          <w:p w14:paraId="1159F13F" w14:textId="77777777" w:rsidR="006C4D87" w:rsidRPr="00A110C6" w:rsidRDefault="006C4D87" w:rsidP="00DB6019">
            <w:pPr>
              <w:rPr>
                <w:rFonts w:ascii="Calibri" w:hAnsi="Calibri"/>
                <w:sz w:val="22"/>
                <w:szCs w:val="22"/>
              </w:rPr>
            </w:pPr>
          </w:p>
        </w:tc>
      </w:tr>
    </w:tbl>
    <w:p w14:paraId="143C499A" w14:textId="77777777" w:rsidR="009E40F6" w:rsidRPr="00A110C6" w:rsidRDefault="009E40F6" w:rsidP="009E40F6">
      <w:pPr>
        <w:rPr>
          <w:rFonts w:ascii="Calibri" w:hAnsi="Calibri"/>
          <w:sz w:val="22"/>
          <w:szCs w:val="22"/>
        </w:rPr>
      </w:pPr>
    </w:p>
    <w:p w14:paraId="67E05ABB" w14:textId="77777777" w:rsidR="009E40F6" w:rsidRPr="00A110C6" w:rsidRDefault="009E40F6" w:rsidP="006C4D87">
      <w:pPr>
        <w:pStyle w:val="ListParagraph"/>
        <w:numPr>
          <w:ilvl w:val="0"/>
          <w:numId w:val="2"/>
        </w:numPr>
        <w:rPr>
          <w:rFonts w:ascii="Calibri" w:hAnsi="Calibri"/>
          <w:sz w:val="22"/>
          <w:szCs w:val="22"/>
        </w:rPr>
      </w:pPr>
      <w:r w:rsidRPr="00A110C6">
        <w:rPr>
          <w:rFonts w:ascii="Calibri" w:hAnsi="Calibri"/>
          <w:sz w:val="22"/>
          <w:szCs w:val="22"/>
        </w:rPr>
        <w:t>Breakdown of expen</w:t>
      </w:r>
      <w:r w:rsidR="002113D2">
        <w:rPr>
          <w:rFonts w:ascii="Calibri" w:hAnsi="Calibri"/>
          <w:sz w:val="22"/>
          <w:szCs w:val="22"/>
        </w:rPr>
        <w:t>diture</w:t>
      </w:r>
    </w:p>
    <w:tbl>
      <w:tblPr>
        <w:tblStyle w:val="TableGrid"/>
        <w:tblW w:w="0" w:type="auto"/>
        <w:tblInd w:w="360" w:type="dxa"/>
        <w:tblLook w:val="04A0" w:firstRow="1" w:lastRow="0" w:firstColumn="1" w:lastColumn="0" w:noHBand="0" w:noVBand="1"/>
      </w:tblPr>
      <w:tblGrid>
        <w:gridCol w:w="8156"/>
      </w:tblGrid>
      <w:tr w:rsidR="009E40F6" w:rsidRPr="00A110C6" w14:paraId="27699C4C" w14:textId="77777777" w:rsidTr="00CC6EFC">
        <w:tc>
          <w:tcPr>
            <w:tcW w:w="8156" w:type="dxa"/>
          </w:tcPr>
          <w:p w14:paraId="2505A435" w14:textId="77777777" w:rsidR="006C4D87" w:rsidRDefault="006C4D87" w:rsidP="00DB6019">
            <w:pPr>
              <w:rPr>
                <w:rFonts w:asciiTheme="majorHAnsi" w:hAnsiTheme="majorHAnsi"/>
                <w:b/>
                <w:sz w:val="22"/>
                <w:szCs w:val="22"/>
              </w:rPr>
            </w:pPr>
          </w:p>
          <w:p w14:paraId="64794AC9" w14:textId="77777777" w:rsidR="00403497" w:rsidRPr="006E5264" w:rsidRDefault="00403497" w:rsidP="00403497">
            <w:pPr>
              <w:pBdr>
                <w:top w:val="nil"/>
                <w:left w:val="nil"/>
                <w:bottom w:val="nil"/>
                <w:right w:val="nil"/>
                <w:between w:val="nil"/>
                <w:bar w:val="nil"/>
              </w:pBdr>
              <w:jc w:val="both"/>
              <w:rPr>
                <w:rFonts w:ascii="Calibri" w:hAnsi="Calibri" w:cs="Arial"/>
                <w:color w:val="000000"/>
                <w:sz w:val="22"/>
                <w:szCs w:val="22"/>
              </w:rPr>
            </w:pPr>
            <w:r w:rsidRPr="006E5264">
              <w:rPr>
                <w:rFonts w:ascii="Calibri" w:hAnsi="Calibri" w:cs="Arial"/>
                <w:color w:val="000000"/>
                <w:sz w:val="22"/>
                <w:szCs w:val="22"/>
              </w:rPr>
              <w:lastRenderedPageBreak/>
              <w:t xml:space="preserve">We will make </w:t>
            </w:r>
            <w:r w:rsidR="00585F82">
              <w:rPr>
                <w:rFonts w:ascii="Calibri" w:hAnsi="Calibri" w:cs="Arial"/>
                <w:color w:val="000000"/>
                <w:sz w:val="22"/>
                <w:szCs w:val="22"/>
              </w:rPr>
              <w:t>~10 variants</w:t>
            </w:r>
            <w:r w:rsidRPr="006E5264">
              <w:rPr>
                <w:rFonts w:ascii="Calibri" w:hAnsi="Calibri" w:cs="Arial"/>
                <w:color w:val="000000"/>
                <w:sz w:val="22"/>
                <w:szCs w:val="22"/>
              </w:rPr>
              <w:t xml:space="preserve"> variants of </w:t>
            </w:r>
            <w:r w:rsidRPr="006E5264">
              <w:rPr>
                <w:rFonts w:ascii="Calibri" w:hAnsi="Calibri" w:cs="Arial"/>
                <w:color w:val="000000"/>
                <w:sz w:val="22"/>
                <w:szCs w:val="22"/>
                <w:vertAlign w:val="superscript"/>
              </w:rPr>
              <w:t>13</w:t>
            </w:r>
            <w:r w:rsidRPr="006E5264">
              <w:rPr>
                <w:rFonts w:ascii="Calibri" w:hAnsi="Calibri" w:cs="Arial"/>
                <w:color w:val="000000"/>
                <w:sz w:val="22"/>
                <w:szCs w:val="22"/>
              </w:rPr>
              <w:t xml:space="preserve">C and </w:t>
            </w:r>
            <w:r w:rsidRPr="006E5264">
              <w:rPr>
                <w:rFonts w:ascii="Calibri" w:hAnsi="Calibri" w:cs="Arial"/>
                <w:color w:val="000000"/>
                <w:sz w:val="22"/>
                <w:szCs w:val="22"/>
                <w:vertAlign w:val="superscript"/>
              </w:rPr>
              <w:t>15</w:t>
            </w:r>
            <w:r w:rsidRPr="006E5264">
              <w:rPr>
                <w:rFonts w:ascii="Calibri" w:hAnsi="Calibri" w:cs="Arial"/>
                <w:color w:val="000000"/>
                <w:sz w:val="22"/>
                <w:szCs w:val="22"/>
              </w:rPr>
              <w:t>N isotopically labelled lipid II</w:t>
            </w:r>
            <w:r w:rsidR="00585F82">
              <w:rPr>
                <w:rFonts w:ascii="Calibri" w:hAnsi="Calibri" w:cs="Arial"/>
                <w:color w:val="000000"/>
                <w:sz w:val="22"/>
                <w:szCs w:val="22"/>
              </w:rPr>
              <w:t xml:space="preserve"> (including variants of G-ve, G-ve and mycobacterial lipid II)</w:t>
            </w:r>
            <w:r w:rsidRPr="006E5264">
              <w:rPr>
                <w:rFonts w:ascii="Calibri" w:hAnsi="Calibri" w:cs="Arial"/>
                <w:color w:val="000000"/>
                <w:sz w:val="22"/>
                <w:szCs w:val="22"/>
              </w:rPr>
              <w:t xml:space="preserve">; 1-2 mg of lipid II is required per one NMR sample. We aim to make minimum </w:t>
            </w:r>
            <w:r w:rsidR="00585F82">
              <w:rPr>
                <w:rFonts w:ascii="Calibri" w:hAnsi="Calibri" w:cs="Arial"/>
                <w:color w:val="000000"/>
                <w:sz w:val="22"/>
                <w:szCs w:val="22"/>
              </w:rPr>
              <w:t>total of 15</w:t>
            </w:r>
            <w:r w:rsidRPr="006E5264">
              <w:rPr>
                <w:rFonts w:ascii="Calibri" w:hAnsi="Calibri" w:cs="Arial"/>
                <w:color w:val="000000"/>
                <w:sz w:val="22"/>
                <w:szCs w:val="22"/>
              </w:rPr>
              <w:t xml:space="preserve">-20 mg of lipid II. </w:t>
            </w:r>
          </w:p>
          <w:p w14:paraId="1C36F071" w14:textId="77777777" w:rsidR="006C4D87" w:rsidRPr="00403497" w:rsidRDefault="00403497" w:rsidP="00403497">
            <w:pPr>
              <w:pBdr>
                <w:top w:val="nil"/>
                <w:left w:val="nil"/>
                <w:bottom w:val="nil"/>
                <w:right w:val="nil"/>
                <w:between w:val="nil"/>
                <w:bar w:val="nil"/>
              </w:pBdr>
              <w:jc w:val="both"/>
              <w:rPr>
                <w:rFonts w:ascii="Calibri" w:hAnsi="Calibri"/>
                <w:sz w:val="22"/>
                <w:szCs w:val="22"/>
              </w:rPr>
            </w:pPr>
            <w:r w:rsidRPr="006E5264">
              <w:rPr>
                <w:rFonts w:ascii="Calibri" w:hAnsi="Calibri" w:cs="Arial"/>
                <w:color w:val="000000"/>
                <w:sz w:val="22"/>
                <w:szCs w:val="22"/>
              </w:rPr>
              <w:t>To produce isotopically labelled lipid II, isotopically labelled precursors are required: 4 different amino acids (~£2k per gram) and sugar precursors (~£10-15k per gram). We estimate that to obtain the required amounts of isotopically labelled lipid II we will need £13k for such precursors</w:t>
            </w:r>
            <w:r>
              <w:rPr>
                <w:rFonts w:ascii="Arial" w:hAnsi="Arial" w:cs="Arial"/>
                <w:color w:val="000000"/>
                <w:sz w:val="22"/>
                <w:szCs w:val="22"/>
              </w:rPr>
              <w:t>.</w:t>
            </w:r>
          </w:p>
          <w:p w14:paraId="02B2D65A" w14:textId="77777777" w:rsidR="006C4D87" w:rsidRDefault="006C4D87" w:rsidP="00DB6019">
            <w:pPr>
              <w:rPr>
                <w:rFonts w:asciiTheme="majorHAnsi" w:hAnsiTheme="majorHAnsi"/>
                <w:b/>
                <w:sz w:val="22"/>
                <w:szCs w:val="22"/>
              </w:rPr>
            </w:pPr>
          </w:p>
          <w:p w14:paraId="21D5F01F" w14:textId="77777777" w:rsidR="006C4D87" w:rsidRPr="00FD7944" w:rsidRDefault="006C4D87" w:rsidP="00DB6019">
            <w:pPr>
              <w:rPr>
                <w:rFonts w:asciiTheme="majorHAnsi" w:hAnsiTheme="majorHAnsi"/>
                <w:b/>
                <w:sz w:val="22"/>
                <w:szCs w:val="22"/>
              </w:rPr>
            </w:pPr>
          </w:p>
        </w:tc>
      </w:tr>
    </w:tbl>
    <w:p w14:paraId="199DE195" w14:textId="77777777" w:rsidR="009E40F6" w:rsidRPr="00A110C6" w:rsidRDefault="009E40F6" w:rsidP="009E40F6">
      <w:pPr>
        <w:rPr>
          <w:rFonts w:ascii="Calibri" w:hAnsi="Calibri"/>
          <w:sz w:val="22"/>
          <w:szCs w:val="22"/>
        </w:rPr>
      </w:pPr>
    </w:p>
    <w:p w14:paraId="58E3E007" w14:textId="77777777" w:rsidR="009E40F6" w:rsidRPr="00A110C6" w:rsidRDefault="009E40F6" w:rsidP="006C4D87">
      <w:pPr>
        <w:pStyle w:val="ListParagraph"/>
        <w:numPr>
          <w:ilvl w:val="0"/>
          <w:numId w:val="2"/>
        </w:numPr>
        <w:rPr>
          <w:rFonts w:ascii="Calibri" w:hAnsi="Calibri"/>
          <w:sz w:val="22"/>
          <w:szCs w:val="22"/>
        </w:rPr>
      </w:pPr>
      <w:r w:rsidRPr="00A110C6">
        <w:rPr>
          <w:rFonts w:ascii="Calibri" w:hAnsi="Calibri"/>
          <w:sz w:val="22"/>
          <w:szCs w:val="22"/>
        </w:rPr>
        <w:t>Justification for support</w:t>
      </w:r>
      <w:r>
        <w:rPr>
          <w:rFonts w:ascii="Calibri" w:hAnsi="Calibri"/>
          <w:sz w:val="22"/>
          <w:szCs w:val="22"/>
        </w:rPr>
        <w:t xml:space="preserve">. How does this research address the </w:t>
      </w:r>
      <w:hyperlink r:id="rId9" w:history="1">
        <w:r w:rsidRPr="009E40F6">
          <w:rPr>
            <w:rStyle w:val="Hyperlink"/>
            <w:rFonts w:ascii="Calibri" w:hAnsi="Calibri"/>
            <w:sz w:val="22"/>
            <w:szCs w:val="22"/>
          </w:rPr>
          <w:t>AMR c</w:t>
        </w:r>
        <w:r>
          <w:rPr>
            <w:rStyle w:val="Hyperlink"/>
            <w:rFonts w:ascii="Calibri" w:hAnsi="Calibri"/>
            <w:sz w:val="22"/>
            <w:szCs w:val="22"/>
          </w:rPr>
          <w:t>hallenges</w:t>
        </w:r>
        <w:r w:rsidRPr="009E40F6">
          <w:rPr>
            <w:rStyle w:val="Hyperlink"/>
            <w:rFonts w:ascii="Calibri" w:hAnsi="Calibri"/>
            <w:sz w:val="22"/>
            <w:szCs w:val="22"/>
          </w:rPr>
          <w:t xml:space="preserve"> identified by the UK Research Councils</w:t>
        </w:r>
      </w:hyperlink>
      <w:r w:rsidR="00331BCA">
        <w:rPr>
          <w:rStyle w:val="Hyperlink"/>
          <w:rFonts w:ascii="Calibri" w:hAnsi="Calibri"/>
          <w:sz w:val="22"/>
          <w:szCs w:val="22"/>
        </w:rPr>
        <w:t>.</w:t>
      </w:r>
      <w:r w:rsidRPr="00A110C6">
        <w:rPr>
          <w:rFonts w:ascii="Calibri" w:hAnsi="Calibri"/>
          <w:sz w:val="22"/>
          <w:szCs w:val="22"/>
        </w:rPr>
        <w:t xml:space="preserve"> </w:t>
      </w:r>
      <w:r w:rsidR="002113D2">
        <w:rPr>
          <w:rFonts w:ascii="Calibri" w:hAnsi="Calibri"/>
          <w:sz w:val="22"/>
          <w:szCs w:val="22"/>
        </w:rPr>
        <w:t xml:space="preserve">How does it represent value for money? </w:t>
      </w:r>
      <w:r w:rsidRPr="00A110C6">
        <w:rPr>
          <w:rFonts w:ascii="Calibri" w:hAnsi="Calibri"/>
          <w:sz w:val="22"/>
          <w:szCs w:val="22"/>
        </w:rPr>
        <w:t>(max 400 words)</w:t>
      </w:r>
    </w:p>
    <w:tbl>
      <w:tblPr>
        <w:tblStyle w:val="TableGrid"/>
        <w:tblW w:w="0" w:type="auto"/>
        <w:tblInd w:w="360" w:type="dxa"/>
        <w:tblLook w:val="04A0" w:firstRow="1" w:lastRow="0" w:firstColumn="1" w:lastColumn="0" w:noHBand="0" w:noVBand="1"/>
      </w:tblPr>
      <w:tblGrid>
        <w:gridCol w:w="8156"/>
      </w:tblGrid>
      <w:tr w:rsidR="009E40F6" w:rsidRPr="00A110C6" w14:paraId="6E7F1C3F" w14:textId="77777777" w:rsidTr="00CC6EFC">
        <w:tc>
          <w:tcPr>
            <w:tcW w:w="8156" w:type="dxa"/>
          </w:tcPr>
          <w:p w14:paraId="391650A6" w14:textId="77777777" w:rsidR="00FD7944" w:rsidRDefault="00FD7944" w:rsidP="00DB6019">
            <w:pPr>
              <w:pStyle w:val="BodyA"/>
              <w:rPr>
                <w:rFonts w:asciiTheme="majorHAnsi" w:hAnsiTheme="majorHAnsi"/>
                <w:sz w:val="22"/>
                <w:szCs w:val="22"/>
              </w:rPr>
            </w:pPr>
          </w:p>
          <w:p w14:paraId="2820BD8F" w14:textId="77777777" w:rsidR="00763326" w:rsidRPr="006E5264" w:rsidRDefault="00403497" w:rsidP="00DB6019">
            <w:pPr>
              <w:pStyle w:val="BodyA"/>
              <w:rPr>
                <w:rFonts w:ascii="Calibri" w:hAnsi="Calibri"/>
                <w:sz w:val="22"/>
                <w:szCs w:val="22"/>
              </w:rPr>
            </w:pPr>
            <w:r w:rsidRPr="006E5264">
              <w:rPr>
                <w:rFonts w:ascii="Calibri" w:hAnsi="Calibri"/>
                <w:sz w:val="22"/>
                <w:szCs w:val="22"/>
              </w:rPr>
              <w:t>This project will enable to develop a new analytical platform for atomic resolution understanding of natural and synthetic lipid II binding antibiotics. Antibiotics that bind lipid II are substrates that are already known to be resilient to emergence of resistance, e.g. vancomycin, teixobactin, nisin.</w:t>
            </w:r>
            <w:r w:rsidR="00100B9F" w:rsidRPr="006E5264">
              <w:rPr>
                <w:rFonts w:ascii="Calibri" w:hAnsi="Calibri"/>
                <w:sz w:val="22"/>
                <w:szCs w:val="22"/>
              </w:rPr>
              <w:t xml:space="preserve"> This project ideally falls under the remit of Theme 2: “Accelerating therapeutic and diagnostics development” to combat AMR.</w:t>
            </w:r>
          </w:p>
          <w:p w14:paraId="0B14D4D8" w14:textId="77777777" w:rsidR="00100B9F" w:rsidRPr="006E5264" w:rsidRDefault="00100B9F" w:rsidP="00DB6019">
            <w:pPr>
              <w:pStyle w:val="BodyA"/>
              <w:rPr>
                <w:rFonts w:ascii="Calibri" w:hAnsi="Calibri"/>
                <w:sz w:val="22"/>
                <w:szCs w:val="22"/>
              </w:rPr>
            </w:pPr>
            <w:r w:rsidRPr="006E5264">
              <w:rPr>
                <w:rFonts w:ascii="Calibri" w:hAnsi="Calibri"/>
                <w:sz w:val="22"/>
                <w:szCs w:val="22"/>
              </w:rPr>
              <w:t>Structure based design will inform medicinal chemistry programmes. The proposed strategy relies on developing a platform of isotopically labelled variants of lipid II that can be used to probe interactions against a wide range of unlabelled lipid II binding compounds (rather than individually label these, which may be difficult, expensive and time consuming).</w:t>
            </w:r>
          </w:p>
          <w:p w14:paraId="3936174B" w14:textId="77777777" w:rsidR="00763326" w:rsidRPr="006E5264" w:rsidRDefault="00763326" w:rsidP="00DB6019">
            <w:pPr>
              <w:pStyle w:val="BodyA"/>
              <w:rPr>
                <w:rFonts w:ascii="Calibri" w:hAnsi="Calibri"/>
                <w:sz w:val="22"/>
                <w:szCs w:val="22"/>
              </w:rPr>
            </w:pPr>
          </w:p>
          <w:p w14:paraId="6B287441" w14:textId="77777777" w:rsidR="005F6090" w:rsidRPr="006E5264" w:rsidRDefault="005F6090" w:rsidP="005F6090">
            <w:pPr>
              <w:rPr>
                <w:rFonts w:ascii="Calibri" w:hAnsi="Calibri"/>
                <w:sz w:val="22"/>
                <w:szCs w:val="22"/>
              </w:rPr>
            </w:pPr>
            <w:r w:rsidRPr="006E5264">
              <w:rPr>
                <w:rFonts w:ascii="Calibri" w:hAnsi="Calibri"/>
                <w:sz w:val="22"/>
                <w:szCs w:val="22"/>
              </w:rPr>
              <w:t>Please provide a 1 sentence summary of the link to AMR:</w:t>
            </w:r>
          </w:p>
          <w:p w14:paraId="0A00E3EB" w14:textId="0AEA844E" w:rsidR="006C4D87" w:rsidRPr="006E5264" w:rsidRDefault="00100B9F" w:rsidP="00DB6019">
            <w:pPr>
              <w:pStyle w:val="BodyA"/>
              <w:rPr>
                <w:rFonts w:ascii="Calibri" w:hAnsi="Calibri"/>
                <w:sz w:val="22"/>
                <w:szCs w:val="22"/>
              </w:rPr>
            </w:pPr>
            <w:r w:rsidRPr="006E5264">
              <w:rPr>
                <w:rFonts w:ascii="Calibri" w:hAnsi="Calibri"/>
                <w:sz w:val="22"/>
                <w:szCs w:val="22"/>
              </w:rPr>
              <w:t xml:space="preserve">Lipid II is an essential well-validated antimicrobial target that is currently underexploited </w:t>
            </w:r>
            <w:r w:rsidR="00B53B4C">
              <w:rPr>
                <w:rFonts w:ascii="Calibri" w:hAnsi="Calibri"/>
                <w:sz w:val="22"/>
                <w:szCs w:val="22"/>
              </w:rPr>
              <w:t xml:space="preserve">but </w:t>
            </w:r>
            <w:r w:rsidRPr="006E5264">
              <w:rPr>
                <w:rFonts w:ascii="Calibri" w:hAnsi="Calibri"/>
                <w:sz w:val="22"/>
                <w:szCs w:val="22"/>
              </w:rPr>
              <w:t>for which we need, urgently, to find new classes of inhibitors that will be resilient to the emergence of resistance.</w:t>
            </w:r>
          </w:p>
          <w:p w14:paraId="5F345D0D" w14:textId="77777777" w:rsidR="006C4D87" w:rsidRDefault="006C4D87" w:rsidP="00DB6019">
            <w:pPr>
              <w:pStyle w:val="BodyA"/>
              <w:rPr>
                <w:rFonts w:asciiTheme="majorHAnsi" w:hAnsiTheme="majorHAnsi"/>
                <w:sz w:val="22"/>
                <w:szCs w:val="22"/>
              </w:rPr>
            </w:pPr>
          </w:p>
          <w:p w14:paraId="76E29BC7" w14:textId="77777777" w:rsidR="006C4D87" w:rsidRPr="00FD7944" w:rsidRDefault="006C4D87" w:rsidP="00DB6019">
            <w:pPr>
              <w:pStyle w:val="BodyA"/>
              <w:rPr>
                <w:rFonts w:asciiTheme="majorHAnsi" w:hAnsiTheme="majorHAnsi"/>
                <w:sz w:val="22"/>
                <w:szCs w:val="22"/>
              </w:rPr>
            </w:pPr>
          </w:p>
        </w:tc>
      </w:tr>
    </w:tbl>
    <w:p w14:paraId="1D6B9FF0" w14:textId="77777777" w:rsidR="009E40F6" w:rsidRPr="00A110C6" w:rsidRDefault="009E40F6" w:rsidP="009E40F6">
      <w:pPr>
        <w:rPr>
          <w:rFonts w:ascii="Calibri" w:hAnsi="Calibri"/>
          <w:sz w:val="22"/>
          <w:szCs w:val="22"/>
        </w:rPr>
      </w:pPr>
    </w:p>
    <w:p w14:paraId="44E38830" w14:textId="77777777" w:rsidR="009E40F6" w:rsidRPr="00A110C6" w:rsidRDefault="009E40F6" w:rsidP="006C4D87">
      <w:pPr>
        <w:pStyle w:val="ListParagraph"/>
        <w:numPr>
          <w:ilvl w:val="0"/>
          <w:numId w:val="2"/>
        </w:numPr>
        <w:rPr>
          <w:rFonts w:ascii="Calibri" w:hAnsi="Calibri"/>
          <w:sz w:val="22"/>
          <w:szCs w:val="22"/>
        </w:rPr>
      </w:pPr>
      <w:r>
        <w:rPr>
          <w:rFonts w:ascii="Calibri" w:hAnsi="Calibri"/>
          <w:sz w:val="22"/>
          <w:szCs w:val="22"/>
        </w:rPr>
        <w:t xml:space="preserve">Follow-on funding (please outline how </w:t>
      </w:r>
      <w:r w:rsidR="002113D2">
        <w:rPr>
          <w:rFonts w:ascii="Calibri" w:hAnsi="Calibri"/>
          <w:sz w:val="22"/>
          <w:szCs w:val="22"/>
        </w:rPr>
        <w:t>this project will lead to an application to external research funding</w:t>
      </w:r>
      <w:r>
        <w:rPr>
          <w:rFonts w:ascii="Calibri" w:hAnsi="Calibri"/>
          <w:sz w:val="22"/>
          <w:szCs w:val="22"/>
        </w:rPr>
        <w:t>)</w:t>
      </w:r>
    </w:p>
    <w:tbl>
      <w:tblPr>
        <w:tblStyle w:val="TableGrid"/>
        <w:tblW w:w="0" w:type="auto"/>
        <w:tblInd w:w="360" w:type="dxa"/>
        <w:tblLook w:val="04A0" w:firstRow="1" w:lastRow="0" w:firstColumn="1" w:lastColumn="0" w:noHBand="0" w:noVBand="1"/>
      </w:tblPr>
      <w:tblGrid>
        <w:gridCol w:w="8156"/>
      </w:tblGrid>
      <w:tr w:rsidR="009E40F6" w:rsidRPr="00A110C6" w14:paraId="10B5619D" w14:textId="77777777" w:rsidTr="00CC6EFC">
        <w:tc>
          <w:tcPr>
            <w:tcW w:w="8156" w:type="dxa"/>
          </w:tcPr>
          <w:p w14:paraId="67EC76A5" w14:textId="77777777" w:rsidR="00FD7944" w:rsidRDefault="00FD7944" w:rsidP="00DB6019">
            <w:pPr>
              <w:pStyle w:val="BodyA"/>
              <w:jc w:val="both"/>
              <w:rPr>
                <w:rFonts w:asciiTheme="majorHAnsi" w:eastAsia="Helvetica" w:hAnsiTheme="majorHAnsi" w:cs="Helvetica"/>
                <w:sz w:val="22"/>
                <w:szCs w:val="22"/>
              </w:rPr>
            </w:pPr>
          </w:p>
          <w:p w14:paraId="759096A4" w14:textId="77777777" w:rsidR="006C4D87" w:rsidRDefault="008C518E" w:rsidP="00DB6019">
            <w:pPr>
              <w:pStyle w:val="BodyA"/>
              <w:jc w:val="both"/>
              <w:rPr>
                <w:rFonts w:asciiTheme="majorHAnsi" w:eastAsia="Helvetica" w:hAnsiTheme="majorHAnsi" w:cs="Helvetica"/>
                <w:sz w:val="22"/>
                <w:szCs w:val="22"/>
              </w:rPr>
            </w:pPr>
            <w:r>
              <w:rPr>
                <w:rFonts w:asciiTheme="majorHAnsi" w:eastAsia="Helvetica" w:hAnsiTheme="majorHAnsi" w:cs="Helvetica"/>
                <w:sz w:val="22"/>
                <w:szCs w:val="22"/>
              </w:rPr>
              <w:t>We would hope to approach Wellcome Trust or the Innovate Medicine</w:t>
            </w:r>
            <w:r w:rsidR="00FD7E6E">
              <w:rPr>
                <w:rFonts w:asciiTheme="majorHAnsi" w:eastAsia="Helvetica" w:hAnsiTheme="majorHAnsi" w:cs="Helvetica"/>
                <w:sz w:val="22"/>
                <w:szCs w:val="22"/>
              </w:rPr>
              <w:t>s Discovery Catapult for future funding beyond this pump priming application.</w:t>
            </w:r>
          </w:p>
          <w:p w14:paraId="46F017B3" w14:textId="77777777" w:rsidR="006C4D87" w:rsidRDefault="006C4D87" w:rsidP="00DB6019">
            <w:pPr>
              <w:pStyle w:val="BodyA"/>
              <w:jc w:val="both"/>
              <w:rPr>
                <w:rFonts w:asciiTheme="majorHAnsi" w:eastAsia="Helvetica" w:hAnsiTheme="majorHAnsi" w:cs="Helvetica"/>
                <w:sz w:val="22"/>
                <w:szCs w:val="22"/>
              </w:rPr>
            </w:pPr>
          </w:p>
          <w:p w14:paraId="796B9801" w14:textId="77777777" w:rsidR="006C4D87" w:rsidRDefault="006C4D87" w:rsidP="00DB6019">
            <w:pPr>
              <w:pStyle w:val="BodyA"/>
              <w:jc w:val="both"/>
              <w:rPr>
                <w:rFonts w:asciiTheme="majorHAnsi" w:eastAsia="Helvetica" w:hAnsiTheme="majorHAnsi" w:cs="Helvetica"/>
                <w:sz w:val="22"/>
                <w:szCs w:val="22"/>
              </w:rPr>
            </w:pPr>
          </w:p>
          <w:p w14:paraId="2FB3684F" w14:textId="77777777" w:rsidR="006C4D87" w:rsidRPr="00FD7944" w:rsidRDefault="006C4D87" w:rsidP="00DB6019">
            <w:pPr>
              <w:pStyle w:val="BodyA"/>
              <w:jc w:val="both"/>
              <w:rPr>
                <w:rFonts w:asciiTheme="majorHAnsi" w:eastAsia="Helvetica" w:hAnsiTheme="majorHAnsi" w:cs="Helvetica"/>
                <w:sz w:val="22"/>
                <w:szCs w:val="22"/>
              </w:rPr>
            </w:pPr>
          </w:p>
        </w:tc>
      </w:tr>
    </w:tbl>
    <w:p w14:paraId="196E7F62" w14:textId="77777777" w:rsidR="009E40F6" w:rsidRPr="00A110C6" w:rsidRDefault="009E40F6" w:rsidP="009E40F6">
      <w:pPr>
        <w:rPr>
          <w:rFonts w:ascii="Calibri" w:hAnsi="Calibri"/>
          <w:sz w:val="22"/>
          <w:szCs w:val="22"/>
        </w:rPr>
      </w:pPr>
    </w:p>
    <w:p w14:paraId="3F1980AF" w14:textId="77777777" w:rsidR="009E40F6" w:rsidRDefault="009E40F6" w:rsidP="006C4D87">
      <w:pPr>
        <w:pStyle w:val="ListParagraph"/>
        <w:numPr>
          <w:ilvl w:val="0"/>
          <w:numId w:val="2"/>
        </w:numPr>
        <w:rPr>
          <w:rFonts w:ascii="Calibri" w:hAnsi="Calibri"/>
          <w:sz w:val="22"/>
          <w:szCs w:val="22"/>
        </w:rPr>
      </w:pPr>
      <w:r>
        <w:rPr>
          <w:rFonts w:ascii="Calibri" w:hAnsi="Calibri"/>
          <w:sz w:val="22"/>
          <w:szCs w:val="22"/>
        </w:rPr>
        <w:t xml:space="preserve">Have any of the applicants worked together previously? </w:t>
      </w:r>
    </w:p>
    <w:p w14:paraId="506A8840" w14:textId="77777777" w:rsidR="009E40F6" w:rsidRDefault="009E40F6" w:rsidP="009E40F6">
      <w:pPr>
        <w:ind w:left="360"/>
        <w:rPr>
          <w:rFonts w:ascii="Calibri" w:hAnsi="Calibri"/>
          <w:sz w:val="22"/>
          <w:szCs w:val="22"/>
        </w:rPr>
      </w:pPr>
    </w:p>
    <w:tbl>
      <w:tblPr>
        <w:tblStyle w:val="TableGrid"/>
        <w:tblW w:w="0" w:type="auto"/>
        <w:tblInd w:w="360" w:type="dxa"/>
        <w:tblLook w:val="04A0" w:firstRow="1" w:lastRow="0" w:firstColumn="1" w:lastColumn="0" w:noHBand="0" w:noVBand="1"/>
      </w:tblPr>
      <w:tblGrid>
        <w:gridCol w:w="8156"/>
      </w:tblGrid>
      <w:tr w:rsidR="009E40F6" w:rsidRPr="00A110C6" w14:paraId="08FFB696" w14:textId="77777777" w:rsidTr="00CC6EFC">
        <w:tc>
          <w:tcPr>
            <w:tcW w:w="8156" w:type="dxa"/>
          </w:tcPr>
          <w:p w14:paraId="21F9CE74" w14:textId="77777777" w:rsidR="00FD7944" w:rsidRDefault="00CC240A" w:rsidP="00DB6019">
            <w:pPr>
              <w:pStyle w:val="BodyA"/>
              <w:jc w:val="both"/>
              <w:rPr>
                <w:rStyle w:val="None"/>
                <w:rFonts w:asciiTheme="majorHAnsi" w:hAnsiTheme="majorHAnsi"/>
                <w:sz w:val="22"/>
                <w:szCs w:val="22"/>
                <w:lang w:val="en-US"/>
              </w:rPr>
            </w:pPr>
            <w:r w:rsidRPr="00CC240A">
              <w:rPr>
                <w:rStyle w:val="None"/>
                <w:rFonts w:asciiTheme="majorHAnsi" w:hAnsiTheme="majorHAnsi"/>
                <w:sz w:val="22"/>
                <w:szCs w:val="22"/>
                <w:lang w:val="en-US"/>
              </w:rPr>
              <w:t xml:space="preserve"> </w:t>
            </w:r>
          </w:p>
          <w:p w14:paraId="0771EB65" w14:textId="77777777" w:rsidR="006C4D87" w:rsidRDefault="00952714" w:rsidP="00DB6019">
            <w:pPr>
              <w:pStyle w:val="BodyA"/>
              <w:jc w:val="both"/>
              <w:rPr>
                <w:rStyle w:val="None"/>
                <w:rFonts w:asciiTheme="majorHAnsi" w:hAnsiTheme="majorHAnsi"/>
                <w:sz w:val="22"/>
                <w:szCs w:val="22"/>
                <w:lang w:val="en-US"/>
              </w:rPr>
            </w:pPr>
            <w:r>
              <w:rPr>
                <w:rStyle w:val="None"/>
                <w:rFonts w:asciiTheme="majorHAnsi" w:hAnsiTheme="majorHAnsi"/>
                <w:sz w:val="22"/>
                <w:szCs w:val="22"/>
                <w:lang w:val="en-US"/>
              </w:rPr>
              <w:lastRenderedPageBreak/>
              <w:t xml:space="preserve">Yes. Lewandowski and Dowson have worked together. The collaboration with Novabiotic </w:t>
            </w:r>
            <w:r w:rsidR="006E5264">
              <w:rPr>
                <w:rStyle w:val="None"/>
                <w:rFonts w:asciiTheme="majorHAnsi" w:hAnsiTheme="majorHAnsi"/>
                <w:sz w:val="22"/>
                <w:szCs w:val="22"/>
                <w:lang w:val="en-US"/>
              </w:rPr>
              <w:t>will build on very early pilot data.</w:t>
            </w:r>
          </w:p>
          <w:p w14:paraId="38603E76" w14:textId="77777777" w:rsidR="006C4D87" w:rsidRDefault="006C4D87" w:rsidP="00DB6019">
            <w:pPr>
              <w:pStyle w:val="BodyA"/>
              <w:jc w:val="both"/>
              <w:rPr>
                <w:rStyle w:val="None"/>
                <w:rFonts w:asciiTheme="majorHAnsi" w:hAnsiTheme="majorHAnsi"/>
                <w:sz w:val="22"/>
                <w:szCs w:val="22"/>
                <w:lang w:val="en-US"/>
              </w:rPr>
            </w:pPr>
          </w:p>
          <w:p w14:paraId="5F48F441" w14:textId="77777777" w:rsidR="006C4D87" w:rsidRDefault="006C4D87" w:rsidP="00DB6019">
            <w:pPr>
              <w:pStyle w:val="BodyA"/>
              <w:jc w:val="both"/>
              <w:rPr>
                <w:rStyle w:val="None"/>
                <w:rFonts w:asciiTheme="majorHAnsi" w:hAnsiTheme="majorHAnsi"/>
                <w:sz w:val="22"/>
                <w:szCs w:val="22"/>
                <w:lang w:val="en-US"/>
              </w:rPr>
            </w:pPr>
          </w:p>
          <w:p w14:paraId="0CCF5515" w14:textId="77777777" w:rsidR="006C4D87" w:rsidRPr="00FD7944" w:rsidRDefault="006C4D87" w:rsidP="00DB6019">
            <w:pPr>
              <w:pStyle w:val="BodyA"/>
              <w:jc w:val="both"/>
              <w:rPr>
                <w:rFonts w:asciiTheme="majorHAnsi" w:eastAsia="Helvetica" w:hAnsiTheme="majorHAnsi" w:cs="Helvetica"/>
                <w:sz w:val="22"/>
                <w:szCs w:val="22"/>
              </w:rPr>
            </w:pPr>
          </w:p>
        </w:tc>
      </w:tr>
    </w:tbl>
    <w:p w14:paraId="550C558F" w14:textId="77777777" w:rsidR="00FD7240" w:rsidRDefault="00FD7240" w:rsidP="006C4D87">
      <w:pPr>
        <w:rPr>
          <w:rFonts w:ascii="Calibri" w:hAnsi="Calibri"/>
          <w:sz w:val="22"/>
          <w:szCs w:val="22"/>
        </w:rPr>
      </w:pPr>
    </w:p>
    <w:p w14:paraId="553B2A36" w14:textId="77777777" w:rsidR="00FD7240" w:rsidRDefault="00FD7240" w:rsidP="009E40F6">
      <w:pPr>
        <w:ind w:left="360"/>
        <w:rPr>
          <w:rFonts w:ascii="Calibri" w:hAnsi="Calibri"/>
          <w:sz w:val="22"/>
          <w:szCs w:val="22"/>
        </w:rPr>
      </w:pPr>
    </w:p>
    <w:p w14:paraId="59CF3C99" w14:textId="77777777" w:rsidR="009E40F6" w:rsidRDefault="009E40F6" w:rsidP="009E40F6">
      <w:pPr>
        <w:ind w:left="360"/>
        <w:rPr>
          <w:rFonts w:ascii="Calibri" w:hAnsi="Calibri"/>
          <w:sz w:val="22"/>
          <w:szCs w:val="22"/>
        </w:rPr>
      </w:pPr>
      <w:r>
        <w:rPr>
          <w:rFonts w:ascii="Calibri" w:hAnsi="Calibri"/>
          <w:sz w:val="22"/>
          <w:szCs w:val="22"/>
        </w:rPr>
        <w:t>Declaration</w:t>
      </w:r>
    </w:p>
    <w:p w14:paraId="7E549165" w14:textId="77777777" w:rsidR="009E40F6" w:rsidRDefault="009E40F6" w:rsidP="009E40F6">
      <w:pPr>
        <w:ind w:left="360"/>
        <w:rPr>
          <w:rFonts w:ascii="Calibri" w:hAnsi="Calibri"/>
          <w:sz w:val="22"/>
          <w:szCs w:val="22"/>
        </w:rPr>
      </w:pPr>
      <w:r>
        <w:rPr>
          <w:rFonts w:ascii="Calibri" w:hAnsi="Calibri"/>
          <w:sz w:val="22"/>
          <w:szCs w:val="22"/>
        </w:rPr>
        <w:t xml:space="preserve">I have read the </w:t>
      </w:r>
      <w:hyperlink r:id="rId10" w:history="1">
        <w:r w:rsidRPr="00E2284E">
          <w:rPr>
            <w:rStyle w:val="Hyperlink"/>
            <w:rFonts w:ascii="Calibri" w:hAnsi="Calibri"/>
            <w:sz w:val="22"/>
            <w:szCs w:val="22"/>
          </w:rPr>
          <w:t>Bridging the Gaps Funding Call supporting documentation</w:t>
        </w:r>
      </w:hyperlink>
      <w:r>
        <w:rPr>
          <w:rFonts w:ascii="Calibri" w:hAnsi="Calibri"/>
          <w:sz w:val="22"/>
          <w:szCs w:val="22"/>
        </w:rPr>
        <w:t xml:space="preserve"> and agree to abide by these conditions. I confirm that this is a new collaboration that is yet to receive funding either from external or internal sources.</w:t>
      </w:r>
    </w:p>
    <w:p w14:paraId="0D5ACB67" w14:textId="77777777" w:rsidR="009E40F6" w:rsidRDefault="009E40F6" w:rsidP="009E40F6">
      <w:pPr>
        <w:ind w:left="360"/>
        <w:rPr>
          <w:rFonts w:ascii="Calibri" w:hAnsi="Calibri"/>
          <w:sz w:val="22"/>
          <w:szCs w:val="22"/>
        </w:rPr>
      </w:pPr>
    </w:p>
    <w:p w14:paraId="6F39DDB2" w14:textId="77777777" w:rsidR="009E40F6" w:rsidRDefault="009E40F6" w:rsidP="00FD7944">
      <w:pPr>
        <w:ind w:left="360"/>
        <w:rPr>
          <w:rFonts w:ascii="Calibri" w:hAnsi="Calibri"/>
          <w:sz w:val="22"/>
          <w:szCs w:val="22"/>
        </w:rPr>
      </w:pPr>
      <w:r>
        <w:rPr>
          <w:rFonts w:ascii="Calibri" w:hAnsi="Calibri"/>
          <w:sz w:val="22"/>
          <w:szCs w:val="22"/>
        </w:rPr>
        <w:t>I understand tha</w:t>
      </w:r>
      <w:r w:rsidR="000A3B05">
        <w:rPr>
          <w:rFonts w:ascii="Calibri" w:hAnsi="Calibri"/>
          <w:sz w:val="22"/>
          <w:szCs w:val="22"/>
        </w:rPr>
        <w:t>t if I am awarded funding I will</w:t>
      </w:r>
      <w:r>
        <w:rPr>
          <w:rFonts w:ascii="Calibri" w:hAnsi="Calibri"/>
          <w:sz w:val="22"/>
          <w:szCs w:val="22"/>
        </w:rPr>
        <w:t xml:space="preserve"> be r</w:t>
      </w:r>
      <w:r w:rsidR="0001385C">
        <w:rPr>
          <w:rFonts w:ascii="Calibri" w:hAnsi="Calibri"/>
          <w:sz w:val="22"/>
          <w:szCs w:val="22"/>
        </w:rPr>
        <w:t xml:space="preserve">equired to write a </w:t>
      </w:r>
      <w:r>
        <w:rPr>
          <w:rFonts w:ascii="Calibri" w:hAnsi="Calibri"/>
          <w:sz w:val="22"/>
          <w:szCs w:val="22"/>
        </w:rPr>
        <w:t>case study to illustrate outcomes of the awards and to a provide a brief ac</w:t>
      </w:r>
      <w:r w:rsidR="00FD7944">
        <w:rPr>
          <w:rFonts w:ascii="Calibri" w:hAnsi="Calibri"/>
          <w:sz w:val="22"/>
          <w:szCs w:val="22"/>
        </w:rPr>
        <w:t>count of expenditure</w:t>
      </w:r>
    </w:p>
    <w:p w14:paraId="19FAE71C" w14:textId="77777777" w:rsidR="00FD7944" w:rsidRDefault="00FD7944" w:rsidP="003E7276">
      <w:pPr>
        <w:ind w:left="360"/>
        <w:rPr>
          <w:rFonts w:ascii="Calibri" w:hAnsi="Calibri"/>
          <w:sz w:val="22"/>
          <w:szCs w:val="22"/>
        </w:rPr>
      </w:pPr>
    </w:p>
    <w:p w14:paraId="4980D0F2" w14:textId="77777777" w:rsidR="00FD7944" w:rsidRDefault="00FD7944" w:rsidP="003E7276">
      <w:pPr>
        <w:ind w:left="360"/>
        <w:rPr>
          <w:rFonts w:ascii="Calibri" w:hAnsi="Calibri"/>
          <w:sz w:val="22"/>
          <w:szCs w:val="22"/>
        </w:rPr>
      </w:pPr>
    </w:p>
    <w:p w14:paraId="6DDCC175" w14:textId="77777777" w:rsidR="009E40F6" w:rsidRDefault="009E40F6" w:rsidP="003E7276">
      <w:pPr>
        <w:ind w:left="360"/>
        <w:rPr>
          <w:rFonts w:ascii="Calibri" w:hAnsi="Calibri"/>
          <w:sz w:val="22"/>
          <w:szCs w:val="22"/>
        </w:rPr>
      </w:pPr>
      <w:r>
        <w:rPr>
          <w:rFonts w:ascii="Calibri" w:hAnsi="Calibri"/>
          <w:sz w:val="22"/>
          <w:szCs w:val="22"/>
        </w:rPr>
        <w:t>Names and signatures of applicants:</w:t>
      </w:r>
    </w:p>
    <w:p w14:paraId="2133EEDF" w14:textId="1C8712EA" w:rsidR="00DE1E17" w:rsidRDefault="001B7CBE" w:rsidP="001B7CBE">
      <w:pPr>
        <w:ind w:left="360"/>
        <w:rPr>
          <w:rFonts w:ascii="Calibri" w:hAnsi="Calibri"/>
          <w:sz w:val="22"/>
          <w:szCs w:val="22"/>
        </w:rPr>
      </w:pPr>
      <w:r>
        <w:rPr>
          <w:rFonts w:ascii="Calibri" w:hAnsi="Calibri"/>
          <w:sz w:val="22"/>
          <w:szCs w:val="22"/>
        </w:rPr>
        <w:t xml:space="preserve"> </w:t>
      </w:r>
      <w:r w:rsidR="00DE1E17">
        <w:rPr>
          <w:rFonts w:ascii="Calibri" w:hAnsi="Calibri"/>
          <w:sz w:val="22"/>
          <w:szCs w:val="22"/>
        </w:rPr>
        <w:t>Józef Lewandowski</w:t>
      </w:r>
    </w:p>
    <w:p w14:paraId="6F75B006" w14:textId="77777777" w:rsidR="00B855CB" w:rsidRDefault="00DE1E17" w:rsidP="00B855CB">
      <w:pPr>
        <w:ind w:left="360"/>
        <w:rPr>
          <w:rFonts w:ascii="Calibri" w:hAnsi="Calibri"/>
          <w:sz w:val="22"/>
          <w:szCs w:val="22"/>
        </w:rPr>
      </w:pPr>
      <w:r>
        <w:rPr>
          <w:rFonts w:ascii="Calibri" w:hAnsi="Calibri"/>
          <w:noProof/>
          <w:sz w:val="22"/>
          <w:szCs w:val="22"/>
          <w:lang w:val="en-GB" w:eastAsia="ja-JP"/>
        </w:rPr>
        <w:drawing>
          <wp:inline distT="0" distB="0" distL="0" distR="0" wp14:anchorId="4D96D3AB" wp14:editId="2E432635">
            <wp:extent cx="1537335" cy="5661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ature2.pdf"/>
                    <pic:cNvPicPr/>
                  </pic:nvPicPr>
                  <pic:blipFill>
                    <a:blip r:embed="rId11">
                      <a:extLst>
                        <a:ext uri="{28A0092B-C50C-407E-A947-70E740481C1C}">
                          <a14:useLocalDpi xmlns:a14="http://schemas.microsoft.com/office/drawing/2010/main" val="0"/>
                        </a:ext>
                      </a:extLst>
                    </a:blip>
                    <a:stretch>
                      <a:fillRect/>
                    </a:stretch>
                  </pic:blipFill>
                  <pic:spPr>
                    <a:xfrm>
                      <a:off x="0" y="0"/>
                      <a:ext cx="1573153" cy="579320"/>
                    </a:xfrm>
                    <a:prstGeom prst="rect">
                      <a:avLst/>
                    </a:prstGeom>
                  </pic:spPr>
                </pic:pic>
              </a:graphicData>
            </a:graphic>
          </wp:inline>
        </w:drawing>
      </w:r>
      <w:r w:rsidR="00B855CB" w:rsidRPr="00B855CB">
        <w:rPr>
          <w:rFonts w:ascii="Calibri" w:hAnsi="Calibri"/>
          <w:sz w:val="22"/>
          <w:szCs w:val="22"/>
        </w:rPr>
        <w:t xml:space="preserve"> </w:t>
      </w:r>
    </w:p>
    <w:p w14:paraId="48EB55A4" w14:textId="10EEC574" w:rsidR="00B855CB" w:rsidRDefault="00B855CB" w:rsidP="00B855CB">
      <w:pPr>
        <w:ind w:left="360"/>
        <w:rPr>
          <w:rFonts w:ascii="Calibri" w:hAnsi="Calibri"/>
          <w:sz w:val="22"/>
          <w:szCs w:val="22"/>
        </w:rPr>
      </w:pPr>
      <w:r>
        <w:rPr>
          <w:rFonts w:ascii="Calibri" w:hAnsi="Calibri"/>
          <w:sz w:val="22"/>
          <w:szCs w:val="22"/>
        </w:rPr>
        <w:t xml:space="preserve">Christopher Dowson </w:t>
      </w:r>
    </w:p>
    <w:p w14:paraId="605F92FD" w14:textId="58047D4A" w:rsidR="00DE1E17" w:rsidRDefault="001B7CBE" w:rsidP="00DE1E17">
      <w:pPr>
        <w:ind w:left="360"/>
        <w:rPr>
          <w:rFonts w:ascii="Calibri" w:hAnsi="Calibri"/>
          <w:sz w:val="22"/>
          <w:szCs w:val="22"/>
        </w:rPr>
      </w:pPr>
      <w:r>
        <w:rPr>
          <w:noProof/>
          <w:lang w:val="en-GB" w:eastAsia="ja-JP"/>
        </w:rPr>
        <w:drawing>
          <wp:inline distT="0" distB="0" distL="0" distR="0" wp14:anchorId="3F476A35" wp14:editId="31C2436E">
            <wp:extent cx="1553862" cy="381991"/>
            <wp:effectExtent l="0" t="0" r="0" b="0"/>
            <wp:docPr id="2" name="Picture 2" descr="CAAVC1Y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AVC1YN"/>
                    <pic:cNvPicPr>
                      <a:picLocks noChangeAspect="1" noChangeArrowheads="1"/>
                    </pic:cNvPicPr>
                  </pic:nvPicPr>
                  <pic:blipFill>
                    <a:blip r:embed="rId12" cstate="print"/>
                    <a:srcRect/>
                    <a:stretch>
                      <a:fillRect/>
                    </a:stretch>
                  </pic:blipFill>
                  <pic:spPr bwMode="auto">
                    <a:xfrm>
                      <a:off x="0" y="0"/>
                      <a:ext cx="1553862" cy="381991"/>
                    </a:xfrm>
                    <a:prstGeom prst="rect">
                      <a:avLst/>
                    </a:prstGeom>
                    <a:noFill/>
                    <a:ln w="9525">
                      <a:noFill/>
                      <a:miter lim="800000"/>
                      <a:headEnd/>
                      <a:tailEnd/>
                    </a:ln>
                  </pic:spPr>
                </pic:pic>
              </a:graphicData>
            </a:graphic>
          </wp:inline>
        </w:drawing>
      </w:r>
    </w:p>
    <w:p w14:paraId="48F694C6" w14:textId="77777777" w:rsidR="00FD7944" w:rsidRDefault="00FD7944" w:rsidP="003E7276">
      <w:pPr>
        <w:ind w:left="360"/>
        <w:rPr>
          <w:rFonts w:ascii="Calibri" w:hAnsi="Calibri"/>
          <w:sz w:val="22"/>
          <w:szCs w:val="22"/>
        </w:rPr>
      </w:pPr>
    </w:p>
    <w:p w14:paraId="36B63FBB" w14:textId="77777777" w:rsidR="00FD7944" w:rsidRDefault="00FD7944" w:rsidP="003E7276">
      <w:pPr>
        <w:ind w:left="360"/>
        <w:rPr>
          <w:rFonts w:ascii="Calibri" w:hAnsi="Calibri"/>
          <w:sz w:val="22"/>
          <w:szCs w:val="22"/>
        </w:rPr>
      </w:pPr>
    </w:p>
    <w:p w14:paraId="08B7AD92" w14:textId="77777777" w:rsidR="00FD7240" w:rsidRDefault="00FD7240" w:rsidP="00FD7240">
      <w:pPr>
        <w:ind w:left="360"/>
        <w:rPr>
          <w:rFonts w:ascii="Calibri" w:hAnsi="Calibri"/>
          <w:sz w:val="22"/>
          <w:szCs w:val="22"/>
        </w:rPr>
      </w:pPr>
    </w:p>
    <w:p w14:paraId="098A7C34" w14:textId="77777777" w:rsidR="009E40F6" w:rsidRDefault="009E40F6" w:rsidP="006C4D87">
      <w:pPr>
        <w:ind w:left="360"/>
        <w:jc w:val="center"/>
        <w:rPr>
          <w:rFonts w:ascii="Calibri" w:hAnsi="Calibri"/>
          <w:sz w:val="22"/>
          <w:szCs w:val="22"/>
        </w:rPr>
      </w:pPr>
    </w:p>
    <w:p w14:paraId="20CB9948" w14:textId="77777777" w:rsidR="009E40F6" w:rsidRDefault="006C4D87" w:rsidP="006C4D87">
      <w:pPr>
        <w:ind w:left="360"/>
        <w:rPr>
          <w:rFonts w:ascii="Calibri" w:hAnsi="Calibri"/>
          <w:sz w:val="22"/>
          <w:szCs w:val="22"/>
        </w:rPr>
      </w:pPr>
      <w:r w:rsidRPr="009E40F6">
        <w:rPr>
          <w:rFonts w:ascii="Calibri" w:hAnsi="Calibri" w:cs="Arial"/>
          <w:b/>
          <w:color w:val="262626"/>
          <w:sz w:val="28"/>
          <w:szCs w:val="22"/>
        </w:rPr>
        <w:t>Pump Priming</w:t>
      </w:r>
      <w:r>
        <w:rPr>
          <w:rFonts w:ascii="Calibri" w:hAnsi="Calibri" w:cs="Arial"/>
          <w:color w:val="262626"/>
          <w:sz w:val="28"/>
          <w:szCs w:val="22"/>
        </w:rPr>
        <w:t xml:space="preserve"> Fund </w:t>
      </w:r>
      <w:r w:rsidR="009B5ADC">
        <w:rPr>
          <w:rFonts w:ascii="Calibri" w:hAnsi="Calibri" w:cs="Arial"/>
          <w:color w:val="262626"/>
          <w:sz w:val="28"/>
          <w:szCs w:val="22"/>
        </w:rPr>
        <w:t xml:space="preserve">Proposal </w:t>
      </w:r>
      <w:r>
        <w:rPr>
          <w:rFonts w:ascii="Calibri" w:hAnsi="Calibri" w:cs="Arial"/>
          <w:color w:val="262626"/>
          <w:sz w:val="28"/>
          <w:szCs w:val="22"/>
        </w:rPr>
        <w:t>Feedback Form</w:t>
      </w:r>
    </w:p>
    <w:p w14:paraId="3DC41016" w14:textId="77777777" w:rsidR="00906847" w:rsidRDefault="00906847" w:rsidP="00906847">
      <w:pPr>
        <w:ind w:left="-567" w:right="-489"/>
      </w:pPr>
    </w:p>
    <w:p w14:paraId="25A9E6EC" w14:textId="77777777" w:rsidR="006C4D87" w:rsidRPr="006C4D87" w:rsidRDefault="006C4D87" w:rsidP="006C4D87">
      <w:pPr>
        <w:pStyle w:val="ListParagraph"/>
        <w:numPr>
          <w:ilvl w:val="0"/>
          <w:numId w:val="11"/>
        </w:numPr>
        <w:rPr>
          <w:rFonts w:ascii="Calibri" w:hAnsi="Calibri"/>
          <w:sz w:val="22"/>
          <w:szCs w:val="22"/>
        </w:rPr>
      </w:pPr>
      <w:r>
        <w:rPr>
          <w:rFonts w:ascii="Calibri" w:hAnsi="Calibri"/>
          <w:sz w:val="22"/>
          <w:szCs w:val="22"/>
        </w:rPr>
        <w:t>Quality (max 500 words)</w:t>
      </w:r>
    </w:p>
    <w:tbl>
      <w:tblPr>
        <w:tblStyle w:val="TableGrid"/>
        <w:tblW w:w="0" w:type="auto"/>
        <w:tblInd w:w="360" w:type="dxa"/>
        <w:tblLook w:val="04A0" w:firstRow="1" w:lastRow="0" w:firstColumn="1" w:lastColumn="0" w:noHBand="0" w:noVBand="1"/>
      </w:tblPr>
      <w:tblGrid>
        <w:gridCol w:w="8156"/>
      </w:tblGrid>
      <w:tr w:rsidR="006C4D87" w:rsidRPr="00A110C6" w14:paraId="7621B7BD" w14:textId="77777777" w:rsidTr="006C4D87">
        <w:tc>
          <w:tcPr>
            <w:tcW w:w="8156" w:type="dxa"/>
          </w:tcPr>
          <w:p w14:paraId="020CB7CA" w14:textId="77777777" w:rsidR="006C4D87" w:rsidRDefault="006C4D87" w:rsidP="006C4D87">
            <w:pPr>
              <w:pStyle w:val="Default"/>
              <w:jc w:val="both"/>
              <w:rPr>
                <w:rFonts w:ascii="Calibri" w:hAnsi="Calibri"/>
              </w:rPr>
            </w:pPr>
            <w:r>
              <w:rPr>
                <w:rFonts w:ascii="Calibri" w:hAnsi="Calibri"/>
              </w:rPr>
              <w:t>Please comment on the degree of research excellence of the proposal, referencing:</w:t>
            </w:r>
          </w:p>
          <w:p w14:paraId="3CF381DF" w14:textId="77777777" w:rsidR="006C4D87" w:rsidRPr="006C4D87" w:rsidRDefault="006C4D87" w:rsidP="006C4D87">
            <w:pPr>
              <w:pStyle w:val="Default"/>
              <w:numPr>
                <w:ilvl w:val="0"/>
                <w:numId w:val="12"/>
              </w:numPr>
              <w:jc w:val="both"/>
              <w:rPr>
                <w:rFonts w:ascii="Calibri" w:hAnsi="Calibri"/>
              </w:rPr>
            </w:pPr>
            <w:r>
              <w:rPr>
                <w:rFonts w:ascii="Calibri" w:hAnsi="Calibri"/>
              </w:rPr>
              <w:t>Novelty, relationship to the AMR research context and timeliness</w:t>
            </w:r>
          </w:p>
          <w:p w14:paraId="64CA1869" w14:textId="77777777" w:rsidR="006C4D87" w:rsidRDefault="006C4D87" w:rsidP="006C4D87">
            <w:pPr>
              <w:pStyle w:val="Default"/>
              <w:numPr>
                <w:ilvl w:val="0"/>
                <w:numId w:val="12"/>
              </w:numPr>
              <w:jc w:val="both"/>
              <w:rPr>
                <w:rFonts w:ascii="Calibri" w:hAnsi="Calibri"/>
              </w:rPr>
            </w:pPr>
            <w:r>
              <w:rPr>
                <w:rFonts w:ascii="Calibri" w:hAnsi="Calibri"/>
              </w:rPr>
              <w:t>Appropriateness of the proposed methodology</w:t>
            </w:r>
          </w:p>
          <w:p w14:paraId="3817612A" w14:textId="77777777" w:rsidR="006C4D87" w:rsidRDefault="006C4D87" w:rsidP="006C4D87">
            <w:pPr>
              <w:pStyle w:val="Default"/>
              <w:jc w:val="both"/>
              <w:rPr>
                <w:rFonts w:ascii="Calibri" w:hAnsi="Calibri"/>
              </w:rPr>
            </w:pPr>
            <w:r>
              <w:rPr>
                <w:rFonts w:ascii="Calibri" w:hAnsi="Calibri"/>
              </w:rPr>
              <w:t>As this is a multi-disciplinary proposal, please state which aspects of the proposal you feel qualified to assess.</w:t>
            </w:r>
          </w:p>
          <w:p w14:paraId="73F76D1C" w14:textId="77777777" w:rsidR="006C4D87" w:rsidRPr="00A110C6" w:rsidRDefault="006C4D87" w:rsidP="006C4D87">
            <w:pPr>
              <w:pStyle w:val="Default"/>
              <w:ind w:left="349"/>
              <w:jc w:val="both"/>
              <w:rPr>
                <w:rFonts w:ascii="Calibri" w:hAnsi="Calibri"/>
              </w:rPr>
            </w:pPr>
          </w:p>
        </w:tc>
      </w:tr>
    </w:tbl>
    <w:p w14:paraId="0692D582" w14:textId="77777777" w:rsidR="00906847" w:rsidRDefault="00906847" w:rsidP="00906847"/>
    <w:p w14:paraId="4A159BD7" w14:textId="77777777" w:rsidR="006C4D87" w:rsidRPr="006C4D87" w:rsidRDefault="006C4D87" w:rsidP="006C4D87">
      <w:pPr>
        <w:pStyle w:val="ListParagraph"/>
        <w:numPr>
          <w:ilvl w:val="0"/>
          <w:numId w:val="11"/>
        </w:numPr>
        <w:rPr>
          <w:rFonts w:ascii="Calibri" w:hAnsi="Calibri"/>
          <w:sz w:val="22"/>
          <w:szCs w:val="22"/>
        </w:rPr>
      </w:pPr>
      <w:r>
        <w:rPr>
          <w:rFonts w:ascii="Calibri" w:hAnsi="Calibri"/>
          <w:sz w:val="22"/>
          <w:szCs w:val="22"/>
        </w:rPr>
        <w:t>Importance (max 500 words)</w:t>
      </w:r>
    </w:p>
    <w:tbl>
      <w:tblPr>
        <w:tblStyle w:val="TableGrid"/>
        <w:tblW w:w="0" w:type="auto"/>
        <w:tblInd w:w="360" w:type="dxa"/>
        <w:tblLook w:val="04A0" w:firstRow="1" w:lastRow="0" w:firstColumn="1" w:lastColumn="0" w:noHBand="0" w:noVBand="1"/>
      </w:tblPr>
      <w:tblGrid>
        <w:gridCol w:w="8156"/>
      </w:tblGrid>
      <w:tr w:rsidR="006C4D87" w:rsidRPr="00A110C6" w14:paraId="44E2BDA1" w14:textId="77777777" w:rsidTr="006C4D87">
        <w:tc>
          <w:tcPr>
            <w:tcW w:w="8156" w:type="dxa"/>
          </w:tcPr>
          <w:p w14:paraId="3A08691D" w14:textId="77777777" w:rsidR="006C4D87" w:rsidRDefault="006C4D87" w:rsidP="00130292">
            <w:pPr>
              <w:pStyle w:val="Default"/>
              <w:jc w:val="both"/>
              <w:rPr>
                <w:rFonts w:ascii="Calibri" w:hAnsi="Calibri"/>
              </w:rPr>
            </w:pPr>
            <w:r>
              <w:rPr>
                <w:rFonts w:ascii="Calibri" w:hAnsi="Calibri"/>
              </w:rPr>
              <w:t>Pl</w:t>
            </w:r>
            <w:r w:rsidR="00130292">
              <w:rPr>
                <w:rFonts w:ascii="Calibri" w:hAnsi="Calibri"/>
              </w:rPr>
              <w:t>ease comment on the ability of the proposed research to enhance Warwick’s potential to be a centre of excellence for research on AMR, including how the research:</w:t>
            </w:r>
          </w:p>
          <w:p w14:paraId="6FB5477D" w14:textId="77777777" w:rsidR="00130292" w:rsidRDefault="00130292" w:rsidP="00130292">
            <w:pPr>
              <w:pStyle w:val="Default"/>
              <w:numPr>
                <w:ilvl w:val="0"/>
                <w:numId w:val="12"/>
              </w:numPr>
              <w:jc w:val="both"/>
              <w:rPr>
                <w:rFonts w:ascii="Calibri" w:hAnsi="Calibri"/>
              </w:rPr>
            </w:pPr>
            <w:r>
              <w:rPr>
                <w:rFonts w:ascii="Calibri" w:hAnsi="Calibri"/>
              </w:rPr>
              <w:t>Contributes to or helps maintain the health of mutidisciplinary collaborations and/or contributes to the development of emerging technologies</w:t>
            </w:r>
          </w:p>
          <w:p w14:paraId="18846AF7" w14:textId="77777777" w:rsidR="00130292" w:rsidRDefault="00130292" w:rsidP="00130292">
            <w:pPr>
              <w:pStyle w:val="Default"/>
              <w:numPr>
                <w:ilvl w:val="0"/>
                <w:numId w:val="12"/>
              </w:numPr>
              <w:jc w:val="both"/>
              <w:rPr>
                <w:rFonts w:ascii="Calibri" w:hAnsi="Calibri"/>
              </w:rPr>
            </w:pPr>
            <w:r>
              <w:rPr>
                <w:rFonts w:ascii="Calibri" w:hAnsi="Calibri"/>
              </w:rPr>
              <w:lastRenderedPageBreak/>
              <w:t xml:space="preserve">Meets </w:t>
            </w:r>
            <w:r w:rsidR="004F74DE">
              <w:rPr>
                <w:rFonts w:ascii="Calibri" w:hAnsi="Calibri"/>
              </w:rPr>
              <w:t>an informational need</w:t>
            </w:r>
            <w:r>
              <w:rPr>
                <w:rFonts w:ascii="Calibri" w:hAnsi="Calibri"/>
              </w:rPr>
              <w:t xml:space="preserve"> by establishing a unique activity</w:t>
            </w:r>
          </w:p>
          <w:p w14:paraId="2B085694" w14:textId="77777777" w:rsidR="004F74DE" w:rsidRPr="00613BE5" w:rsidRDefault="004F74DE" w:rsidP="004F74DE">
            <w:pPr>
              <w:pStyle w:val="Default"/>
              <w:numPr>
                <w:ilvl w:val="0"/>
                <w:numId w:val="12"/>
              </w:numPr>
              <w:jc w:val="both"/>
              <w:rPr>
                <w:rFonts w:ascii="Calibri" w:hAnsi="Calibri"/>
              </w:rPr>
            </w:pPr>
            <w:r>
              <w:rPr>
                <w:rFonts w:ascii="Calibri" w:hAnsi="Calibri"/>
              </w:rPr>
              <w:t>Complements other</w:t>
            </w:r>
            <w:r w:rsidR="00130292">
              <w:rPr>
                <w:rFonts w:ascii="Calibri" w:hAnsi="Calibri"/>
              </w:rPr>
              <w:t xml:space="preserve"> research in the area</w:t>
            </w:r>
          </w:p>
          <w:p w14:paraId="79EE453A" w14:textId="77777777" w:rsidR="00130292" w:rsidRPr="00A110C6" w:rsidRDefault="004F74DE" w:rsidP="00130292">
            <w:pPr>
              <w:pStyle w:val="Default"/>
              <w:jc w:val="both"/>
              <w:rPr>
                <w:rFonts w:ascii="Calibri" w:hAnsi="Calibri"/>
              </w:rPr>
            </w:pPr>
            <w:r>
              <w:rPr>
                <w:rFonts w:ascii="Calibri" w:hAnsi="Calibri"/>
              </w:rPr>
              <w:t>How complete and realistic are the opportunities for follow-on funding identified for this work?</w:t>
            </w:r>
          </w:p>
        </w:tc>
      </w:tr>
    </w:tbl>
    <w:p w14:paraId="49919132" w14:textId="77777777" w:rsidR="006C4D87" w:rsidRDefault="006C4D87" w:rsidP="006C4D87"/>
    <w:p w14:paraId="707BFE7B" w14:textId="77777777" w:rsidR="004F74DE" w:rsidRPr="004F74DE" w:rsidRDefault="004F74DE" w:rsidP="004F74DE">
      <w:pPr>
        <w:pStyle w:val="ListParagraph"/>
        <w:numPr>
          <w:ilvl w:val="0"/>
          <w:numId w:val="11"/>
        </w:numPr>
        <w:rPr>
          <w:rFonts w:ascii="Calibri" w:hAnsi="Calibri"/>
          <w:sz w:val="22"/>
          <w:szCs w:val="22"/>
        </w:rPr>
      </w:pPr>
      <w:r>
        <w:rPr>
          <w:rFonts w:ascii="Calibri" w:hAnsi="Calibri"/>
          <w:sz w:val="22"/>
          <w:szCs w:val="22"/>
        </w:rPr>
        <w:t>Applicants</w:t>
      </w:r>
      <w:r w:rsidR="00613BE5">
        <w:rPr>
          <w:rFonts w:ascii="Calibri" w:hAnsi="Calibri"/>
          <w:sz w:val="22"/>
          <w:szCs w:val="22"/>
        </w:rPr>
        <w:t xml:space="preserve"> (max 2</w:t>
      </w:r>
      <w:r w:rsidRPr="004F74DE">
        <w:rPr>
          <w:rFonts w:ascii="Calibri" w:hAnsi="Calibri"/>
          <w:sz w:val="22"/>
          <w:szCs w:val="22"/>
        </w:rPr>
        <w:t>00 words)</w:t>
      </w:r>
    </w:p>
    <w:tbl>
      <w:tblPr>
        <w:tblStyle w:val="TableGrid"/>
        <w:tblW w:w="0" w:type="auto"/>
        <w:tblInd w:w="360" w:type="dxa"/>
        <w:tblLook w:val="04A0" w:firstRow="1" w:lastRow="0" w:firstColumn="1" w:lastColumn="0" w:noHBand="0" w:noVBand="1"/>
      </w:tblPr>
      <w:tblGrid>
        <w:gridCol w:w="8156"/>
      </w:tblGrid>
      <w:tr w:rsidR="004F74DE" w:rsidRPr="00A110C6" w14:paraId="41D50474" w14:textId="77777777" w:rsidTr="004F74DE">
        <w:tc>
          <w:tcPr>
            <w:tcW w:w="8156" w:type="dxa"/>
          </w:tcPr>
          <w:p w14:paraId="5FDEB449" w14:textId="77777777" w:rsidR="00613BE5" w:rsidRDefault="004F74DE" w:rsidP="004F74DE">
            <w:pPr>
              <w:pStyle w:val="Default"/>
              <w:jc w:val="both"/>
              <w:rPr>
                <w:rFonts w:ascii="Calibri" w:hAnsi="Calibri"/>
              </w:rPr>
            </w:pPr>
            <w:r>
              <w:rPr>
                <w:rFonts w:ascii="Calibri" w:hAnsi="Calibri"/>
              </w:rPr>
              <w:t>Please comment on the applicants’ ability to deliver the proposed project making reference to:</w:t>
            </w:r>
          </w:p>
          <w:p w14:paraId="7DB73B3E" w14:textId="77777777" w:rsidR="004F74DE" w:rsidRDefault="004F74DE" w:rsidP="00613BE5">
            <w:pPr>
              <w:pStyle w:val="Default"/>
              <w:numPr>
                <w:ilvl w:val="0"/>
                <w:numId w:val="12"/>
              </w:numPr>
              <w:jc w:val="both"/>
              <w:rPr>
                <w:rFonts w:ascii="Calibri" w:hAnsi="Calibri"/>
              </w:rPr>
            </w:pPr>
            <w:r>
              <w:rPr>
                <w:rFonts w:ascii="Calibri" w:hAnsi="Calibri"/>
              </w:rPr>
              <w:t>Track record</w:t>
            </w:r>
          </w:p>
          <w:p w14:paraId="7968BAD9" w14:textId="77777777" w:rsidR="004F74DE" w:rsidRPr="00613BE5" w:rsidRDefault="004F74DE" w:rsidP="004F74DE">
            <w:pPr>
              <w:pStyle w:val="Default"/>
              <w:numPr>
                <w:ilvl w:val="0"/>
                <w:numId w:val="12"/>
              </w:numPr>
              <w:jc w:val="both"/>
              <w:rPr>
                <w:rFonts w:ascii="Calibri" w:hAnsi="Calibri"/>
              </w:rPr>
            </w:pPr>
            <w:r w:rsidRPr="00613BE5">
              <w:rPr>
                <w:rFonts w:ascii="Calibri" w:hAnsi="Calibri"/>
              </w:rPr>
              <w:t>Balance of skills of the project team</w:t>
            </w:r>
          </w:p>
        </w:tc>
      </w:tr>
    </w:tbl>
    <w:p w14:paraId="2418A617" w14:textId="77777777" w:rsidR="00613BE5" w:rsidRDefault="00613BE5" w:rsidP="00613BE5"/>
    <w:p w14:paraId="60A892ED" w14:textId="77777777" w:rsidR="00613BE5" w:rsidRPr="004F74DE" w:rsidRDefault="00613BE5" w:rsidP="00613BE5">
      <w:pPr>
        <w:pStyle w:val="ListParagraph"/>
        <w:numPr>
          <w:ilvl w:val="0"/>
          <w:numId w:val="11"/>
        </w:numPr>
        <w:rPr>
          <w:rFonts w:ascii="Calibri" w:hAnsi="Calibri"/>
          <w:sz w:val="22"/>
          <w:szCs w:val="22"/>
        </w:rPr>
      </w:pPr>
      <w:r>
        <w:rPr>
          <w:rFonts w:ascii="Calibri" w:hAnsi="Calibri"/>
          <w:sz w:val="22"/>
          <w:szCs w:val="22"/>
        </w:rPr>
        <w:t>Proposal (max 2</w:t>
      </w:r>
      <w:r w:rsidRPr="004F74DE">
        <w:rPr>
          <w:rFonts w:ascii="Calibri" w:hAnsi="Calibri"/>
          <w:sz w:val="22"/>
          <w:szCs w:val="22"/>
        </w:rPr>
        <w:t>00 words)</w:t>
      </w:r>
    </w:p>
    <w:tbl>
      <w:tblPr>
        <w:tblStyle w:val="TableGrid"/>
        <w:tblW w:w="0" w:type="auto"/>
        <w:tblInd w:w="360" w:type="dxa"/>
        <w:tblLook w:val="04A0" w:firstRow="1" w:lastRow="0" w:firstColumn="1" w:lastColumn="0" w:noHBand="0" w:noVBand="1"/>
      </w:tblPr>
      <w:tblGrid>
        <w:gridCol w:w="8156"/>
      </w:tblGrid>
      <w:tr w:rsidR="00613BE5" w:rsidRPr="00A110C6" w14:paraId="70AC68BC" w14:textId="77777777" w:rsidTr="00613BE5">
        <w:tc>
          <w:tcPr>
            <w:tcW w:w="8156" w:type="dxa"/>
          </w:tcPr>
          <w:p w14:paraId="3E196E62" w14:textId="77777777" w:rsidR="00613BE5" w:rsidRPr="00A110C6" w:rsidRDefault="00613BE5" w:rsidP="00613BE5">
            <w:pPr>
              <w:pStyle w:val="Default"/>
              <w:jc w:val="both"/>
              <w:rPr>
                <w:rFonts w:ascii="Calibri" w:hAnsi="Calibri"/>
              </w:rPr>
            </w:pPr>
            <w:r>
              <w:rPr>
                <w:rFonts w:ascii="Calibri" w:hAnsi="Calibri"/>
              </w:rPr>
              <w:t>Please comment on the extent to which this proposal meets each of the criteria laid out in the call document not already covered in your previous answers.</w:t>
            </w:r>
          </w:p>
        </w:tc>
      </w:tr>
    </w:tbl>
    <w:p w14:paraId="213AEAE9" w14:textId="77777777" w:rsidR="00D477D8" w:rsidRDefault="00D477D8"/>
    <w:p w14:paraId="6C52B4CC" w14:textId="77777777" w:rsidR="00613BE5" w:rsidRPr="004F74DE" w:rsidRDefault="00613BE5" w:rsidP="00613BE5">
      <w:pPr>
        <w:pStyle w:val="ListParagraph"/>
        <w:numPr>
          <w:ilvl w:val="0"/>
          <w:numId w:val="11"/>
        </w:numPr>
        <w:rPr>
          <w:rFonts w:ascii="Calibri" w:hAnsi="Calibri"/>
          <w:sz w:val="22"/>
          <w:szCs w:val="22"/>
        </w:rPr>
      </w:pPr>
      <w:r>
        <w:rPr>
          <w:rFonts w:ascii="Calibri" w:hAnsi="Calibri"/>
          <w:sz w:val="22"/>
          <w:szCs w:val="22"/>
        </w:rPr>
        <w:t>Overall Assessment</w:t>
      </w:r>
    </w:p>
    <w:tbl>
      <w:tblPr>
        <w:tblStyle w:val="TableGrid"/>
        <w:tblW w:w="0" w:type="auto"/>
        <w:tblInd w:w="360" w:type="dxa"/>
        <w:tblLook w:val="04A0" w:firstRow="1" w:lastRow="0" w:firstColumn="1" w:lastColumn="0" w:noHBand="0" w:noVBand="1"/>
      </w:tblPr>
      <w:tblGrid>
        <w:gridCol w:w="8156"/>
      </w:tblGrid>
      <w:tr w:rsidR="00613BE5" w:rsidRPr="00A110C6" w14:paraId="58F6522F" w14:textId="77777777" w:rsidTr="00613BE5">
        <w:tc>
          <w:tcPr>
            <w:tcW w:w="8156" w:type="dxa"/>
          </w:tcPr>
          <w:p w14:paraId="3BEEF33D" w14:textId="77777777" w:rsidR="00613BE5" w:rsidRPr="00A110C6" w:rsidRDefault="00613BE5" w:rsidP="00613BE5">
            <w:pPr>
              <w:pStyle w:val="Default"/>
              <w:jc w:val="both"/>
              <w:rPr>
                <w:rFonts w:ascii="Calibri" w:hAnsi="Calibri"/>
              </w:rPr>
            </w:pPr>
            <w:r>
              <w:rPr>
                <w:rFonts w:ascii="Calibri" w:hAnsi="Calibri"/>
              </w:rPr>
              <w:t>Please summarise your view of the proposal</w:t>
            </w:r>
          </w:p>
        </w:tc>
      </w:tr>
    </w:tbl>
    <w:p w14:paraId="7CBBCBE8" w14:textId="77777777" w:rsidR="00613BE5" w:rsidRPr="00613BE5" w:rsidRDefault="00613BE5" w:rsidP="00613BE5">
      <w:pPr>
        <w:rPr>
          <w:rFonts w:ascii="Calibri" w:hAnsi="Calibri"/>
          <w:sz w:val="22"/>
          <w:szCs w:val="22"/>
        </w:rPr>
      </w:pPr>
    </w:p>
    <w:tbl>
      <w:tblPr>
        <w:tblStyle w:val="TableGrid"/>
        <w:tblW w:w="0" w:type="auto"/>
        <w:tblInd w:w="360" w:type="dxa"/>
        <w:tblLook w:val="04A0" w:firstRow="1" w:lastRow="0" w:firstColumn="1" w:lastColumn="0" w:noHBand="0" w:noVBand="1"/>
      </w:tblPr>
      <w:tblGrid>
        <w:gridCol w:w="8156"/>
      </w:tblGrid>
      <w:tr w:rsidR="00613BE5" w:rsidRPr="00A110C6" w14:paraId="306868D3" w14:textId="77777777" w:rsidTr="00613BE5">
        <w:tc>
          <w:tcPr>
            <w:tcW w:w="8156" w:type="dxa"/>
          </w:tcPr>
          <w:p w14:paraId="4B8A86A1" w14:textId="77777777" w:rsidR="00295988" w:rsidRPr="009B5ADC" w:rsidRDefault="00613BE5" w:rsidP="00613BE5">
            <w:pPr>
              <w:pStyle w:val="Default"/>
              <w:jc w:val="both"/>
              <w:rPr>
                <w:rFonts w:ascii="Calibri" w:hAnsi="Calibri"/>
                <w:u w:val="single"/>
              </w:rPr>
            </w:pPr>
            <w:r w:rsidRPr="009B5ADC">
              <w:rPr>
                <w:rFonts w:ascii="Calibri" w:hAnsi="Calibri"/>
                <w:u w:val="single"/>
              </w:rPr>
              <w:t>My judgement is that</w:t>
            </w:r>
            <w:r w:rsidR="008C0527">
              <w:rPr>
                <w:rFonts w:ascii="Calibri" w:hAnsi="Calibri"/>
                <w:u w:val="single"/>
              </w:rPr>
              <w:t xml:space="preserve"> (please bold as appropriate)</w:t>
            </w:r>
            <w:r w:rsidRPr="009B5ADC">
              <w:rPr>
                <w:rFonts w:ascii="Calibri" w:hAnsi="Calibri"/>
                <w:u w:val="single"/>
              </w:rPr>
              <w:t>:</w:t>
            </w:r>
          </w:p>
          <w:p w14:paraId="1C5BB85D" w14:textId="77777777" w:rsidR="009B5ADC" w:rsidRDefault="009B5ADC" w:rsidP="00613BE5">
            <w:pPr>
              <w:pStyle w:val="Default"/>
              <w:jc w:val="both"/>
              <w:rPr>
                <w:rFonts w:ascii="Calibri" w:hAnsi="Calibri"/>
              </w:rPr>
            </w:pPr>
            <w:r>
              <w:rPr>
                <w:rFonts w:ascii="Calibri" w:hAnsi="Calibri"/>
              </w:rPr>
              <w:t>1 - This proposal does not meet one or more of the assessment criteria (Reject)</w:t>
            </w:r>
          </w:p>
          <w:p w14:paraId="05BC9484" w14:textId="77777777" w:rsidR="009B5ADC" w:rsidRDefault="009B5ADC" w:rsidP="00613BE5">
            <w:pPr>
              <w:pStyle w:val="Default"/>
              <w:jc w:val="both"/>
              <w:rPr>
                <w:rFonts w:ascii="Calibri" w:hAnsi="Calibri"/>
              </w:rPr>
            </w:pPr>
            <w:r>
              <w:rPr>
                <w:rFonts w:ascii="Calibri" w:hAnsi="Calibri"/>
              </w:rPr>
              <w:t xml:space="preserve">2 - </w:t>
            </w:r>
            <w:r w:rsidR="008C0527">
              <w:rPr>
                <w:rFonts w:ascii="Calibri" w:hAnsi="Calibri"/>
              </w:rPr>
              <w:t>This proposal meets</w:t>
            </w:r>
            <w:r>
              <w:rPr>
                <w:rFonts w:ascii="Calibri" w:hAnsi="Calibri"/>
              </w:rPr>
              <w:t xml:space="preserve"> assessment criteria but with clear weaknesses </w:t>
            </w:r>
            <w:r w:rsidR="008C0527">
              <w:rPr>
                <w:rFonts w:ascii="Calibri" w:hAnsi="Calibri"/>
              </w:rPr>
              <w:t>(Re-submit</w:t>
            </w:r>
            <w:r>
              <w:rPr>
                <w:rFonts w:ascii="Calibri" w:hAnsi="Calibri"/>
              </w:rPr>
              <w:t>)</w:t>
            </w:r>
          </w:p>
          <w:p w14:paraId="2E9A3F6E" w14:textId="77777777" w:rsidR="009B5ADC" w:rsidRDefault="009B5ADC" w:rsidP="00613BE5">
            <w:pPr>
              <w:pStyle w:val="Default"/>
              <w:jc w:val="both"/>
              <w:rPr>
                <w:rFonts w:ascii="Calibri" w:hAnsi="Calibri"/>
              </w:rPr>
            </w:pPr>
            <w:r>
              <w:rPr>
                <w:rFonts w:ascii="Calibri" w:hAnsi="Calibri"/>
              </w:rPr>
              <w:t xml:space="preserve">3 - </w:t>
            </w:r>
            <w:r w:rsidR="008C0527">
              <w:rPr>
                <w:rFonts w:ascii="Calibri" w:hAnsi="Calibri"/>
              </w:rPr>
              <w:t>This proposal meets</w:t>
            </w:r>
            <w:r>
              <w:rPr>
                <w:rFonts w:ascii="Calibri" w:hAnsi="Calibri"/>
              </w:rPr>
              <w:t xml:space="preserve"> assessme</w:t>
            </w:r>
            <w:r w:rsidR="008C0527">
              <w:rPr>
                <w:rFonts w:ascii="Calibri" w:hAnsi="Calibri"/>
              </w:rPr>
              <w:t>nt criteria but with minor weak</w:t>
            </w:r>
            <w:r>
              <w:rPr>
                <w:rFonts w:ascii="Calibri" w:hAnsi="Calibri"/>
              </w:rPr>
              <w:t>nesses (Re-submit)</w:t>
            </w:r>
          </w:p>
          <w:p w14:paraId="6E8030A1" w14:textId="77777777" w:rsidR="00613BE5" w:rsidRDefault="008C0527" w:rsidP="00613BE5">
            <w:pPr>
              <w:pStyle w:val="Default"/>
              <w:jc w:val="both"/>
              <w:rPr>
                <w:rFonts w:ascii="Calibri" w:hAnsi="Calibri"/>
              </w:rPr>
            </w:pPr>
            <w:r>
              <w:rPr>
                <w:rFonts w:ascii="Calibri" w:hAnsi="Calibri"/>
              </w:rPr>
              <w:t>4</w:t>
            </w:r>
            <w:r w:rsidR="009B5ADC">
              <w:rPr>
                <w:rFonts w:ascii="Calibri" w:hAnsi="Calibri"/>
              </w:rPr>
              <w:t xml:space="preserve"> - </w:t>
            </w:r>
            <w:r w:rsidR="00613BE5">
              <w:rPr>
                <w:rFonts w:ascii="Calibri" w:hAnsi="Calibri"/>
              </w:rPr>
              <w:t>This proposal fully meets all assessment criteria</w:t>
            </w:r>
            <w:r w:rsidR="009B5ADC">
              <w:rPr>
                <w:rFonts w:ascii="Calibri" w:hAnsi="Calibri"/>
              </w:rPr>
              <w:t xml:space="preserve"> (Accept)</w:t>
            </w:r>
          </w:p>
          <w:p w14:paraId="46D6903E" w14:textId="77777777" w:rsidR="00613BE5" w:rsidRPr="00A110C6" w:rsidRDefault="00613BE5" w:rsidP="00613BE5">
            <w:pPr>
              <w:pStyle w:val="Default"/>
              <w:jc w:val="both"/>
              <w:rPr>
                <w:rFonts w:ascii="Calibri" w:hAnsi="Calibri"/>
              </w:rPr>
            </w:pPr>
          </w:p>
        </w:tc>
      </w:tr>
    </w:tbl>
    <w:p w14:paraId="308A3960" w14:textId="77777777" w:rsidR="00613BE5" w:rsidRDefault="00613BE5"/>
    <w:sectPr w:rsidR="00613BE5" w:rsidSect="00D561E5">
      <w:headerReference w:type="even" r:id="rId13"/>
      <w:headerReference w:type="default" r:id="rId14"/>
      <w:footerReference w:type="even" r:id="rId15"/>
      <w:footerReference w:type="default" r:id="rId16"/>
      <w:pgSz w:w="11900" w:h="16840"/>
      <w:pgMar w:top="3544" w:right="141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BB74F4" w14:textId="77777777" w:rsidR="00790FD0" w:rsidRDefault="00790FD0" w:rsidP="00906847">
      <w:r>
        <w:separator/>
      </w:r>
    </w:p>
  </w:endnote>
  <w:endnote w:type="continuationSeparator" w:id="0">
    <w:p w14:paraId="51EF20E7" w14:textId="77777777" w:rsidR="00790FD0" w:rsidRDefault="00790FD0" w:rsidP="00906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Helvetica">
    <w:panose1 w:val="00000000000000000000"/>
    <w:charset w:val="00"/>
    <w:family w:val="auto"/>
    <w:pitch w:val="variable"/>
    <w:sig w:usb0="E00002FF" w:usb1="5000785B" w:usb2="00000000"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A7C279" w14:textId="77777777" w:rsidR="00295988" w:rsidRDefault="00790FD0">
    <w:pPr>
      <w:pStyle w:val="Footer"/>
    </w:pPr>
    <w:sdt>
      <w:sdtPr>
        <w:id w:val="969400743"/>
        <w:temporary/>
        <w:showingPlcHdr/>
      </w:sdtPr>
      <w:sdtEndPr/>
      <w:sdtContent>
        <w:r w:rsidR="00295988">
          <w:t>[Type text]</w:t>
        </w:r>
      </w:sdtContent>
    </w:sdt>
    <w:r w:rsidR="00295988">
      <w:ptab w:relativeTo="margin" w:alignment="center" w:leader="none"/>
    </w:r>
    <w:sdt>
      <w:sdtPr>
        <w:id w:val="969400748"/>
        <w:temporary/>
        <w:showingPlcHdr/>
      </w:sdtPr>
      <w:sdtEndPr/>
      <w:sdtContent>
        <w:r w:rsidR="00295988">
          <w:t>[Type text]</w:t>
        </w:r>
      </w:sdtContent>
    </w:sdt>
    <w:r w:rsidR="00295988">
      <w:ptab w:relativeTo="margin" w:alignment="right" w:leader="none"/>
    </w:r>
    <w:sdt>
      <w:sdtPr>
        <w:id w:val="969400753"/>
        <w:temporary/>
        <w:showingPlcHdr/>
      </w:sdtPr>
      <w:sdtEndPr/>
      <w:sdtContent>
        <w:r w:rsidR="00295988">
          <w:t>[Type text]</w:t>
        </w:r>
      </w:sdtContent>
    </w:sdt>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B2FED1" w14:textId="77777777" w:rsidR="00295988" w:rsidRDefault="00295988">
    <w:pPr>
      <w:pStyle w:val="Footer"/>
    </w:pPr>
    <w:r>
      <w:t>v.2 April 2016</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52F49B" w14:textId="77777777" w:rsidR="00790FD0" w:rsidRDefault="00790FD0" w:rsidP="00906847">
      <w:r>
        <w:separator/>
      </w:r>
    </w:p>
  </w:footnote>
  <w:footnote w:type="continuationSeparator" w:id="0">
    <w:p w14:paraId="2F73FB17" w14:textId="77777777" w:rsidR="00790FD0" w:rsidRDefault="00790FD0" w:rsidP="0090684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97BAD3" w14:textId="77777777" w:rsidR="00295988" w:rsidRDefault="00790FD0">
    <w:pPr>
      <w:pStyle w:val="Header"/>
    </w:pPr>
    <w:sdt>
      <w:sdtPr>
        <w:id w:val="1832722118"/>
        <w:placeholder>
          <w:docPart w:val="70BE416296AE144DBB32394C74A83B31"/>
        </w:placeholder>
        <w:temporary/>
        <w:showingPlcHdr/>
      </w:sdtPr>
      <w:sdtEndPr/>
      <w:sdtContent>
        <w:r w:rsidR="00295988">
          <w:t>[Type text]</w:t>
        </w:r>
      </w:sdtContent>
    </w:sdt>
    <w:r w:rsidR="00295988">
      <w:ptab w:relativeTo="margin" w:alignment="center" w:leader="none"/>
    </w:r>
    <w:sdt>
      <w:sdtPr>
        <w:id w:val="-750978080"/>
        <w:placeholder>
          <w:docPart w:val="3E9EF0BDD790374B904E2BF53AD8414A"/>
        </w:placeholder>
        <w:temporary/>
        <w:showingPlcHdr/>
      </w:sdtPr>
      <w:sdtEndPr/>
      <w:sdtContent>
        <w:r w:rsidR="00295988">
          <w:t>[Type text]</w:t>
        </w:r>
      </w:sdtContent>
    </w:sdt>
    <w:r w:rsidR="00295988">
      <w:ptab w:relativeTo="margin" w:alignment="right" w:leader="none"/>
    </w:r>
    <w:sdt>
      <w:sdtPr>
        <w:id w:val="1022743562"/>
        <w:placeholder>
          <w:docPart w:val="101F2884020D144FBA577E2EB501D370"/>
        </w:placeholder>
        <w:temporary/>
        <w:showingPlcHdr/>
      </w:sdtPr>
      <w:sdtEndPr/>
      <w:sdtContent>
        <w:r w:rsidR="00295988">
          <w:t>[Type text]</w:t>
        </w:r>
      </w:sdtContent>
    </w:sdt>
  </w:p>
  <w:p w14:paraId="3AE702A0" w14:textId="77777777" w:rsidR="00295988" w:rsidRDefault="00295988">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1B6149" w14:textId="77777777" w:rsidR="00295988" w:rsidRDefault="00295988">
    <w:pPr>
      <w:pStyle w:val="Header"/>
    </w:pPr>
    <w:r>
      <w:rPr>
        <w:noProof/>
        <w:lang w:val="en-GB" w:eastAsia="ja-JP"/>
      </w:rPr>
      <w:drawing>
        <wp:anchor distT="0" distB="0" distL="114300" distR="114300" simplePos="0" relativeHeight="251659264" behindDoc="0" locked="0" layoutInCell="1" allowOverlap="1" wp14:anchorId="0D1CB0E0" wp14:editId="20BA3740">
          <wp:simplePos x="0" y="0"/>
          <wp:positionH relativeFrom="column">
            <wp:posOffset>-1143000</wp:posOffset>
          </wp:positionH>
          <wp:positionV relativeFrom="paragraph">
            <wp:posOffset>-460375</wp:posOffset>
          </wp:positionV>
          <wp:extent cx="7573645" cy="1972811"/>
          <wp:effectExtent l="0" t="0" r="0" b="88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stigate_AMR_word_header.jpg"/>
                  <pic:cNvPicPr/>
                </pic:nvPicPr>
                <pic:blipFill>
                  <a:blip r:embed="rId1">
                    <a:extLst>
                      <a:ext uri="{28A0092B-C50C-407E-A947-70E740481C1C}">
                        <a14:useLocalDpi xmlns:a14="http://schemas.microsoft.com/office/drawing/2010/main" val="0"/>
                      </a:ext>
                    </a:extLst>
                  </a:blip>
                  <a:stretch>
                    <a:fillRect/>
                  </a:stretch>
                </pic:blipFill>
                <pic:spPr>
                  <a:xfrm>
                    <a:off x="0" y="0"/>
                    <a:ext cx="7573645" cy="1972811"/>
                  </a:xfrm>
                  <a:prstGeom prst="rect">
                    <a:avLst/>
                  </a:prstGeom>
                </pic:spPr>
              </pic:pic>
            </a:graphicData>
          </a:graphic>
          <wp14:sizeRelH relativeFrom="page">
            <wp14:pctWidth>0</wp14:pctWidth>
          </wp14:sizeRelH>
          <wp14:sizeRelV relativeFrom="page">
            <wp14:pctHeight>0</wp14:pctHeight>
          </wp14:sizeRelV>
        </wp:anchor>
      </w:drawing>
    </w:r>
  </w:p>
  <w:p w14:paraId="306FFAC6" w14:textId="77777777" w:rsidR="00295988" w:rsidRDefault="00295988">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253669"/>
    <w:multiLevelType w:val="hybridMultilevel"/>
    <w:tmpl w:val="8CB68D7E"/>
    <w:lvl w:ilvl="0" w:tplc="C4B27C7E">
      <w:start w:val="1"/>
      <w:numFmt w:val="bullet"/>
      <w:lvlText w:val="-"/>
      <w:lvlJc w:val="left"/>
      <w:pPr>
        <w:ind w:left="720" w:hanging="360"/>
      </w:pPr>
      <w:rPr>
        <w:rFonts w:ascii="Calibri" w:eastAsia="Helvetica" w:hAnsi="Calibri" w:cs="Helvetic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D41BBE"/>
    <w:multiLevelType w:val="hybridMultilevel"/>
    <w:tmpl w:val="B158EC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A51FB2"/>
    <w:multiLevelType w:val="hybridMultilevel"/>
    <w:tmpl w:val="33909CBA"/>
    <w:lvl w:ilvl="0" w:tplc="76088A8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F42AEB"/>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0211E0"/>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AEF5B2E"/>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0BB44E1"/>
    <w:multiLevelType w:val="hybridMultilevel"/>
    <w:tmpl w:val="4AD8A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7E15732"/>
    <w:multiLevelType w:val="hybridMultilevel"/>
    <w:tmpl w:val="B86A3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0D0008F"/>
    <w:multiLevelType w:val="hybridMultilevel"/>
    <w:tmpl w:val="16949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9183744"/>
    <w:multiLevelType w:val="hybridMultilevel"/>
    <w:tmpl w:val="1B82B69A"/>
    <w:lvl w:ilvl="0" w:tplc="76088A8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53E41B5"/>
    <w:multiLevelType w:val="hybridMultilevel"/>
    <w:tmpl w:val="1E82A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5E55C29"/>
    <w:multiLevelType w:val="hybridMultilevel"/>
    <w:tmpl w:val="B9F80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B7A7823"/>
    <w:multiLevelType w:val="hybridMultilevel"/>
    <w:tmpl w:val="441A0678"/>
    <w:styleLink w:val="ImportedStyle10"/>
    <w:lvl w:ilvl="0" w:tplc="7A823DD4">
      <w:start w:val="1"/>
      <w:numFmt w:val="decimal"/>
      <w:lvlText w:val="%1."/>
      <w:lvlJc w:val="left"/>
      <w:pPr>
        <w:tabs>
          <w:tab w:val="num" w:pos="393"/>
        </w:tabs>
        <w:ind w:left="753" w:hanging="753"/>
      </w:pPr>
      <w:rPr>
        <w:rFonts w:ascii="Helvetica" w:eastAsiaTheme="minorEastAsia" w:hAnsi="Helvetica" w:cstheme="minorBidi"/>
        <w:b w:val="0"/>
        <w:bCs w:val="0"/>
        <w:i w:val="0"/>
        <w:iCs w:val="0"/>
        <w:caps w:val="0"/>
        <w:smallCaps w:val="0"/>
        <w:strike w:val="0"/>
        <w:dstrike w:val="0"/>
        <w:outline w:val="0"/>
        <w:emboss w:val="0"/>
        <w:imprint w:val="0"/>
        <w:spacing w:val="0"/>
        <w:w w:val="100"/>
        <w:kern w:val="0"/>
        <w:position w:val="0"/>
        <w:highlight w:val="none"/>
        <w:vertAlign w:val="baseline"/>
      </w:rPr>
    </w:lvl>
    <w:lvl w:ilvl="1" w:tplc="61F0CEB6">
      <w:start w:val="1"/>
      <w:numFmt w:val="bullet"/>
      <w:lvlText w:val="•"/>
      <w:lvlJc w:val="left"/>
      <w:pPr>
        <w:tabs>
          <w:tab w:val="left" w:pos="393"/>
          <w:tab w:val="num" w:pos="1113"/>
        </w:tabs>
        <w:ind w:left="147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2" w:tplc="A2FC1E9C">
      <w:start w:val="1"/>
      <w:numFmt w:val="bullet"/>
      <w:lvlText w:val="•"/>
      <w:lvlJc w:val="left"/>
      <w:pPr>
        <w:tabs>
          <w:tab w:val="left" w:pos="393"/>
          <w:tab w:val="num" w:pos="1833"/>
        </w:tabs>
        <w:ind w:left="219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3" w:tplc="BCFA4EBA">
      <w:start w:val="1"/>
      <w:numFmt w:val="bullet"/>
      <w:lvlText w:val="•"/>
      <w:lvlJc w:val="left"/>
      <w:pPr>
        <w:tabs>
          <w:tab w:val="left" w:pos="393"/>
          <w:tab w:val="num" w:pos="2553"/>
        </w:tabs>
        <w:ind w:left="291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4" w:tplc="8E6E8938">
      <w:start w:val="1"/>
      <w:numFmt w:val="bullet"/>
      <w:lvlText w:val="•"/>
      <w:lvlJc w:val="left"/>
      <w:pPr>
        <w:tabs>
          <w:tab w:val="left" w:pos="393"/>
          <w:tab w:val="num" w:pos="3273"/>
        </w:tabs>
        <w:ind w:left="363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5" w:tplc="A7DA03D2">
      <w:start w:val="1"/>
      <w:numFmt w:val="bullet"/>
      <w:lvlText w:val="•"/>
      <w:lvlJc w:val="left"/>
      <w:pPr>
        <w:tabs>
          <w:tab w:val="left" w:pos="393"/>
          <w:tab w:val="num" w:pos="3993"/>
        </w:tabs>
        <w:ind w:left="435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6" w:tplc="0A662F34">
      <w:start w:val="1"/>
      <w:numFmt w:val="bullet"/>
      <w:lvlText w:val="•"/>
      <w:lvlJc w:val="left"/>
      <w:pPr>
        <w:tabs>
          <w:tab w:val="left" w:pos="393"/>
          <w:tab w:val="num" w:pos="4713"/>
        </w:tabs>
        <w:ind w:left="507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7" w:tplc="53AEAE18">
      <w:start w:val="1"/>
      <w:numFmt w:val="bullet"/>
      <w:lvlText w:val="•"/>
      <w:lvlJc w:val="left"/>
      <w:pPr>
        <w:tabs>
          <w:tab w:val="left" w:pos="393"/>
          <w:tab w:val="num" w:pos="5433"/>
        </w:tabs>
        <w:ind w:left="579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8" w:tplc="5EF2F48C">
      <w:start w:val="1"/>
      <w:numFmt w:val="bullet"/>
      <w:lvlText w:val="•"/>
      <w:lvlJc w:val="left"/>
      <w:pPr>
        <w:tabs>
          <w:tab w:val="left" w:pos="393"/>
          <w:tab w:val="num" w:pos="6153"/>
        </w:tabs>
        <w:ind w:left="6513" w:hanging="753"/>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nsid w:val="7CAD54F8"/>
    <w:multiLevelType w:val="hybridMultilevel"/>
    <w:tmpl w:val="441A0678"/>
    <w:numStyleLink w:val="ImportedStyle10"/>
  </w:abstractNum>
  <w:num w:numId="1">
    <w:abstractNumId w:val="7"/>
  </w:num>
  <w:num w:numId="2">
    <w:abstractNumId w:val="1"/>
  </w:num>
  <w:num w:numId="3">
    <w:abstractNumId w:val="6"/>
  </w:num>
  <w:num w:numId="4">
    <w:abstractNumId w:val="8"/>
  </w:num>
  <w:num w:numId="5">
    <w:abstractNumId w:val="9"/>
  </w:num>
  <w:num w:numId="6">
    <w:abstractNumId w:val="2"/>
  </w:num>
  <w:num w:numId="7">
    <w:abstractNumId w:val="12"/>
  </w:num>
  <w:num w:numId="8">
    <w:abstractNumId w:val="13"/>
  </w:num>
  <w:num w:numId="9">
    <w:abstractNumId w:val="10"/>
  </w:num>
  <w:num w:numId="10">
    <w:abstractNumId w:val="11"/>
  </w:num>
  <w:num w:numId="11">
    <w:abstractNumId w:val="3"/>
  </w:num>
  <w:num w:numId="12">
    <w:abstractNumId w:val="0"/>
  </w:num>
  <w:num w:numId="13">
    <w:abstractNumId w:val="4"/>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6"/>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5F9"/>
    <w:rsid w:val="0001385C"/>
    <w:rsid w:val="00026871"/>
    <w:rsid w:val="000748B2"/>
    <w:rsid w:val="00080FAB"/>
    <w:rsid w:val="00095A7B"/>
    <w:rsid w:val="000A394D"/>
    <w:rsid w:val="000A3B05"/>
    <w:rsid w:val="000B4764"/>
    <w:rsid w:val="000E49EE"/>
    <w:rsid w:val="00100AD2"/>
    <w:rsid w:val="00100B9F"/>
    <w:rsid w:val="00102952"/>
    <w:rsid w:val="00124138"/>
    <w:rsid w:val="00130292"/>
    <w:rsid w:val="00133142"/>
    <w:rsid w:val="0013514F"/>
    <w:rsid w:val="00192671"/>
    <w:rsid w:val="001A7CE4"/>
    <w:rsid w:val="001B7CBE"/>
    <w:rsid w:val="001E5BFF"/>
    <w:rsid w:val="002113D2"/>
    <w:rsid w:val="002143A7"/>
    <w:rsid w:val="00222041"/>
    <w:rsid w:val="00271118"/>
    <w:rsid w:val="00295988"/>
    <w:rsid w:val="002C7C81"/>
    <w:rsid w:val="002D73A8"/>
    <w:rsid w:val="00331BCA"/>
    <w:rsid w:val="0033505A"/>
    <w:rsid w:val="003D7FF2"/>
    <w:rsid w:val="003E5938"/>
    <w:rsid w:val="003E7276"/>
    <w:rsid w:val="00402D70"/>
    <w:rsid w:val="00403497"/>
    <w:rsid w:val="00427BC8"/>
    <w:rsid w:val="004364F9"/>
    <w:rsid w:val="0044533C"/>
    <w:rsid w:val="00475726"/>
    <w:rsid w:val="004F74DE"/>
    <w:rsid w:val="00544EE6"/>
    <w:rsid w:val="00572C45"/>
    <w:rsid w:val="00573E68"/>
    <w:rsid w:val="00585F82"/>
    <w:rsid w:val="005904D5"/>
    <w:rsid w:val="005E1F69"/>
    <w:rsid w:val="005E3003"/>
    <w:rsid w:val="005F6090"/>
    <w:rsid w:val="00600618"/>
    <w:rsid w:val="00613BE5"/>
    <w:rsid w:val="0061521A"/>
    <w:rsid w:val="0067083A"/>
    <w:rsid w:val="00684227"/>
    <w:rsid w:val="0069031C"/>
    <w:rsid w:val="00693291"/>
    <w:rsid w:val="006C4D87"/>
    <w:rsid w:val="006D3FE4"/>
    <w:rsid w:val="006E5264"/>
    <w:rsid w:val="006F33DC"/>
    <w:rsid w:val="0073568D"/>
    <w:rsid w:val="00745224"/>
    <w:rsid w:val="007607C3"/>
    <w:rsid w:val="00763326"/>
    <w:rsid w:val="0078506A"/>
    <w:rsid w:val="00790FD0"/>
    <w:rsid w:val="007B3CC1"/>
    <w:rsid w:val="007E3CD9"/>
    <w:rsid w:val="00823FB3"/>
    <w:rsid w:val="00835000"/>
    <w:rsid w:val="00835C5D"/>
    <w:rsid w:val="00860A6C"/>
    <w:rsid w:val="00897D12"/>
    <w:rsid w:val="008B6F0A"/>
    <w:rsid w:val="008C0527"/>
    <w:rsid w:val="008C518E"/>
    <w:rsid w:val="008D3800"/>
    <w:rsid w:val="008D4251"/>
    <w:rsid w:val="008E1C92"/>
    <w:rsid w:val="008F0FA6"/>
    <w:rsid w:val="00906847"/>
    <w:rsid w:val="00916F30"/>
    <w:rsid w:val="009265F9"/>
    <w:rsid w:val="0093720A"/>
    <w:rsid w:val="00952714"/>
    <w:rsid w:val="00952D1C"/>
    <w:rsid w:val="009B5ADC"/>
    <w:rsid w:val="009D22CB"/>
    <w:rsid w:val="009E2901"/>
    <w:rsid w:val="009E40F6"/>
    <w:rsid w:val="00A30A43"/>
    <w:rsid w:val="00A701A8"/>
    <w:rsid w:val="00A90BB9"/>
    <w:rsid w:val="00AA48B2"/>
    <w:rsid w:val="00B06640"/>
    <w:rsid w:val="00B173CF"/>
    <w:rsid w:val="00B2290A"/>
    <w:rsid w:val="00B43794"/>
    <w:rsid w:val="00B53B4C"/>
    <w:rsid w:val="00B56896"/>
    <w:rsid w:val="00B67F6C"/>
    <w:rsid w:val="00B855CB"/>
    <w:rsid w:val="00C1166E"/>
    <w:rsid w:val="00C858AA"/>
    <w:rsid w:val="00C90397"/>
    <w:rsid w:val="00CC240A"/>
    <w:rsid w:val="00CC6EFC"/>
    <w:rsid w:val="00CC7E8F"/>
    <w:rsid w:val="00CF4773"/>
    <w:rsid w:val="00D14009"/>
    <w:rsid w:val="00D477D8"/>
    <w:rsid w:val="00D561E5"/>
    <w:rsid w:val="00DB54C4"/>
    <w:rsid w:val="00DB6019"/>
    <w:rsid w:val="00DC1D6B"/>
    <w:rsid w:val="00DE1E17"/>
    <w:rsid w:val="00E21289"/>
    <w:rsid w:val="00E2795A"/>
    <w:rsid w:val="00E34DBE"/>
    <w:rsid w:val="00E96750"/>
    <w:rsid w:val="00EA2647"/>
    <w:rsid w:val="00EA4BE5"/>
    <w:rsid w:val="00EF7903"/>
    <w:rsid w:val="00F46486"/>
    <w:rsid w:val="00F70065"/>
    <w:rsid w:val="00F86BBC"/>
    <w:rsid w:val="00F87D78"/>
    <w:rsid w:val="00FA3A16"/>
    <w:rsid w:val="00FB51AF"/>
    <w:rsid w:val="00FD7240"/>
    <w:rsid w:val="00FD7944"/>
    <w:rsid w:val="00FD7E6E"/>
    <w:rsid w:val="00FF18B4"/>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803A89"/>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068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65F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65F9"/>
    <w:rPr>
      <w:rFonts w:ascii="Lucida Grande" w:hAnsi="Lucida Grande" w:cs="Lucida Grande"/>
      <w:sz w:val="18"/>
      <w:szCs w:val="18"/>
    </w:rPr>
  </w:style>
  <w:style w:type="paragraph" w:styleId="Header">
    <w:name w:val="header"/>
    <w:basedOn w:val="Normal"/>
    <w:link w:val="HeaderChar"/>
    <w:uiPriority w:val="99"/>
    <w:unhideWhenUsed/>
    <w:rsid w:val="00906847"/>
    <w:pPr>
      <w:tabs>
        <w:tab w:val="center" w:pos="4320"/>
        <w:tab w:val="right" w:pos="8640"/>
      </w:tabs>
    </w:pPr>
  </w:style>
  <w:style w:type="character" w:customStyle="1" w:styleId="HeaderChar">
    <w:name w:val="Header Char"/>
    <w:basedOn w:val="DefaultParagraphFont"/>
    <w:link w:val="Header"/>
    <w:uiPriority w:val="99"/>
    <w:rsid w:val="00906847"/>
  </w:style>
  <w:style w:type="paragraph" w:styleId="Footer">
    <w:name w:val="footer"/>
    <w:basedOn w:val="Normal"/>
    <w:link w:val="FooterChar"/>
    <w:uiPriority w:val="99"/>
    <w:unhideWhenUsed/>
    <w:rsid w:val="00906847"/>
    <w:pPr>
      <w:tabs>
        <w:tab w:val="center" w:pos="4320"/>
        <w:tab w:val="right" w:pos="8640"/>
      </w:tabs>
    </w:pPr>
  </w:style>
  <w:style w:type="character" w:customStyle="1" w:styleId="FooterChar">
    <w:name w:val="Footer Char"/>
    <w:basedOn w:val="DefaultParagraphFont"/>
    <w:link w:val="Footer"/>
    <w:uiPriority w:val="99"/>
    <w:rsid w:val="00906847"/>
  </w:style>
  <w:style w:type="paragraph" w:styleId="ListParagraph">
    <w:name w:val="List Paragraph"/>
    <w:basedOn w:val="Normal"/>
    <w:qFormat/>
    <w:rsid w:val="00906847"/>
    <w:pPr>
      <w:ind w:left="720"/>
      <w:contextualSpacing/>
    </w:pPr>
  </w:style>
  <w:style w:type="character" w:styleId="Hyperlink">
    <w:name w:val="Hyperlink"/>
    <w:basedOn w:val="DefaultParagraphFont"/>
    <w:uiPriority w:val="99"/>
    <w:unhideWhenUsed/>
    <w:rsid w:val="009E40F6"/>
    <w:rPr>
      <w:color w:val="0000FF" w:themeColor="hyperlink"/>
      <w:u w:val="single"/>
    </w:rPr>
  </w:style>
  <w:style w:type="table" w:styleId="TableGrid">
    <w:name w:val="Table Grid"/>
    <w:basedOn w:val="TableNormal"/>
    <w:uiPriority w:val="59"/>
    <w:rsid w:val="009E40F6"/>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9E40F6"/>
    <w:rPr>
      <w:color w:val="800080" w:themeColor="followedHyperlink"/>
      <w:u w:val="single"/>
    </w:rPr>
  </w:style>
  <w:style w:type="paragraph" w:styleId="FootnoteText">
    <w:name w:val="footnote text"/>
    <w:basedOn w:val="Normal"/>
    <w:link w:val="FootnoteTextChar"/>
    <w:uiPriority w:val="99"/>
    <w:unhideWhenUsed/>
    <w:rsid w:val="00CC6EFC"/>
  </w:style>
  <w:style w:type="character" w:customStyle="1" w:styleId="FootnoteTextChar">
    <w:name w:val="Footnote Text Char"/>
    <w:basedOn w:val="DefaultParagraphFont"/>
    <w:link w:val="FootnoteText"/>
    <w:uiPriority w:val="99"/>
    <w:rsid w:val="00CC6EFC"/>
  </w:style>
  <w:style w:type="character" w:styleId="FootnoteReference">
    <w:name w:val="footnote reference"/>
    <w:basedOn w:val="DefaultParagraphFont"/>
    <w:uiPriority w:val="99"/>
    <w:unhideWhenUsed/>
    <w:rsid w:val="00CC6EFC"/>
    <w:rPr>
      <w:vertAlign w:val="superscript"/>
    </w:rPr>
  </w:style>
  <w:style w:type="paragraph" w:styleId="Revision">
    <w:name w:val="Revision"/>
    <w:hidden/>
    <w:uiPriority w:val="99"/>
    <w:semiHidden/>
    <w:rsid w:val="00572C45"/>
  </w:style>
  <w:style w:type="paragraph" w:customStyle="1" w:styleId="BodyA">
    <w:name w:val="Body A"/>
    <w:rsid w:val="005E3003"/>
    <w:pPr>
      <w:pBdr>
        <w:top w:val="nil"/>
        <w:left w:val="nil"/>
        <w:bottom w:val="nil"/>
        <w:right w:val="nil"/>
        <w:between w:val="nil"/>
        <w:bar w:val="nil"/>
      </w:pBdr>
    </w:pPr>
    <w:rPr>
      <w:rFonts w:ascii="Cambria" w:eastAsia="Cambria" w:hAnsi="Cambria" w:cs="Cambria"/>
      <w:color w:val="000000"/>
      <w:u w:color="000000"/>
      <w:bdr w:val="nil"/>
    </w:rPr>
  </w:style>
  <w:style w:type="character" w:customStyle="1" w:styleId="None">
    <w:name w:val="None"/>
    <w:rsid w:val="005E3003"/>
  </w:style>
  <w:style w:type="paragraph" w:customStyle="1" w:styleId="Default">
    <w:name w:val="Default"/>
    <w:rsid w:val="005E3003"/>
    <w:pPr>
      <w:pBdr>
        <w:top w:val="nil"/>
        <w:left w:val="nil"/>
        <w:bottom w:val="nil"/>
        <w:right w:val="nil"/>
        <w:between w:val="nil"/>
        <w:bar w:val="nil"/>
      </w:pBdr>
    </w:pPr>
    <w:rPr>
      <w:rFonts w:ascii="Helvetica" w:eastAsia="Helvetica" w:hAnsi="Helvetica" w:cs="Helvetica"/>
      <w:color w:val="000000"/>
      <w:sz w:val="22"/>
      <w:szCs w:val="22"/>
      <w:u w:color="000000"/>
      <w:bdr w:val="nil"/>
    </w:rPr>
  </w:style>
  <w:style w:type="numbering" w:customStyle="1" w:styleId="ImportedStyle10">
    <w:name w:val="Imported Style 1.0"/>
    <w:rsid w:val="005E3003"/>
    <w:pPr>
      <w:numPr>
        <w:numId w:val="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0318473">
      <w:bodyDiv w:val="1"/>
      <w:marLeft w:val="0"/>
      <w:marRight w:val="0"/>
      <w:marTop w:val="0"/>
      <w:marBottom w:val="0"/>
      <w:divBdr>
        <w:top w:val="none" w:sz="0" w:space="0" w:color="auto"/>
        <w:left w:val="none" w:sz="0" w:space="0" w:color="auto"/>
        <w:bottom w:val="none" w:sz="0" w:space="0" w:color="auto"/>
        <w:right w:val="none" w:sz="0" w:space="0" w:color="auto"/>
      </w:divBdr>
      <w:divsChild>
        <w:div w:id="633679446">
          <w:marLeft w:val="0"/>
          <w:marRight w:val="0"/>
          <w:marTop w:val="0"/>
          <w:marBottom w:val="0"/>
          <w:divBdr>
            <w:top w:val="none" w:sz="0" w:space="0" w:color="auto"/>
            <w:left w:val="none" w:sz="0" w:space="0" w:color="auto"/>
            <w:bottom w:val="none" w:sz="0" w:space="0" w:color="auto"/>
            <w:right w:val="none" w:sz="0" w:space="0" w:color="auto"/>
          </w:divBdr>
          <w:divsChild>
            <w:div w:id="1946187275">
              <w:marLeft w:val="0"/>
              <w:marRight w:val="0"/>
              <w:marTop w:val="0"/>
              <w:marBottom w:val="0"/>
              <w:divBdr>
                <w:top w:val="none" w:sz="0" w:space="0" w:color="auto"/>
                <w:left w:val="none" w:sz="0" w:space="0" w:color="auto"/>
                <w:bottom w:val="none" w:sz="0" w:space="0" w:color="auto"/>
                <w:right w:val="none" w:sz="0" w:space="0" w:color="auto"/>
              </w:divBdr>
              <w:divsChild>
                <w:div w:id="132188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566818">
      <w:bodyDiv w:val="1"/>
      <w:marLeft w:val="0"/>
      <w:marRight w:val="0"/>
      <w:marTop w:val="0"/>
      <w:marBottom w:val="0"/>
      <w:divBdr>
        <w:top w:val="none" w:sz="0" w:space="0" w:color="auto"/>
        <w:left w:val="none" w:sz="0" w:space="0" w:color="auto"/>
        <w:bottom w:val="none" w:sz="0" w:space="0" w:color="auto"/>
        <w:right w:val="none" w:sz="0" w:space="0" w:color="auto"/>
      </w:divBdr>
    </w:div>
    <w:div w:id="185391180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1.jpeg"/><Relationship Id="rId12" Type="http://schemas.openxmlformats.org/officeDocument/2006/relationships/image" Target="media/image2.png"/><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glossaryDocument" Target="glossary/document.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c.nair@warwick.ac.uk" TargetMode="External"/><Relationship Id="rId9" Type="http://schemas.openxmlformats.org/officeDocument/2006/relationships/hyperlink" Target="https://www.epsrc.ac.uk/files/funding/calls/2014/btgamrcall/" TargetMode="External"/><Relationship Id="rId10" Type="http://schemas.openxmlformats.org/officeDocument/2006/relationships/hyperlink" Target="https://www.epsrc.ac.uk/files/funding/calls/2014/btgamrcal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0BE416296AE144DBB32394C74A83B31"/>
        <w:category>
          <w:name w:val="General"/>
          <w:gallery w:val="placeholder"/>
        </w:category>
        <w:types>
          <w:type w:val="bbPlcHdr"/>
        </w:types>
        <w:behaviors>
          <w:behavior w:val="content"/>
        </w:behaviors>
        <w:guid w:val="{67F274B0-DFDC-7D45-B984-7F4A04B0A452}"/>
      </w:docPartPr>
      <w:docPartBody>
        <w:p w:rsidR="00C05A37" w:rsidRDefault="00C05A37" w:rsidP="00C05A37">
          <w:pPr>
            <w:pStyle w:val="70BE416296AE144DBB32394C74A83B31"/>
          </w:pPr>
          <w:r>
            <w:t>[Type text]</w:t>
          </w:r>
        </w:p>
      </w:docPartBody>
    </w:docPart>
    <w:docPart>
      <w:docPartPr>
        <w:name w:val="3E9EF0BDD790374B904E2BF53AD8414A"/>
        <w:category>
          <w:name w:val="General"/>
          <w:gallery w:val="placeholder"/>
        </w:category>
        <w:types>
          <w:type w:val="bbPlcHdr"/>
        </w:types>
        <w:behaviors>
          <w:behavior w:val="content"/>
        </w:behaviors>
        <w:guid w:val="{52E42652-A9F9-944E-9839-A54E37E1F044}"/>
      </w:docPartPr>
      <w:docPartBody>
        <w:p w:rsidR="00C05A37" w:rsidRDefault="00C05A37" w:rsidP="00C05A37">
          <w:pPr>
            <w:pStyle w:val="3E9EF0BDD790374B904E2BF53AD8414A"/>
          </w:pPr>
          <w:r>
            <w:t>[Type text]</w:t>
          </w:r>
        </w:p>
      </w:docPartBody>
    </w:docPart>
    <w:docPart>
      <w:docPartPr>
        <w:name w:val="101F2884020D144FBA577E2EB501D370"/>
        <w:category>
          <w:name w:val="General"/>
          <w:gallery w:val="placeholder"/>
        </w:category>
        <w:types>
          <w:type w:val="bbPlcHdr"/>
        </w:types>
        <w:behaviors>
          <w:behavior w:val="content"/>
        </w:behaviors>
        <w:guid w:val="{12869796-45E5-9342-8841-F65B6E5456CC}"/>
      </w:docPartPr>
      <w:docPartBody>
        <w:p w:rsidR="00C05A37" w:rsidRDefault="00C05A37" w:rsidP="00C05A37">
          <w:pPr>
            <w:pStyle w:val="101F2884020D144FBA577E2EB501D370"/>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Helvetica">
    <w:panose1 w:val="00000000000000000000"/>
    <w:charset w:val="00"/>
    <w:family w:val="auto"/>
    <w:pitch w:val="variable"/>
    <w:sig w:usb0="E00002FF" w:usb1="5000785B" w:usb2="00000000"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Yu Mincho">
    <w:panose1 w:val="02020400000000000000"/>
    <w:charset w:val="80"/>
    <w:family w:val="auto"/>
    <w:pitch w:val="variable"/>
    <w:sig w:usb0="800002E7" w:usb1="2AC7FCFF" w:usb2="00000012" w:usb3="00000000" w:csb0="0002009F" w:csb1="00000000"/>
  </w:font>
  <w:font w:name="Yu Gothic Light">
    <w:panose1 w:val="020B0300000000000000"/>
    <w:charset w:val="80"/>
    <w:family w:val="auto"/>
    <w:pitch w:val="variable"/>
    <w:sig w:usb0="E00002FF" w:usb1="2AC7FDFF" w:usb2="00000016" w:usb3="00000000" w:csb0="0002009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A37"/>
    <w:rsid w:val="000132F6"/>
    <w:rsid w:val="0014218B"/>
    <w:rsid w:val="00281243"/>
    <w:rsid w:val="00281E99"/>
    <w:rsid w:val="0030544A"/>
    <w:rsid w:val="00350ADE"/>
    <w:rsid w:val="005657ED"/>
    <w:rsid w:val="0064750C"/>
    <w:rsid w:val="00C05A37"/>
    <w:rsid w:val="00C947D6"/>
    <w:rsid w:val="00CD4A10"/>
    <w:rsid w:val="00ED61F8"/>
  </w:rsids>
  <m:mathPr>
    <m:mathFont m:val="Cambria Math"/>
    <m:brkBin m:val="before"/>
    <m:brkBinSub m:val="--"/>
    <m:smallFrac m:val="0"/>
    <m:dispDef/>
    <m:lMargin m:val="0"/>
    <m:rMargin m:val="0"/>
    <m:defJc m:val="centerGroup"/>
    <m:wrapIndent m:val="1440"/>
    <m:intLim m:val="subSup"/>
    <m:naryLim m:val="undOvr"/>
  </m:mathPr>
  <w:themeFontLang w:val="en-GB" w:eastAsia="ja-JP" w:bidi="x-none"/>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0BE416296AE144DBB32394C74A83B31">
    <w:name w:val="70BE416296AE144DBB32394C74A83B31"/>
    <w:rsid w:val="00C05A37"/>
  </w:style>
  <w:style w:type="paragraph" w:customStyle="1" w:styleId="3E9EF0BDD790374B904E2BF53AD8414A">
    <w:name w:val="3E9EF0BDD790374B904E2BF53AD8414A"/>
    <w:rsid w:val="00C05A37"/>
  </w:style>
  <w:style w:type="paragraph" w:customStyle="1" w:styleId="101F2884020D144FBA577E2EB501D370">
    <w:name w:val="101F2884020D144FBA577E2EB501D370"/>
    <w:rsid w:val="00C05A37"/>
  </w:style>
  <w:style w:type="paragraph" w:customStyle="1" w:styleId="0DA457E3F9256A449C8E8CA6071F191D">
    <w:name w:val="0DA457E3F9256A449C8E8CA6071F191D"/>
    <w:rsid w:val="00C05A37"/>
  </w:style>
  <w:style w:type="paragraph" w:customStyle="1" w:styleId="9401CA4EF1B3054BA391AEE58627AC51">
    <w:name w:val="9401CA4EF1B3054BA391AEE58627AC51"/>
    <w:rsid w:val="00C05A37"/>
  </w:style>
  <w:style w:type="paragraph" w:customStyle="1" w:styleId="4E4D31568B181A488714AE49D6A8C5CF">
    <w:name w:val="4E4D31568B181A488714AE49D6A8C5CF"/>
    <w:rsid w:val="00C05A37"/>
  </w:style>
  <w:style w:type="paragraph" w:customStyle="1" w:styleId="226F112ACE0E4A4E93951E9CDA3FD205">
    <w:name w:val="226F112ACE0E4A4E93951E9CDA3FD205"/>
    <w:rsid w:val="0030544A"/>
  </w:style>
  <w:style w:type="paragraph" w:customStyle="1" w:styleId="9A0867ED4E15FC4490EE02A68F273E45">
    <w:name w:val="9A0867ED4E15FC4490EE02A68F273E45"/>
    <w:rsid w:val="0030544A"/>
  </w:style>
  <w:style w:type="paragraph" w:customStyle="1" w:styleId="E8B14DA38B617A44A34F1C8C18B6E0B2">
    <w:name w:val="E8B14DA38B617A44A34F1C8C18B6E0B2"/>
    <w:rsid w:val="0030544A"/>
  </w:style>
  <w:style w:type="paragraph" w:customStyle="1" w:styleId="5C0489CD11354947800221497B3C684C">
    <w:name w:val="5C0489CD11354947800221497B3C684C"/>
    <w:rsid w:val="0030544A"/>
  </w:style>
  <w:style w:type="paragraph" w:customStyle="1" w:styleId="CAB3D9DA9F99984BBB7D815512B99B2D">
    <w:name w:val="CAB3D9DA9F99984BBB7D815512B99B2D"/>
    <w:rsid w:val="0030544A"/>
  </w:style>
  <w:style w:type="paragraph" w:customStyle="1" w:styleId="0F39FA5F8F303447B4C2913194DDBB4A">
    <w:name w:val="0F39FA5F8F303447B4C2913194DDBB4A"/>
    <w:rsid w:val="0030544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853EEF-B5F7-AE44-9F4E-ABB973319C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5</Pages>
  <Words>1349</Words>
  <Characters>7694</Characters>
  <Application>Microsoft Macintosh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Hincks</dc:creator>
  <cp:keywords/>
  <dc:description/>
  <cp:lastModifiedBy>Lewandowski, Jozef</cp:lastModifiedBy>
  <cp:revision>29</cp:revision>
  <dcterms:created xsi:type="dcterms:W3CDTF">2016-12-04T11:19:00Z</dcterms:created>
  <dcterms:modified xsi:type="dcterms:W3CDTF">2016-12-05T11:35:00Z</dcterms:modified>
</cp:coreProperties>
</file>