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65267" w:rsidRPr="00FA587F" w:rsidRDefault="00C85ACB" w:rsidP="00D65267">
      <w:pPr>
        <w:shd w:val="clear" w:color="auto" w:fill="FFFFFF"/>
        <w:spacing w:after="0" w:line="240" w:lineRule="auto"/>
        <w:rPr>
          <w:rFonts w:eastAsia="Times New Roman" w:cstheme="minorHAnsi"/>
          <w:b/>
          <w:color w:val="000000"/>
          <w:sz w:val="24"/>
          <w:szCs w:val="24"/>
          <w:lang w:eastAsia="en-GB"/>
        </w:rPr>
      </w:pPr>
      <w:r>
        <w:rPr>
          <w:rFonts w:eastAsia="Times New Roman" w:cstheme="minorHAnsi"/>
          <w:b/>
          <w:color w:val="000000"/>
          <w:sz w:val="24"/>
          <w:szCs w:val="24"/>
          <w:lang w:eastAsia="en-GB"/>
        </w:rPr>
        <w:t>2018</w:t>
      </w:r>
      <w:r w:rsidR="00D65267" w:rsidRPr="00FA587F">
        <w:rPr>
          <w:rFonts w:eastAsia="Times New Roman" w:cstheme="minorHAnsi"/>
          <w:b/>
          <w:color w:val="000000"/>
          <w:sz w:val="24"/>
          <w:szCs w:val="24"/>
          <w:lang w:eastAsia="en-GB"/>
        </w:rPr>
        <w:t xml:space="preserve"> Warwick Prize for Women in Translation</w:t>
      </w:r>
      <w:r>
        <w:rPr>
          <w:rFonts w:eastAsia="Times New Roman" w:cstheme="minorHAnsi"/>
          <w:b/>
          <w:color w:val="000000"/>
          <w:sz w:val="24"/>
          <w:szCs w:val="24"/>
          <w:lang w:eastAsia="en-GB"/>
        </w:rPr>
        <w:t xml:space="preserve"> longlist announced</w:t>
      </w:r>
    </w:p>
    <w:p w:rsidR="00D65267" w:rsidRPr="00FA587F" w:rsidRDefault="00D65267" w:rsidP="00FA587F">
      <w:pPr>
        <w:shd w:val="clear" w:color="auto" w:fill="FFFFFF"/>
        <w:spacing w:after="0" w:line="240" w:lineRule="auto"/>
        <w:rPr>
          <w:rFonts w:eastAsia="Times New Roman" w:cstheme="minorHAnsi"/>
          <w:color w:val="000000"/>
          <w:sz w:val="24"/>
          <w:szCs w:val="24"/>
          <w:lang w:eastAsia="en-GB"/>
        </w:rPr>
      </w:pPr>
    </w:p>
    <w:p w:rsidR="00C85ACB" w:rsidRDefault="008B7D24" w:rsidP="00FA587F">
      <w:pPr>
        <w:spacing w:after="0" w:line="240" w:lineRule="auto"/>
        <w:rPr>
          <w:rFonts w:eastAsia="Times New Roman" w:cstheme="minorHAnsi"/>
          <w:color w:val="000000"/>
          <w:sz w:val="24"/>
          <w:szCs w:val="24"/>
          <w:lang w:eastAsia="en-GB"/>
        </w:rPr>
      </w:pPr>
      <w:r w:rsidRPr="00FA587F">
        <w:rPr>
          <w:rFonts w:eastAsia="Times New Roman" w:cstheme="minorHAnsi"/>
          <w:color w:val="000000"/>
          <w:sz w:val="24"/>
          <w:szCs w:val="24"/>
          <w:lang w:eastAsia="en-GB"/>
        </w:rPr>
        <w:t>15</w:t>
      </w:r>
      <w:r w:rsidR="006F7531" w:rsidRPr="00FA587F">
        <w:rPr>
          <w:rFonts w:eastAsia="Times New Roman" w:cstheme="minorHAnsi"/>
          <w:color w:val="000000"/>
          <w:sz w:val="24"/>
          <w:szCs w:val="24"/>
          <w:lang w:eastAsia="en-GB"/>
        </w:rPr>
        <w:t xml:space="preserve"> titles have been longlisted for the</w:t>
      </w:r>
      <w:r w:rsidR="00461C57" w:rsidRPr="00FA587F">
        <w:rPr>
          <w:rFonts w:eastAsia="Times New Roman" w:cstheme="minorHAnsi"/>
          <w:color w:val="000000"/>
          <w:sz w:val="24"/>
          <w:szCs w:val="24"/>
          <w:lang w:eastAsia="en-GB"/>
        </w:rPr>
        <w:t xml:space="preserve"> </w:t>
      </w:r>
      <w:r w:rsidRPr="00FA587F">
        <w:rPr>
          <w:rFonts w:eastAsia="Times New Roman" w:cstheme="minorHAnsi"/>
          <w:color w:val="000000"/>
          <w:sz w:val="24"/>
          <w:szCs w:val="24"/>
          <w:lang w:eastAsia="en-GB"/>
        </w:rPr>
        <w:t xml:space="preserve">second annual award of the </w:t>
      </w:r>
      <w:r w:rsidR="00D65267" w:rsidRPr="00FA587F">
        <w:rPr>
          <w:rFonts w:eastAsia="Times New Roman" w:cstheme="minorHAnsi"/>
          <w:color w:val="000000"/>
          <w:sz w:val="24"/>
          <w:szCs w:val="24"/>
          <w:lang w:eastAsia="en-GB"/>
        </w:rPr>
        <w:t>Warwick Prize for Women in</w:t>
      </w:r>
      <w:r w:rsidR="00C85ACB">
        <w:rPr>
          <w:rFonts w:eastAsia="Times New Roman" w:cstheme="minorHAnsi"/>
          <w:color w:val="000000"/>
          <w:sz w:val="24"/>
          <w:szCs w:val="24"/>
          <w:lang w:eastAsia="en-GB"/>
        </w:rPr>
        <w:t xml:space="preserve"> Translation.</w:t>
      </w:r>
    </w:p>
    <w:p w:rsidR="00C85ACB" w:rsidRDefault="00C85ACB" w:rsidP="00FA587F">
      <w:pPr>
        <w:spacing w:after="0" w:line="240" w:lineRule="auto"/>
        <w:rPr>
          <w:rFonts w:eastAsia="Times New Roman" w:cstheme="minorHAnsi"/>
          <w:color w:val="000000"/>
          <w:sz w:val="24"/>
          <w:szCs w:val="24"/>
          <w:lang w:eastAsia="en-GB"/>
        </w:rPr>
      </w:pPr>
    </w:p>
    <w:p w:rsidR="00C85ACB" w:rsidRDefault="00C85ACB" w:rsidP="00FA587F">
      <w:pPr>
        <w:spacing w:after="0" w:line="240" w:lineRule="auto"/>
        <w:rPr>
          <w:rFonts w:cstheme="minorHAnsi"/>
          <w:sz w:val="24"/>
          <w:szCs w:val="24"/>
        </w:rPr>
      </w:pPr>
      <w:r>
        <w:rPr>
          <w:rFonts w:eastAsia="Times New Roman" w:cstheme="minorHAnsi"/>
          <w:color w:val="000000"/>
          <w:sz w:val="24"/>
          <w:szCs w:val="24"/>
          <w:lang w:eastAsia="en-GB"/>
        </w:rPr>
        <w:t>The</w:t>
      </w:r>
      <w:r w:rsidR="00461C57" w:rsidRPr="00FA587F">
        <w:rPr>
          <w:rFonts w:eastAsia="Times New Roman" w:cstheme="minorHAnsi"/>
          <w:color w:val="000000"/>
          <w:sz w:val="24"/>
          <w:szCs w:val="24"/>
          <w:lang w:eastAsia="en-GB"/>
        </w:rPr>
        <w:t xml:space="preserve"> </w:t>
      </w:r>
      <w:r w:rsidR="00D6244F" w:rsidRPr="00FA587F">
        <w:rPr>
          <w:rFonts w:eastAsia="Times New Roman" w:cstheme="minorHAnsi"/>
          <w:color w:val="000000"/>
          <w:sz w:val="24"/>
          <w:szCs w:val="24"/>
          <w:lang w:eastAsia="en-GB"/>
        </w:rPr>
        <w:t xml:space="preserve">£1000 </w:t>
      </w:r>
      <w:r w:rsidR="00582F76" w:rsidRPr="00FA587F">
        <w:rPr>
          <w:rFonts w:cstheme="minorHAnsi"/>
          <w:sz w:val="24"/>
          <w:szCs w:val="24"/>
        </w:rPr>
        <w:t xml:space="preserve">prize </w:t>
      </w:r>
      <w:r>
        <w:rPr>
          <w:rFonts w:cstheme="minorHAnsi"/>
          <w:sz w:val="24"/>
          <w:szCs w:val="24"/>
        </w:rPr>
        <w:t xml:space="preserve">was </w:t>
      </w:r>
      <w:r w:rsidR="00582F76" w:rsidRPr="00FA587F">
        <w:rPr>
          <w:rFonts w:cstheme="minorHAnsi"/>
          <w:sz w:val="24"/>
          <w:szCs w:val="24"/>
        </w:rPr>
        <w:t>established by the University of Warwick in 2017</w:t>
      </w:r>
      <w:r w:rsidR="00461C57" w:rsidRPr="00FA587F">
        <w:rPr>
          <w:rFonts w:cstheme="minorHAnsi"/>
          <w:sz w:val="24"/>
          <w:szCs w:val="24"/>
        </w:rPr>
        <w:t xml:space="preserve"> to address the gender imbalance in translated literature and to increase the number of international women’s voices accessible by a British and Irish readership.</w:t>
      </w:r>
      <w:r w:rsidR="008B7D24" w:rsidRPr="00FA587F">
        <w:rPr>
          <w:rFonts w:cstheme="minorHAnsi"/>
          <w:sz w:val="24"/>
          <w:szCs w:val="24"/>
        </w:rPr>
        <w:t xml:space="preserve"> </w:t>
      </w:r>
    </w:p>
    <w:p w:rsidR="00C85ACB" w:rsidRDefault="00C85ACB" w:rsidP="00FA587F">
      <w:pPr>
        <w:spacing w:after="0" w:line="240" w:lineRule="auto"/>
        <w:rPr>
          <w:rFonts w:cstheme="minorHAnsi"/>
          <w:sz w:val="24"/>
          <w:szCs w:val="24"/>
        </w:rPr>
      </w:pPr>
    </w:p>
    <w:p w:rsidR="00C85ACB" w:rsidRDefault="00C85ACB" w:rsidP="00FA587F">
      <w:pPr>
        <w:spacing w:after="0" w:line="240" w:lineRule="auto"/>
        <w:rPr>
          <w:rFonts w:cstheme="minorHAnsi"/>
          <w:sz w:val="24"/>
          <w:szCs w:val="24"/>
        </w:rPr>
      </w:pPr>
      <w:r>
        <w:rPr>
          <w:rFonts w:cstheme="minorHAnsi"/>
          <w:sz w:val="24"/>
          <w:szCs w:val="24"/>
        </w:rPr>
        <w:t>The shortlist is due to be announced in early November 2018.</w:t>
      </w:r>
    </w:p>
    <w:p w:rsidR="00C85ACB" w:rsidRDefault="00C85ACB" w:rsidP="00FA587F">
      <w:pPr>
        <w:spacing w:after="0" w:line="240" w:lineRule="auto"/>
        <w:rPr>
          <w:rFonts w:cstheme="minorHAnsi"/>
          <w:sz w:val="24"/>
          <w:szCs w:val="24"/>
        </w:rPr>
      </w:pPr>
    </w:p>
    <w:p w:rsidR="00C85ACB" w:rsidRPr="00C85ACB" w:rsidRDefault="00C85ACB" w:rsidP="00C85ACB">
      <w:pPr>
        <w:shd w:val="clear" w:color="auto" w:fill="FFFFFF"/>
        <w:spacing w:after="0" w:line="240" w:lineRule="auto"/>
        <w:rPr>
          <w:rFonts w:eastAsia="Times New Roman" w:cstheme="minorHAnsi"/>
          <w:color w:val="000000"/>
          <w:sz w:val="24"/>
          <w:szCs w:val="24"/>
          <w:lang w:eastAsia="en-GB"/>
        </w:rPr>
      </w:pPr>
      <w:r w:rsidRPr="00FA587F">
        <w:rPr>
          <w:rFonts w:eastAsia="Times New Roman" w:cstheme="minorHAnsi"/>
          <w:color w:val="000000"/>
          <w:sz w:val="24"/>
          <w:szCs w:val="24"/>
          <w:lang w:eastAsia="en-GB"/>
        </w:rPr>
        <w:t xml:space="preserve">Among the </w:t>
      </w:r>
      <w:proofErr w:type="spellStart"/>
      <w:r w:rsidRPr="00FA587F">
        <w:rPr>
          <w:rFonts w:eastAsia="Times New Roman" w:cstheme="minorHAnsi"/>
          <w:color w:val="000000"/>
          <w:sz w:val="24"/>
          <w:szCs w:val="24"/>
          <w:lang w:eastAsia="en-GB"/>
        </w:rPr>
        <w:t>longlistees</w:t>
      </w:r>
      <w:proofErr w:type="spellEnd"/>
      <w:r w:rsidRPr="00FA587F">
        <w:rPr>
          <w:rFonts w:eastAsia="Times New Roman" w:cstheme="minorHAnsi"/>
          <w:color w:val="000000"/>
          <w:sz w:val="24"/>
          <w:szCs w:val="24"/>
          <w:lang w:eastAsia="en-GB"/>
        </w:rPr>
        <w:t xml:space="preserve"> are 2018 Man Booker Prize </w:t>
      </w:r>
      <w:proofErr w:type="gramStart"/>
      <w:r w:rsidRPr="00FA587F">
        <w:rPr>
          <w:rFonts w:eastAsia="Times New Roman" w:cstheme="minorHAnsi"/>
          <w:color w:val="000000"/>
          <w:sz w:val="24"/>
          <w:szCs w:val="24"/>
          <w:lang w:eastAsia="en-GB"/>
        </w:rPr>
        <w:t>winner</w:t>
      </w:r>
      <w:proofErr w:type="gramEnd"/>
      <w:r w:rsidRPr="00FA587F">
        <w:rPr>
          <w:rFonts w:eastAsia="Times New Roman" w:cstheme="minorHAnsi"/>
          <w:color w:val="000000"/>
          <w:sz w:val="24"/>
          <w:szCs w:val="24"/>
          <w:lang w:eastAsia="en-GB"/>
        </w:rPr>
        <w:t xml:space="preserve"> </w:t>
      </w:r>
      <w:r w:rsidRPr="00FA587F">
        <w:rPr>
          <w:rFonts w:eastAsia="Times New Roman" w:cstheme="minorHAnsi"/>
          <w:i/>
          <w:color w:val="000000"/>
          <w:sz w:val="24"/>
          <w:szCs w:val="24"/>
          <w:lang w:eastAsia="en-GB"/>
        </w:rPr>
        <w:t>Flights</w:t>
      </w:r>
      <w:r w:rsidRPr="00FA587F">
        <w:rPr>
          <w:rFonts w:eastAsia="Times New Roman" w:cstheme="minorHAnsi"/>
          <w:color w:val="000000"/>
          <w:sz w:val="24"/>
          <w:szCs w:val="24"/>
          <w:lang w:eastAsia="en-GB"/>
        </w:rPr>
        <w:t xml:space="preserve"> by Polish writer Olga </w:t>
      </w:r>
      <w:proofErr w:type="spellStart"/>
      <w:r w:rsidRPr="00FA587F">
        <w:rPr>
          <w:rFonts w:eastAsia="Times New Roman" w:cstheme="minorHAnsi"/>
          <w:color w:val="000000"/>
          <w:sz w:val="24"/>
          <w:szCs w:val="24"/>
          <w:lang w:eastAsia="en-GB"/>
        </w:rPr>
        <w:t>Tokarczuk</w:t>
      </w:r>
      <w:proofErr w:type="spellEnd"/>
      <w:r w:rsidRPr="00FA587F">
        <w:rPr>
          <w:rFonts w:eastAsia="Times New Roman" w:cstheme="minorHAnsi"/>
          <w:color w:val="000000"/>
          <w:sz w:val="24"/>
          <w:szCs w:val="24"/>
          <w:lang w:eastAsia="en-GB"/>
        </w:rPr>
        <w:t xml:space="preserve">, translated by Jennifer Croft; the first female winner of the Nobel Prize in Literature Selma </w:t>
      </w:r>
      <w:proofErr w:type="spellStart"/>
      <w:r w:rsidRPr="00FA587F">
        <w:rPr>
          <w:rFonts w:eastAsia="Times New Roman" w:cstheme="minorHAnsi"/>
          <w:color w:val="000000"/>
          <w:sz w:val="24"/>
          <w:szCs w:val="24"/>
          <w:lang w:eastAsia="en-GB"/>
        </w:rPr>
        <w:t>Lagerlöf</w:t>
      </w:r>
      <w:proofErr w:type="spellEnd"/>
      <w:r w:rsidRPr="00FA587F">
        <w:rPr>
          <w:rFonts w:eastAsia="Times New Roman" w:cstheme="minorHAnsi"/>
          <w:color w:val="000000"/>
          <w:sz w:val="24"/>
          <w:szCs w:val="24"/>
          <w:lang w:eastAsia="en-GB"/>
        </w:rPr>
        <w:t xml:space="preserve"> with </w:t>
      </w:r>
      <w:r w:rsidRPr="00FA587F">
        <w:rPr>
          <w:rFonts w:eastAsia="Times New Roman" w:cstheme="minorHAnsi"/>
          <w:i/>
          <w:color w:val="000000"/>
          <w:sz w:val="24"/>
          <w:szCs w:val="24"/>
          <w:lang w:eastAsia="en-GB"/>
        </w:rPr>
        <w:t xml:space="preserve">The Emperor of </w:t>
      </w:r>
      <w:proofErr w:type="spellStart"/>
      <w:r w:rsidRPr="00FA587F">
        <w:rPr>
          <w:rFonts w:eastAsia="Times New Roman" w:cstheme="minorHAnsi"/>
          <w:i/>
          <w:color w:val="000000"/>
          <w:sz w:val="24"/>
          <w:szCs w:val="24"/>
          <w:lang w:eastAsia="en-GB"/>
        </w:rPr>
        <w:t>Portuga</w:t>
      </w:r>
      <w:r w:rsidR="00FC4C21">
        <w:rPr>
          <w:rFonts w:eastAsia="Times New Roman" w:cstheme="minorHAnsi"/>
          <w:i/>
          <w:color w:val="000000"/>
          <w:sz w:val="24"/>
          <w:szCs w:val="24"/>
          <w:lang w:eastAsia="en-GB"/>
        </w:rPr>
        <w:t>l</w:t>
      </w:r>
      <w:r w:rsidRPr="00FA587F">
        <w:rPr>
          <w:rFonts w:eastAsia="Times New Roman" w:cstheme="minorHAnsi"/>
          <w:i/>
          <w:color w:val="000000"/>
          <w:sz w:val="24"/>
          <w:szCs w:val="24"/>
          <w:lang w:eastAsia="en-GB"/>
        </w:rPr>
        <w:t>lia</w:t>
      </w:r>
      <w:proofErr w:type="spellEnd"/>
      <w:r w:rsidRPr="00FA587F">
        <w:rPr>
          <w:rFonts w:eastAsia="Times New Roman" w:cstheme="minorHAnsi"/>
          <w:color w:val="000000"/>
          <w:sz w:val="24"/>
          <w:szCs w:val="24"/>
          <w:lang w:eastAsia="en-GB"/>
        </w:rPr>
        <w:t xml:space="preserve">, translated from Swedish by Peter Graves; and a new title by the author of Man Booker Prize winner </w:t>
      </w:r>
      <w:r w:rsidRPr="00FA587F">
        <w:rPr>
          <w:rFonts w:eastAsia="Times New Roman" w:cstheme="minorHAnsi"/>
          <w:i/>
          <w:color w:val="000000"/>
          <w:sz w:val="24"/>
          <w:szCs w:val="24"/>
          <w:lang w:eastAsia="en-GB"/>
        </w:rPr>
        <w:t>The Vegetarian</w:t>
      </w:r>
      <w:r w:rsidRPr="00FA587F">
        <w:rPr>
          <w:rFonts w:eastAsia="Times New Roman" w:cstheme="minorHAnsi"/>
          <w:color w:val="000000"/>
          <w:sz w:val="24"/>
          <w:szCs w:val="24"/>
          <w:lang w:eastAsia="en-GB"/>
        </w:rPr>
        <w:t xml:space="preserve">, entitled </w:t>
      </w:r>
      <w:r w:rsidRPr="00FA587F">
        <w:rPr>
          <w:rFonts w:eastAsia="Times New Roman" w:cstheme="minorHAnsi"/>
          <w:i/>
          <w:color w:val="000000"/>
          <w:sz w:val="24"/>
          <w:szCs w:val="24"/>
          <w:lang w:eastAsia="en-GB"/>
        </w:rPr>
        <w:t>The White Book,</w:t>
      </w:r>
      <w:r w:rsidRPr="00FA587F">
        <w:rPr>
          <w:rFonts w:eastAsia="Times New Roman" w:cstheme="minorHAnsi"/>
          <w:color w:val="000000"/>
          <w:sz w:val="24"/>
          <w:szCs w:val="24"/>
          <w:lang w:eastAsia="en-GB"/>
        </w:rPr>
        <w:t xml:space="preserve"> translated by Deborah Smith. Last year’s winning translator Susan </w:t>
      </w:r>
      <w:proofErr w:type="spellStart"/>
      <w:r w:rsidRPr="00FA587F">
        <w:rPr>
          <w:rFonts w:eastAsia="Times New Roman" w:cstheme="minorHAnsi"/>
          <w:color w:val="000000"/>
          <w:sz w:val="24"/>
          <w:szCs w:val="24"/>
          <w:lang w:eastAsia="en-GB"/>
        </w:rPr>
        <w:t>Bernofsky</w:t>
      </w:r>
      <w:proofErr w:type="spellEnd"/>
      <w:r w:rsidRPr="00FA587F">
        <w:rPr>
          <w:rFonts w:eastAsia="Times New Roman" w:cstheme="minorHAnsi"/>
          <w:color w:val="000000"/>
          <w:sz w:val="24"/>
          <w:szCs w:val="24"/>
          <w:lang w:eastAsia="en-GB"/>
        </w:rPr>
        <w:t xml:space="preserve"> is also on the longlist with German writer Jenny </w:t>
      </w:r>
      <w:proofErr w:type="spellStart"/>
      <w:r w:rsidRPr="00FA587F">
        <w:rPr>
          <w:rFonts w:eastAsia="Times New Roman" w:cstheme="minorHAnsi"/>
          <w:color w:val="000000"/>
          <w:sz w:val="24"/>
          <w:szCs w:val="24"/>
          <w:lang w:eastAsia="en-GB"/>
        </w:rPr>
        <w:t>Erpenbeck’s</w:t>
      </w:r>
      <w:proofErr w:type="spellEnd"/>
      <w:r w:rsidRPr="00FA587F">
        <w:rPr>
          <w:rFonts w:eastAsia="Times New Roman" w:cstheme="minorHAnsi"/>
          <w:color w:val="000000"/>
          <w:sz w:val="24"/>
          <w:szCs w:val="24"/>
          <w:lang w:eastAsia="en-GB"/>
        </w:rPr>
        <w:t xml:space="preserve"> </w:t>
      </w:r>
      <w:r w:rsidRPr="00FA587F">
        <w:rPr>
          <w:rFonts w:eastAsia="Times New Roman" w:cstheme="minorHAnsi"/>
          <w:i/>
          <w:color w:val="000000"/>
          <w:sz w:val="24"/>
          <w:szCs w:val="24"/>
          <w:lang w:eastAsia="en-GB"/>
        </w:rPr>
        <w:t>Go Went Gone</w:t>
      </w:r>
      <w:r w:rsidRPr="00FA587F">
        <w:rPr>
          <w:rFonts w:eastAsia="Times New Roman" w:cstheme="minorHAnsi"/>
          <w:color w:val="000000"/>
          <w:sz w:val="24"/>
          <w:szCs w:val="24"/>
          <w:lang w:eastAsia="en-GB"/>
        </w:rPr>
        <w:t>.</w:t>
      </w:r>
    </w:p>
    <w:p w:rsidR="00C85ACB" w:rsidRDefault="00C85ACB" w:rsidP="00FA587F">
      <w:pPr>
        <w:spacing w:after="0" w:line="240" w:lineRule="auto"/>
        <w:rPr>
          <w:rFonts w:cstheme="minorHAnsi"/>
          <w:sz w:val="24"/>
          <w:szCs w:val="24"/>
        </w:rPr>
      </w:pPr>
    </w:p>
    <w:p w:rsidR="00461C57" w:rsidRPr="00FA587F" w:rsidRDefault="008B7D24" w:rsidP="00FA587F">
      <w:pPr>
        <w:spacing w:after="0" w:line="240" w:lineRule="auto"/>
        <w:rPr>
          <w:rFonts w:cstheme="minorHAnsi"/>
          <w:sz w:val="24"/>
          <w:szCs w:val="24"/>
        </w:rPr>
      </w:pPr>
      <w:r w:rsidRPr="00FA587F">
        <w:rPr>
          <w:rFonts w:cstheme="minorHAnsi"/>
          <w:sz w:val="24"/>
          <w:szCs w:val="24"/>
        </w:rPr>
        <w:t>The 2018</w:t>
      </w:r>
      <w:r w:rsidR="006239CA" w:rsidRPr="00FA587F">
        <w:rPr>
          <w:rFonts w:cstheme="minorHAnsi"/>
          <w:sz w:val="24"/>
          <w:szCs w:val="24"/>
        </w:rPr>
        <w:t xml:space="preserve"> prize is </w:t>
      </w:r>
      <w:r w:rsidRPr="00FA587F">
        <w:rPr>
          <w:rFonts w:cstheme="minorHAnsi"/>
          <w:sz w:val="24"/>
          <w:szCs w:val="24"/>
        </w:rPr>
        <w:t xml:space="preserve">once again </w:t>
      </w:r>
      <w:r w:rsidR="006239CA" w:rsidRPr="00FA587F">
        <w:rPr>
          <w:rFonts w:cstheme="minorHAnsi"/>
          <w:sz w:val="24"/>
          <w:szCs w:val="24"/>
        </w:rPr>
        <w:t xml:space="preserve">being judged by Amanda Hopkinson, Boyd Tonkin and Susan </w:t>
      </w:r>
      <w:proofErr w:type="spellStart"/>
      <w:r w:rsidR="006239CA" w:rsidRPr="00FA587F">
        <w:rPr>
          <w:rFonts w:cstheme="minorHAnsi"/>
          <w:sz w:val="24"/>
          <w:szCs w:val="24"/>
        </w:rPr>
        <w:t>Bassnett</w:t>
      </w:r>
      <w:proofErr w:type="spellEnd"/>
      <w:r w:rsidR="006239CA" w:rsidRPr="00FA587F">
        <w:rPr>
          <w:rFonts w:cstheme="minorHAnsi"/>
          <w:sz w:val="24"/>
          <w:szCs w:val="24"/>
        </w:rPr>
        <w:t>.</w:t>
      </w:r>
      <w:r w:rsidR="00D6244F" w:rsidRPr="00FA587F">
        <w:rPr>
          <w:rFonts w:cstheme="minorHAnsi"/>
          <w:sz w:val="24"/>
          <w:szCs w:val="24"/>
        </w:rPr>
        <w:t xml:space="preserve"> Last year the inaugural prize was awarded to </w:t>
      </w:r>
      <w:r w:rsidR="00D6244F" w:rsidRPr="00FA587F">
        <w:rPr>
          <w:rFonts w:cstheme="minorHAnsi"/>
          <w:i/>
          <w:sz w:val="24"/>
          <w:szCs w:val="24"/>
        </w:rPr>
        <w:t>Memoirs of a Polar Bear</w:t>
      </w:r>
      <w:r w:rsidR="00D6244F" w:rsidRPr="00FA587F">
        <w:rPr>
          <w:rFonts w:cstheme="minorHAnsi"/>
          <w:sz w:val="24"/>
          <w:szCs w:val="24"/>
        </w:rPr>
        <w:t xml:space="preserve"> (Portobello Books, 2017), written by Japanese-German writer Yoko </w:t>
      </w:r>
      <w:proofErr w:type="spellStart"/>
      <w:r w:rsidR="00D6244F" w:rsidRPr="00FA587F">
        <w:rPr>
          <w:rFonts w:cstheme="minorHAnsi"/>
          <w:sz w:val="24"/>
          <w:szCs w:val="24"/>
        </w:rPr>
        <w:t>Tawada</w:t>
      </w:r>
      <w:proofErr w:type="spellEnd"/>
      <w:r w:rsidR="00D6244F" w:rsidRPr="00FA587F">
        <w:rPr>
          <w:rFonts w:cstheme="minorHAnsi"/>
          <w:sz w:val="24"/>
          <w:szCs w:val="24"/>
        </w:rPr>
        <w:t xml:space="preserve"> and translated from German by Susan </w:t>
      </w:r>
      <w:proofErr w:type="spellStart"/>
      <w:r w:rsidR="00D6244F" w:rsidRPr="00FA587F">
        <w:rPr>
          <w:rFonts w:cstheme="minorHAnsi"/>
          <w:sz w:val="24"/>
          <w:szCs w:val="24"/>
        </w:rPr>
        <w:t>Bernofsky</w:t>
      </w:r>
      <w:proofErr w:type="spellEnd"/>
      <w:r w:rsidR="00D6244F" w:rsidRPr="00FA587F">
        <w:rPr>
          <w:rFonts w:cstheme="minorHAnsi"/>
          <w:sz w:val="24"/>
          <w:szCs w:val="24"/>
        </w:rPr>
        <w:t>.</w:t>
      </w:r>
    </w:p>
    <w:p w:rsidR="00461C57" w:rsidRPr="00FA587F" w:rsidRDefault="00461C57" w:rsidP="00FA587F">
      <w:pPr>
        <w:spacing w:after="0" w:line="240" w:lineRule="auto"/>
        <w:rPr>
          <w:rFonts w:cstheme="minorHAnsi"/>
          <w:sz w:val="24"/>
          <w:szCs w:val="24"/>
        </w:rPr>
      </w:pPr>
      <w:r w:rsidRPr="00FA587F">
        <w:rPr>
          <w:rFonts w:cstheme="minorHAnsi"/>
          <w:sz w:val="24"/>
          <w:szCs w:val="24"/>
        </w:rPr>
        <w:t xml:space="preserve"> </w:t>
      </w:r>
    </w:p>
    <w:p w:rsidR="00C85ACB" w:rsidRDefault="00461C57" w:rsidP="00FA587F">
      <w:pPr>
        <w:shd w:val="clear" w:color="auto" w:fill="FFFFFF"/>
        <w:spacing w:after="0" w:line="240" w:lineRule="auto"/>
        <w:rPr>
          <w:rFonts w:eastAsia="Times New Roman" w:cstheme="minorHAnsi"/>
          <w:color w:val="000000"/>
          <w:sz w:val="24"/>
          <w:szCs w:val="24"/>
          <w:lang w:eastAsia="en-GB"/>
        </w:rPr>
      </w:pPr>
      <w:r w:rsidRPr="00FA587F">
        <w:rPr>
          <w:rFonts w:eastAsia="Times New Roman" w:cstheme="minorHAnsi"/>
          <w:color w:val="000000"/>
          <w:sz w:val="24"/>
          <w:szCs w:val="24"/>
          <w:lang w:eastAsia="en-GB"/>
        </w:rPr>
        <w:t>The co</w:t>
      </w:r>
      <w:r w:rsidR="008B7D24" w:rsidRPr="00FA587F">
        <w:rPr>
          <w:rFonts w:eastAsia="Times New Roman" w:cstheme="minorHAnsi"/>
          <w:color w:val="000000"/>
          <w:sz w:val="24"/>
          <w:szCs w:val="24"/>
          <w:lang w:eastAsia="en-GB"/>
        </w:rPr>
        <w:t>mpetition received a total of 53</w:t>
      </w:r>
      <w:r w:rsidRPr="00FA587F">
        <w:rPr>
          <w:rFonts w:eastAsia="Times New Roman" w:cstheme="minorHAnsi"/>
          <w:color w:val="000000"/>
          <w:sz w:val="24"/>
          <w:szCs w:val="24"/>
          <w:lang w:eastAsia="en-GB"/>
        </w:rPr>
        <w:t xml:space="preserve"> eligible entries</w:t>
      </w:r>
      <w:r w:rsidR="008B7D24" w:rsidRPr="00FA587F">
        <w:rPr>
          <w:rFonts w:eastAsia="Times New Roman" w:cstheme="minorHAnsi"/>
          <w:color w:val="000000"/>
          <w:sz w:val="24"/>
          <w:szCs w:val="24"/>
          <w:lang w:eastAsia="en-GB"/>
        </w:rPr>
        <w:t xml:space="preserve"> representing 22 languages</w:t>
      </w:r>
      <w:r w:rsidRPr="00FA587F">
        <w:rPr>
          <w:rFonts w:eastAsia="Times New Roman" w:cstheme="minorHAnsi"/>
          <w:color w:val="000000"/>
          <w:sz w:val="24"/>
          <w:szCs w:val="24"/>
          <w:lang w:eastAsia="en-GB"/>
        </w:rPr>
        <w:t xml:space="preserve">. </w:t>
      </w:r>
      <w:r w:rsidR="00D65267" w:rsidRPr="00FA587F">
        <w:rPr>
          <w:rFonts w:eastAsia="Times New Roman" w:cstheme="minorHAnsi"/>
          <w:color w:val="000000"/>
          <w:sz w:val="24"/>
          <w:szCs w:val="24"/>
          <w:lang w:eastAsia="en-GB"/>
        </w:rPr>
        <w:t>The longlisted titles</w:t>
      </w:r>
      <w:r w:rsidR="00D6244F" w:rsidRPr="00FA587F">
        <w:rPr>
          <w:rFonts w:eastAsia="Times New Roman" w:cstheme="minorHAnsi"/>
          <w:color w:val="000000"/>
          <w:sz w:val="24"/>
          <w:szCs w:val="24"/>
          <w:lang w:eastAsia="en-GB"/>
        </w:rPr>
        <w:t xml:space="preserve"> include </w:t>
      </w:r>
      <w:r w:rsidR="00D84DB1" w:rsidRPr="00FA587F">
        <w:rPr>
          <w:rFonts w:eastAsia="Times New Roman" w:cstheme="minorHAnsi"/>
          <w:color w:val="000000"/>
          <w:sz w:val="24"/>
          <w:szCs w:val="24"/>
          <w:lang w:eastAsia="en-GB"/>
        </w:rPr>
        <w:t>9 novels, 3 collections of short stories, 2 memoirs</w:t>
      </w:r>
      <w:r w:rsidR="00287A2C" w:rsidRPr="00FA587F">
        <w:rPr>
          <w:rFonts w:eastAsia="Times New Roman" w:cstheme="minorHAnsi"/>
          <w:color w:val="000000"/>
          <w:sz w:val="24"/>
          <w:szCs w:val="24"/>
          <w:lang w:eastAsia="en-GB"/>
        </w:rPr>
        <w:t xml:space="preserve"> and one work of li</w:t>
      </w:r>
      <w:r w:rsidR="00D6244F" w:rsidRPr="00FA587F">
        <w:rPr>
          <w:rFonts w:eastAsia="Times New Roman" w:cstheme="minorHAnsi"/>
          <w:color w:val="000000"/>
          <w:sz w:val="24"/>
          <w:szCs w:val="24"/>
          <w:lang w:eastAsia="en-GB"/>
        </w:rPr>
        <w:t>terary non-fiction, and cover 9</w:t>
      </w:r>
      <w:r w:rsidR="00287A2C" w:rsidRPr="00FA587F">
        <w:rPr>
          <w:rFonts w:eastAsia="Times New Roman" w:cstheme="minorHAnsi"/>
          <w:color w:val="000000"/>
          <w:sz w:val="24"/>
          <w:szCs w:val="24"/>
          <w:lang w:eastAsia="en-GB"/>
        </w:rPr>
        <w:t xml:space="preserve"> language</w:t>
      </w:r>
      <w:r w:rsidR="00D6244F" w:rsidRPr="00FA587F">
        <w:rPr>
          <w:rFonts w:eastAsia="Times New Roman" w:cstheme="minorHAnsi"/>
          <w:color w:val="000000"/>
          <w:sz w:val="24"/>
          <w:szCs w:val="24"/>
          <w:lang w:eastAsia="en-GB"/>
        </w:rPr>
        <w:t>s, with German, Polish, Croatian and Swedish</w:t>
      </w:r>
      <w:r w:rsidR="00287A2C" w:rsidRPr="00FA587F">
        <w:rPr>
          <w:rFonts w:eastAsia="Times New Roman" w:cstheme="minorHAnsi"/>
          <w:color w:val="000000"/>
          <w:sz w:val="24"/>
          <w:szCs w:val="24"/>
          <w:lang w:eastAsia="en-GB"/>
        </w:rPr>
        <w:t xml:space="preserve"> being the most represented. </w:t>
      </w:r>
      <w:r w:rsidR="00D6244F" w:rsidRPr="00FA587F">
        <w:rPr>
          <w:rFonts w:eastAsia="Times New Roman" w:cstheme="minorHAnsi"/>
          <w:color w:val="000000"/>
          <w:sz w:val="24"/>
          <w:szCs w:val="24"/>
          <w:lang w:eastAsia="en-GB"/>
        </w:rPr>
        <w:t>10</w:t>
      </w:r>
      <w:r w:rsidRPr="00FA587F">
        <w:rPr>
          <w:rFonts w:eastAsia="Times New Roman" w:cstheme="minorHAnsi"/>
          <w:color w:val="000000"/>
          <w:sz w:val="24"/>
          <w:szCs w:val="24"/>
          <w:lang w:eastAsia="en-GB"/>
        </w:rPr>
        <w:t xml:space="preserve"> publishers have had their titles included on the list, with </w:t>
      </w:r>
      <w:proofErr w:type="spellStart"/>
      <w:r w:rsidR="00D6244F" w:rsidRPr="00FA587F">
        <w:rPr>
          <w:rFonts w:eastAsia="Times New Roman" w:cstheme="minorHAnsi"/>
          <w:color w:val="000000"/>
          <w:sz w:val="24"/>
          <w:szCs w:val="24"/>
          <w:lang w:eastAsia="en-GB"/>
        </w:rPr>
        <w:t>Maclehose</w:t>
      </w:r>
      <w:proofErr w:type="spellEnd"/>
      <w:r w:rsidR="00D6244F" w:rsidRPr="00FA587F">
        <w:rPr>
          <w:rFonts w:eastAsia="Times New Roman" w:cstheme="minorHAnsi"/>
          <w:color w:val="000000"/>
          <w:sz w:val="24"/>
          <w:szCs w:val="24"/>
          <w:lang w:eastAsia="en-GB"/>
        </w:rPr>
        <w:t xml:space="preserve"> Press, </w:t>
      </w:r>
      <w:r w:rsidRPr="00FA587F">
        <w:rPr>
          <w:rFonts w:eastAsia="Times New Roman" w:cstheme="minorHAnsi"/>
          <w:color w:val="000000"/>
          <w:sz w:val="24"/>
          <w:szCs w:val="24"/>
          <w:lang w:eastAsia="en-GB"/>
        </w:rPr>
        <w:t>Portobello</w:t>
      </w:r>
      <w:r w:rsidR="00D6244F" w:rsidRPr="00FA587F">
        <w:rPr>
          <w:rFonts w:eastAsia="Times New Roman" w:cstheme="minorHAnsi"/>
          <w:color w:val="000000"/>
          <w:sz w:val="24"/>
          <w:szCs w:val="24"/>
          <w:lang w:eastAsia="en-GB"/>
        </w:rPr>
        <w:t xml:space="preserve"> Books, </w:t>
      </w:r>
      <w:proofErr w:type="spellStart"/>
      <w:r w:rsidR="00D6244F" w:rsidRPr="00FA587F">
        <w:rPr>
          <w:rFonts w:eastAsia="Times New Roman" w:cstheme="minorHAnsi"/>
          <w:color w:val="000000"/>
          <w:sz w:val="24"/>
          <w:szCs w:val="24"/>
          <w:lang w:eastAsia="en-GB"/>
        </w:rPr>
        <w:t>Fitzca</w:t>
      </w:r>
      <w:r w:rsidR="00FA587F" w:rsidRPr="00FA587F">
        <w:rPr>
          <w:rFonts w:eastAsia="Times New Roman" w:cstheme="minorHAnsi"/>
          <w:color w:val="000000"/>
          <w:sz w:val="24"/>
          <w:szCs w:val="24"/>
          <w:lang w:eastAsia="en-GB"/>
        </w:rPr>
        <w:t>rraldo</w:t>
      </w:r>
      <w:proofErr w:type="spellEnd"/>
      <w:r w:rsidR="00FA587F" w:rsidRPr="00FA587F">
        <w:rPr>
          <w:rFonts w:eastAsia="Times New Roman" w:cstheme="minorHAnsi"/>
          <w:color w:val="000000"/>
          <w:sz w:val="24"/>
          <w:szCs w:val="24"/>
          <w:lang w:eastAsia="en-GB"/>
        </w:rPr>
        <w:t xml:space="preserve"> Editions and </w:t>
      </w:r>
      <w:proofErr w:type="spellStart"/>
      <w:r w:rsidR="00FA587F" w:rsidRPr="00FA587F">
        <w:rPr>
          <w:rFonts w:eastAsia="Times New Roman" w:cstheme="minorHAnsi"/>
          <w:color w:val="000000"/>
          <w:sz w:val="24"/>
          <w:szCs w:val="24"/>
          <w:lang w:eastAsia="en-GB"/>
        </w:rPr>
        <w:t>Norvik</w:t>
      </w:r>
      <w:proofErr w:type="spellEnd"/>
      <w:r w:rsidR="00FA587F" w:rsidRPr="00FA587F">
        <w:rPr>
          <w:rFonts w:eastAsia="Times New Roman" w:cstheme="minorHAnsi"/>
          <w:color w:val="000000"/>
          <w:sz w:val="24"/>
          <w:szCs w:val="24"/>
          <w:lang w:eastAsia="en-GB"/>
        </w:rPr>
        <w:t xml:space="preserve"> Press submitting</w:t>
      </w:r>
      <w:r w:rsidRPr="00FA587F">
        <w:rPr>
          <w:rFonts w:eastAsia="Times New Roman" w:cstheme="minorHAnsi"/>
          <w:color w:val="000000"/>
          <w:sz w:val="24"/>
          <w:szCs w:val="24"/>
          <w:lang w:eastAsia="en-GB"/>
        </w:rPr>
        <w:t xml:space="preserve"> multiple nominees. </w:t>
      </w:r>
    </w:p>
    <w:p w:rsidR="00D84DB1" w:rsidRPr="00FA587F" w:rsidRDefault="00D84DB1" w:rsidP="00FA587F">
      <w:pPr>
        <w:shd w:val="clear" w:color="auto" w:fill="FFFFFF"/>
        <w:spacing w:after="0" w:line="240" w:lineRule="auto"/>
        <w:rPr>
          <w:rFonts w:eastAsia="Times New Roman" w:cstheme="minorHAnsi"/>
          <w:color w:val="000000"/>
          <w:sz w:val="24"/>
          <w:szCs w:val="24"/>
          <w:lang w:eastAsia="en-GB"/>
        </w:rPr>
      </w:pPr>
    </w:p>
    <w:p w:rsidR="00C85ACB" w:rsidRDefault="00FA587F" w:rsidP="00FA587F">
      <w:pPr>
        <w:shd w:val="clear" w:color="auto" w:fill="FFFFFF"/>
        <w:spacing w:after="0" w:line="240" w:lineRule="auto"/>
        <w:rPr>
          <w:rFonts w:cstheme="minorHAnsi"/>
          <w:color w:val="212121"/>
          <w:sz w:val="24"/>
          <w:szCs w:val="24"/>
          <w:shd w:val="clear" w:color="auto" w:fill="FFFFFF"/>
        </w:rPr>
      </w:pPr>
      <w:r w:rsidRPr="00FA587F">
        <w:rPr>
          <w:rFonts w:cstheme="minorHAnsi"/>
          <w:color w:val="212121"/>
          <w:sz w:val="24"/>
          <w:szCs w:val="24"/>
          <w:shd w:val="clear" w:color="auto" w:fill="FFFFFF"/>
        </w:rPr>
        <w:t xml:space="preserve">The judges </w:t>
      </w:r>
      <w:r w:rsidR="00D84DB1" w:rsidRPr="00FA587F">
        <w:rPr>
          <w:rFonts w:cstheme="minorHAnsi"/>
          <w:color w:val="212121"/>
          <w:sz w:val="24"/>
          <w:szCs w:val="24"/>
          <w:shd w:val="clear" w:color="auto" w:fill="FFFFFF"/>
        </w:rPr>
        <w:t xml:space="preserve">said of this year’s longlist: </w:t>
      </w:r>
    </w:p>
    <w:p w:rsidR="00C85ACB" w:rsidRDefault="00C85ACB" w:rsidP="00FA587F">
      <w:pPr>
        <w:shd w:val="clear" w:color="auto" w:fill="FFFFFF"/>
        <w:spacing w:after="0" w:line="240" w:lineRule="auto"/>
        <w:rPr>
          <w:rFonts w:cstheme="minorHAnsi"/>
          <w:color w:val="212121"/>
          <w:sz w:val="24"/>
          <w:szCs w:val="24"/>
          <w:shd w:val="clear" w:color="auto" w:fill="FFFFFF"/>
        </w:rPr>
      </w:pPr>
    </w:p>
    <w:p w:rsidR="00C85ACB" w:rsidRDefault="00C85ACB" w:rsidP="00FA587F">
      <w:pPr>
        <w:shd w:val="clear" w:color="auto" w:fill="FFFFFF"/>
        <w:spacing w:after="0" w:line="240" w:lineRule="auto"/>
        <w:rPr>
          <w:rFonts w:cstheme="minorHAnsi"/>
          <w:color w:val="212121"/>
          <w:sz w:val="24"/>
          <w:szCs w:val="24"/>
          <w:shd w:val="clear" w:color="auto" w:fill="FFFFFF"/>
        </w:rPr>
      </w:pPr>
      <w:r>
        <w:rPr>
          <w:rFonts w:cstheme="minorHAnsi"/>
          <w:color w:val="212121"/>
          <w:sz w:val="24"/>
          <w:szCs w:val="24"/>
          <w:shd w:val="clear" w:color="auto" w:fill="FFFFFF"/>
        </w:rPr>
        <w:t>“</w:t>
      </w:r>
      <w:r w:rsidR="00D84DB1" w:rsidRPr="00FA587F">
        <w:rPr>
          <w:rFonts w:cstheme="minorHAnsi"/>
          <w:color w:val="212121"/>
          <w:sz w:val="24"/>
          <w:szCs w:val="24"/>
          <w:shd w:val="clear" w:color="auto" w:fill="FFFFFF"/>
        </w:rPr>
        <w:t>Ranging from South Korea to Argentina by way of Poland and Croatia, the</w:t>
      </w:r>
      <w:r w:rsidR="00FA587F">
        <w:rPr>
          <w:rFonts w:cstheme="minorHAnsi"/>
          <w:color w:val="212121"/>
          <w:sz w:val="24"/>
          <w:szCs w:val="24"/>
          <w:shd w:val="clear" w:color="auto" w:fill="FFFFFF"/>
        </w:rPr>
        <w:t xml:space="preserve"> long-list</w:t>
      </w:r>
      <w:r w:rsidR="00D84DB1" w:rsidRPr="00FA587F">
        <w:rPr>
          <w:rFonts w:cstheme="minorHAnsi"/>
          <w:color w:val="212121"/>
          <w:sz w:val="24"/>
          <w:szCs w:val="24"/>
          <w:shd w:val="clear" w:color="auto" w:fill="FFFFFF"/>
        </w:rPr>
        <w:t xml:space="preserve"> selection</w:t>
      </w:r>
      <w:r w:rsidR="00FA587F">
        <w:rPr>
          <w:rFonts w:cstheme="minorHAnsi"/>
          <w:color w:val="212121"/>
          <w:sz w:val="24"/>
          <w:szCs w:val="24"/>
          <w:shd w:val="clear" w:color="auto" w:fill="FFFFFF"/>
        </w:rPr>
        <w:t>s</w:t>
      </w:r>
      <w:r w:rsidR="00D84DB1" w:rsidRPr="00FA587F">
        <w:rPr>
          <w:rFonts w:cstheme="minorHAnsi"/>
          <w:color w:val="212121"/>
          <w:sz w:val="24"/>
          <w:szCs w:val="24"/>
          <w:shd w:val="clear" w:color="auto" w:fill="FFFFFF"/>
        </w:rPr>
        <w:t xml:space="preserve"> for this year’s </w:t>
      </w:r>
      <w:r w:rsidR="00FA587F">
        <w:rPr>
          <w:rFonts w:cstheme="minorHAnsi"/>
          <w:color w:val="212121"/>
          <w:sz w:val="24"/>
          <w:szCs w:val="24"/>
          <w:shd w:val="clear" w:color="auto" w:fill="FFFFFF"/>
        </w:rPr>
        <w:t>prize have</w:t>
      </w:r>
      <w:r w:rsidR="00D84DB1" w:rsidRPr="00FA587F">
        <w:rPr>
          <w:rFonts w:cstheme="minorHAnsi"/>
          <w:color w:val="212121"/>
          <w:sz w:val="24"/>
          <w:szCs w:val="24"/>
          <w:shd w:val="clear" w:color="auto" w:fill="FFFFFF"/>
        </w:rPr>
        <w:t xml:space="preserve"> a truly global spread. Equally diverse are the forms of literature represented: from short stories to family sagas, interior journeys to topical fables, scorching satire to historical epic, with a welcome showing fo</w:t>
      </w:r>
      <w:r w:rsidR="00FA587F" w:rsidRPr="00FA587F">
        <w:rPr>
          <w:rFonts w:cstheme="minorHAnsi"/>
          <w:color w:val="212121"/>
          <w:sz w:val="24"/>
          <w:szCs w:val="24"/>
          <w:shd w:val="clear" w:color="auto" w:fill="FFFFFF"/>
        </w:rPr>
        <w:t xml:space="preserve">r creative non-fiction as well. </w:t>
      </w:r>
    </w:p>
    <w:p w:rsidR="00C85ACB" w:rsidRDefault="00C85ACB" w:rsidP="00FA587F">
      <w:pPr>
        <w:shd w:val="clear" w:color="auto" w:fill="FFFFFF"/>
        <w:spacing w:after="0" w:line="240" w:lineRule="auto"/>
        <w:rPr>
          <w:rFonts w:cstheme="minorHAnsi"/>
          <w:color w:val="212121"/>
          <w:sz w:val="24"/>
          <w:szCs w:val="24"/>
          <w:shd w:val="clear" w:color="auto" w:fill="FFFFFF"/>
        </w:rPr>
      </w:pPr>
    </w:p>
    <w:p w:rsidR="00D84DB1" w:rsidRDefault="00C85ACB" w:rsidP="00FA587F">
      <w:pPr>
        <w:shd w:val="clear" w:color="auto" w:fill="FFFFFF"/>
        <w:spacing w:after="0" w:line="240" w:lineRule="auto"/>
        <w:rPr>
          <w:rFonts w:cstheme="minorHAnsi"/>
          <w:color w:val="000000"/>
          <w:sz w:val="24"/>
          <w:szCs w:val="24"/>
          <w:shd w:val="clear" w:color="auto" w:fill="FFFFFF"/>
        </w:rPr>
      </w:pPr>
      <w:r>
        <w:rPr>
          <w:rFonts w:cstheme="minorHAnsi"/>
          <w:color w:val="212121"/>
          <w:sz w:val="24"/>
          <w:szCs w:val="24"/>
          <w:shd w:val="clear" w:color="auto" w:fill="FFFFFF"/>
        </w:rPr>
        <w:t>“</w:t>
      </w:r>
      <w:r w:rsidR="00D84DB1" w:rsidRPr="00FA587F">
        <w:rPr>
          <w:rFonts w:cstheme="minorHAnsi"/>
          <w:color w:val="000000"/>
          <w:sz w:val="24"/>
          <w:szCs w:val="24"/>
          <w:shd w:val="clear" w:color="auto" w:fill="FFFFFF"/>
        </w:rPr>
        <w:t>It has been fascinating reading some of the really unusual books that cross genre boundaries and resist being pigeon-holed as fiction, history or memoir.</w:t>
      </w:r>
      <w:r w:rsidR="00FA587F" w:rsidRPr="00FA587F">
        <w:rPr>
          <w:rFonts w:cstheme="minorHAnsi"/>
          <w:color w:val="000000"/>
          <w:sz w:val="24"/>
          <w:szCs w:val="24"/>
          <w:shd w:val="clear" w:color="auto" w:fill="FFFFFF"/>
        </w:rPr>
        <w:t xml:space="preserve"> The task facing translators has been immense and the success in English of some of these complex novels and collections of short stories testifies to the translators' skill.</w:t>
      </w:r>
      <w:r w:rsidR="00D84DB1" w:rsidRPr="00FA587F">
        <w:rPr>
          <w:rFonts w:cstheme="minorHAnsi"/>
          <w:color w:val="000000"/>
          <w:sz w:val="24"/>
          <w:szCs w:val="24"/>
          <w:shd w:val="clear" w:color="auto" w:fill="FFFFFF"/>
        </w:rPr>
        <w:t xml:space="preserve"> A cornucopia of shocks and delights to judge, and for many new readers to discover and enjoy.</w:t>
      </w:r>
      <w:r w:rsidR="00FA587F" w:rsidRPr="00FA587F">
        <w:rPr>
          <w:rFonts w:cstheme="minorHAnsi"/>
          <w:color w:val="000000"/>
          <w:sz w:val="24"/>
          <w:szCs w:val="24"/>
          <w:shd w:val="clear" w:color="auto" w:fill="FFFFFF"/>
        </w:rPr>
        <w:t>’</w:t>
      </w:r>
    </w:p>
    <w:p w:rsidR="00FA587F" w:rsidRDefault="00FA587F" w:rsidP="00FA587F">
      <w:pPr>
        <w:shd w:val="clear" w:color="auto" w:fill="FFFFFF"/>
        <w:spacing w:after="0" w:line="240" w:lineRule="auto"/>
        <w:rPr>
          <w:rFonts w:cstheme="minorHAnsi"/>
          <w:color w:val="000000"/>
          <w:sz w:val="24"/>
          <w:szCs w:val="24"/>
          <w:shd w:val="clear" w:color="auto" w:fill="FFFFFF"/>
        </w:rPr>
      </w:pPr>
    </w:p>
    <w:p w:rsidR="00C85ACB" w:rsidRDefault="00FA587F" w:rsidP="00FA587F">
      <w:pPr>
        <w:shd w:val="clear" w:color="auto" w:fill="FFFFFF"/>
        <w:spacing w:after="0" w:line="240" w:lineRule="auto"/>
        <w:rPr>
          <w:rFonts w:cstheme="minorHAnsi"/>
          <w:color w:val="000000"/>
          <w:sz w:val="24"/>
          <w:szCs w:val="24"/>
          <w:shd w:val="clear" w:color="auto" w:fill="FFFFFF"/>
        </w:rPr>
      </w:pPr>
      <w:r>
        <w:rPr>
          <w:rFonts w:cstheme="minorHAnsi"/>
          <w:color w:val="000000"/>
          <w:sz w:val="24"/>
          <w:szCs w:val="24"/>
          <w:shd w:val="clear" w:color="auto" w:fill="FFFFFF"/>
        </w:rPr>
        <w:t>Prize coordinator</w:t>
      </w:r>
      <w:r w:rsidR="00C85ACB">
        <w:rPr>
          <w:rFonts w:cstheme="minorHAnsi"/>
          <w:color w:val="000000"/>
          <w:sz w:val="24"/>
          <w:szCs w:val="24"/>
          <w:shd w:val="clear" w:color="auto" w:fill="FFFFFF"/>
        </w:rPr>
        <w:t>, Dr</w:t>
      </w:r>
      <w:r>
        <w:rPr>
          <w:rFonts w:cstheme="minorHAnsi"/>
          <w:color w:val="000000"/>
          <w:sz w:val="24"/>
          <w:szCs w:val="24"/>
          <w:shd w:val="clear" w:color="auto" w:fill="FFFFFF"/>
        </w:rPr>
        <w:t xml:space="preserve"> Chantal Wright </w:t>
      </w:r>
      <w:r w:rsidR="00C85ACB">
        <w:rPr>
          <w:rFonts w:cstheme="minorHAnsi"/>
          <w:color w:val="000000"/>
          <w:sz w:val="24"/>
          <w:szCs w:val="24"/>
          <w:shd w:val="clear" w:color="auto" w:fill="FFFFFF"/>
        </w:rPr>
        <w:t xml:space="preserve">of the University of Warwick’s Department of English, comments: </w:t>
      </w:r>
    </w:p>
    <w:p w:rsidR="00C85ACB" w:rsidRDefault="00C85ACB" w:rsidP="00FA587F">
      <w:pPr>
        <w:shd w:val="clear" w:color="auto" w:fill="FFFFFF"/>
        <w:spacing w:after="0" w:line="240" w:lineRule="auto"/>
        <w:rPr>
          <w:rFonts w:cstheme="minorHAnsi"/>
          <w:color w:val="000000"/>
          <w:sz w:val="24"/>
          <w:szCs w:val="24"/>
          <w:shd w:val="clear" w:color="auto" w:fill="FFFFFF"/>
        </w:rPr>
      </w:pPr>
    </w:p>
    <w:p w:rsidR="00FA587F" w:rsidRPr="00FA587F" w:rsidRDefault="00C85ACB" w:rsidP="00FA587F">
      <w:pPr>
        <w:shd w:val="clear" w:color="auto" w:fill="FFFFFF"/>
        <w:spacing w:after="0" w:line="240" w:lineRule="auto"/>
        <w:rPr>
          <w:rFonts w:cstheme="minorHAnsi"/>
          <w:color w:val="000000"/>
          <w:sz w:val="24"/>
          <w:szCs w:val="24"/>
          <w:shd w:val="clear" w:color="auto" w:fill="FFFFFF"/>
        </w:rPr>
      </w:pPr>
      <w:r>
        <w:rPr>
          <w:rFonts w:cstheme="minorHAnsi"/>
          <w:color w:val="000000"/>
          <w:sz w:val="24"/>
          <w:szCs w:val="24"/>
          <w:shd w:val="clear" w:color="auto" w:fill="FFFFFF"/>
        </w:rPr>
        <w:lastRenderedPageBreak/>
        <w:t>“</w:t>
      </w:r>
      <w:r w:rsidR="00FA587F">
        <w:rPr>
          <w:rFonts w:cstheme="minorHAnsi"/>
          <w:color w:val="000000"/>
          <w:sz w:val="24"/>
          <w:szCs w:val="24"/>
          <w:shd w:val="clear" w:color="auto" w:fill="FFFFFF"/>
        </w:rPr>
        <w:t>We are thrilled to be taking the prize forward into a second year, signalling to publishers and the literary marketplace that The Warwick Prize for Women in Translation is here to stay and will continue to push for an improvement in the situation of international female writers in translation. We thank the literary translation community in the UK and I</w:t>
      </w:r>
      <w:r>
        <w:rPr>
          <w:rFonts w:cstheme="minorHAnsi"/>
          <w:color w:val="000000"/>
          <w:sz w:val="24"/>
          <w:szCs w:val="24"/>
          <w:shd w:val="clear" w:color="auto" w:fill="FFFFFF"/>
        </w:rPr>
        <w:t>reland for its ongoing support.”</w:t>
      </w:r>
    </w:p>
    <w:p w:rsidR="00D84DB1" w:rsidRPr="00FA587F" w:rsidRDefault="00D84DB1" w:rsidP="00FA587F">
      <w:pPr>
        <w:shd w:val="clear" w:color="auto" w:fill="FFFFFF"/>
        <w:spacing w:after="0" w:line="240" w:lineRule="auto"/>
        <w:rPr>
          <w:rFonts w:cstheme="minorHAnsi"/>
          <w:color w:val="000000"/>
          <w:shd w:val="clear" w:color="auto" w:fill="FFFFFF"/>
        </w:rPr>
      </w:pPr>
    </w:p>
    <w:p w:rsidR="00461C57" w:rsidRPr="00FA587F" w:rsidRDefault="00461C57" w:rsidP="00FA587F">
      <w:pPr>
        <w:shd w:val="clear" w:color="auto" w:fill="FFFFFF"/>
        <w:spacing w:after="0" w:line="240" w:lineRule="auto"/>
        <w:rPr>
          <w:rFonts w:cstheme="minorHAnsi"/>
          <w:sz w:val="24"/>
          <w:szCs w:val="24"/>
        </w:rPr>
      </w:pPr>
      <w:r w:rsidRPr="00FA587F">
        <w:rPr>
          <w:rFonts w:eastAsia="Times New Roman" w:cstheme="minorHAnsi"/>
          <w:color w:val="000000"/>
          <w:sz w:val="24"/>
          <w:szCs w:val="24"/>
          <w:lang w:eastAsia="en-GB"/>
        </w:rPr>
        <w:t>The shortlist for the prize wi</w:t>
      </w:r>
      <w:r w:rsidR="00D6244F" w:rsidRPr="00FA587F">
        <w:rPr>
          <w:rFonts w:eastAsia="Times New Roman" w:cstheme="minorHAnsi"/>
          <w:color w:val="000000"/>
          <w:sz w:val="24"/>
          <w:szCs w:val="24"/>
          <w:lang w:eastAsia="en-GB"/>
        </w:rPr>
        <w:t>ll be published</w:t>
      </w:r>
      <w:r w:rsidR="008B7D24" w:rsidRPr="00FA587F">
        <w:rPr>
          <w:rFonts w:eastAsia="Times New Roman" w:cstheme="minorHAnsi"/>
          <w:color w:val="000000"/>
          <w:sz w:val="24"/>
          <w:szCs w:val="24"/>
          <w:lang w:eastAsia="en-GB"/>
        </w:rPr>
        <w:t xml:space="preserve"> in early November</w:t>
      </w:r>
      <w:r w:rsidR="00D6244F" w:rsidRPr="00FA587F">
        <w:rPr>
          <w:rFonts w:eastAsia="Times New Roman" w:cstheme="minorHAnsi"/>
          <w:color w:val="000000"/>
          <w:sz w:val="24"/>
          <w:szCs w:val="24"/>
          <w:lang w:eastAsia="en-GB"/>
        </w:rPr>
        <w:t>. The winner</w:t>
      </w:r>
      <w:r w:rsidRPr="00FA587F">
        <w:rPr>
          <w:rFonts w:eastAsia="Times New Roman" w:cstheme="minorHAnsi"/>
          <w:color w:val="000000"/>
          <w:sz w:val="24"/>
          <w:szCs w:val="24"/>
          <w:lang w:eastAsia="en-GB"/>
        </w:rPr>
        <w:t xml:space="preserve"> will be announced in an evening ceremony at the </w:t>
      </w:r>
      <w:r w:rsidR="008B7D24" w:rsidRPr="00FA587F">
        <w:rPr>
          <w:rFonts w:eastAsia="Times New Roman" w:cstheme="minorHAnsi"/>
          <w:color w:val="000000"/>
          <w:sz w:val="24"/>
          <w:szCs w:val="24"/>
          <w:lang w:eastAsia="en-GB"/>
        </w:rPr>
        <w:t>Warwick Arts Centre on Tuesday 13</w:t>
      </w:r>
      <w:r w:rsidRPr="00FA587F">
        <w:rPr>
          <w:rFonts w:eastAsia="Times New Roman" w:cstheme="minorHAnsi"/>
          <w:color w:val="000000"/>
          <w:sz w:val="24"/>
          <w:szCs w:val="24"/>
          <w:lang w:eastAsia="en-GB"/>
        </w:rPr>
        <w:t xml:space="preserve"> November</w:t>
      </w:r>
      <w:r w:rsidR="008B7D24" w:rsidRPr="00FA587F">
        <w:rPr>
          <w:rFonts w:eastAsia="Times New Roman" w:cstheme="minorHAnsi"/>
          <w:color w:val="000000"/>
          <w:sz w:val="24"/>
          <w:szCs w:val="24"/>
          <w:lang w:eastAsia="en-GB"/>
        </w:rPr>
        <w:t xml:space="preserve"> at 6 p.m</w:t>
      </w:r>
      <w:r w:rsidRPr="00FA587F">
        <w:rPr>
          <w:rFonts w:eastAsia="Times New Roman" w:cstheme="minorHAnsi"/>
          <w:color w:val="000000"/>
          <w:sz w:val="24"/>
          <w:szCs w:val="24"/>
          <w:lang w:eastAsia="en-GB"/>
        </w:rPr>
        <w:t>.</w:t>
      </w:r>
      <w:r w:rsidRPr="00FA587F">
        <w:rPr>
          <w:rFonts w:cstheme="minorHAnsi"/>
          <w:sz w:val="24"/>
          <w:szCs w:val="24"/>
        </w:rPr>
        <w:t xml:space="preserve"> </w:t>
      </w:r>
      <w:r w:rsidR="000A27CE" w:rsidRPr="00FA587F">
        <w:rPr>
          <w:rFonts w:cstheme="minorHAnsi"/>
          <w:sz w:val="24"/>
          <w:szCs w:val="24"/>
        </w:rPr>
        <w:t xml:space="preserve">For further information about the prize, please contact </w:t>
      </w:r>
      <w:r w:rsidR="008B7D24" w:rsidRPr="00FA587F">
        <w:rPr>
          <w:rFonts w:cstheme="minorHAnsi"/>
          <w:sz w:val="24"/>
          <w:szCs w:val="24"/>
        </w:rPr>
        <w:t xml:space="preserve">the coordinator </w:t>
      </w:r>
      <w:r w:rsidR="000A27CE" w:rsidRPr="00FA587F">
        <w:rPr>
          <w:rFonts w:cstheme="minorHAnsi"/>
          <w:sz w:val="24"/>
          <w:szCs w:val="24"/>
        </w:rPr>
        <w:t xml:space="preserve">Chantal Wright at </w:t>
      </w:r>
      <w:hyperlink r:id="rId4" w:history="1">
        <w:r w:rsidR="008B7D24" w:rsidRPr="00FA587F">
          <w:rPr>
            <w:rStyle w:val="Hyperlink"/>
            <w:rFonts w:cstheme="minorHAnsi"/>
            <w:sz w:val="24"/>
            <w:szCs w:val="24"/>
          </w:rPr>
          <w:t>womenintranslation@warwick.ac.uk</w:t>
        </w:r>
      </w:hyperlink>
      <w:r w:rsidR="00C973C8" w:rsidRPr="00FA587F">
        <w:rPr>
          <w:rFonts w:cstheme="minorHAnsi"/>
          <w:sz w:val="24"/>
          <w:szCs w:val="24"/>
        </w:rPr>
        <w:t>,</w:t>
      </w:r>
      <w:r w:rsidR="008B7D24" w:rsidRPr="00FA587F">
        <w:rPr>
          <w:rFonts w:cstheme="minorHAnsi"/>
          <w:sz w:val="24"/>
          <w:szCs w:val="24"/>
        </w:rPr>
        <w:t xml:space="preserve"> or </w:t>
      </w:r>
      <w:r w:rsidR="00C973C8" w:rsidRPr="00FA587F">
        <w:rPr>
          <w:rFonts w:cstheme="minorHAnsi"/>
          <w:sz w:val="24"/>
          <w:szCs w:val="24"/>
        </w:rPr>
        <w:t xml:space="preserve">Tom Frew in the Warwick press office at </w:t>
      </w:r>
      <w:hyperlink r:id="rId5" w:history="1">
        <w:r w:rsidR="008B7D24" w:rsidRPr="00FA587F">
          <w:rPr>
            <w:rStyle w:val="Hyperlink"/>
            <w:rFonts w:cstheme="minorHAnsi"/>
            <w:sz w:val="24"/>
            <w:szCs w:val="24"/>
          </w:rPr>
          <w:t>A.T.Frew@warwick.ac.uk</w:t>
        </w:r>
      </w:hyperlink>
      <w:r w:rsidR="00C973C8" w:rsidRPr="00FA587F">
        <w:rPr>
          <w:rFonts w:cstheme="minorHAnsi"/>
          <w:sz w:val="24"/>
          <w:szCs w:val="24"/>
        </w:rPr>
        <w:t>.</w:t>
      </w:r>
      <w:r w:rsidR="008B7D24" w:rsidRPr="00FA587F">
        <w:rPr>
          <w:rFonts w:cstheme="minorHAnsi"/>
          <w:sz w:val="24"/>
          <w:szCs w:val="24"/>
        </w:rPr>
        <w:t xml:space="preserve"> </w:t>
      </w:r>
    </w:p>
    <w:p w:rsidR="00461C57" w:rsidRPr="00461C57" w:rsidRDefault="00461C57" w:rsidP="00461C57">
      <w:pPr>
        <w:shd w:val="clear" w:color="auto" w:fill="FFFFFF"/>
        <w:spacing w:after="0" w:line="240" w:lineRule="auto"/>
        <w:rPr>
          <w:rFonts w:ascii="Calibri" w:eastAsia="Times New Roman" w:hAnsi="Calibri" w:cs="Times New Roman"/>
          <w:color w:val="000000"/>
          <w:sz w:val="24"/>
          <w:szCs w:val="24"/>
          <w:lang w:eastAsia="en-GB"/>
        </w:rPr>
      </w:pPr>
    </w:p>
    <w:p w:rsidR="00FA587F" w:rsidRDefault="00FA587F" w:rsidP="00D65267">
      <w:pPr>
        <w:shd w:val="clear" w:color="auto" w:fill="FFFFFF"/>
        <w:spacing w:after="0" w:line="240" w:lineRule="auto"/>
        <w:rPr>
          <w:rFonts w:ascii="Calibri" w:eastAsia="Times New Roman" w:hAnsi="Calibri" w:cs="Times New Roman"/>
          <w:color w:val="000000"/>
          <w:sz w:val="24"/>
          <w:szCs w:val="24"/>
          <w:lang w:eastAsia="en-GB"/>
        </w:rPr>
      </w:pPr>
    </w:p>
    <w:p w:rsidR="00287A2C" w:rsidRPr="00461C57" w:rsidRDefault="00287A2C" w:rsidP="00D65267">
      <w:pPr>
        <w:shd w:val="clear" w:color="auto" w:fill="FFFFFF"/>
        <w:spacing w:after="0" w:line="240" w:lineRule="auto"/>
        <w:rPr>
          <w:rFonts w:ascii="Calibri" w:eastAsia="Times New Roman" w:hAnsi="Calibri" w:cs="Times New Roman"/>
          <w:color w:val="000000"/>
          <w:sz w:val="24"/>
          <w:szCs w:val="24"/>
          <w:lang w:eastAsia="en-GB"/>
        </w:rPr>
      </w:pPr>
      <w:r w:rsidRPr="00461C57">
        <w:rPr>
          <w:rFonts w:ascii="Calibri" w:eastAsia="Times New Roman" w:hAnsi="Calibri" w:cs="Times New Roman"/>
          <w:color w:val="000000"/>
          <w:sz w:val="24"/>
          <w:szCs w:val="24"/>
          <w:lang w:eastAsia="en-GB"/>
        </w:rPr>
        <w:t>The full list of longlisted titles is as follows:</w:t>
      </w:r>
    </w:p>
    <w:p w:rsidR="00C973C8" w:rsidRDefault="00C973C8" w:rsidP="00C973C8">
      <w:pPr>
        <w:shd w:val="clear" w:color="auto" w:fill="FFFFFF"/>
        <w:spacing w:after="0" w:line="240" w:lineRule="auto"/>
        <w:rPr>
          <w:rFonts w:ascii="Calibri" w:eastAsia="Times New Roman" w:hAnsi="Calibri" w:cs="Times New Roman"/>
          <w:i/>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 xml:space="preserve">Bang </w:t>
      </w:r>
      <w:r>
        <w:rPr>
          <w:rFonts w:ascii="Calibri" w:eastAsia="Times New Roman" w:hAnsi="Calibri" w:cs="Times New Roman"/>
          <w:color w:val="000000"/>
          <w:sz w:val="24"/>
          <w:szCs w:val="24"/>
          <w:lang w:eastAsia="en-GB"/>
        </w:rPr>
        <w:t xml:space="preserve">by </w:t>
      </w:r>
      <w:proofErr w:type="spellStart"/>
      <w:r>
        <w:rPr>
          <w:rFonts w:ascii="Calibri" w:eastAsia="Times New Roman" w:hAnsi="Calibri" w:cs="Times New Roman"/>
          <w:color w:val="000000"/>
          <w:sz w:val="24"/>
          <w:szCs w:val="24"/>
          <w:lang w:eastAsia="en-GB"/>
        </w:rPr>
        <w:t>Dorrit</w:t>
      </w:r>
      <w:proofErr w:type="spellEnd"/>
      <w:r>
        <w:rPr>
          <w:rFonts w:ascii="Calibri" w:eastAsia="Times New Roman" w:hAnsi="Calibri" w:cs="Times New Roman"/>
          <w:color w:val="000000"/>
          <w:sz w:val="24"/>
          <w:szCs w:val="24"/>
          <w:lang w:eastAsia="en-GB"/>
        </w:rPr>
        <w:t xml:space="preserve"> </w:t>
      </w:r>
      <w:proofErr w:type="spellStart"/>
      <w:r>
        <w:rPr>
          <w:rFonts w:ascii="Calibri" w:eastAsia="Times New Roman" w:hAnsi="Calibri" w:cs="Times New Roman"/>
          <w:color w:val="000000"/>
          <w:sz w:val="24"/>
          <w:szCs w:val="24"/>
          <w:lang w:eastAsia="en-GB"/>
        </w:rPr>
        <w:t>Willumsen</w:t>
      </w:r>
      <w:proofErr w:type="spellEnd"/>
      <w:r>
        <w:rPr>
          <w:rFonts w:ascii="Calibri" w:eastAsia="Times New Roman" w:hAnsi="Calibri" w:cs="Times New Roman"/>
          <w:color w:val="000000"/>
          <w:sz w:val="24"/>
          <w:szCs w:val="24"/>
          <w:lang w:eastAsia="en-GB"/>
        </w:rPr>
        <w:t xml:space="preserve">, translated from Danish by Marina </w:t>
      </w:r>
      <w:proofErr w:type="spellStart"/>
      <w:r>
        <w:rPr>
          <w:rFonts w:ascii="Calibri" w:eastAsia="Times New Roman" w:hAnsi="Calibri" w:cs="Times New Roman"/>
          <w:color w:val="000000"/>
          <w:sz w:val="24"/>
          <w:szCs w:val="24"/>
          <w:lang w:eastAsia="en-GB"/>
        </w:rPr>
        <w:t>Allemano</w:t>
      </w:r>
      <w:proofErr w:type="spellEnd"/>
      <w:r>
        <w:rPr>
          <w:rFonts w:ascii="Calibri" w:eastAsia="Times New Roman" w:hAnsi="Calibri" w:cs="Times New Roman"/>
          <w:color w:val="000000"/>
          <w:sz w:val="24"/>
          <w:szCs w:val="24"/>
          <w:lang w:eastAsia="en-GB"/>
        </w:rPr>
        <w:t xml:space="preserve"> (</w:t>
      </w:r>
      <w:proofErr w:type="spellStart"/>
      <w:r>
        <w:rPr>
          <w:rFonts w:ascii="Calibri" w:eastAsia="Times New Roman" w:hAnsi="Calibri" w:cs="Times New Roman"/>
          <w:color w:val="000000"/>
          <w:sz w:val="24"/>
          <w:szCs w:val="24"/>
          <w:lang w:eastAsia="en-GB"/>
        </w:rPr>
        <w:t>Norvik</w:t>
      </w:r>
      <w:proofErr w:type="spellEnd"/>
      <w:r>
        <w:rPr>
          <w:rFonts w:ascii="Calibri" w:eastAsia="Times New Roman" w:hAnsi="Calibri" w:cs="Times New Roman"/>
          <w:color w:val="000000"/>
          <w:sz w:val="24"/>
          <w:szCs w:val="24"/>
          <w:lang w:eastAsia="en-GB"/>
        </w:rPr>
        <w:t xml:space="preserve"> Press, 2017)</w:t>
      </w:r>
    </w:p>
    <w:p w:rsidR="00C973C8" w:rsidRDefault="00C973C8" w:rsidP="00C973C8">
      <w:pPr>
        <w:shd w:val="clear" w:color="auto" w:fill="FFFFFF"/>
        <w:spacing w:after="0" w:line="240" w:lineRule="auto"/>
        <w:rPr>
          <w:rFonts w:ascii="Calibri" w:eastAsia="Times New Roman" w:hAnsi="Calibri" w:cs="Times New Roman"/>
          <w:i/>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 xml:space="preserve">Belladonna </w:t>
      </w:r>
      <w:r>
        <w:rPr>
          <w:rFonts w:ascii="Calibri" w:eastAsia="Times New Roman" w:hAnsi="Calibri" w:cs="Times New Roman"/>
          <w:color w:val="000000"/>
          <w:sz w:val="24"/>
          <w:szCs w:val="24"/>
          <w:lang w:eastAsia="en-GB"/>
        </w:rPr>
        <w:t xml:space="preserve">by </w:t>
      </w:r>
      <w:proofErr w:type="spellStart"/>
      <w:r>
        <w:rPr>
          <w:rFonts w:ascii="Calibri" w:eastAsia="Times New Roman" w:hAnsi="Calibri" w:cs="Times New Roman"/>
          <w:color w:val="000000"/>
          <w:sz w:val="24"/>
          <w:szCs w:val="24"/>
          <w:lang w:eastAsia="en-GB"/>
        </w:rPr>
        <w:t>Da</w:t>
      </w:r>
      <w:r>
        <w:rPr>
          <w:rFonts w:ascii="Calibri" w:eastAsia="Times New Roman" w:hAnsi="Calibri" w:cs="Calibri"/>
          <w:color w:val="000000"/>
          <w:sz w:val="24"/>
          <w:szCs w:val="24"/>
          <w:lang w:eastAsia="en-GB"/>
        </w:rPr>
        <w:t>š</w:t>
      </w:r>
      <w:r>
        <w:rPr>
          <w:rFonts w:ascii="Calibri" w:eastAsia="Times New Roman" w:hAnsi="Calibri" w:cs="Times New Roman"/>
          <w:color w:val="000000"/>
          <w:sz w:val="24"/>
          <w:szCs w:val="24"/>
          <w:lang w:eastAsia="en-GB"/>
        </w:rPr>
        <w:t>a</w:t>
      </w:r>
      <w:proofErr w:type="spellEnd"/>
      <w:r>
        <w:rPr>
          <w:rFonts w:ascii="Calibri" w:eastAsia="Times New Roman" w:hAnsi="Calibri" w:cs="Times New Roman"/>
          <w:color w:val="000000"/>
          <w:sz w:val="24"/>
          <w:szCs w:val="24"/>
          <w:lang w:eastAsia="en-GB"/>
        </w:rPr>
        <w:t xml:space="preserve"> </w:t>
      </w:r>
      <w:proofErr w:type="spellStart"/>
      <w:r>
        <w:rPr>
          <w:rFonts w:ascii="Calibri" w:eastAsia="Times New Roman" w:hAnsi="Calibri" w:cs="Times New Roman"/>
          <w:color w:val="000000"/>
          <w:sz w:val="24"/>
          <w:szCs w:val="24"/>
          <w:lang w:eastAsia="en-GB"/>
        </w:rPr>
        <w:t>Drndi</w:t>
      </w:r>
      <w:r>
        <w:rPr>
          <w:rFonts w:ascii="Calibri" w:eastAsia="Times New Roman" w:hAnsi="Calibri" w:cs="Calibri"/>
          <w:color w:val="000000"/>
          <w:sz w:val="24"/>
          <w:szCs w:val="24"/>
          <w:lang w:eastAsia="en-GB"/>
        </w:rPr>
        <w:t>ć</w:t>
      </w:r>
      <w:proofErr w:type="spellEnd"/>
      <w:r>
        <w:rPr>
          <w:rFonts w:ascii="Calibri" w:eastAsia="Times New Roman" w:hAnsi="Calibri" w:cs="Times New Roman"/>
          <w:color w:val="000000"/>
          <w:sz w:val="24"/>
          <w:szCs w:val="24"/>
          <w:lang w:eastAsia="en-GB"/>
        </w:rPr>
        <w:t xml:space="preserve">, translated from Croatian by Celia </w:t>
      </w:r>
      <w:proofErr w:type="spellStart"/>
      <w:r>
        <w:rPr>
          <w:rFonts w:ascii="Calibri" w:eastAsia="Times New Roman" w:hAnsi="Calibri" w:cs="Times New Roman"/>
          <w:color w:val="000000"/>
          <w:sz w:val="24"/>
          <w:szCs w:val="24"/>
          <w:lang w:eastAsia="en-GB"/>
        </w:rPr>
        <w:t>Hawkesworth</w:t>
      </w:r>
      <w:proofErr w:type="spellEnd"/>
      <w:r>
        <w:rPr>
          <w:rFonts w:ascii="Calibri" w:eastAsia="Times New Roman" w:hAnsi="Calibri" w:cs="Times New Roman"/>
          <w:color w:val="000000"/>
          <w:sz w:val="24"/>
          <w:szCs w:val="24"/>
          <w:lang w:eastAsia="en-GB"/>
        </w:rPr>
        <w:t xml:space="preserve"> (</w:t>
      </w:r>
      <w:proofErr w:type="spellStart"/>
      <w:r>
        <w:rPr>
          <w:rFonts w:ascii="Calibri" w:eastAsia="Times New Roman" w:hAnsi="Calibri" w:cs="Times New Roman"/>
          <w:color w:val="000000"/>
          <w:sz w:val="24"/>
          <w:szCs w:val="24"/>
          <w:lang w:eastAsia="en-GB"/>
        </w:rPr>
        <w:t>Maclehose</w:t>
      </w:r>
      <w:proofErr w:type="spellEnd"/>
      <w:r>
        <w:rPr>
          <w:rFonts w:ascii="Calibri" w:eastAsia="Times New Roman" w:hAnsi="Calibri" w:cs="Times New Roman"/>
          <w:color w:val="000000"/>
          <w:sz w:val="24"/>
          <w:szCs w:val="24"/>
          <w:lang w:eastAsia="en-GB"/>
        </w:rPr>
        <w:t xml:space="preserve"> Press, 2017)</w:t>
      </w:r>
    </w:p>
    <w:p w:rsidR="00C973C8" w:rsidRDefault="00C973C8" w:rsidP="00D65267">
      <w:pPr>
        <w:shd w:val="clear" w:color="auto" w:fill="FFFFFF"/>
        <w:spacing w:after="0" w:line="240" w:lineRule="auto"/>
        <w:rPr>
          <w:rFonts w:ascii="Calibri" w:eastAsia="Times New Roman" w:hAnsi="Calibri" w:cs="Times New Roman"/>
          <w:i/>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8B7D24">
        <w:rPr>
          <w:rFonts w:ascii="Calibri" w:eastAsia="Times New Roman" w:hAnsi="Calibri" w:cs="Times New Roman"/>
          <w:i/>
          <w:color w:val="000000"/>
          <w:sz w:val="24"/>
          <w:szCs w:val="24"/>
          <w:lang w:eastAsia="en-GB"/>
        </w:rPr>
        <w:t>Flights</w:t>
      </w:r>
      <w:r>
        <w:rPr>
          <w:rFonts w:ascii="Calibri" w:eastAsia="Times New Roman" w:hAnsi="Calibri" w:cs="Times New Roman"/>
          <w:color w:val="000000"/>
          <w:sz w:val="24"/>
          <w:szCs w:val="24"/>
          <w:lang w:eastAsia="en-GB"/>
        </w:rPr>
        <w:t xml:space="preserve"> by Olga </w:t>
      </w:r>
      <w:proofErr w:type="spellStart"/>
      <w:r>
        <w:rPr>
          <w:rFonts w:ascii="Calibri" w:eastAsia="Times New Roman" w:hAnsi="Calibri" w:cs="Times New Roman"/>
          <w:color w:val="000000"/>
          <w:sz w:val="24"/>
          <w:szCs w:val="24"/>
          <w:lang w:eastAsia="en-GB"/>
        </w:rPr>
        <w:t>Tokarczuk</w:t>
      </w:r>
      <w:proofErr w:type="spellEnd"/>
      <w:r>
        <w:rPr>
          <w:rFonts w:ascii="Calibri" w:eastAsia="Times New Roman" w:hAnsi="Calibri" w:cs="Times New Roman"/>
          <w:color w:val="000000"/>
          <w:sz w:val="24"/>
          <w:szCs w:val="24"/>
          <w:lang w:eastAsia="en-GB"/>
        </w:rPr>
        <w:t>, translated from Polish by Jennifer Croft (</w:t>
      </w:r>
      <w:proofErr w:type="spellStart"/>
      <w:r>
        <w:rPr>
          <w:rFonts w:ascii="Calibri" w:eastAsia="Times New Roman" w:hAnsi="Calibri" w:cs="Times New Roman"/>
          <w:color w:val="000000"/>
          <w:sz w:val="24"/>
          <w:szCs w:val="24"/>
          <w:lang w:eastAsia="en-GB"/>
        </w:rPr>
        <w:t>Fitzcarraldo</w:t>
      </w:r>
      <w:proofErr w:type="spellEnd"/>
      <w:r>
        <w:rPr>
          <w:rFonts w:ascii="Calibri" w:eastAsia="Times New Roman" w:hAnsi="Calibri" w:cs="Times New Roman"/>
          <w:color w:val="000000"/>
          <w:sz w:val="24"/>
          <w:szCs w:val="24"/>
          <w:lang w:eastAsia="en-GB"/>
        </w:rPr>
        <w:t xml:space="preserve"> Editions, 2017)</w:t>
      </w:r>
    </w:p>
    <w:p w:rsidR="00C973C8" w:rsidRDefault="00C973C8" w:rsidP="00C973C8">
      <w:pPr>
        <w:shd w:val="clear" w:color="auto" w:fill="FFFFFF"/>
        <w:spacing w:after="0" w:line="240" w:lineRule="auto"/>
        <w:rPr>
          <w:rFonts w:ascii="Calibri" w:eastAsia="Times New Roman" w:hAnsi="Calibri" w:cs="Times New Roman"/>
          <w:i/>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Go Went Gone</w:t>
      </w:r>
      <w:r>
        <w:rPr>
          <w:rFonts w:ascii="Calibri" w:eastAsia="Times New Roman" w:hAnsi="Calibri" w:cs="Times New Roman"/>
          <w:color w:val="000000"/>
          <w:sz w:val="24"/>
          <w:szCs w:val="24"/>
          <w:lang w:eastAsia="en-GB"/>
        </w:rPr>
        <w:t xml:space="preserve"> by Jenny </w:t>
      </w:r>
      <w:proofErr w:type="spellStart"/>
      <w:r>
        <w:rPr>
          <w:rFonts w:ascii="Calibri" w:eastAsia="Times New Roman" w:hAnsi="Calibri" w:cs="Times New Roman"/>
          <w:color w:val="000000"/>
          <w:sz w:val="24"/>
          <w:szCs w:val="24"/>
          <w:lang w:eastAsia="en-GB"/>
        </w:rPr>
        <w:t>Erpenbeck</w:t>
      </w:r>
      <w:proofErr w:type="spellEnd"/>
      <w:r>
        <w:rPr>
          <w:rFonts w:ascii="Calibri" w:eastAsia="Times New Roman" w:hAnsi="Calibri" w:cs="Times New Roman"/>
          <w:color w:val="000000"/>
          <w:sz w:val="24"/>
          <w:szCs w:val="24"/>
          <w:lang w:eastAsia="en-GB"/>
        </w:rPr>
        <w:t xml:space="preserve">, translated from German by Susan </w:t>
      </w:r>
      <w:proofErr w:type="spellStart"/>
      <w:r>
        <w:rPr>
          <w:rFonts w:ascii="Calibri" w:eastAsia="Times New Roman" w:hAnsi="Calibri" w:cs="Times New Roman"/>
          <w:color w:val="000000"/>
          <w:sz w:val="24"/>
          <w:szCs w:val="24"/>
          <w:lang w:eastAsia="en-GB"/>
        </w:rPr>
        <w:t>Bernofksy</w:t>
      </w:r>
      <w:proofErr w:type="spellEnd"/>
      <w:r>
        <w:rPr>
          <w:rFonts w:ascii="Calibri" w:eastAsia="Times New Roman" w:hAnsi="Calibri" w:cs="Times New Roman"/>
          <w:color w:val="000000"/>
          <w:sz w:val="24"/>
          <w:szCs w:val="24"/>
          <w:lang w:eastAsia="en-GB"/>
        </w:rPr>
        <w:t xml:space="preserve"> (Portobello Books, 2017)</w:t>
      </w:r>
    </w:p>
    <w:p w:rsidR="00C973C8" w:rsidRDefault="00C973C8" w:rsidP="00C973C8">
      <w:pPr>
        <w:shd w:val="clear" w:color="auto" w:fill="FFFFFF"/>
        <w:spacing w:after="0" w:line="240" w:lineRule="auto"/>
        <w:rPr>
          <w:rFonts w:ascii="Calibri" w:eastAsia="Times New Roman" w:hAnsi="Calibri" w:cs="Times New Roman"/>
          <w:i/>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Hair Everywhere</w:t>
      </w:r>
      <w:r>
        <w:rPr>
          <w:rFonts w:ascii="Calibri" w:eastAsia="Times New Roman" w:hAnsi="Calibri" w:cs="Times New Roman"/>
          <w:color w:val="000000"/>
          <w:sz w:val="24"/>
          <w:szCs w:val="24"/>
          <w:lang w:eastAsia="en-GB"/>
        </w:rPr>
        <w:t xml:space="preserve"> by Tea </w:t>
      </w:r>
      <w:proofErr w:type="spellStart"/>
      <w:r>
        <w:rPr>
          <w:rFonts w:ascii="Calibri" w:eastAsia="Times New Roman" w:hAnsi="Calibri" w:cs="Times New Roman"/>
          <w:color w:val="000000"/>
          <w:sz w:val="24"/>
          <w:szCs w:val="24"/>
          <w:lang w:eastAsia="en-GB"/>
        </w:rPr>
        <w:t>Tuli</w:t>
      </w:r>
      <w:r>
        <w:rPr>
          <w:rFonts w:ascii="Calibri" w:eastAsia="Times New Roman" w:hAnsi="Calibri" w:cs="Calibri"/>
          <w:color w:val="000000"/>
          <w:sz w:val="24"/>
          <w:szCs w:val="24"/>
          <w:lang w:eastAsia="en-GB"/>
        </w:rPr>
        <w:t>ć</w:t>
      </w:r>
      <w:proofErr w:type="spellEnd"/>
      <w:r>
        <w:rPr>
          <w:rFonts w:ascii="Calibri" w:eastAsia="Times New Roman" w:hAnsi="Calibri" w:cs="Times New Roman"/>
          <w:color w:val="000000"/>
          <w:sz w:val="24"/>
          <w:szCs w:val="24"/>
          <w:lang w:eastAsia="en-GB"/>
        </w:rPr>
        <w:t xml:space="preserve">, translated from Croatian by Coral </w:t>
      </w:r>
      <w:proofErr w:type="spellStart"/>
      <w:r>
        <w:rPr>
          <w:rFonts w:ascii="Calibri" w:eastAsia="Times New Roman" w:hAnsi="Calibri" w:cs="Times New Roman"/>
          <w:color w:val="000000"/>
          <w:sz w:val="24"/>
          <w:szCs w:val="24"/>
          <w:lang w:eastAsia="en-GB"/>
        </w:rPr>
        <w:t>Petkovich</w:t>
      </w:r>
      <w:proofErr w:type="spellEnd"/>
      <w:r>
        <w:rPr>
          <w:rFonts w:ascii="Calibri" w:eastAsia="Times New Roman" w:hAnsi="Calibri" w:cs="Times New Roman"/>
          <w:color w:val="000000"/>
          <w:sz w:val="24"/>
          <w:szCs w:val="24"/>
          <w:lang w:eastAsia="en-GB"/>
        </w:rPr>
        <w:t xml:space="preserve"> (</w:t>
      </w:r>
      <w:proofErr w:type="spellStart"/>
      <w:r>
        <w:rPr>
          <w:rFonts w:ascii="Calibri" w:eastAsia="Times New Roman" w:hAnsi="Calibri" w:cs="Times New Roman"/>
          <w:color w:val="000000"/>
          <w:sz w:val="24"/>
          <w:szCs w:val="24"/>
          <w:lang w:eastAsia="en-GB"/>
        </w:rPr>
        <w:t>Istros</w:t>
      </w:r>
      <w:proofErr w:type="spellEnd"/>
      <w:r>
        <w:rPr>
          <w:rFonts w:ascii="Calibri" w:eastAsia="Times New Roman" w:hAnsi="Calibri" w:cs="Times New Roman"/>
          <w:color w:val="000000"/>
          <w:sz w:val="24"/>
          <w:szCs w:val="24"/>
          <w:lang w:eastAsia="en-GB"/>
        </w:rPr>
        <w:t xml:space="preserve"> Books, 2017)</w:t>
      </w:r>
    </w:p>
    <w:p w:rsidR="00C973C8" w:rsidRDefault="00C973C8" w:rsidP="00C973C8">
      <w:pPr>
        <w:shd w:val="clear" w:color="auto" w:fill="FFFFFF"/>
        <w:spacing w:after="0" w:line="240" w:lineRule="auto"/>
        <w:rPr>
          <w:rFonts w:ascii="Calibri" w:eastAsia="Times New Roman" w:hAnsi="Calibri" w:cs="Times New Roman"/>
          <w:i/>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i/>
          <w:color w:val="000000"/>
          <w:sz w:val="24"/>
          <w:szCs w:val="24"/>
          <w:lang w:eastAsia="en-GB"/>
        </w:rPr>
      </w:pPr>
      <w:r w:rsidRPr="00AF225E">
        <w:rPr>
          <w:rFonts w:ascii="Calibri" w:eastAsia="Times New Roman" w:hAnsi="Calibri" w:cs="Times New Roman"/>
          <w:i/>
          <w:color w:val="000000"/>
          <w:sz w:val="24"/>
          <w:szCs w:val="24"/>
          <w:lang w:eastAsia="en-GB"/>
        </w:rPr>
        <w:t>Land of Smoke</w:t>
      </w:r>
      <w:r>
        <w:rPr>
          <w:rFonts w:ascii="Calibri" w:eastAsia="Times New Roman" w:hAnsi="Calibri" w:cs="Times New Roman"/>
          <w:color w:val="000000"/>
          <w:sz w:val="24"/>
          <w:szCs w:val="24"/>
          <w:lang w:eastAsia="en-GB"/>
        </w:rPr>
        <w:t xml:space="preserve"> by Sara Gallardo, translated from Spanish by Jessica </w:t>
      </w:r>
      <w:proofErr w:type="spellStart"/>
      <w:r>
        <w:rPr>
          <w:rFonts w:ascii="Calibri" w:eastAsia="Times New Roman" w:hAnsi="Calibri" w:cs="Times New Roman"/>
          <w:color w:val="000000"/>
          <w:sz w:val="24"/>
          <w:szCs w:val="24"/>
          <w:lang w:eastAsia="en-GB"/>
        </w:rPr>
        <w:t>Sequeira</w:t>
      </w:r>
      <w:proofErr w:type="spellEnd"/>
      <w:r>
        <w:rPr>
          <w:rFonts w:ascii="Calibri" w:eastAsia="Times New Roman" w:hAnsi="Calibri" w:cs="Times New Roman"/>
          <w:color w:val="000000"/>
          <w:sz w:val="24"/>
          <w:szCs w:val="24"/>
          <w:lang w:eastAsia="en-GB"/>
        </w:rPr>
        <w:t xml:space="preserve"> (Pushkin Press, 2018)</w:t>
      </w:r>
      <w:r w:rsidRPr="00C973C8">
        <w:rPr>
          <w:rFonts w:ascii="Calibri" w:eastAsia="Times New Roman" w:hAnsi="Calibri" w:cs="Times New Roman"/>
          <w:i/>
          <w:color w:val="000000"/>
          <w:sz w:val="24"/>
          <w:szCs w:val="24"/>
          <w:lang w:eastAsia="en-GB"/>
        </w:rPr>
        <w:t xml:space="preserve"> </w:t>
      </w:r>
    </w:p>
    <w:p w:rsidR="00C973C8" w:rsidRDefault="00C973C8" w:rsidP="00C973C8">
      <w:pPr>
        <w:shd w:val="clear" w:color="auto" w:fill="FFFFFF"/>
        <w:spacing w:after="0" w:line="240" w:lineRule="auto"/>
        <w:rPr>
          <w:rFonts w:ascii="Calibri" w:eastAsia="Times New Roman" w:hAnsi="Calibri" w:cs="Times New Roman"/>
          <w:i/>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proofErr w:type="spellStart"/>
      <w:r w:rsidRPr="00AF225E">
        <w:rPr>
          <w:rFonts w:ascii="Calibri" w:eastAsia="Times New Roman" w:hAnsi="Calibri" w:cs="Times New Roman"/>
          <w:i/>
          <w:color w:val="000000"/>
          <w:sz w:val="24"/>
          <w:szCs w:val="24"/>
          <w:lang w:eastAsia="en-GB"/>
        </w:rPr>
        <w:t>Letti</w:t>
      </w:r>
      <w:proofErr w:type="spellEnd"/>
      <w:r w:rsidRPr="00AF225E">
        <w:rPr>
          <w:rFonts w:ascii="Calibri" w:eastAsia="Times New Roman" w:hAnsi="Calibri" w:cs="Times New Roman"/>
          <w:i/>
          <w:color w:val="000000"/>
          <w:sz w:val="24"/>
          <w:szCs w:val="24"/>
          <w:lang w:eastAsia="en-GB"/>
        </w:rPr>
        <w:t xml:space="preserve"> Park</w:t>
      </w:r>
      <w:r>
        <w:rPr>
          <w:rFonts w:ascii="Calibri" w:eastAsia="Times New Roman" w:hAnsi="Calibri" w:cs="Times New Roman"/>
          <w:color w:val="000000"/>
          <w:sz w:val="24"/>
          <w:szCs w:val="24"/>
          <w:lang w:eastAsia="en-GB"/>
        </w:rPr>
        <w:t xml:space="preserve"> by Judith Hermann, translated from German by Margot </w:t>
      </w:r>
      <w:proofErr w:type="spellStart"/>
      <w:r>
        <w:rPr>
          <w:rFonts w:ascii="Calibri" w:eastAsia="Times New Roman" w:hAnsi="Calibri" w:cs="Times New Roman"/>
          <w:color w:val="000000"/>
          <w:sz w:val="24"/>
          <w:szCs w:val="24"/>
          <w:lang w:eastAsia="en-GB"/>
        </w:rPr>
        <w:t>Bettauer</w:t>
      </w:r>
      <w:proofErr w:type="spellEnd"/>
      <w:r>
        <w:rPr>
          <w:rFonts w:ascii="Calibri" w:eastAsia="Times New Roman" w:hAnsi="Calibri" w:cs="Times New Roman"/>
          <w:color w:val="000000"/>
          <w:sz w:val="24"/>
          <w:szCs w:val="24"/>
          <w:lang w:eastAsia="en-GB"/>
        </w:rPr>
        <w:t xml:space="preserve"> </w:t>
      </w:r>
      <w:proofErr w:type="spellStart"/>
      <w:r>
        <w:rPr>
          <w:rFonts w:ascii="Calibri" w:eastAsia="Times New Roman" w:hAnsi="Calibri" w:cs="Times New Roman"/>
          <w:color w:val="000000"/>
          <w:sz w:val="24"/>
          <w:szCs w:val="24"/>
          <w:lang w:eastAsia="en-GB"/>
        </w:rPr>
        <w:t>Dembo</w:t>
      </w:r>
      <w:proofErr w:type="spellEnd"/>
      <w:r>
        <w:rPr>
          <w:rFonts w:ascii="Calibri" w:eastAsia="Times New Roman" w:hAnsi="Calibri" w:cs="Times New Roman"/>
          <w:color w:val="000000"/>
          <w:sz w:val="24"/>
          <w:szCs w:val="24"/>
          <w:lang w:eastAsia="en-GB"/>
        </w:rPr>
        <w:t xml:space="preserve"> (The Clerkenwell Press, 2018)</w:t>
      </w: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Maybe Esther</w:t>
      </w:r>
      <w:r>
        <w:rPr>
          <w:rFonts w:ascii="Calibri" w:eastAsia="Times New Roman" w:hAnsi="Calibri" w:cs="Times New Roman"/>
          <w:color w:val="000000"/>
          <w:sz w:val="24"/>
          <w:szCs w:val="24"/>
          <w:lang w:eastAsia="en-GB"/>
        </w:rPr>
        <w:t xml:space="preserve"> by Katja </w:t>
      </w:r>
      <w:proofErr w:type="spellStart"/>
      <w:r>
        <w:rPr>
          <w:rFonts w:ascii="Calibri" w:eastAsia="Times New Roman" w:hAnsi="Calibri" w:cs="Times New Roman"/>
          <w:color w:val="000000"/>
          <w:sz w:val="24"/>
          <w:szCs w:val="24"/>
          <w:lang w:eastAsia="en-GB"/>
        </w:rPr>
        <w:t>Petr</w:t>
      </w:r>
      <w:r w:rsidR="00D6244F">
        <w:rPr>
          <w:rFonts w:ascii="Calibri" w:eastAsia="Times New Roman" w:hAnsi="Calibri" w:cs="Times New Roman"/>
          <w:color w:val="000000"/>
          <w:sz w:val="24"/>
          <w:szCs w:val="24"/>
          <w:lang w:eastAsia="en-GB"/>
        </w:rPr>
        <w:t>owskaja</w:t>
      </w:r>
      <w:proofErr w:type="spellEnd"/>
      <w:r w:rsidR="00D6244F">
        <w:rPr>
          <w:rFonts w:ascii="Calibri" w:eastAsia="Times New Roman" w:hAnsi="Calibri" w:cs="Times New Roman"/>
          <w:color w:val="000000"/>
          <w:sz w:val="24"/>
          <w:szCs w:val="24"/>
          <w:lang w:eastAsia="en-GB"/>
        </w:rPr>
        <w:t>, translated from German</w:t>
      </w:r>
      <w:r>
        <w:rPr>
          <w:rFonts w:ascii="Calibri" w:eastAsia="Times New Roman" w:hAnsi="Calibri" w:cs="Times New Roman"/>
          <w:color w:val="000000"/>
          <w:sz w:val="24"/>
          <w:szCs w:val="24"/>
          <w:lang w:eastAsia="en-GB"/>
        </w:rPr>
        <w:t xml:space="preserve"> by Shelley Frisch (4</w:t>
      </w:r>
      <w:r w:rsidRPr="00AF225E">
        <w:rPr>
          <w:rFonts w:ascii="Calibri" w:eastAsia="Times New Roman" w:hAnsi="Calibri" w:cs="Times New Roman"/>
          <w:color w:val="000000"/>
          <w:sz w:val="24"/>
          <w:szCs w:val="24"/>
          <w:vertAlign w:val="superscript"/>
          <w:lang w:eastAsia="en-GB"/>
        </w:rPr>
        <w:t>th</w:t>
      </w:r>
      <w:r>
        <w:rPr>
          <w:rFonts w:ascii="Calibri" w:eastAsia="Times New Roman" w:hAnsi="Calibri" w:cs="Times New Roman"/>
          <w:color w:val="000000"/>
          <w:sz w:val="24"/>
          <w:szCs w:val="24"/>
          <w:lang w:eastAsia="en-GB"/>
        </w:rPr>
        <w:t xml:space="preserve"> Estate, 2018)</w:t>
      </w:r>
    </w:p>
    <w:p w:rsidR="00C973C8" w:rsidRDefault="00C973C8" w:rsidP="00C973C8">
      <w:pPr>
        <w:shd w:val="clear" w:color="auto" w:fill="FFFFFF"/>
        <w:spacing w:after="0" w:line="240" w:lineRule="auto"/>
        <w:rPr>
          <w:rFonts w:ascii="Calibri" w:eastAsia="Times New Roman" w:hAnsi="Calibri" w:cs="Times New Roman"/>
          <w:i/>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1947</w:t>
      </w:r>
      <w:r>
        <w:rPr>
          <w:rFonts w:ascii="Calibri" w:eastAsia="Times New Roman" w:hAnsi="Calibri" w:cs="Times New Roman"/>
          <w:color w:val="000000"/>
          <w:sz w:val="24"/>
          <w:szCs w:val="24"/>
          <w:lang w:eastAsia="en-GB"/>
        </w:rPr>
        <w:t xml:space="preserve"> by Elisabeth </w:t>
      </w:r>
      <w:proofErr w:type="spellStart"/>
      <w:r>
        <w:rPr>
          <w:rFonts w:ascii="Calibri" w:eastAsia="Times New Roman" w:hAnsi="Calibri" w:cs="Calibri"/>
          <w:color w:val="000000"/>
          <w:sz w:val="24"/>
          <w:szCs w:val="24"/>
          <w:lang w:eastAsia="en-GB"/>
        </w:rPr>
        <w:t>Å</w:t>
      </w:r>
      <w:r>
        <w:rPr>
          <w:rFonts w:ascii="Calibri" w:eastAsia="Times New Roman" w:hAnsi="Calibri" w:cs="Times New Roman"/>
          <w:color w:val="000000"/>
          <w:sz w:val="24"/>
          <w:szCs w:val="24"/>
          <w:lang w:eastAsia="en-GB"/>
        </w:rPr>
        <w:t>sbrink</w:t>
      </w:r>
      <w:proofErr w:type="spellEnd"/>
      <w:r>
        <w:rPr>
          <w:rFonts w:ascii="Calibri" w:eastAsia="Times New Roman" w:hAnsi="Calibri" w:cs="Times New Roman"/>
          <w:color w:val="000000"/>
          <w:sz w:val="24"/>
          <w:szCs w:val="24"/>
          <w:lang w:eastAsia="en-GB"/>
        </w:rPr>
        <w:t>, translated from Swedish by Fiona Graham (Scribe Publications, 2017)</w:t>
      </w: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Of Dogs and Walls</w:t>
      </w:r>
      <w:r>
        <w:rPr>
          <w:rFonts w:ascii="Calibri" w:eastAsia="Times New Roman" w:hAnsi="Calibri" w:cs="Times New Roman"/>
          <w:color w:val="000000"/>
          <w:sz w:val="24"/>
          <w:szCs w:val="24"/>
          <w:lang w:eastAsia="en-GB"/>
        </w:rPr>
        <w:t xml:space="preserve"> by Yuko Tsushima, translated from Japanese by Geraldine Harcourt (Penguin, 2018)</w:t>
      </w:r>
    </w:p>
    <w:p w:rsidR="00C973C8" w:rsidRDefault="00C973C8" w:rsidP="00D65267">
      <w:pPr>
        <w:shd w:val="clear" w:color="auto" w:fill="FFFFFF"/>
        <w:spacing w:after="0" w:line="240" w:lineRule="auto"/>
        <w:rPr>
          <w:rFonts w:ascii="Calibri" w:eastAsia="Times New Roman" w:hAnsi="Calibri" w:cs="Times New Roman"/>
          <w:i/>
          <w:color w:val="000000"/>
          <w:sz w:val="24"/>
          <w:szCs w:val="24"/>
          <w:lang w:eastAsia="en-GB"/>
        </w:rPr>
      </w:pPr>
    </w:p>
    <w:p w:rsidR="00D65267" w:rsidRDefault="008B7D24" w:rsidP="00D65267">
      <w:pPr>
        <w:shd w:val="clear" w:color="auto" w:fill="FFFFFF"/>
        <w:spacing w:after="0" w:line="240" w:lineRule="auto"/>
        <w:rPr>
          <w:rFonts w:ascii="Calibri" w:eastAsia="Times New Roman" w:hAnsi="Calibri" w:cs="Times New Roman"/>
          <w:color w:val="000000"/>
          <w:sz w:val="24"/>
          <w:szCs w:val="24"/>
          <w:lang w:eastAsia="en-GB"/>
        </w:rPr>
      </w:pPr>
      <w:r>
        <w:rPr>
          <w:rFonts w:ascii="Calibri" w:eastAsia="Times New Roman" w:hAnsi="Calibri" w:cs="Times New Roman"/>
          <w:i/>
          <w:color w:val="000000"/>
          <w:sz w:val="24"/>
          <w:szCs w:val="24"/>
          <w:lang w:eastAsia="en-GB"/>
        </w:rPr>
        <w:t>River</w:t>
      </w:r>
      <w:r w:rsidR="00461C57">
        <w:rPr>
          <w:rFonts w:ascii="Calibri" w:eastAsia="Times New Roman" w:hAnsi="Calibri" w:cs="Times New Roman"/>
          <w:color w:val="000000"/>
          <w:sz w:val="24"/>
          <w:szCs w:val="24"/>
          <w:lang w:eastAsia="en-GB"/>
        </w:rPr>
        <w:t xml:space="preserve"> by </w:t>
      </w:r>
      <w:r>
        <w:rPr>
          <w:rFonts w:ascii="Calibri" w:eastAsia="Times New Roman" w:hAnsi="Calibri" w:cs="Times New Roman"/>
          <w:color w:val="000000"/>
          <w:sz w:val="24"/>
          <w:szCs w:val="24"/>
          <w:lang w:eastAsia="en-GB"/>
        </w:rPr>
        <w:t xml:space="preserve">Esther </w:t>
      </w:r>
      <w:proofErr w:type="spellStart"/>
      <w:r>
        <w:rPr>
          <w:rFonts w:ascii="Calibri" w:eastAsia="Times New Roman" w:hAnsi="Calibri" w:cs="Times New Roman"/>
          <w:color w:val="000000"/>
          <w:sz w:val="24"/>
          <w:szCs w:val="24"/>
          <w:lang w:eastAsia="en-GB"/>
        </w:rPr>
        <w:t>Kinsky</w:t>
      </w:r>
      <w:proofErr w:type="spellEnd"/>
      <w:r>
        <w:rPr>
          <w:rFonts w:ascii="Calibri" w:eastAsia="Times New Roman" w:hAnsi="Calibri" w:cs="Times New Roman"/>
          <w:color w:val="000000"/>
          <w:sz w:val="24"/>
          <w:szCs w:val="24"/>
          <w:lang w:eastAsia="en-GB"/>
        </w:rPr>
        <w:t>, translated from German by Iain Galbraith (</w:t>
      </w:r>
      <w:proofErr w:type="spellStart"/>
      <w:r>
        <w:rPr>
          <w:rFonts w:ascii="Calibri" w:eastAsia="Times New Roman" w:hAnsi="Calibri" w:cs="Times New Roman"/>
          <w:color w:val="000000"/>
          <w:sz w:val="24"/>
          <w:szCs w:val="24"/>
          <w:lang w:eastAsia="en-GB"/>
        </w:rPr>
        <w:t>Fitzcarraldo</w:t>
      </w:r>
      <w:proofErr w:type="spellEnd"/>
      <w:r>
        <w:rPr>
          <w:rFonts w:ascii="Calibri" w:eastAsia="Times New Roman" w:hAnsi="Calibri" w:cs="Times New Roman"/>
          <w:color w:val="000000"/>
          <w:sz w:val="24"/>
          <w:szCs w:val="24"/>
          <w:lang w:eastAsia="en-GB"/>
        </w:rPr>
        <w:t xml:space="preserve"> Editions, 2018</w:t>
      </w:r>
      <w:r w:rsidR="00461C57">
        <w:rPr>
          <w:rFonts w:ascii="Calibri" w:eastAsia="Times New Roman" w:hAnsi="Calibri" w:cs="Times New Roman"/>
          <w:color w:val="000000"/>
          <w:sz w:val="24"/>
          <w:szCs w:val="24"/>
          <w:lang w:eastAsia="en-GB"/>
        </w:rPr>
        <w:t>)</w:t>
      </w:r>
    </w:p>
    <w:p w:rsidR="008B7D24" w:rsidRDefault="008B7D24" w:rsidP="00D65267">
      <w:pPr>
        <w:shd w:val="clear" w:color="auto" w:fill="FFFFFF"/>
        <w:spacing w:after="0" w:line="240" w:lineRule="auto"/>
        <w:rPr>
          <w:rFonts w:ascii="Calibri" w:eastAsia="Times New Roman" w:hAnsi="Calibri" w:cs="Times New Roman"/>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 xml:space="preserve">The Emperor of </w:t>
      </w:r>
      <w:proofErr w:type="spellStart"/>
      <w:r w:rsidRPr="00AF225E">
        <w:rPr>
          <w:rFonts w:ascii="Calibri" w:eastAsia="Times New Roman" w:hAnsi="Calibri" w:cs="Times New Roman"/>
          <w:i/>
          <w:color w:val="000000"/>
          <w:sz w:val="24"/>
          <w:szCs w:val="24"/>
          <w:lang w:eastAsia="en-GB"/>
        </w:rPr>
        <w:t>Portuga</w:t>
      </w:r>
      <w:r w:rsidR="00FC4C21">
        <w:rPr>
          <w:rFonts w:ascii="Calibri" w:eastAsia="Times New Roman" w:hAnsi="Calibri" w:cs="Times New Roman"/>
          <w:i/>
          <w:color w:val="000000"/>
          <w:sz w:val="24"/>
          <w:szCs w:val="24"/>
          <w:lang w:eastAsia="en-GB"/>
        </w:rPr>
        <w:t>l</w:t>
      </w:r>
      <w:bookmarkStart w:id="0" w:name="_GoBack"/>
      <w:bookmarkEnd w:id="0"/>
      <w:r w:rsidRPr="00AF225E">
        <w:rPr>
          <w:rFonts w:ascii="Calibri" w:eastAsia="Times New Roman" w:hAnsi="Calibri" w:cs="Times New Roman"/>
          <w:i/>
          <w:color w:val="000000"/>
          <w:sz w:val="24"/>
          <w:szCs w:val="24"/>
          <w:lang w:eastAsia="en-GB"/>
        </w:rPr>
        <w:t>lia</w:t>
      </w:r>
      <w:proofErr w:type="spellEnd"/>
      <w:r w:rsidRPr="00AF225E">
        <w:rPr>
          <w:rFonts w:ascii="Calibri" w:eastAsia="Times New Roman" w:hAnsi="Calibri" w:cs="Times New Roman"/>
          <w:i/>
          <w:color w:val="000000"/>
          <w:sz w:val="24"/>
          <w:szCs w:val="24"/>
          <w:lang w:eastAsia="en-GB"/>
        </w:rPr>
        <w:t xml:space="preserve"> </w:t>
      </w:r>
      <w:r>
        <w:rPr>
          <w:rFonts w:ascii="Calibri" w:eastAsia="Times New Roman" w:hAnsi="Calibri" w:cs="Times New Roman"/>
          <w:color w:val="000000"/>
          <w:sz w:val="24"/>
          <w:szCs w:val="24"/>
          <w:lang w:eastAsia="en-GB"/>
        </w:rPr>
        <w:t xml:space="preserve">by Selma </w:t>
      </w:r>
      <w:proofErr w:type="spellStart"/>
      <w:r>
        <w:rPr>
          <w:rFonts w:ascii="Calibri" w:eastAsia="Times New Roman" w:hAnsi="Calibri" w:cs="Times New Roman"/>
          <w:color w:val="000000"/>
          <w:sz w:val="24"/>
          <w:szCs w:val="24"/>
          <w:lang w:eastAsia="en-GB"/>
        </w:rPr>
        <w:t>Lagerl</w:t>
      </w:r>
      <w:r>
        <w:rPr>
          <w:rFonts w:ascii="Calibri" w:eastAsia="Times New Roman" w:hAnsi="Calibri" w:cs="Calibri"/>
          <w:color w:val="000000"/>
          <w:sz w:val="24"/>
          <w:szCs w:val="24"/>
          <w:lang w:eastAsia="en-GB"/>
        </w:rPr>
        <w:t>ö</w:t>
      </w:r>
      <w:r>
        <w:rPr>
          <w:rFonts w:ascii="Calibri" w:eastAsia="Times New Roman" w:hAnsi="Calibri" w:cs="Times New Roman"/>
          <w:color w:val="000000"/>
          <w:sz w:val="24"/>
          <w:szCs w:val="24"/>
          <w:lang w:eastAsia="en-GB"/>
        </w:rPr>
        <w:t>f</w:t>
      </w:r>
      <w:proofErr w:type="spellEnd"/>
      <w:r>
        <w:rPr>
          <w:rFonts w:ascii="Calibri" w:eastAsia="Times New Roman" w:hAnsi="Calibri" w:cs="Times New Roman"/>
          <w:color w:val="000000"/>
          <w:sz w:val="24"/>
          <w:szCs w:val="24"/>
          <w:lang w:eastAsia="en-GB"/>
        </w:rPr>
        <w:t>, translated from Swedish by Peter Graves (</w:t>
      </w:r>
      <w:proofErr w:type="spellStart"/>
      <w:r>
        <w:rPr>
          <w:rFonts w:ascii="Calibri" w:eastAsia="Times New Roman" w:hAnsi="Calibri" w:cs="Times New Roman"/>
          <w:color w:val="000000"/>
          <w:sz w:val="24"/>
          <w:szCs w:val="24"/>
          <w:lang w:eastAsia="en-GB"/>
        </w:rPr>
        <w:t>Norvik</w:t>
      </w:r>
      <w:proofErr w:type="spellEnd"/>
      <w:r>
        <w:rPr>
          <w:rFonts w:ascii="Calibri" w:eastAsia="Times New Roman" w:hAnsi="Calibri" w:cs="Times New Roman"/>
          <w:color w:val="000000"/>
          <w:sz w:val="24"/>
          <w:szCs w:val="24"/>
          <w:lang w:eastAsia="en-GB"/>
        </w:rPr>
        <w:t xml:space="preserve"> Press, 2017)</w:t>
      </w:r>
    </w:p>
    <w:p w:rsidR="00C973C8" w:rsidRDefault="00C973C8" w:rsidP="00C973C8">
      <w:pPr>
        <w:shd w:val="clear" w:color="auto" w:fill="FFFFFF"/>
        <w:spacing w:after="0" w:line="240" w:lineRule="auto"/>
        <w:rPr>
          <w:rFonts w:ascii="Calibri" w:eastAsia="Times New Roman" w:hAnsi="Calibri" w:cs="Times New Roman"/>
          <w:i/>
          <w:color w:val="000000"/>
          <w:sz w:val="24"/>
          <w:szCs w:val="24"/>
          <w:lang w:eastAsia="en-GB"/>
        </w:rPr>
      </w:pPr>
    </w:p>
    <w:p w:rsidR="00C973C8" w:rsidRDefault="00C973C8" w:rsidP="00C973C8">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The House with the Stained-Glass Window</w:t>
      </w:r>
      <w:r>
        <w:rPr>
          <w:rFonts w:ascii="Calibri" w:eastAsia="Times New Roman" w:hAnsi="Calibri" w:cs="Times New Roman"/>
          <w:color w:val="000000"/>
          <w:sz w:val="24"/>
          <w:szCs w:val="24"/>
          <w:lang w:eastAsia="en-GB"/>
        </w:rPr>
        <w:t xml:space="preserve"> by </w:t>
      </w:r>
      <w:proofErr w:type="spellStart"/>
      <w:r>
        <w:rPr>
          <w:rFonts w:ascii="Calibri" w:eastAsia="Times New Roman" w:hAnsi="Calibri" w:cs="Calibri"/>
          <w:color w:val="000000"/>
          <w:sz w:val="24"/>
          <w:szCs w:val="24"/>
          <w:lang w:eastAsia="en-GB"/>
        </w:rPr>
        <w:t>Ż</w:t>
      </w:r>
      <w:r>
        <w:rPr>
          <w:rFonts w:ascii="Calibri" w:eastAsia="Times New Roman" w:hAnsi="Calibri" w:cs="Times New Roman"/>
          <w:color w:val="000000"/>
          <w:sz w:val="24"/>
          <w:szCs w:val="24"/>
          <w:lang w:eastAsia="en-GB"/>
        </w:rPr>
        <w:t>anna</w:t>
      </w:r>
      <w:proofErr w:type="spellEnd"/>
      <w:r>
        <w:rPr>
          <w:rFonts w:ascii="Calibri" w:eastAsia="Times New Roman" w:hAnsi="Calibri" w:cs="Times New Roman"/>
          <w:color w:val="000000"/>
          <w:sz w:val="24"/>
          <w:szCs w:val="24"/>
          <w:lang w:eastAsia="en-GB"/>
        </w:rPr>
        <w:t xml:space="preserve"> </w:t>
      </w:r>
      <w:proofErr w:type="spellStart"/>
      <w:r>
        <w:rPr>
          <w:rFonts w:ascii="Calibri" w:eastAsia="Times New Roman" w:hAnsi="Calibri" w:cs="Times New Roman"/>
          <w:color w:val="000000"/>
          <w:sz w:val="24"/>
          <w:szCs w:val="24"/>
          <w:lang w:eastAsia="en-GB"/>
        </w:rPr>
        <w:t>S</w:t>
      </w:r>
      <w:r>
        <w:rPr>
          <w:rFonts w:ascii="Calibri" w:eastAsia="Times New Roman" w:hAnsi="Calibri" w:cs="Calibri"/>
          <w:color w:val="000000"/>
          <w:sz w:val="24"/>
          <w:szCs w:val="24"/>
          <w:lang w:eastAsia="en-GB"/>
        </w:rPr>
        <w:t>ł</w:t>
      </w:r>
      <w:r>
        <w:rPr>
          <w:rFonts w:ascii="Calibri" w:eastAsia="Times New Roman" w:hAnsi="Calibri" w:cs="Times New Roman"/>
          <w:color w:val="000000"/>
          <w:sz w:val="24"/>
          <w:szCs w:val="24"/>
          <w:lang w:eastAsia="en-GB"/>
        </w:rPr>
        <w:t>oniowska</w:t>
      </w:r>
      <w:proofErr w:type="spellEnd"/>
      <w:r>
        <w:rPr>
          <w:rFonts w:ascii="Calibri" w:eastAsia="Times New Roman" w:hAnsi="Calibri" w:cs="Times New Roman"/>
          <w:color w:val="000000"/>
          <w:sz w:val="24"/>
          <w:szCs w:val="24"/>
          <w:lang w:eastAsia="en-GB"/>
        </w:rPr>
        <w:t>, translated from Polish by Antonia Lloyd-Jones (</w:t>
      </w:r>
      <w:proofErr w:type="spellStart"/>
      <w:r>
        <w:rPr>
          <w:rFonts w:ascii="Calibri" w:eastAsia="Times New Roman" w:hAnsi="Calibri" w:cs="Times New Roman"/>
          <w:color w:val="000000"/>
          <w:sz w:val="24"/>
          <w:szCs w:val="24"/>
          <w:lang w:eastAsia="en-GB"/>
        </w:rPr>
        <w:t>Maclehose</w:t>
      </w:r>
      <w:proofErr w:type="spellEnd"/>
      <w:r>
        <w:rPr>
          <w:rFonts w:ascii="Calibri" w:eastAsia="Times New Roman" w:hAnsi="Calibri" w:cs="Times New Roman"/>
          <w:color w:val="000000"/>
          <w:sz w:val="24"/>
          <w:szCs w:val="24"/>
          <w:lang w:eastAsia="en-GB"/>
        </w:rPr>
        <w:t xml:space="preserve"> Press, 2017)</w:t>
      </w:r>
    </w:p>
    <w:p w:rsidR="008B7D24" w:rsidRDefault="008B7D24" w:rsidP="00D65267">
      <w:pPr>
        <w:shd w:val="clear" w:color="auto" w:fill="FFFFFF"/>
        <w:spacing w:after="0" w:line="240" w:lineRule="auto"/>
        <w:rPr>
          <w:rFonts w:ascii="Calibri" w:eastAsia="Times New Roman" w:hAnsi="Calibri" w:cs="Times New Roman"/>
          <w:color w:val="000000"/>
          <w:sz w:val="24"/>
          <w:szCs w:val="24"/>
          <w:lang w:eastAsia="en-GB"/>
        </w:rPr>
      </w:pPr>
    </w:p>
    <w:p w:rsidR="008B7D24" w:rsidRDefault="008B7D24" w:rsidP="00D65267">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The White Book</w:t>
      </w:r>
      <w:r>
        <w:rPr>
          <w:rFonts w:ascii="Calibri" w:eastAsia="Times New Roman" w:hAnsi="Calibri" w:cs="Times New Roman"/>
          <w:color w:val="000000"/>
          <w:sz w:val="24"/>
          <w:szCs w:val="24"/>
          <w:lang w:eastAsia="en-GB"/>
        </w:rPr>
        <w:t xml:space="preserve"> by Han Kang, translated from Korean by Deborah Smith (Portobello Books, 2017)</w:t>
      </w:r>
    </w:p>
    <w:p w:rsidR="008B7D24" w:rsidRDefault="008B7D24" w:rsidP="00D65267">
      <w:pPr>
        <w:shd w:val="clear" w:color="auto" w:fill="FFFFFF"/>
        <w:spacing w:after="0" w:line="240" w:lineRule="auto"/>
        <w:rPr>
          <w:rFonts w:ascii="Calibri" w:eastAsia="Times New Roman" w:hAnsi="Calibri" w:cs="Times New Roman"/>
          <w:color w:val="000000"/>
          <w:sz w:val="24"/>
          <w:szCs w:val="24"/>
          <w:lang w:eastAsia="en-GB"/>
        </w:rPr>
      </w:pPr>
    </w:p>
    <w:p w:rsidR="00396608" w:rsidRPr="00FA587F" w:rsidRDefault="00AF225E" w:rsidP="00461C57">
      <w:pPr>
        <w:shd w:val="clear" w:color="auto" w:fill="FFFFFF"/>
        <w:spacing w:after="0" w:line="240" w:lineRule="auto"/>
        <w:rPr>
          <w:rFonts w:ascii="Calibri" w:eastAsia="Times New Roman" w:hAnsi="Calibri" w:cs="Times New Roman"/>
          <w:color w:val="000000"/>
          <w:sz w:val="24"/>
          <w:szCs w:val="24"/>
          <w:lang w:eastAsia="en-GB"/>
        </w:rPr>
      </w:pPr>
      <w:r w:rsidRPr="00AF225E">
        <w:rPr>
          <w:rFonts w:ascii="Calibri" w:eastAsia="Times New Roman" w:hAnsi="Calibri" w:cs="Times New Roman"/>
          <w:i/>
          <w:color w:val="000000"/>
          <w:sz w:val="24"/>
          <w:szCs w:val="24"/>
          <w:lang w:eastAsia="en-GB"/>
        </w:rPr>
        <w:t>Vernon Subutex One</w:t>
      </w:r>
      <w:r>
        <w:rPr>
          <w:rFonts w:ascii="Calibri" w:eastAsia="Times New Roman" w:hAnsi="Calibri" w:cs="Times New Roman"/>
          <w:color w:val="000000"/>
          <w:sz w:val="24"/>
          <w:szCs w:val="24"/>
          <w:lang w:eastAsia="en-GB"/>
        </w:rPr>
        <w:t xml:space="preserve"> by Virginie </w:t>
      </w:r>
      <w:proofErr w:type="spellStart"/>
      <w:r>
        <w:rPr>
          <w:rFonts w:ascii="Calibri" w:eastAsia="Times New Roman" w:hAnsi="Calibri" w:cs="Times New Roman"/>
          <w:color w:val="000000"/>
          <w:sz w:val="24"/>
          <w:szCs w:val="24"/>
          <w:lang w:eastAsia="en-GB"/>
        </w:rPr>
        <w:t>Despentes</w:t>
      </w:r>
      <w:proofErr w:type="spellEnd"/>
      <w:r>
        <w:rPr>
          <w:rFonts w:ascii="Calibri" w:eastAsia="Times New Roman" w:hAnsi="Calibri" w:cs="Times New Roman"/>
          <w:color w:val="000000"/>
          <w:sz w:val="24"/>
          <w:szCs w:val="24"/>
          <w:lang w:eastAsia="en-GB"/>
        </w:rPr>
        <w:t>, translated from French by Frank Wynne (</w:t>
      </w:r>
      <w:proofErr w:type="spellStart"/>
      <w:r>
        <w:rPr>
          <w:rFonts w:ascii="Calibri" w:eastAsia="Times New Roman" w:hAnsi="Calibri" w:cs="Times New Roman"/>
          <w:color w:val="000000"/>
          <w:sz w:val="24"/>
          <w:szCs w:val="24"/>
          <w:lang w:eastAsia="en-GB"/>
        </w:rPr>
        <w:t>Maclehose</w:t>
      </w:r>
      <w:proofErr w:type="spellEnd"/>
      <w:r>
        <w:rPr>
          <w:rFonts w:ascii="Calibri" w:eastAsia="Times New Roman" w:hAnsi="Calibri" w:cs="Times New Roman"/>
          <w:color w:val="000000"/>
          <w:sz w:val="24"/>
          <w:szCs w:val="24"/>
          <w:lang w:eastAsia="en-GB"/>
        </w:rPr>
        <w:t xml:space="preserve"> Press, 2017)</w:t>
      </w:r>
    </w:p>
    <w:sectPr w:rsidR="00396608" w:rsidRPr="00FA587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5267"/>
    <w:rsid w:val="000A27CE"/>
    <w:rsid w:val="001D6B56"/>
    <w:rsid w:val="00287A2C"/>
    <w:rsid w:val="0035711E"/>
    <w:rsid w:val="00396608"/>
    <w:rsid w:val="00441727"/>
    <w:rsid w:val="00461C57"/>
    <w:rsid w:val="00482519"/>
    <w:rsid w:val="004D17CF"/>
    <w:rsid w:val="00582F76"/>
    <w:rsid w:val="006239CA"/>
    <w:rsid w:val="00644B02"/>
    <w:rsid w:val="00673A87"/>
    <w:rsid w:val="006F7531"/>
    <w:rsid w:val="007267D4"/>
    <w:rsid w:val="008B7D24"/>
    <w:rsid w:val="00A329D7"/>
    <w:rsid w:val="00AF225E"/>
    <w:rsid w:val="00C2476B"/>
    <w:rsid w:val="00C85ACB"/>
    <w:rsid w:val="00C973C8"/>
    <w:rsid w:val="00D31FCB"/>
    <w:rsid w:val="00D6244F"/>
    <w:rsid w:val="00D65267"/>
    <w:rsid w:val="00D84DB1"/>
    <w:rsid w:val="00FA587F"/>
    <w:rsid w:val="00FC4C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44BE4"/>
  <w15:chartTrackingRefBased/>
  <w15:docId w15:val="{E02AE11C-D075-49B6-A6A0-3E760589F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A27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27CE"/>
    <w:rPr>
      <w:rFonts w:ascii="Segoe UI" w:hAnsi="Segoe UI" w:cs="Segoe UI"/>
      <w:sz w:val="18"/>
      <w:szCs w:val="18"/>
    </w:rPr>
  </w:style>
  <w:style w:type="character" w:styleId="Hyperlink">
    <w:name w:val="Hyperlink"/>
    <w:basedOn w:val="DefaultParagraphFont"/>
    <w:uiPriority w:val="99"/>
    <w:unhideWhenUsed/>
    <w:rsid w:val="008B7D24"/>
    <w:rPr>
      <w:color w:val="0563C1" w:themeColor="hyperlink"/>
      <w:u w:val="single"/>
    </w:rPr>
  </w:style>
  <w:style w:type="character" w:customStyle="1" w:styleId="UnresolvedMention1">
    <w:name w:val="Unresolved Mention1"/>
    <w:basedOn w:val="DefaultParagraphFont"/>
    <w:uiPriority w:val="99"/>
    <w:semiHidden/>
    <w:unhideWhenUsed/>
    <w:rsid w:val="008B7D2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830931">
      <w:bodyDiv w:val="1"/>
      <w:marLeft w:val="0"/>
      <w:marRight w:val="0"/>
      <w:marTop w:val="0"/>
      <w:marBottom w:val="0"/>
      <w:divBdr>
        <w:top w:val="none" w:sz="0" w:space="0" w:color="auto"/>
        <w:left w:val="none" w:sz="0" w:space="0" w:color="auto"/>
        <w:bottom w:val="none" w:sz="0" w:space="0" w:color="auto"/>
        <w:right w:val="none" w:sz="0" w:space="0" w:color="auto"/>
      </w:divBdr>
    </w:div>
    <w:div w:id="1956986757">
      <w:bodyDiv w:val="1"/>
      <w:marLeft w:val="0"/>
      <w:marRight w:val="0"/>
      <w:marTop w:val="0"/>
      <w:marBottom w:val="0"/>
      <w:divBdr>
        <w:top w:val="none" w:sz="0" w:space="0" w:color="auto"/>
        <w:left w:val="none" w:sz="0" w:space="0" w:color="auto"/>
        <w:bottom w:val="none" w:sz="0" w:space="0" w:color="auto"/>
        <w:right w:val="none" w:sz="0" w:space="0" w:color="auto"/>
      </w:divBdr>
      <w:divsChild>
        <w:div w:id="819201176">
          <w:marLeft w:val="0"/>
          <w:marRight w:val="0"/>
          <w:marTop w:val="0"/>
          <w:marBottom w:val="0"/>
          <w:divBdr>
            <w:top w:val="none" w:sz="0" w:space="0" w:color="auto"/>
            <w:left w:val="none" w:sz="0" w:space="0" w:color="auto"/>
            <w:bottom w:val="none" w:sz="0" w:space="0" w:color="auto"/>
            <w:right w:val="none" w:sz="0" w:space="0" w:color="auto"/>
          </w:divBdr>
        </w:div>
        <w:div w:id="1201210889">
          <w:marLeft w:val="0"/>
          <w:marRight w:val="0"/>
          <w:marTop w:val="0"/>
          <w:marBottom w:val="0"/>
          <w:divBdr>
            <w:top w:val="none" w:sz="0" w:space="0" w:color="auto"/>
            <w:left w:val="none" w:sz="0" w:space="0" w:color="auto"/>
            <w:bottom w:val="none" w:sz="0" w:space="0" w:color="auto"/>
            <w:right w:val="none" w:sz="0" w:space="0" w:color="auto"/>
          </w:divBdr>
        </w:div>
        <w:div w:id="130904877">
          <w:marLeft w:val="0"/>
          <w:marRight w:val="0"/>
          <w:marTop w:val="0"/>
          <w:marBottom w:val="0"/>
          <w:divBdr>
            <w:top w:val="none" w:sz="0" w:space="0" w:color="auto"/>
            <w:left w:val="none" w:sz="0" w:space="0" w:color="auto"/>
            <w:bottom w:val="none" w:sz="0" w:space="0" w:color="auto"/>
            <w:right w:val="none" w:sz="0" w:space="0" w:color="auto"/>
          </w:divBdr>
        </w:div>
        <w:div w:id="762916960">
          <w:marLeft w:val="0"/>
          <w:marRight w:val="0"/>
          <w:marTop w:val="0"/>
          <w:marBottom w:val="0"/>
          <w:divBdr>
            <w:top w:val="none" w:sz="0" w:space="0" w:color="auto"/>
            <w:left w:val="none" w:sz="0" w:space="0" w:color="auto"/>
            <w:bottom w:val="none" w:sz="0" w:space="0" w:color="auto"/>
            <w:right w:val="none" w:sz="0" w:space="0" w:color="auto"/>
          </w:divBdr>
        </w:div>
        <w:div w:id="1938055023">
          <w:marLeft w:val="0"/>
          <w:marRight w:val="0"/>
          <w:marTop w:val="0"/>
          <w:marBottom w:val="0"/>
          <w:divBdr>
            <w:top w:val="none" w:sz="0" w:space="0" w:color="auto"/>
            <w:left w:val="none" w:sz="0" w:space="0" w:color="auto"/>
            <w:bottom w:val="none" w:sz="0" w:space="0" w:color="auto"/>
            <w:right w:val="none" w:sz="0" w:space="0" w:color="auto"/>
          </w:divBdr>
        </w:div>
        <w:div w:id="1359771857">
          <w:marLeft w:val="0"/>
          <w:marRight w:val="0"/>
          <w:marTop w:val="0"/>
          <w:marBottom w:val="0"/>
          <w:divBdr>
            <w:top w:val="none" w:sz="0" w:space="0" w:color="auto"/>
            <w:left w:val="none" w:sz="0" w:space="0" w:color="auto"/>
            <w:bottom w:val="none" w:sz="0" w:space="0" w:color="auto"/>
            <w:right w:val="none" w:sz="0" w:space="0" w:color="auto"/>
          </w:divBdr>
        </w:div>
        <w:div w:id="197354105">
          <w:marLeft w:val="0"/>
          <w:marRight w:val="0"/>
          <w:marTop w:val="0"/>
          <w:marBottom w:val="0"/>
          <w:divBdr>
            <w:top w:val="none" w:sz="0" w:space="0" w:color="auto"/>
            <w:left w:val="none" w:sz="0" w:space="0" w:color="auto"/>
            <w:bottom w:val="none" w:sz="0" w:space="0" w:color="auto"/>
            <w:right w:val="none" w:sz="0" w:space="0" w:color="auto"/>
          </w:divBdr>
        </w:div>
        <w:div w:id="1690252486">
          <w:marLeft w:val="0"/>
          <w:marRight w:val="0"/>
          <w:marTop w:val="0"/>
          <w:marBottom w:val="0"/>
          <w:divBdr>
            <w:top w:val="none" w:sz="0" w:space="0" w:color="auto"/>
            <w:left w:val="none" w:sz="0" w:space="0" w:color="auto"/>
            <w:bottom w:val="none" w:sz="0" w:space="0" w:color="auto"/>
            <w:right w:val="none" w:sz="0" w:space="0" w:color="auto"/>
          </w:divBdr>
        </w:div>
        <w:div w:id="841746444">
          <w:marLeft w:val="0"/>
          <w:marRight w:val="0"/>
          <w:marTop w:val="0"/>
          <w:marBottom w:val="0"/>
          <w:divBdr>
            <w:top w:val="none" w:sz="0" w:space="0" w:color="auto"/>
            <w:left w:val="none" w:sz="0" w:space="0" w:color="auto"/>
            <w:bottom w:val="none" w:sz="0" w:space="0" w:color="auto"/>
            <w:right w:val="none" w:sz="0" w:space="0" w:color="auto"/>
          </w:divBdr>
        </w:div>
        <w:div w:id="1007485447">
          <w:marLeft w:val="0"/>
          <w:marRight w:val="0"/>
          <w:marTop w:val="0"/>
          <w:marBottom w:val="0"/>
          <w:divBdr>
            <w:top w:val="none" w:sz="0" w:space="0" w:color="auto"/>
            <w:left w:val="none" w:sz="0" w:space="0" w:color="auto"/>
            <w:bottom w:val="none" w:sz="0" w:space="0" w:color="auto"/>
            <w:right w:val="none" w:sz="0" w:space="0" w:color="auto"/>
          </w:divBdr>
        </w:div>
        <w:div w:id="1611281966">
          <w:marLeft w:val="0"/>
          <w:marRight w:val="0"/>
          <w:marTop w:val="0"/>
          <w:marBottom w:val="0"/>
          <w:divBdr>
            <w:top w:val="none" w:sz="0" w:space="0" w:color="auto"/>
            <w:left w:val="none" w:sz="0" w:space="0" w:color="auto"/>
            <w:bottom w:val="none" w:sz="0" w:space="0" w:color="auto"/>
            <w:right w:val="none" w:sz="0" w:space="0" w:color="auto"/>
          </w:divBdr>
        </w:div>
        <w:div w:id="343092611">
          <w:marLeft w:val="0"/>
          <w:marRight w:val="0"/>
          <w:marTop w:val="0"/>
          <w:marBottom w:val="0"/>
          <w:divBdr>
            <w:top w:val="none" w:sz="0" w:space="0" w:color="auto"/>
            <w:left w:val="none" w:sz="0" w:space="0" w:color="auto"/>
            <w:bottom w:val="none" w:sz="0" w:space="0" w:color="auto"/>
            <w:right w:val="none" w:sz="0" w:space="0" w:color="auto"/>
          </w:divBdr>
        </w:div>
        <w:div w:id="231234630">
          <w:marLeft w:val="0"/>
          <w:marRight w:val="0"/>
          <w:marTop w:val="0"/>
          <w:marBottom w:val="0"/>
          <w:divBdr>
            <w:top w:val="none" w:sz="0" w:space="0" w:color="auto"/>
            <w:left w:val="none" w:sz="0" w:space="0" w:color="auto"/>
            <w:bottom w:val="none" w:sz="0" w:space="0" w:color="auto"/>
            <w:right w:val="none" w:sz="0" w:space="0" w:color="auto"/>
          </w:divBdr>
        </w:div>
        <w:div w:id="470950711">
          <w:marLeft w:val="0"/>
          <w:marRight w:val="0"/>
          <w:marTop w:val="0"/>
          <w:marBottom w:val="0"/>
          <w:divBdr>
            <w:top w:val="none" w:sz="0" w:space="0" w:color="auto"/>
            <w:left w:val="none" w:sz="0" w:space="0" w:color="auto"/>
            <w:bottom w:val="none" w:sz="0" w:space="0" w:color="auto"/>
            <w:right w:val="none" w:sz="0" w:space="0" w:color="auto"/>
          </w:divBdr>
        </w:div>
        <w:div w:id="400519557">
          <w:marLeft w:val="0"/>
          <w:marRight w:val="0"/>
          <w:marTop w:val="0"/>
          <w:marBottom w:val="0"/>
          <w:divBdr>
            <w:top w:val="none" w:sz="0" w:space="0" w:color="auto"/>
            <w:left w:val="none" w:sz="0" w:space="0" w:color="auto"/>
            <w:bottom w:val="none" w:sz="0" w:space="0" w:color="auto"/>
            <w:right w:val="none" w:sz="0" w:space="0" w:color="auto"/>
          </w:divBdr>
        </w:div>
        <w:div w:id="568226764">
          <w:marLeft w:val="0"/>
          <w:marRight w:val="0"/>
          <w:marTop w:val="0"/>
          <w:marBottom w:val="0"/>
          <w:divBdr>
            <w:top w:val="none" w:sz="0" w:space="0" w:color="auto"/>
            <w:left w:val="none" w:sz="0" w:space="0" w:color="auto"/>
            <w:bottom w:val="none" w:sz="0" w:space="0" w:color="auto"/>
            <w:right w:val="none" w:sz="0" w:space="0" w:color="auto"/>
          </w:divBdr>
        </w:div>
        <w:div w:id="119078914">
          <w:marLeft w:val="0"/>
          <w:marRight w:val="0"/>
          <w:marTop w:val="0"/>
          <w:marBottom w:val="0"/>
          <w:divBdr>
            <w:top w:val="none" w:sz="0" w:space="0" w:color="auto"/>
            <w:left w:val="none" w:sz="0" w:space="0" w:color="auto"/>
            <w:bottom w:val="none" w:sz="0" w:space="0" w:color="auto"/>
            <w:right w:val="none" w:sz="0" w:space="0" w:color="auto"/>
          </w:divBdr>
        </w:div>
        <w:div w:id="1196307005">
          <w:marLeft w:val="0"/>
          <w:marRight w:val="0"/>
          <w:marTop w:val="0"/>
          <w:marBottom w:val="0"/>
          <w:divBdr>
            <w:top w:val="none" w:sz="0" w:space="0" w:color="auto"/>
            <w:left w:val="none" w:sz="0" w:space="0" w:color="auto"/>
            <w:bottom w:val="none" w:sz="0" w:space="0" w:color="auto"/>
            <w:right w:val="none" w:sz="0" w:space="0" w:color="auto"/>
          </w:divBdr>
        </w:div>
        <w:div w:id="1561670782">
          <w:marLeft w:val="0"/>
          <w:marRight w:val="0"/>
          <w:marTop w:val="0"/>
          <w:marBottom w:val="0"/>
          <w:divBdr>
            <w:top w:val="none" w:sz="0" w:space="0" w:color="auto"/>
            <w:left w:val="none" w:sz="0" w:space="0" w:color="auto"/>
            <w:bottom w:val="none" w:sz="0" w:space="0" w:color="auto"/>
            <w:right w:val="none" w:sz="0" w:space="0" w:color="auto"/>
          </w:divBdr>
        </w:div>
        <w:div w:id="1400589005">
          <w:marLeft w:val="0"/>
          <w:marRight w:val="0"/>
          <w:marTop w:val="0"/>
          <w:marBottom w:val="0"/>
          <w:divBdr>
            <w:top w:val="none" w:sz="0" w:space="0" w:color="auto"/>
            <w:left w:val="none" w:sz="0" w:space="0" w:color="auto"/>
            <w:bottom w:val="none" w:sz="0" w:space="0" w:color="auto"/>
            <w:right w:val="none" w:sz="0" w:space="0" w:color="auto"/>
          </w:divBdr>
        </w:div>
        <w:div w:id="859397542">
          <w:marLeft w:val="0"/>
          <w:marRight w:val="0"/>
          <w:marTop w:val="0"/>
          <w:marBottom w:val="0"/>
          <w:divBdr>
            <w:top w:val="none" w:sz="0" w:space="0" w:color="auto"/>
            <w:left w:val="none" w:sz="0" w:space="0" w:color="auto"/>
            <w:bottom w:val="none" w:sz="0" w:space="0" w:color="auto"/>
            <w:right w:val="none" w:sz="0" w:space="0" w:color="auto"/>
          </w:divBdr>
        </w:div>
        <w:div w:id="1323393197">
          <w:marLeft w:val="0"/>
          <w:marRight w:val="0"/>
          <w:marTop w:val="0"/>
          <w:marBottom w:val="0"/>
          <w:divBdr>
            <w:top w:val="none" w:sz="0" w:space="0" w:color="auto"/>
            <w:left w:val="none" w:sz="0" w:space="0" w:color="auto"/>
            <w:bottom w:val="none" w:sz="0" w:space="0" w:color="auto"/>
            <w:right w:val="none" w:sz="0" w:space="0" w:color="auto"/>
          </w:divBdr>
        </w:div>
        <w:div w:id="1914965769">
          <w:marLeft w:val="0"/>
          <w:marRight w:val="0"/>
          <w:marTop w:val="0"/>
          <w:marBottom w:val="0"/>
          <w:divBdr>
            <w:top w:val="none" w:sz="0" w:space="0" w:color="auto"/>
            <w:left w:val="none" w:sz="0" w:space="0" w:color="auto"/>
            <w:bottom w:val="none" w:sz="0" w:space="0" w:color="auto"/>
            <w:right w:val="none" w:sz="0" w:space="0" w:color="auto"/>
          </w:divBdr>
        </w:div>
        <w:div w:id="1181703129">
          <w:marLeft w:val="0"/>
          <w:marRight w:val="0"/>
          <w:marTop w:val="0"/>
          <w:marBottom w:val="0"/>
          <w:divBdr>
            <w:top w:val="none" w:sz="0" w:space="0" w:color="auto"/>
            <w:left w:val="none" w:sz="0" w:space="0" w:color="auto"/>
            <w:bottom w:val="none" w:sz="0" w:space="0" w:color="auto"/>
            <w:right w:val="none" w:sz="0" w:space="0" w:color="auto"/>
          </w:divBdr>
        </w:div>
        <w:div w:id="842279751">
          <w:marLeft w:val="0"/>
          <w:marRight w:val="0"/>
          <w:marTop w:val="0"/>
          <w:marBottom w:val="0"/>
          <w:divBdr>
            <w:top w:val="none" w:sz="0" w:space="0" w:color="auto"/>
            <w:left w:val="none" w:sz="0" w:space="0" w:color="auto"/>
            <w:bottom w:val="none" w:sz="0" w:space="0" w:color="auto"/>
            <w:right w:val="none" w:sz="0" w:space="0" w:color="auto"/>
          </w:divBdr>
        </w:div>
        <w:div w:id="1276475976">
          <w:marLeft w:val="0"/>
          <w:marRight w:val="0"/>
          <w:marTop w:val="0"/>
          <w:marBottom w:val="0"/>
          <w:divBdr>
            <w:top w:val="none" w:sz="0" w:space="0" w:color="auto"/>
            <w:left w:val="none" w:sz="0" w:space="0" w:color="auto"/>
            <w:bottom w:val="none" w:sz="0" w:space="0" w:color="auto"/>
            <w:right w:val="none" w:sz="0" w:space="0" w:color="auto"/>
          </w:divBdr>
        </w:div>
        <w:div w:id="1171871418">
          <w:marLeft w:val="0"/>
          <w:marRight w:val="0"/>
          <w:marTop w:val="0"/>
          <w:marBottom w:val="0"/>
          <w:divBdr>
            <w:top w:val="none" w:sz="0" w:space="0" w:color="auto"/>
            <w:left w:val="none" w:sz="0" w:space="0" w:color="auto"/>
            <w:bottom w:val="none" w:sz="0" w:space="0" w:color="auto"/>
            <w:right w:val="none" w:sz="0" w:space="0" w:color="auto"/>
          </w:divBdr>
        </w:div>
        <w:div w:id="1355382068">
          <w:marLeft w:val="0"/>
          <w:marRight w:val="0"/>
          <w:marTop w:val="0"/>
          <w:marBottom w:val="0"/>
          <w:divBdr>
            <w:top w:val="none" w:sz="0" w:space="0" w:color="auto"/>
            <w:left w:val="none" w:sz="0" w:space="0" w:color="auto"/>
            <w:bottom w:val="none" w:sz="0" w:space="0" w:color="auto"/>
            <w:right w:val="none" w:sz="0" w:space="0" w:color="auto"/>
          </w:divBdr>
        </w:div>
        <w:div w:id="1440445658">
          <w:marLeft w:val="0"/>
          <w:marRight w:val="0"/>
          <w:marTop w:val="0"/>
          <w:marBottom w:val="0"/>
          <w:divBdr>
            <w:top w:val="none" w:sz="0" w:space="0" w:color="auto"/>
            <w:left w:val="none" w:sz="0" w:space="0" w:color="auto"/>
            <w:bottom w:val="none" w:sz="0" w:space="0" w:color="auto"/>
            <w:right w:val="none" w:sz="0" w:space="0" w:color="auto"/>
          </w:divBdr>
        </w:div>
        <w:div w:id="2079211523">
          <w:marLeft w:val="0"/>
          <w:marRight w:val="0"/>
          <w:marTop w:val="0"/>
          <w:marBottom w:val="0"/>
          <w:divBdr>
            <w:top w:val="none" w:sz="0" w:space="0" w:color="auto"/>
            <w:left w:val="none" w:sz="0" w:space="0" w:color="auto"/>
            <w:bottom w:val="none" w:sz="0" w:space="0" w:color="auto"/>
            <w:right w:val="none" w:sz="0" w:space="0" w:color="auto"/>
          </w:divBdr>
        </w:div>
        <w:div w:id="1157068978">
          <w:marLeft w:val="0"/>
          <w:marRight w:val="0"/>
          <w:marTop w:val="0"/>
          <w:marBottom w:val="0"/>
          <w:divBdr>
            <w:top w:val="none" w:sz="0" w:space="0" w:color="auto"/>
            <w:left w:val="none" w:sz="0" w:space="0" w:color="auto"/>
            <w:bottom w:val="none" w:sz="0" w:space="0" w:color="auto"/>
            <w:right w:val="none" w:sz="0" w:space="0" w:color="auto"/>
          </w:divBdr>
        </w:div>
        <w:div w:id="2101296580">
          <w:marLeft w:val="0"/>
          <w:marRight w:val="0"/>
          <w:marTop w:val="0"/>
          <w:marBottom w:val="0"/>
          <w:divBdr>
            <w:top w:val="none" w:sz="0" w:space="0" w:color="auto"/>
            <w:left w:val="none" w:sz="0" w:space="0" w:color="auto"/>
            <w:bottom w:val="none" w:sz="0" w:space="0" w:color="auto"/>
            <w:right w:val="none" w:sz="0" w:space="0" w:color="auto"/>
          </w:divBdr>
        </w:div>
        <w:div w:id="6313275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A.T.Frew@warwick.ac.uk" TargetMode="External"/><Relationship Id="rId4" Type="http://schemas.openxmlformats.org/officeDocument/2006/relationships/hyperlink" Target="mailto:womenintranslatio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762</Words>
  <Characters>4349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Chantal Wright</dc:creator>
  <cp:keywords/>
  <dc:description/>
  <cp:lastModifiedBy>Chantal Wright</cp:lastModifiedBy>
  <cp:revision>3</cp:revision>
  <cp:lastPrinted>2017-09-13T10:47:00Z</cp:lastPrinted>
  <dcterms:created xsi:type="dcterms:W3CDTF">2018-10-08T14:33:00Z</dcterms:created>
  <dcterms:modified xsi:type="dcterms:W3CDTF">2018-10-08T16:36:00Z</dcterms:modified>
</cp:coreProperties>
</file>