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7AC8FA" w14:textId="77777777" w:rsidR="00722258" w:rsidRPr="00575A41" w:rsidRDefault="00722258" w:rsidP="00722258">
      <w:pPr>
        <w:rPr>
          <w:b/>
          <w:lang w:val="it-IT"/>
        </w:rPr>
      </w:pPr>
      <w:bookmarkStart w:id="0" w:name="_GoBack"/>
      <w:bookmarkEnd w:id="0"/>
      <w:r w:rsidRPr="00575A41">
        <w:rPr>
          <w:b/>
          <w:lang w:val="it-IT"/>
        </w:rPr>
        <w:t xml:space="preserve">L’Università di Warwick introduce un premio in denaro per promuovere il cambiamento </w:t>
      </w:r>
      <w:r>
        <w:rPr>
          <w:b/>
          <w:lang w:val="it-IT"/>
        </w:rPr>
        <w:t>n</w:t>
      </w:r>
      <w:r w:rsidRPr="00575A41">
        <w:rPr>
          <w:b/>
          <w:lang w:val="it-IT"/>
        </w:rPr>
        <w:t xml:space="preserve">elle traduzioni in </w:t>
      </w:r>
      <w:r>
        <w:rPr>
          <w:b/>
          <w:lang w:val="it-IT"/>
        </w:rPr>
        <w:t>i</w:t>
      </w:r>
      <w:r w:rsidRPr="00575A41">
        <w:rPr>
          <w:b/>
          <w:lang w:val="it-IT"/>
        </w:rPr>
        <w:t>nglese.</w:t>
      </w:r>
    </w:p>
    <w:p w14:paraId="3F7CFEA7" w14:textId="77777777" w:rsidR="00722258" w:rsidRPr="003723D1" w:rsidRDefault="00722258" w:rsidP="00722258">
      <w:pPr>
        <w:rPr>
          <w:lang w:val="it-IT"/>
        </w:rPr>
      </w:pPr>
    </w:p>
    <w:p w14:paraId="394232B9" w14:textId="77777777" w:rsidR="00722258" w:rsidRPr="003723D1" w:rsidRDefault="00722258" w:rsidP="00722258">
      <w:pPr>
        <w:rPr>
          <w:lang w:val="it-IT"/>
        </w:rPr>
      </w:pPr>
      <w:r w:rsidRPr="003723D1">
        <w:rPr>
          <w:lang w:val="it-IT"/>
        </w:rPr>
        <w:t>L’</w:t>
      </w:r>
      <w:r>
        <w:rPr>
          <w:lang w:val="it-IT"/>
        </w:rPr>
        <w:t xml:space="preserve">Università di Warwick promuove </w:t>
      </w:r>
      <w:r w:rsidRPr="00575A41">
        <w:rPr>
          <w:i/>
          <w:lang w:val="it-IT"/>
        </w:rPr>
        <w:t>The Warwick Prize for Women in Translation</w:t>
      </w:r>
      <w:r w:rsidRPr="003723D1">
        <w:rPr>
          <w:lang w:val="it-IT"/>
        </w:rPr>
        <w:t xml:space="preserve">, il </w:t>
      </w:r>
      <w:r>
        <w:rPr>
          <w:lang w:val="it-IT"/>
        </w:rPr>
        <w:t>p</w:t>
      </w:r>
      <w:r w:rsidRPr="003723D1">
        <w:rPr>
          <w:lang w:val="it-IT"/>
        </w:rPr>
        <w:t xml:space="preserve">remio per le </w:t>
      </w:r>
      <w:r>
        <w:rPr>
          <w:lang w:val="it-IT"/>
        </w:rPr>
        <w:t>d</w:t>
      </w:r>
      <w:r w:rsidRPr="003723D1">
        <w:rPr>
          <w:lang w:val="it-IT"/>
        </w:rPr>
        <w:t xml:space="preserve">onne in </w:t>
      </w:r>
      <w:r>
        <w:rPr>
          <w:lang w:val="it-IT"/>
        </w:rPr>
        <w:t>traduzione che sarà assegnato a n</w:t>
      </w:r>
      <w:r w:rsidRPr="003723D1">
        <w:rPr>
          <w:lang w:val="it-IT"/>
        </w:rPr>
        <w:t>ovembre 2017.</w:t>
      </w:r>
    </w:p>
    <w:p w14:paraId="3BA0A5D2" w14:textId="77777777" w:rsidR="00722258" w:rsidRPr="003723D1" w:rsidRDefault="00722258" w:rsidP="00722258">
      <w:pPr>
        <w:rPr>
          <w:lang w:val="it-IT"/>
        </w:rPr>
      </w:pPr>
    </w:p>
    <w:p w14:paraId="1D062F20" w14:textId="77777777" w:rsidR="00722258" w:rsidRPr="003723D1" w:rsidRDefault="00722258" w:rsidP="00722258">
      <w:pPr>
        <w:rPr>
          <w:lang w:val="it-IT"/>
        </w:rPr>
      </w:pPr>
      <w:r>
        <w:rPr>
          <w:lang w:val="it-IT"/>
        </w:rPr>
        <w:t>Lo scopo del premio è</w:t>
      </w:r>
      <w:r w:rsidRPr="003723D1">
        <w:rPr>
          <w:lang w:val="it-IT"/>
        </w:rPr>
        <w:t xml:space="preserve"> </w:t>
      </w:r>
      <w:r>
        <w:rPr>
          <w:lang w:val="it-IT"/>
        </w:rPr>
        <w:t>sensibilizzare</w:t>
      </w:r>
      <w:r w:rsidRPr="003723D1">
        <w:rPr>
          <w:lang w:val="it-IT"/>
        </w:rPr>
        <w:t xml:space="preserve"> </w:t>
      </w:r>
      <w:r>
        <w:rPr>
          <w:lang w:val="it-IT"/>
        </w:rPr>
        <w:t>sul</w:t>
      </w:r>
      <w:r w:rsidRPr="003723D1">
        <w:rPr>
          <w:lang w:val="it-IT"/>
        </w:rPr>
        <w:t xml:space="preserve">lo </w:t>
      </w:r>
      <w:r>
        <w:rPr>
          <w:lang w:val="it-IT"/>
        </w:rPr>
        <w:t xml:space="preserve">squilibrio di genere nelle opere letterarie </w:t>
      </w:r>
      <w:r w:rsidRPr="003723D1">
        <w:rPr>
          <w:lang w:val="it-IT"/>
        </w:rPr>
        <w:t xml:space="preserve">in traduzione per </w:t>
      </w:r>
      <w:r>
        <w:rPr>
          <w:lang w:val="it-IT"/>
        </w:rPr>
        <w:t>aumentare</w:t>
      </w:r>
      <w:r w:rsidRPr="003723D1">
        <w:rPr>
          <w:lang w:val="it-IT"/>
        </w:rPr>
        <w:t xml:space="preserve"> la presenza di voci femminili accessibili </w:t>
      </w:r>
      <w:r>
        <w:rPr>
          <w:lang w:val="it-IT"/>
        </w:rPr>
        <w:t>ai</w:t>
      </w:r>
      <w:r w:rsidRPr="003723D1">
        <w:rPr>
          <w:lang w:val="it-IT"/>
        </w:rPr>
        <w:t xml:space="preserve"> lettori </w:t>
      </w:r>
      <w:r>
        <w:rPr>
          <w:lang w:val="it-IT"/>
        </w:rPr>
        <w:t>b</w:t>
      </w:r>
      <w:r w:rsidRPr="003723D1">
        <w:rPr>
          <w:lang w:val="it-IT"/>
        </w:rPr>
        <w:t xml:space="preserve">ritannici ed </w:t>
      </w:r>
      <w:r>
        <w:rPr>
          <w:lang w:val="it-IT"/>
        </w:rPr>
        <w:t>i</w:t>
      </w:r>
      <w:r w:rsidRPr="003723D1">
        <w:rPr>
          <w:lang w:val="it-IT"/>
        </w:rPr>
        <w:t xml:space="preserve">rlandesi. </w:t>
      </w:r>
    </w:p>
    <w:p w14:paraId="114A9D31" w14:textId="77777777" w:rsidR="00722258" w:rsidRPr="003723D1" w:rsidRDefault="00722258" w:rsidP="00722258">
      <w:pPr>
        <w:rPr>
          <w:lang w:val="it-IT"/>
        </w:rPr>
      </w:pPr>
    </w:p>
    <w:p w14:paraId="767D2DF9" w14:textId="77777777" w:rsidR="00722258" w:rsidRDefault="00722258" w:rsidP="00722258">
      <w:pPr>
        <w:rPr>
          <w:lang w:val="it-IT"/>
        </w:rPr>
      </w:pPr>
      <w:r>
        <w:rPr>
          <w:lang w:val="it-IT"/>
        </w:rPr>
        <w:t>La p</w:t>
      </w:r>
      <w:r w:rsidRPr="003723D1">
        <w:rPr>
          <w:lang w:val="it-IT"/>
        </w:rPr>
        <w:t>rofessore</w:t>
      </w:r>
      <w:r>
        <w:rPr>
          <w:lang w:val="it-IT"/>
        </w:rPr>
        <w:t>ssa Maureen Freely, capo del dipartimento di inglese e l</w:t>
      </w:r>
      <w:r w:rsidRPr="003723D1">
        <w:rPr>
          <w:lang w:val="it-IT"/>
        </w:rPr>
        <w:t>etterat</w:t>
      </w:r>
      <w:r>
        <w:rPr>
          <w:lang w:val="it-IT"/>
        </w:rPr>
        <w:t>ure comparate e presidente di English</w:t>
      </w:r>
      <w:r w:rsidRPr="003723D1">
        <w:rPr>
          <w:lang w:val="it-IT"/>
        </w:rPr>
        <w:t>PEN</w:t>
      </w:r>
      <w:r>
        <w:rPr>
          <w:lang w:val="it-IT"/>
        </w:rPr>
        <w:t xml:space="preserve"> (un’associazione di cui fanno parte scrittori provenienti da tutte le parti del mondo) ha dichiarato in merito al premio</w:t>
      </w:r>
      <w:r w:rsidRPr="003723D1">
        <w:rPr>
          <w:lang w:val="it-IT"/>
        </w:rPr>
        <w:t>: “</w:t>
      </w:r>
      <w:r>
        <w:rPr>
          <w:lang w:val="it-IT"/>
        </w:rPr>
        <w:t>In questi ultimi dieci anni</w:t>
      </w:r>
      <w:r w:rsidRPr="003723D1">
        <w:rPr>
          <w:lang w:val="it-IT"/>
        </w:rPr>
        <w:t xml:space="preserve"> abbiamo supportato la letteratura mondiale, </w:t>
      </w:r>
      <w:r>
        <w:rPr>
          <w:lang w:val="it-IT"/>
        </w:rPr>
        <w:t>accogliendo una</w:t>
      </w:r>
      <w:r w:rsidRPr="003723D1">
        <w:rPr>
          <w:lang w:val="it-IT"/>
        </w:rPr>
        <w:t xml:space="preserve"> molteplicità di voci c</w:t>
      </w:r>
      <w:r>
        <w:rPr>
          <w:lang w:val="it-IT"/>
        </w:rPr>
        <w:t>he ci hanno arricchito. Allo stesso tempo, però,</w:t>
      </w:r>
      <w:r w:rsidRPr="003723D1">
        <w:rPr>
          <w:lang w:val="it-IT"/>
        </w:rPr>
        <w:t xml:space="preserve"> abbiamo </w:t>
      </w:r>
      <w:r>
        <w:rPr>
          <w:lang w:val="it-IT"/>
        </w:rPr>
        <w:t>notato che è sempre più complicato per le donne riuscire ad emergere nel mondo delle traduzioni in inglese. Il premio offre l’opportunità di dare il benvenuto a quelle voci e prospettive che finora abbiamo ignorato.”</w:t>
      </w:r>
    </w:p>
    <w:p w14:paraId="3B59AD1B" w14:textId="77777777" w:rsidR="00722258" w:rsidRDefault="00722258" w:rsidP="00722258">
      <w:pPr>
        <w:rPr>
          <w:lang w:val="it-IT"/>
        </w:rPr>
      </w:pPr>
    </w:p>
    <w:p w14:paraId="7A52C430" w14:textId="77777777" w:rsidR="00722258" w:rsidRDefault="00722258" w:rsidP="00722258">
      <w:pPr>
        <w:rPr>
          <w:lang w:val="it-IT"/>
        </w:rPr>
      </w:pPr>
      <w:r>
        <w:rPr>
          <w:lang w:val="it-IT"/>
        </w:rPr>
        <w:t xml:space="preserve">Un recente sondaggio di Nielsen Book ha mostrato che la narrativa tradotta rappresenta soltanto il 3.5% dei libri pubblicati nel Regno Unito, ma totalizza il 7% del totale delle vendite.  Se la letteratura tradotta nel suo insieme è sottorappresentata nel mercato editoriale britannico, le voci delle donne sono ancora più marginali. </w:t>
      </w:r>
      <w:r w:rsidRPr="0071035A">
        <w:rPr>
          <w:lang w:val="it-IT"/>
        </w:rPr>
        <w:t>L’</w:t>
      </w:r>
      <w:r w:rsidRPr="00162FAC">
        <w:rPr>
          <w:i/>
          <w:lang w:val="it-IT"/>
        </w:rPr>
        <w:t>Independent Foreign Fiction Prize</w:t>
      </w:r>
      <w:r>
        <w:rPr>
          <w:lang w:val="it-IT"/>
        </w:rPr>
        <w:t xml:space="preserve">, il premio per la narrativa straniera Indipendente, è stato assegnato ventuno volte, di cui soltanto due a una donna. </w:t>
      </w:r>
    </w:p>
    <w:p w14:paraId="543D6E68" w14:textId="77777777" w:rsidR="00722258" w:rsidRPr="000530ED" w:rsidRDefault="00722258" w:rsidP="00722258">
      <w:pPr>
        <w:ind w:firstLine="720"/>
        <w:rPr>
          <w:i/>
          <w:lang w:val="it-IT"/>
        </w:rPr>
      </w:pPr>
    </w:p>
    <w:p w14:paraId="53C1671E" w14:textId="77777777" w:rsidR="00722258" w:rsidRDefault="00722258" w:rsidP="00722258">
      <w:pPr>
        <w:rPr>
          <w:lang w:val="it-IT"/>
        </w:rPr>
      </w:pPr>
      <w:r w:rsidRPr="0071035A">
        <w:rPr>
          <w:lang w:val="it-IT"/>
        </w:rPr>
        <w:t>Il</w:t>
      </w:r>
      <w:r w:rsidRPr="000530ED">
        <w:rPr>
          <w:i/>
          <w:lang w:val="it-IT"/>
        </w:rPr>
        <w:t xml:space="preserve"> Warwick Prize for Women in Translation</w:t>
      </w:r>
      <w:r>
        <w:rPr>
          <w:lang w:val="it-IT"/>
        </w:rPr>
        <w:t xml:space="preserve"> sarà assegnato una volta all’anno alla miglior opera di narrativa, poesia, saggistica letteraria o narrativa per bambini o ragazzi scritta da una donna e tradotta in inglese da una donna o da un uomo. </w:t>
      </w:r>
    </w:p>
    <w:p w14:paraId="3D9DD3D9" w14:textId="77777777" w:rsidR="00722258" w:rsidRDefault="00722258" w:rsidP="00722258">
      <w:pPr>
        <w:rPr>
          <w:lang w:val="it-IT"/>
        </w:rPr>
      </w:pPr>
    </w:p>
    <w:p w14:paraId="6AD4FF86" w14:textId="77777777" w:rsidR="00722258" w:rsidRDefault="00722258" w:rsidP="00722258">
      <w:pPr>
        <w:rPr>
          <w:lang w:val="it-IT"/>
        </w:rPr>
      </w:pPr>
      <w:r>
        <w:rPr>
          <w:lang w:val="it-IT"/>
        </w:rPr>
        <w:t>Il premio di 1000£ sarà suddiviso in egual misura tra la scrittrice e il traduttore/i traduttori. Gli editori sono invitati a inviare titoli a partire dal 3 aprile 2017. La rosa dei titoli candidati sarà annunciata a ottobre e il vincitore a novembre.</w:t>
      </w:r>
    </w:p>
    <w:p w14:paraId="085BB3C4" w14:textId="77777777" w:rsidR="00722258" w:rsidRDefault="00722258" w:rsidP="00722258">
      <w:pPr>
        <w:rPr>
          <w:lang w:val="it-IT"/>
        </w:rPr>
      </w:pPr>
    </w:p>
    <w:p w14:paraId="410C11E3" w14:textId="77777777" w:rsidR="00722258" w:rsidRDefault="00722258" w:rsidP="00722258">
      <w:pPr>
        <w:rPr>
          <w:lang w:val="it-IT"/>
        </w:rPr>
      </w:pPr>
      <w:r>
        <w:rPr>
          <w:lang w:val="it-IT"/>
        </w:rPr>
        <w:t>La professoressa emerita Susan Bassnett ha dichiarato: “Il premio è una chiamata a raduno per traduttori ed editori. Ci sono decine di ottime scrittrici in attesa di essere tradotte: è venuto il momento di vedere le loro opere nelle librerie.”</w:t>
      </w:r>
    </w:p>
    <w:p w14:paraId="07170756" w14:textId="77777777" w:rsidR="00722258" w:rsidRDefault="00722258" w:rsidP="00722258">
      <w:pPr>
        <w:rPr>
          <w:lang w:val="it-IT"/>
        </w:rPr>
      </w:pPr>
    </w:p>
    <w:p w14:paraId="198127DD" w14:textId="77777777" w:rsidR="00722258" w:rsidRDefault="00722258" w:rsidP="00722258">
      <w:pPr>
        <w:rPr>
          <w:lang w:val="it-IT"/>
        </w:rPr>
      </w:pPr>
      <w:r>
        <w:rPr>
          <w:lang w:val="it-IT"/>
        </w:rPr>
        <w:t>Chantal Wright, professoressa associata di traduzione come pratica letteraria e coordinatrice del premio ha confessato: “L’iniziativa non sarebbe stata possibile senza lo sforzo della comunità dei traduttori letterari. Il loro impegno nell’accrescere la consapevolezza dello squilibrio di genere nella letteratura in traduzione è stato il motore creativo del premio/è stato fondamentale per dar vita al premio.</w:t>
      </w:r>
    </w:p>
    <w:p w14:paraId="0AE316EA" w14:textId="77777777" w:rsidR="00722258" w:rsidRDefault="00722258" w:rsidP="00722258">
      <w:pPr>
        <w:rPr>
          <w:lang w:val="it-IT"/>
        </w:rPr>
      </w:pPr>
    </w:p>
    <w:p w14:paraId="44F2C961" w14:textId="77777777" w:rsidR="00722258" w:rsidRDefault="00722258" w:rsidP="00722258">
      <w:pPr>
        <w:rPr>
          <w:lang w:val="it-IT"/>
        </w:rPr>
      </w:pPr>
      <w:r>
        <w:rPr>
          <w:lang w:val="it-IT"/>
        </w:rPr>
        <w:t>I giudici:</w:t>
      </w:r>
    </w:p>
    <w:p w14:paraId="312454D2" w14:textId="77777777" w:rsidR="00722258" w:rsidRDefault="00722258" w:rsidP="00722258">
      <w:pPr>
        <w:rPr>
          <w:lang w:val="it-IT"/>
        </w:rPr>
      </w:pPr>
    </w:p>
    <w:p w14:paraId="59D6DA2C" w14:textId="7711F9ED" w:rsidR="00722258" w:rsidRPr="00B5082D" w:rsidRDefault="00722258" w:rsidP="00722258">
      <w:pPr>
        <w:pStyle w:val="ListParagraph"/>
        <w:numPr>
          <w:ilvl w:val="0"/>
          <w:numId w:val="1"/>
        </w:numPr>
        <w:rPr>
          <w:lang w:val="it-IT"/>
        </w:rPr>
      </w:pPr>
      <w:r>
        <w:rPr>
          <w:lang w:val="it-IT"/>
        </w:rPr>
        <w:t xml:space="preserve">Boyd Tonkin, </w:t>
      </w:r>
      <w:r w:rsidR="00D931E3">
        <w:rPr>
          <w:lang w:val="it-IT"/>
        </w:rPr>
        <w:t xml:space="preserve">Consulente Speciale per il Premio Internazionale </w:t>
      </w:r>
      <w:r w:rsidR="00D931E3">
        <w:rPr>
          <w:i/>
          <w:lang w:val="it-IT"/>
        </w:rPr>
        <w:t>Man Booker</w:t>
      </w:r>
    </w:p>
    <w:p w14:paraId="227CBAAE" w14:textId="77777777" w:rsidR="00722258" w:rsidRDefault="00722258" w:rsidP="00722258">
      <w:pPr>
        <w:pStyle w:val="ListParagraph"/>
        <w:numPr>
          <w:ilvl w:val="0"/>
          <w:numId w:val="1"/>
        </w:numPr>
        <w:rPr>
          <w:lang w:val="it-IT"/>
        </w:rPr>
      </w:pPr>
      <w:r>
        <w:rPr>
          <w:lang w:val="it-IT"/>
        </w:rPr>
        <w:lastRenderedPageBreak/>
        <w:t>Susan Bassnett, Professoressa Emerita di Letterature Comparate all’Università di Warwick</w:t>
      </w:r>
    </w:p>
    <w:p w14:paraId="26125FE2" w14:textId="77777777" w:rsidR="00722258" w:rsidRDefault="00722258" w:rsidP="00722258">
      <w:pPr>
        <w:pStyle w:val="ListParagraph"/>
        <w:numPr>
          <w:ilvl w:val="0"/>
          <w:numId w:val="1"/>
        </w:numPr>
        <w:rPr>
          <w:lang w:val="it-IT"/>
        </w:rPr>
      </w:pPr>
      <w:r>
        <w:rPr>
          <w:lang w:val="it-IT"/>
        </w:rPr>
        <w:t>Amanda Hopkinson, traduttore letterario e docente</w:t>
      </w:r>
    </w:p>
    <w:p w14:paraId="29F51D32" w14:textId="77777777" w:rsidR="00722258" w:rsidRDefault="00722258" w:rsidP="00722258">
      <w:pPr>
        <w:rPr>
          <w:lang w:val="it-IT"/>
        </w:rPr>
      </w:pPr>
    </w:p>
    <w:p w14:paraId="3B6DD491" w14:textId="77777777" w:rsidR="00722258" w:rsidRPr="00B5082D" w:rsidRDefault="00722258" w:rsidP="00722258">
      <w:pPr>
        <w:rPr>
          <w:lang w:val="it-IT"/>
        </w:rPr>
      </w:pPr>
      <w:r>
        <w:rPr>
          <w:lang w:val="it-IT"/>
        </w:rPr>
        <w:t xml:space="preserve">Dopo tre anni di lavoro il </w:t>
      </w:r>
      <w:r w:rsidRPr="0058637D">
        <w:rPr>
          <w:i/>
          <w:lang w:val="it-IT"/>
        </w:rPr>
        <w:t>Warwick Prize for Women in Translation</w:t>
      </w:r>
      <w:r>
        <w:rPr>
          <w:lang w:val="it-IT"/>
        </w:rPr>
        <w:t xml:space="preserve"> è il risultato di una collaborazione tra la Scuola di Lingue e Culture Moderne e il Dipartimento di Inglese e Letterature Comparate dell’Università di Warwick ed è finanziato dal </w:t>
      </w:r>
      <w:r w:rsidRPr="0058637D">
        <w:rPr>
          <w:i/>
          <w:lang w:val="it-IT"/>
        </w:rPr>
        <w:t>Connecting Global Research Priority</w:t>
      </w:r>
      <w:r>
        <w:rPr>
          <w:lang w:val="it-IT"/>
        </w:rPr>
        <w:t xml:space="preserve"> dell’Università. Warwick offre due corsi specialistici e un dottorato in traduzione, insieme a vari moduli di traduzione in corsi triennali. </w:t>
      </w:r>
    </w:p>
    <w:p w14:paraId="5AA1FE60" w14:textId="7E0D120F" w:rsidR="00B5082D" w:rsidRPr="00B5082D" w:rsidRDefault="001406DD" w:rsidP="00B5082D">
      <w:pPr>
        <w:rPr>
          <w:lang w:val="it-IT"/>
        </w:rPr>
      </w:pPr>
      <w:r>
        <w:rPr>
          <w:lang w:val="it-IT"/>
        </w:rPr>
        <w:t xml:space="preserve"> </w:t>
      </w:r>
    </w:p>
    <w:sectPr w:rsidR="00B5082D" w:rsidRPr="00B5082D" w:rsidSect="00B4291A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42830"/>
    <w:multiLevelType w:val="hybridMultilevel"/>
    <w:tmpl w:val="D2D0EF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3447"/>
    <w:rsid w:val="000530ED"/>
    <w:rsid w:val="00054278"/>
    <w:rsid w:val="001406DD"/>
    <w:rsid w:val="00162FAC"/>
    <w:rsid w:val="0024654D"/>
    <w:rsid w:val="002477E7"/>
    <w:rsid w:val="00294218"/>
    <w:rsid w:val="00322BEA"/>
    <w:rsid w:val="00364AB2"/>
    <w:rsid w:val="003723D1"/>
    <w:rsid w:val="004220C3"/>
    <w:rsid w:val="005273AD"/>
    <w:rsid w:val="00575A41"/>
    <w:rsid w:val="0058637D"/>
    <w:rsid w:val="006B318B"/>
    <w:rsid w:val="00722258"/>
    <w:rsid w:val="007246E7"/>
    <w:rsid w:val="007A5607"/>
    <w:rsid w:val="00827736"/>
    <w:rsid w:val="009D628C"/>
    <w:rsid w:val="00B160AB"/>
    <w:rsid w:val="00B4291A"/>
    <w:rsid w:val="00B5082D"/>
    <w:rsid w:val="00B63447"/>
    <w:rsid w:val="00B91583"/>
    <w:rsid w:val="00BF2DF5"/>
    <w:rsid w:val="00C27796"/>
    <w:rsid w:val="00C60335"/>
    <w:rsid w:val="00D931E3"/>
    <w:rsid w:val="00E84E39"/>
    <w:rsid w:val="00E90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E9BBF0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72225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08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MLASeventhEditionOfficeOnline.xsl" StyleName="MLA"/>
</file>

<file path=customXml/itemProps1.xml><?xml version="1.0" encoding="utf-8"?>
<ds:datastoreItem xmlns:ds="http://schemas.openxmlformats.org/officeDocument/2006/customXml" ds:itemID="{3DED1F18-32D6-4173-9A41-C84959256A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504</Words>
  <Characters>2876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Balsano, Valerio</dc:creator>
  <cp:keywords/>
  <dc:description/>
  <cp:lastModifiedBy>Chantal</cp:lastModifiedBy>
  <cp:revision>2</cp:revision>
  <dcterms:created xsi:type="dcterms:W3CDTF">2017-03-23T13:24:00Z</dcterms:created>
  <dcterms:modified xsi:type="dcterms:W3CDTF">2017-03-23T13:24:00Z</dcterms:modified>
</cp:coreProperties>
</file>