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09A" w:rsidRPr="0097609A" w:rsidRDefault="0097609A" w:rsidP="0097609A">
      <w:pPr>
        <w:spacing w:after="0" w:line="240" w:lineRule="auto"/>
        <w:rPr>
          <w:b/>
          <w:bCs/>
          <w:sz w:val="28"/>
          <w:szCs w:val="28"/>
          <w:lang w:val="en-US"/>
        </w:rPr>
      </w:pPr>
      <w:r w:rsidRPr="0097609A">
        <w:rPr>
          <w:b/>
          <w:bCs/>
          <w:sz w:val="28"/>
          <w:szCs w:val="28"/>
          <w:lang w:val="en-US"/>
        </w:rPr>
        <w:t>CLAHRC West Midlands</w:t>
      </w:r>
    </w:p>
    <w:p w:rsidR="0097609A" w:rsidRPr="0097609A" w:rsidRDefault="0097609A" w:rsidP="0097609A">
      <w:pPr>
        <w:spacing w:after="0" w:line="240" w:lineRule="auto"/>
        <w:rPr>
          <w:b/>
          <w:bCs/>
          <w:sz w:val="28"/>
          <w:szCs w:val="28"/>
          <w:lang w:val="en-US"/>
        </w:rPr>
      </w:pPr>
    </w:p>
    <w:p w:rsidR="0097609A" w:rsidRPr="0097609A" w:rsidRDefault="0097609A" w:rsidP="0097609A">
      <w:pPr>
        <w:spacing w:after="0" w:line="240" w:lineRule="auto"/>
        <w:rPr>
          <w:b/>
          <w:sz w:val="28"/>
          <w:szCs w:val="28"/>
        </w:rPr>
      </w:pPr>
      <w:r w:rsidRPr="0097609A">
        <w:rPr>
          <w:b/>
          <w:sz w:val="28"/>
          <w:szCs w:val="28"/>
        </w:rPr>
        <w:t>Social Care Summit</w:t>
      </w:r>
    </w:p>
    <w:p w:rsidR="0097609A" w:rsidRPr="0097609A" w:rsidRDefault="0097609A" w:rsidP="0097609A">
      <w:pPr>
        <w:spacing w:after="0" w:line="240" w:lineRule="auto"/>
        <w:rPr>
          <w:sz w:val="24"/>
          <w:szCs w:val="24"/>
        </w:rPr>
      </w:pPr>
    </w:p>
    <w:p w:rsidR="00462B7A" w:rsidRDefault="00213BDF" w:rsidP="0097609A">
      <w:pPr>
        <w:spacing w:after="0" w:line="240" w:lineRule="auto"/>
        <w:rPr>
          <w:sz w:val="24"/>
          <w:szCs w:val="24"/>
        </w:rPr>
      </w:pPr>
      <w:r w:rsidRPr="0097609A">
        <w:rPr>
          <w:sz w:val="24"/>
          <w:szCs w:val="24"/>
        </w:rPr>
        <w:t>Although we have strong relationships with our local healthcare providers and local authorities</w:t>
      </w:r>
      <w:r w:rsidR="007E28B9" w:rsidRPr="0097609A">
        <w:rPr>
          <w:sz w:val="24"/>
          <w:szCs w:val="24"/>
        </w:rPr>
        <w:t>,</w:t>
      </w:r>
      <w:r w:rsidRPr="0097609A">
        <w:rPr>
          <w:sz w:val="24"/>
          <w:szCs w:val="24"/>
        </w:rPr>
        <w:t xml:space="preserve"> Sustainability and Transformation Plans (STPs) present a new framework to work within. There are 6 STPs within the area covered by NIHR CLAHRC West Midlands and whilst there is some commonality across themes and priorities</w:t>
      </w:r>
      <w:r w:rsidR="007E28B9" w:rsidRPr="0097609A">
        <w:rPr>
          <w:sz w:val="24"/>
          <w:szCs w:val="24"/>
        </w:rPr>
        <w:t>,</w:t>
      </w:r>
      <w:r w:rsidRPr="0097609A">
        <w:rPr>
          <w:sz w:val="24"/>
          <w:szCs w:val="24"/>
        </w:rPr>
        <w:t xml:space="preserve"> each has its own identity and unique infrastructure landscape over which ser</w:t>
      </w:r>
      <w:r w:rsidR="00907330" w:rsidRPr="0097609A">
        <w:rPr>
          <w:sz w:val="24"/>
          <w:szCs w:val="24"/>
        </w:rPr>
        <w:t>vice delivery will be overlaid.</w:t>
      </w:r>
    </w:p>
    <w:p w:rsidR="006D7148" w:rsidRPr="0097609A" w:rsidRDefault="006D7148" w:rsidP="0097609A">
      <w:pPr>
        <w:spacing w:after="0" w:line="240" w:lineRule="auto"/>
        <w:rPr>
          <w:sz w:val="24"/>
          <w:szCs w:val="24"/>
        </w:rPr>
      </w:pPr>
    </w:p>
    <w:p w:rsidR="00907330" w:rsidRDefault="00907330" w:rsidP="0097609A">
      <w:pPr>
        <w:spacing w:after="0" w:line="240" w:lineRule="auto"/>
        <w:rPr>
          <w:sz w:val="24"/>
          <w:szCs w:val="24"/>
        </w:rPr>
      </w:pPr>
      <w:r w:rsidRPr="0097609A">
        <w:rPr>
          <w:sz w:val="24"/>
          <w:szCs w:val="24"/>
        </w:rPr>
        <w:t>The West Midlands Academic Health Science Network runs three geography-based Membership Innovation Councils, each chaired by one of the STP leads. These offer a very helpful forum for ongoing discussions around innovation, evaluation and development of new care models, as well as an opportunity for both those heavily and peripherally involved with STPs to come together and contribute to their development.</w:t>
      </w:r>
    </w:p>
    <w:p w:rsidR="006D7148" w:rsidRPr="0097609A" w:rsidRDefault="006D7148" w:rsidP="0097609A">
      <w:pPr>
        <w:spacing w:after="0" w:line="240" w:lineRule="auto"/>
        <w:rPr>
          <w:sz w:val="24"/>
          <w:szCs w:val="24"/>
        </w:rPr>
      </w:pPr>
    </w:p>
    <w:p w:rsidR="005254FB" w:rsidRDefault="00907330" w:rsidP="0097609A">
      <w:pPr>
        <w:spacing w:after="0" w:line="240" w:lineRule="auto"/>
        <w:rPr>
          <w:sz w:val="24"/>
          <w:szCs w:val="24"/>
        </w:rPr>
      </w:pPr>
      <w:r w:rsidRPr="0097609A">
        <w:rPr>
          <w:sz w:val="24"/>
          <w:szCs w:val="24"/>
        </w:rPr>
        <w:t xml:space="preserve">To supplement work in the south of the region, NIHR CLAHRC West Midlands organised and hosted a Social Care Summit in June 2016 to bring together all the key stakeholders from the Coventry and Warwickshire STP. </w:t>
      </w:r>
      <w:r w:rsidR="00D9309A" w:rsidRPr="0097609A">
        <w:rPr>
          <w:sz w:val="24"/>
          <w:szCs w:val="24"/>
        </w:rPr>
        <w:t>This included the STP lead, Chair of the STP Design Authority and leaders of the City and County councils, along with key academics from NIHR CLAHRC West Midlands. Discussions focussed on the key challenges faced within the STP, the research and evidence gaps that exist</w:t>
      </w:r>
      <w:r w:rsidR="000E390F" w:rsidRPr="0097609A">
        <w:rPr>
          <w:sz w:val="24"/>
          <w:szCs w:val="24"/>
        </w:rPr>
        <w:t>,</w:t>
      </w:r>
      <w:r w:rsidR="00D9309A" w:rsidRPr="0097609A">
        <w:rPr>
          <w:sz w:val="24"/>
          <w:szCs w:val="24"/>
        </w:rPr>
        <w:t xml:space="preserve"> and how these might be addressed within this and future NIHR programmes.</w:t>
      </w:r>
      <w:r w:rsidR="00A46C30" w:rsidRPr="0097609A">
        <w:rPr>
          <w:sz w:val="24"/>
          <w:szCs w:val="24"/>
        </w:rPr>
        <w:t xml:space="preserve"> </w:t>
      </w:r>
      <w:r w:rsidR="00ED7D88" w:rsidRPr="0097609A">
        <w:rPr>
          <w:sz w:val="24"/>
          <w:szCs w:val="24"/>
        </w:rPr>
        <w:t xml:space="preserve">Initiatives such as this demonstrate how positive engagement with the STPs can influence the future direction of </w:t>
      </w:r>
      <w:r w:rsidR="00A46C30" w:rsidRPr="0097609A">
        <w:rPr>
          <w:sz w:val="24"/>
          <w:szCs w:val="24"/>
        </w:rPr>
        <w:t>research</w:t>
      </w:r>
      <w:r w:rsidR="00ED7D88" w:rsidRPr="0097609A">
        <w:rPr>
          <w:sz w:val="24"/>
          <w:szCs w:val="24"/>
        </w:rPr>
        <w:t xml:space="preserve"> and help to ensure that they </w:t>
      </w:r>
      <w:r w:rsidR="00B03163" w:rsidRPr="0097609A">
        <w:rPr>
          <w:sz w:val="24"/>
          <w:szCs w:val="24"/>
        </w:rPr>
        <w:t>remain – or become – CLAHRC-friendly spaces.</w:t>
      </w:r>
    </w:p>
    <w:p w:rsidR="006D7148" w:rsidRPr="0097609A" w:rsidRDefault="006D7148" w:rsidP="0097609A">
      <w:pPr>
        <w:spacing w:after="0" w:line="240" w:lineRule="auto"/>
        <w:rPr>
          <w:sz w:val="24"/>
          <w:szCs w:val="24"/>
        </w:rPr>
      </w:pPr>
      <w:bookmarkStart w:id="0" w:name="_GoBack"/>
      <w:bookmarkEnd w:id="0"/>
    </w:p>
    <w:p w:rsidR="00907330" w:rsidRPr="0097609A" w:rsidRDefault="005254FB" w:rsidP="0097609A">
      <w:pPr>
        <w:spacing w:after="0" w:line="240" w:lineRule="auto"/>
        <w:rPr>
          <w:sz w:val="24"/>
          <w:szCs w:val="24"/>
        </w:rPr>
      </w:pPr>
      <w:r w:rsidRPr="0097609A">
        <w:rPr>
          <w:sz w:val="24"/>
          <w:szCs w:val="24"/>
        </w:rPr>
        <w:t>For further details please contact Paul Bird, Head of Programmes (engagement), NIHR CLAHRC West Midlands (</w:t>
      </w:r>
      <w:hyperlink r:id="rId5" w:history="1">
        <w:r w:rsidRPr="0097609A">
          <w:rPr>
            <w:rStyle w:val="Hyperlink"/>
            <w:sz w:val="24"/>
            <w:szCs w:val="24"/>
          </w:rPr>
          <w:t>P.Bird.1@warwick.ac.uk</w:t>
        </w:r>
      </w:hyperlink>
      <w:r w:rsidRPr="0097609A">
        <w:rPr>
          <w:sz w:val="24"/>
          <w:szCs w:val="24"/>
        </w:rPr>
        <w:t xml:space="preserve">) </w:t>
      </w:r>
      <w:r w:rsidR="00907330" w:rsidRPr="0097609A">
        <w:rPr>
          <w:sz w:val="24"/>
          <w:szCs w:val="24"/>
        </w:rPr>
        <w:t xml:space="preserve"> </w:t>
      </w:r>
    </w:p>
    <w:sectPr w:rsidR="00907330" w:rsidRPr="00976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B7A"/>
    <w:rsid w:val="000E390F"/>
    <w:rsid w:val="00213BDF"/>
    <w:rsid w:val="00462B7A"/>
    <w:rsid w:val="005254FB"/>
    <w:rsid w:val="006D7148"/>
    <w:rsid w:val="007E28B9"/>
    <w:rsid w:val="00907330"/>
    <w:rsid w:val="0097609A"/>
    <w:rsid w:val="00A46C30"/>
    <w:rsid w:val="00B03163"/>
    <w:rsid w:val="00CD5D2D"/>
    <w:rsid w:val="00D9309A"/>
    <w:rsid w:val="00ED7D88"/>
    <w:rsid w:val="00F32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55BDC-DF9C-4F7B-90F2-CD4AFD40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54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Bird.1@warwick.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ACA1B58-F545-4260-8BC8-779F9533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ABDC8F9F</Template>
  <TotalTime>2</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Brennan, Anne-Marie</cp:lastModifiedBy>
  <cp:revision>4</cp:revision>
  <dcterms:created xsi:type="dcterms:W3CDTF">2017-12-11T13:29:00Z</dcterms:created>
  <dcterms:modified xsi:type="dcterms:W3CDTF">2017-12-12T10:54:00Z</dcterms:modified>
</cp:coreProperties>
</file>