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officeDocument" Target="word/document.xml" Id="prId0" /></Relationships>
</file>

<file path=word/document.xml><?xml version="1.0" encoding="utf-8"?>
<w:document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body>
    <w:p>
      <w:pPr>
        <w:shd w:val="solid" w:color="9A141B" w:fill="9A141B"/>
        <w:spacing w:before="0" w:after="213" w:line="207" w:lineRule="exact"/>
        <w:ind w:right="0" w:left="144" w:firstLine="0"/>
        <w:jc w:val="left"/>
        <w:textAlignment w:val="baseline"/>
        <w:rPr>
          <w:rFonts w:ascii="Arial Narrow" w:hAnsi="Arial Narrow" w:eastAsia="Arial Narrow"/>
          <w:strike w:val="false"/>
          <w:color w:val="FFFFFF"/>
          <w:spacing w:val="-3"/>
          <w:w w:val="100"/>
          <w:sz w:val="21"/>
          <w:vertAlign w:val="baseline"/>
          <w:lang w:val="en-US"/>
        </w:rPr>
      </w:pPr>
      <w:r>
        <w:pict>
          <v:shapetype id="_x0000_t1" coordsize="21600,21600" o:spt="202" path="m,l,21600r21600,l21600,xe">
            <v:stroke joinstyle="miter"/>
            <v:path gradientshapeok="t" o:connecttype="rect"/>
          </v:shapetype>
          <v:shape id="_x0000_s0" type="#_x0000_t1" fillcolor="#9A141B" stroked="f" style="position:absolute;width:412.55pt;height:36pt;z-index:-1000;margin-left:130.8pt;margin-top:12pt;mso-wrap-distance-left:0pt;mso-wrap-distance-right:0pt;mso-position-horizontal-relative:page;mso-position-vertical-relative:page">
            <w10:wrap type="square" side="both"/>
            <v:textbox inset="0pt, 0pt, 0pt, 0pt">
              <w:txbxContent>
                <w:p>
                  <w:pPr>
                    <w:pBdr/>
                  </w:pPr>
                </w:p>
              </w:txbxContent>
            </v:textbox>
          </v:shape>
        </w:pict>
      </w:r>
      <w:r>
        <w:rPr>
          <w:rFonts w:ascii="Arial Narrow" w:hAnsi="Arial Narrow" w:eastAsia="Arial Narrow"/>
          <w:strike w:val="false"/>
          <w:color w:val="FFFFFF"/>
          <w:spacing w:val="-3"/>
          <w:w w:val="100"/>
          <w:sz w:val="21"/>
          <w:vertAlign w:val="baseline"/>
          <w:lang w:val="en-US"/>
        </w:rPr>
        <w:t xml:space="preserve">Research</w:t>
      </w:r>
    </w:p>
    <w:p>
      <w:pPr>
        <w:spacing w:before="0" w:after="213" w:line="207" w:lineRule="exact"/>
        <w:sectPr>
          <w:type w:val="nextPage"/>
          <w:pgSz w:w="12240" w:h="15840" w:orient="portrait"/>
          <w:pgMar w:bottom="0" w:top="240" w:right="9634" w:left="1526" w:header="720" w:footer="720"/>
          <w:titlePg w:val="false"/>
          <w:textDirection w:val="lrTb"/>
        </w:sectPr>
      </w:pPr>
    </w:p>
    <w:p>
      <w:pPr>
        <w:spacing w:before="0" w:after="0" w:line="288" w:lineRule="exact"/>
        <w:ind w:right="0" w:left="0" w:firstLine="0"/>
        <w:jc w:val="left"/>
        <w:textAlignment w:val="baseline"/>
        <w:rPr>
          <w:rFonts w:ascii="Times New Roman" w:hAnsi="Times New Roman" w:eastAsia="Times New Roman"/>
          <w:strike w:val="false"/>
          <w:color w:val="000000"/>
          <w:w w:val="100"/>
          <w:sz w:val="24"/>
          <w:vertAlign w:val="baseline"/>
          <w:lang w:val="en-US"/>
        </w:rPr>
      </w:pPr>
    </w:p>
    <w:p>
      <w:pPr>
        <w:sectPr>
          <w:type w:val="continuous"/>
          <w:pgSz w:w="12240" w:h="15840" w:orient="portrait"/>
          <w:pgMar w:bottom="0" w:top="240" w:right="2589" w:left="202" w:header="720" w:footer="720"/>
          <w:titlePg w:val="false"/>
          <w:textDirection w:val="lrTb"/>
        </w:sectPr>
      </w:pPr>
    </w:p>
    <w:p>
      <w:pPr>
        <w:spacing w:before="28" w:after="0" w:line="207" w:lineRule="exact"/>
        <w:ind w:right="0" w:left="0" w:firstLine="0"/>
        <w:jc w:val="left"/>
        <w:textAlignment w:val="baseline"/>
        <w:rPr>
          <w:rFonts w:ascii="Arial Narrow" w:hAnsi="Arial Narrow" w:eastAsia="Arial Narrow"/>
          <w:strike w:val="false"/>
          <w:color w:val="D1002D"/>
          <w:spacing w:val="2"/>
          <w:w w:val="100"/>
          <w:sz w:val="21"/>
          <w:vertAlign w:val="baseline"/>
          <w:lang w:val="en-US"/>
        </w:rPr>
      </w:pPr>
      <w:r>
        <w:rPr>
          <w:rFonts w:ascii="Arial Narrow" w:hAnsi="Arial Narrow" w:eastAsia="Arial Narrow"/>
          <w:strike w:val="false"/>
          <w:color w:val="D1002D"/>
          <w:spacing w:val="2"/>
          <w:w w:val="100"/>
          <w:sz w:val="21"/>
          <w:vertAlign w:val="baseline"/>
          <w:lang w:val="en-US"/>
        </w:rPr>
        <w:t xml:space="preserve">Original Investigation</w:t>
      </w:r>
    </w:p>
    <w:p>
      <w:pPr>
        <w:spacing w:before="34" w:after="0" w:line="439" w:lineRule="exact"/>
        <w:ind w:right="0" w:left="0" w:firstLine="0"/>
        <w:jc w:val="left"/>
        <w:textAlignment w:val="baseline"/>
        <w:rPr>
          <w:rFonts w:ascii="Tahoma" w:hAnsi="Tahoma" w:eastAsia="Tahoma"/>
          <w:b w:val="true"/>
          <w:strike w:val="false"/>
          <w:color w:val="1A171B"/>
          <w:spacing w:val="0"/>
          <w:w w:val="85"/>
          <w:sz w:val="32"/>
          <w:vertAlign w:val="baseline"/>
          <w:lang w:val="en-US"/>
        </w:rPr>
      </w:pPr>
      <w:r>
        <w:rPr>
          <w:rFonts w:ascii="Tahoma" w:hAnsi="Tahoma" w:eastAsia="Tahoma"/>
          <w:b w:val="true"/>
          <w:strike w:val="false"/>
          <w:color w:val="1A171B"/>
          <w:spacing w:val="0"/>
          <w:w w:val="85"/>
          <w:sz w:val="32"/>
          <w:vertAlign w:val="baseline"/>
          <w:lang w:val="en-US"/>
        </w:rPr>
        <w:t xml:space="preserve">Effect of Self-monitoring and Medication Self-titration on Systolic Blood Pressure in Hypertensive Patients at High Risk of Cardiovascular Disease</w:t>
      </w:r>
    </w:p>
    <w:p>
      <w:pPr>
        <w:spacing w:before="38" w:after="219" w:line="395" w:lineRule="exact"/>
        <w:ind w:right="0" w:left="0" w:firstLine="0"/>
        <w:jc w:val="left"/>
        <w:textAlignment w:val="baseline"/>
        <w:rPr>
          <w:rFonts w:ascii="Tahoma" w:hAnsi="Tahoma" w:eastAsia="Tahoma"/>
          <w:strike w:val="false"/>
          <w:color w:val="1A171B"/>
          <w:spacing w:val="-1"/>
          <w:w w:val="100"/>
          <w:sz w:val="33"/>
          <w:vertAlign w:val="baseline"/>
          <w:lang w:val="en-US"/>
        </w:rPr>
      </w:pPr>
      <w:r>
        <w:rPr>
          <w:rFonts w:ascii="Tahoma" w:hAnsi="Tahoma" w:eastAsia="Tahoma"/>
          <w:strike w:val="false"/>
          <w:color w:val="1A171B"/>
          <w:spacing w:val="-1"/>
          <w:w w:val="100"/>
          <w:sz w:val="33"/>
          <w:vertAlign w:val="baseline"/>
          <w:lang w:val="en-US"/>
        </w:rPr>
        <w:t xml:space="preserve">The TASMIN-SR Randomized Clinical Trial</w:t>
      </w:r>
    </w:p>
    <w:p>
      <w:pPr>
        <w:spacing w:before="38" w:after="219" w:line="395" w:lineRule="exact"/>
        <w:sectPr>
          <w:type w:val="continuous"/>
          <w:pgSz w:w="12240" w:h="15840" w:orient="portrait"/>
          <w:pgMar w:bottom="0" w:top="240" w:right="2589" w:left="1531" w:header="720" w:footer="720"/>
          <w:titlePg w:val="false"/>
          <w:textDirection w:val="lrTb"/>
        </w:sectPr>
      </w:pPr>
    </w:p>
    <w:p>
      <w:pPr>
        <w:spacing w:before="0" w:after="494" w:line="198" w:lineRule="exact"/>
        <w:ind w:right="864" w:left="1296" w:firstLine="0"/>
        <w:jc w:val="left"/>
        <w:textAlignment w:val="baseline"/>
        <w:rPr>
          <w:rFonts w:ascii="Tahoma" w:hAnsi="Tahoma" w:eastAsia="Tahoma"/>
          <w:strike w:val="false"/>
          <w:color w:val="1A171B"/>
          <w:spacing w:val="0"/>
          <w:w w:val="100"/>
          <w:sz w:val="14"/>
          <w:vertAlign w:val="baseline"/>
          <w:lang w:val="en-US"/>
        </w:rPr>
      </w:pPr>
      <w:r>
        <w:pict>
          <v:shapetype id="_x0000_t2" coordsize="21600,21600" o:spt="202" path="m,l,21600r21600,l21600,xe">
            <v:stroke joinstyle="miter"/>
            <v:path gradientshapeok="t" o:connecttype="rect"/>
          </v:shapetype>
          <v:shape id="_x0000_s1" type="#_x0000_t2" filled="f" stroked="f" style="position:absolute;width:78.45pt;height:35.35pt;z-index:-999;margin-left:447.85pt;margin-top:234.4pt;mso-wrap-distance-left:0pt;mso-wrap-distance-right:0pt;mso-position-horizontal-relative:page;mso-position-vertical-relative:page">
            <w10:wrap type="square" side="both"/>
            <v:fill opacity="1" o:opacity2="1" recolor="f" rotate="f" type="solid"/>
            <v:textbox inset="0pt, 0pt, 0pt, 0pt">
              <w:txbxContent>
                <w:p>
                  <w:pPr>
                    <w:spacing w:before="12" w:after="0" w:line="177" w:lineRule="exact"/>
                    <w:ind w:right="0" w:left="0" w:firstLine="0"/>
                    <w:jc w:val="left"/>
                    <w:textAlignment w:val="baseline"/>
                    <w:rPr>
                      <w:rFonts w:ascii="Tahoma" w:hAnsi="Tahoma" w:eastAsia="Tahoma"/>
                      <w:b w:val="true"/>
                      <w:strike w:val="false"/>
                      <w:color w:val="1A171B"/>
                      <w:spacing w:val="-5"/>
                      <w:w w:val="100"/>
                      <w:sz w:val="14"/>
                      <w:vertAlign w:val="baseline"/>
                      <w:lang w:val="en-US"/>
                    </w:rPr>
                  </w:pPr>
                  <w:r>
                    <w:rPr>
                      <w:rFonts w:ascii="Tahoma" w:hAnsi="Tahoma" w:eastAsia="Tahoma"/>
                      <w:b w:val="true"/>
                      <w:strike w:val="false"/>
                      <w:color w:val="1A171B"/>
                      <w:spacing w:val="-5"/>
                      <w:w w:val="100"/>
                      <w:sz w:val="14"/>
                      <w:vertAlign w:val="baseline"/>
                      <w:lang w:val="en-US"/>
                    </w:rPr>
                    <w:t xml:space="preserve">Editorial </w:t>
                  </w:r>
                  <w:r>
                    <w:rPr>
                      <w:rFonts w:ascii="Tahoma" w:hAnsi="Tahoma" w:eastAsia="Tahoma"/>
                      <w:strike w:val="false"/>
                      <w:color w:val="1A171B"/>
                      <w:spacing w:val="-5"/>
                      <w:w w:val="100"/>
                      <w:sz w:val="14"/>
                      <w:vertAlign w:val="baseline"/>
                      <w:lang w:val="en-US"/>
                    </w:rPr>
                    <w:t xml:space="preserve">page 795</w:t>
                  </w:r>
                </w:p>
                <w:p>
                  <w:pPr>
                    <w:spacing w:before="113" w:after="0" w:line="197" w:lineRule="exact"/>
                    <w:ind w:right="0" w:left="0" w:firstLine="0"/>
                    <w:jc w:val="left"/>
                    <w:textAlignment w:val="baseline"/>
                    <w:rPr>
                      <w:rFonts w:ascii="Tahoma" w:hAnsi="Tahoma" w:eastAsia="Tahoma"/>
                      <w:b w:val="true"/>
                      <w:strike w:val="false"/>
                      <w:color w:val="1A171B"/>
                      <w:spacing w:val="0"/>
                      <w:w w:val="100"/>
                      <w:sz w:val="14"/>
                      <w:vertAlign w:val="baseline"/>
                      <w:lang w:val="en-US"/>
                    </w:rPr>
                  </w:pPr>
                  <w:r>
                    <w:rPr>
                      <w:rFonts w:ascii="Tahoma" w:hAnsi="Tahoma" w:eastAsia="Tahoma"/>
                      <w:b w:val="true"/>
                      <w:strike w:val="false"/>
                      <w:color w:val="1A171B"/>
                      <w:spacing w:val="0"/>
                      <w:w w:val="100"/>
                      <w:sz w:val="14"/>
                      <w:vertAlign w:val="baseline"/>
                      <w:lang w:val="en-US"/>
                    </w:rPr>
                    <w:t xml:space="preserve">Supplemental content </w:t>
                  </w:r>
                  <w:r>
                    <w:rPr>
                      <w:rFonts w:ascii="Tahoma" w:hAnsi="Tahoma" w:eastAsia="Tahoma"/>
                      <w:strike w:val="false"/>
                      <w:color w:val="1A171B"/>
                      <w:spacing w:val="0"/>
                      <w:w w:val="100"/>
                      <w:sz w:val="14"/>
                      <w:vertAlign w:val="baseline"/>
                      <w:lang w:val="en-US"/>
                    </w:rPr>
                    <w:t xml:space="preserve">at </w:t>
                  </w:r>
                  <w:hyperlink r:id="drId3">
                    <w:r>
                      <w:rPr>
                        <w:rFonts w:ascii="Tahoma" w:hAnsi="Tahoma" w:eastAsia="Tahoma"/>
                        <w:strike w:val="false"/>
                        <w:color w:val="0000FF"/>
                        <w:spacing w:val="0"/>
                        <w:w w:val="100"/>
                        <w:sz w:val="14"/>
                        <w:u w:val="single"/>
                        <w:vertAlign w:val="baseline"/>
                        <w:lang w:val="en-US"/>
                      </w:rPr>
                      <w:t xml:space="preserve">jama.com</w:t>
                    </w:r>
                  </w:hyperlink>
                  <w:r>
                    <w:rPr>
                      <w:rFonts w:ascii="Tahoma" w:hAnsi="Tahoma" w:eastAsia="Tahoma"/>
                      <w:strike w:val="false"/>
                      <w:color w:val="1A171B"/>
                      <w:spacing w:val="0"/>
                      <w:w w:val="100"/>
                      <w:sz w:val="14"/>
                      <w:vertAlign w:val="baseline"/>
                      <w:lang w:val="en-US"/>
                    </w:rPr>
                  </w:r>
                </w:p>
              </w:txbxContent>
            </v:textbox>
          </v:shape>
        </w:pict>
      </w:r>
      <w:r>
        <w:pict>
          <v:line strokeweight="0.95pt" strokecolor="#FFFFFF" from="88.3pt,286.55pt" to="411.9pt,286.55pt" style="position:absolute;mso-position-horizontal-relative:page;mso-position-vertical-relative:page;">
            <v:stroke dashstyle="solid"/>
          </v:line>
        </w:pict>
      </w:r>
      <w:r>
        <w:pict>
          <v:line strokeweight="0.95pt" strokecolor="#FFFFFF" from="88.3pt,332.4pt" to="411.9pt,332.4pt" style="position:absolute;mso-position-horizontal-relative:page;mso-position-vertical-relative:page;">
            <v:stroke dashstyle="solid"/>
          </v:line>
        </w:pict>
      </w:r>
      <w:r>
        <w:pict>
          <v:line strokeweight="0.95pt" strokecolor="#FFFFFF" from="88.3pt,401.3pt" to="411.9pt,401.3pt" style="position:absolute;mso-position-horizontal-relative:page;mso-position-vertical-relative:page;">
            <v:stroke dashstyle="solid"/>
          </v:line>
        </w:pict>
      </w:r>
      <w:r>
        <w:pict>
          <v:line strokeweight="0.95pt" strokecolor="#FFFFFF" from="88.3pt,470.15pt" to="411.9pt,470.15pt" style="position:absolute;mso-position-horizontal-relative:page;mso-position-vertical-relative:page;">
            <v:stroke dashstyle="solid"/>
          </v:line>
        </w:pict>
      </w:r>
      <w:r>
        <w:pict>
          <v:line strokeweight="0.95pt" strokecolor="#FFFFFF" from="88.3pt,504.5pt" to="411.9pt,504.5pt" style="position:absolute;mso-position-horizontal-relative:page;mso-position-vertical-relative:page;">
            <v:stroke dashstyle="solid"/>
          </v:line>
        </w:pict>
      </w:r>
      <w:r>
        <w:pict>
          <v:line strokeweight="0.95pt" strokecolor="#FFFFFF" from="88.3pt,642.25pt" to="411.9pt,642.25pt" style="position:absolute;mso-position-horizontal-relative:page;mso-position-vertical-relative:page;">
            <v:stroke dashstyle="solid"/>
          </v:line>
        </w:pict>
      </w:r>
      <w:r>
        <w:pict>
          <v:line strokeweight="0.95pt" strokecolor="#FFFFFF" from="88.3pt,688.1pt" to="411.9pt,688.1pt" style="position:absolute;mso-position-horizontal-relative:page;mso-position-vertical-relative:page;">
            <v:stroke dashstyle="solid"/>
          </v:line>
        </w:pict>
      </w:r>
      <w:r>
        <w:rPr>
          <w:rFonts w:ascii="Tahoma" w:hAnsi="Tahoma" w:eastAsia="Tahoma"/>
          <w:strike w:val="false"/>
          <w:color w:val="1A171B"/>
          <w:spacing w:val="0"/>
          <w:w w:val="100"/>
          <w:sz w:val="14"/>
          <w:vertAlign w:val="baseline"/>
          <w:lang w:val="en-US"/>
        </w:rPr>
        <w:t xml:space="preserve">Richard J. McManus, FRCGP; Jonathan Mant, MD; M. Sayeed Haque, PhD; Emma P. Bray, PhD; Stirling Bryan, PhD; Sheila M. Greenfield, PhD; Miren I. Jones, PhD; Sue Jowett, PhD; Paul Little, MD; Cristina Penaloza, MA; Claire Schwartz, PhD; Helen Shackleford, RGN; Claire Shovelton, PhD; Jinu Varghese, RGN; Bryan Williams, MD; F.D. Richard Hobbs, FMedSci</w:t>
      </w:r>
    </w:p>
    <w:tbl>
      <w:tblPr>
        <w:jc w:val="left"/>
        <w:tblInd w:w="1315" w:type="dxa"/>
        <w:tblLayout w:type="fixed"/>
        <w:tblCellMar>
          <w:left w:w="0" w:type="dxa"/>
          <w:right w:w="0" w:type="dxa"/>
        </w:tblCellMar>
      </w:tblPr>
      <w:tblGrid>
        <w:gridCol w:w="6985"/>
      </w:tblGrid>
      <w:tr>
        <w:trPr>
          <w:trHeight w:val="10910" w:hRule="exact"/>
        </w:trPr>
        <w:tc>
          <w:tcPr>
            <w:tcW w:w="8300" w:type="auto"/>
            <w:gridSpan w:val="1"/>
            <w:tcBorders>
              <w:top w:val="none" w:sz="0" w:color="000000"/>
              <w:left w:val="none" w:sz="0" w:color="000000"/>
              <w:bottom w:val="none" w:sz="0" w:color="000000"/>
              <w:right w:val="none" w:sz="0" w:color="000000"/>
            </w:tcBorders>
            <w:shd w:val="clear" w:color="F4F4ED" w:fill="F4F4ED"/>
            <w:textDirection w:val="lrTb"/>
            <w:vAlign w:val="top"/>
          </w:tcPr>
          <w:p>
            <w:pPr>
              <w:spacing w:before="164" w:after="0" w:line="230" w:lineRule="exact"/>
              <w:ind w:right="432" w:left="216" w:firstLine="0"/>
              <w:jc w:val="left"/>
              <w:textAlignment w:val="baseline"/>
              <w:rPr>
                <w:rFonts w:ascii="Arial Narrow" w:hAnsi="Arial Narrow" w:eastAsia="Arial Narrow"/>
                <w:strike w:val="false"/>
                <w:color w:val="D1002D"/>
                <w:spacing w:val="0"/>
                <w:w w:val="100"/>
                <w:sz w:val="16"/>
                <w:vertAlign w:val="baseline"/>
                <w:lang w:val="en-US"/>
              </w:rPr>
            </w:pPr>
            <w:r>
              <w:rPr>
                <w:rFonts w:ascii="Arial Narrow" w:hAnsi="Arial Narrow" w:eastAsia="Arial Narrow"/>
                <w:strike w:val="false"/>
                <w:color w:val="D1002D"/>
                <w:spacing w:val="0"/>
                <w:w w:val="100"/>
                <w:sz w:val="16"/>
                <w:vertAlign w:val="baseline"/>
                <w:lang w:val="en-US"/>
              </w:rPr>
              <w:t xml:space="preserve">IMPORTANCE</w:t>
            </w:r>
            <w:r>
              <w:rPr>
                <w:rFonts w:ascii="Tahoma" w:hAnsi="Tahoma" w:eastAsia="Tahoma"/>
                <w:strike w:val="false"/>
                <w:color w:val="1A171B"/>
                <w:spacing w:val="0"/>
                <w:w w:val="100"/>
                <w:sz w:val="16"/>
                <w:vertAlign w:val="baseline"/>
                <w:lang w:val="en-US"/>
              </w:rPr>
              <w:t xml:space="preserve"> Self-monitoring of blood pressure with self-titration of antihypertensives (self-management) results in lower blood pressure in patients with hypertension, but there are no data about patients in high-risk groups.</w:t>
            </w:r>
          </w:p>
          <w:p>
            <w:pPr>
              <w:spacing w:before="227" w:after="0" w:line="230" w:lineRule="exact"/>
              <w:ind w:right="288" w:left="216" w:firstLine="0"/>
              <w:jc w:val="left"/>
              <w:textAlignment w:val="baseline"/>
              <w:rPr>
                <w:rFonts w:ascii="Arial Narrow" w:hAnsi="Arial Narrow" w:eastAsia="Arial Narrow"/>
                <w:strike w:val="false"/>
                <w:color w:val="D1002D"/>
                <w:spacing w:val="0"/>
                <w:w w:val="100"/>
                <w:sz w:val="16"/>
                <w:vertAlign w:val="baseline"/>
                <w:lang w:val="en-US"/>
              </w:rPr>
            </w:pPr>
            <w:r>
              <w:rPr>
                <w:rFonts w:ascii="Arial Narrow" w:hAnsi="Arial Narrow" w:eastAsia="Arial Narrow"/>
                <w:strike w:val="false"/>
                <w:color w:val="D1002D"/>
                <w:spacing w:val="0"/>
                <w:w w:val="100"/>
                <w:sz w:val="16"/>
                <w:vertAlign w:val="baseline"/>
                <w:lang w:val="en-US"/>
              </w:rPr>
              <w:t xml:space="preserve">OBJECTIVE</w:t>
            </w:r>
            <w:r>
              <w:rPr>
                <w:rFonts w:ascii="Tahoma" w:hAnsi="Tahoma" w:eastAsia="Tahoma"/>
                <w:strike w:val="false"/>
                <w:color w:val="1A171B"/>
                <w:spacing w:val="0"/>
                <w:w w:val="100"/>
                <w:sz w:val="16"/>
                <w:vertAlign w:val="baseline"/>
                <w:lang w:val="en-US"/>
              </w:rPr>
              <w:t xml:space="preserve"> To determine the effect of self-monitoring with self-titration of antihypertensive medication compared with usual care on systolic blood pressure among patients with cardiovascular disease, diabetes, or chronic kidney disease.</w:t>
            </w:r>
          </w:p>
          <w:p>
            <w:pPr>
              <w:spacing w:before="227" w:after="0" w:line="230" w:lineRule="exact"/>
              <w:ind w:right="288" w:left="216" w:firstLine="0"/>
              <w:jc w:val="left"/>
              <w:textAlignment w:val="baseline"/>
              <w:rPr>
                <w:rFonts w:ascii="Arial Narrow" w:hAnsi="Arial Narrow" w:eastAsia="Arial Narrow"/>
                <w:strike w:val="false"/>
                <w:color w:val="D1002D"/>
                <w:spacing w:val="0"/>
                <w:w w:val="100"/>
                <w:sz w:val="16"/>
                <w:vertAlign w:val="baseline"/>
                <w:lang w:val="en-US"/>
              </w:rPr>
            </w:pPr>
            <w:r>
              <w:rPr>
                <w:rFonts w:ascii="Arial Narrow" w:hAnsi="Arial Narrow" w:eastAsia="Arial Narrow"/>
                <w:strike w:val="false"/>
                <w:color w:val="D1002D"/>
                <w:spacing w:val="0"/>
                <w:w w:val="100"/>
                <w:sz w:val="16"/>
                <w:vertAlign w:val="baseline"/>
                <w:lang w:val="en-US"/>
              </w:rPr>
              <w:t xml:space="preserve">DESIGN, SETTING, AND PATIENTS</w:t>
            </w:r>
            <w:r>
              <w:rPr>
                <w:rFonts w:ascii="Tahoma" w:hAnsi="Tahoma" w:eastAsia="Tahoma"/>
                <w:strike w:val="false"/>
                <w:color w:val="1A171B"/>
                <w:spacing w:val="0"/>
                <w:w w:val="100"/>
                <w:sz w:val="16"/>
                <w:vertAlign w:val="baseline"/>
                <w:lang w:val="en-US"/>
              </w:rPr>
              <w:t xml:space="preserve"> A primary care, unblinded, randomized clinical trial involving 552 patients who were aged at least 35 years with a history of stroke, coronary heart disease, diabetes, or chronic kidney disease and with baseline blood pressure of at least 130/80 mm Hg being treated at 59 UK primary care practices was conducted between March 2011 and January 2013.</w:t>
            </w:r>
          </w:p>
          <w:p>
            <w:pPr>
              <w:spacing w:before="228" w:after="0" w:line="230" w:lineRule="exact"/>
              <w:ind w:right="288" w:left="216" w:firstLine="0"/>
              <w:jc w:val="left"/>
              <w:textAlignment w:val="baseline"/>
              <w:rPr>
                <w:rFonts w:ascii="Arial Narrow" w:hAnsi="Arial Narrow" w:eastAsia="Arial Narrow"/>
                <w:strike w:val="false"/>
                <w:color w:val="D1002D"/>
                <w:spacing w:val="0"/>
                <w:w w:val="100"/>
                <w:sz w:val="16"/>
                <w:vertAlign w:val="baseline"/>
                <w:lang w:val="en-US"/>
              </w:rPr>
            </w:pPr>
            <w:r>
              <w:rPr>
                <w:rFonts w:ascii="Arial Narrow" w:hAnsi="Arial Narrow" w:eastAsia="Arial Narrow"/>
                <w:strike w:val="false"/>
                <w:color w:val="D1002D"/>
                <w:spacing w:val="0"/>
                <w:w w:val="100"/>
                <w:sz w:val="16"/>
                <w:vertAlign w:val="baseline"/>
                <w:lang w:val="en-US"/>
              </w:rPr>
              <w:t xml:space="preserve">INTERVENTIONS</w:t>
            </w:r>
            <w:r>
              <w:rPr>
                <w:rFonts w:ascii="Tahoma" w:hAnsi="Tahoma" w:eastAsia="Tahoma"/>
                <w:strike w:val="false"/>
                <w:color w:val="1A171B"/>
                <w:spacing w:val="0"/>
                <w:w w:val="100"/>
                <w:sz w:val="16"/>
                <w:vertAlign w:val="baseline"/>
                <w:lang w:val="en-US"/>
              </w:rPr>
              <w:t xml:space="preserve"> Self-monitoring of blood pressure combined with an individualized self-titration algorithm. During the study period, the office visit blood pressure measurement target was 130/80 mm Hg and the home measurement target was 120/75 mm Hg. Control patients received usual care consisting of seeing their health care clinician for routine blood pressure measurement and adjustment of medication if necessary.</w:t>
            </w:r>
          </w:p>
          <w:p>
            <w:pPr>
              <w:spacing w:before="226" w:after="0" w:line="230" w:lineRule="exact"/>
              <w:ind w:right="432" w:left="216" w:firstLine="0"/>
              <w:jc w:val="left"/>
              <w:textAlignment w:val="baseline"/>
              <w:rPr>
                <w:rFonts w:ascii="Arial Narrow" w:hAnsi="Arial Narrow" w:eastAsia="Arial Narrow"/>
                <w:strike w:val="false"/>
                <w:color w:val="D1002D"/>
                <w:spacing w:val="0"/>
                <w:w w:val="100"/>
                <w:sz w:val="16"/>
                <w:vertAlign w:val="baseline"/>
                <w:lang w:val="en-US"/>
              </w:rPr>
            </w:pPr>
            <w:r>
              <w:rPr>
                <w:rFonts w:ascii="Arial Narrow" w:hAnsi="Arial Narrow" w:eastAsia="Arial Narrow"/>
                <w:strike w:val="false"/>
                <w:color w:val="D1002D"/>
                <w:spacing w:val="0"/>
                <w:w w:val="100"/>
                <w:sz w:val="16"/>
                <w:vertAlign w:val="baseline"/>
                <w:lang w:val="en-US"/>
              </w:rPr>
              <w:t xml:space="preserve">MAIN OUTCOMES AND MEASURES</w:t>
            </w:r>
            <w:r>
              <w:rPr>
                <w:rFonts w:ascii="Tahoma" w:hAnsi="Tahoma" w:eastAsia="Tahoma"/>
                <w:strike w:val="false"/>
                <w:color w:val="1A171B"/>
                <w:spacing w:val="0"/>
                <w:w w:val="100"/>
                <w:sz w:val="16"/>
                <w:vertAlign w:val="baseline"/>
                <w:lang w:val="en-US"/>
              </w:rPr>
              <w:t xml:space="preserve"> The primary outcome was the difference in systolic blood pressure between intervention and control groups at the 12-month office visit.</w:t>
            </w:r>
          </w:p>
          <w:p>
            <w:pPr>
              <w:spacing w:before="226" w:after="0" w:line="230" w:lineRule="exact"/>
              <w:ind w:right="288" w:left="216" w:firstLine="0"/>
              <w:jc w:val="left"/>
              <w:textAlignment w:val="baseline"/>
              <w:rPr>
                <w:rFonts w:ascii="Arial Narrow" w:hAnsi="Arial Narrow" w:eastAsia="Arial Narrow"/>
                <w:strike w:val="false"/>
                <w:color w:val="D1002D"/>
                <w:spacing w:val="-6"/>
                <w:w w:val="100"/>
                <w:sz w:val="16"/>
                <w:vertAlign w:val="baseline"/>
                <w:lang w:val="en-US"/>
              </w:rPr>
            </w:pPr>
            <w:r>
              <w:rPr>
                <w:rFonts w:ascii="Arial Narrow" w:hAnsi="Arial Narrow" w:eastAsia="Arial Narrow"/>
                <w:strike w:val="false"/>
                <w:color w:val="D1002D"/>
                <w:spacing w:val="-6"/>
                <w:w w:val="100"/>
                <w:sz w:val="16"/>
                <w:vertAlign w:val="baseline"/>
                <w:lang w:val="en-US"/>
              </w:rPr>
              <w:t xml:space="preserve">RESULTS</w:t>
            </w:r>
            <w:r>
              <w:rPr>
                <w:rFonts w:ascii="Tahoma" w:hAnsi="Tahoma" w:eastAsia="Tahoma"/>
                <w:strike w:val="false"/>
                <w:color w:val="1A171B"/>
                <w:spacing w:val="-6"/>
                <w:w w:val="100"/>
                <w:sz w:val="16"/>
                <w:vertAlign w:val="baseline"/>
                <w:lang w:val="en-US"/>
              </w:rPr>
              <w:t xml:space="preserve"> Primary outcome data were available from 450 patients (81%). The mean baseline blood pressure was 143.1/80.5mm Hg in the intervention group and 143.6/79.5mm Hg in the control group. After 12 months, the mean blood pressure had decreased to 128.2/73.8mm Hg in the intervention group and to 137.8/76.3mm Hg in the control group, a difference of 9.2mm Hg (95% CI, 5.7-12.7) in systolic and 3.4mm Hg (95% CI, 1.8-5.0) in diastolic blood pressure following correction for baseline blood pressure. Multiple imputation for missingvaluesgave similar results: the mean baseline was 143.5/80.2mm Hg in the intervention group vs 144.2/79.9mm Hg in the control group, and at12 months, the mean was 128.6/73.6mm Hg in the intervention group vs 138.2/76.4mm Hg in the control group, with a difference of 8.8mm Hg (95% CI, 4.9-12.7) for systolic and 3.1 mm Hg (95% CI, 0.7-5.5) for diastolic blood pressure between groups. These results were comparable in all subgroups, without excessive adverse events.</w:t>
            </w:r>
          </w:p>
          <w:p>
            <w:pPr>
              <w:spacing w:before="226" w:after="0" w:line="230" w:lineRule="exact"/>
              <w:ind w:right="576" w:left="216" w:firstLine="0"/>
              <w:jc w:val="left"/>
              <w:textAlignment w:val="baseline"/>
              <w:rPr>
                <w:rFonts w:ascii="Arial Narrow" w:hAnsi="Arial Narrow" w:eastAsia="Arial Narrow"/>
                <w:strike w:val="false"/>
                <w:color w:val="D1002D"/>
                <w:spacing w:val="-3"/>
                <w:w w:val="100"/>
                <w:sz w:val="16"/>
                <w:vertAlign w:val="baseline"/>
                <w:lang w:val="en-US"/>
              </w:rPr>
            </w:pPr>
            <w:r>
              <w:rPr>
                <w:rFonts w:ascii="Arial Narrow" w:hAnsi="Arial Narrow" w:eastAsia="Arial Narrow"/>
                <w:strike w:val="false"/>
                <w:color w:val="D1002D"/>
                <w:spacing w:val="-3"/>
                <w:w w:val="100"/>
                <w:sz w:val="16"/>
                <w:vertAlign w:val="baseline"/>
                <w:lang w:val="en-US"/>
              </w:rPr>
              <w:t xml:space="preserve">CONCLUSIONS AND RELEVANCE</w:t>
            </w:r>
            <w:r>
              <w:rPr>
                <w:rFonts w:ascii="Tahoma" w:hAnsi="Tahoma" w:eastAsia="Tahoma"/>
                <w:strike w:val="false"/>
                <w:color w:val="1A171B"/>
                <w:spacing w:val="-3"/>
                <w:w w:val="100"/>
                <w:sz w:val="16"/>
                <w:vertAlign w:val="baseline"/>
                <w:lang w:val="en-US"/>
              </w:rPr>
              <w:t xml:space="preserve"> Among patients with hypertension at high risk of cardiovascular disease, self-monitoring with self-titration of antihypertensive medication compared with usual care resulted in lower systolic blood pressure at 12 months.</w:t>
            </w:r>
          </w:p>
          <w:p>
            <w:pPr>
              <w:spacing w:before="265" w:after="0" w:line="196" w:lineRule="exact"/>
              <w:ind w:right="0" w:left="216" w:firstLine="0"/>
              <w:jc w:val="left"/>
              <w:textAlignment w:val="baseline"/>
              <w:rPr>
                <w:rFonts w:ascii="Arial Narrow" w:hAnsi="Arial Narrow" w:eastAsia="Arial Narrow"/>
                <w:strike w:val="false"/>
                <w:color w:val="D1002D"/>
                <w:spacing w:val="-1"/>
                <w:w w:val="100"/>
                <w:sz w:val="16"/>
                <w:vertAlign w:val="baseline"/>
                <w:lang w:val="en-US"/>
              </w:rPr>
            </w:pPr>
            <w:r>
              <w:rPr>
                <w:rFonts w:ascii="Arial Narrow" w:hAnsi="Arial Narrow" w:eastAsia="Arial Narrow"/>
                <w:strike w:val="false"/>
                <w:color w:val="D1002D"/>
                <w:spacing w:val="-1"/>
                <w:w w:val="100"/>
                <w:sz w:val="16"/>
                <w:vertAlign w:val="baseline"/>
                <w:lang w:val="en-US"/>
              </w:rPr>
              <w:t xml:space="preserve">TRIAL REGISTRATION</w:t>
            </w:r>
            <w:r>
              <w:rPr>
                <w:rFonts w:ascii="Tahoma" w:hAnsi="Tahoma" w:eastAsia="Tahoma"/>
                <w:strike w:val="false"/>
                <w:color w:val="1A171B"/>
                <w:spacing w:val="-1"/>
                <w:w w:val="100"/>
                <w:sz w:val="16"/>
                <w:vertAlign w:val="baseline"/>
                <w:lang w:val="en-US"/>
              </w:rPr>
              <w:t xml:space="preserve"> </w:t>
            </w:r>
            <w:hyperlink r:id="drId4">
              <w:r>
                <w:rPr>
                  <w:rFonts w:ascii="Tahoma" w:hAnsi="Tahoma" w:eastAsia="Tahoma"/>
                  <w:strike w:val="false"/>
                  <w:color w:val="0000FF"/>
                  <w:spacing w:val="-1"/>
                  <w:w w:val="100"/>
                  <w:sz w:val="16"/>
                  <w:u w:val="single"/>
                  <w:vertAlign w:val="baseline"/>
                  <w:lang w:val="en-US"/>
                </w:rPr>
                <w:t xml:space="preserve">isrctn.org</w:t>
              </w:r>
            </w:hyperlink>
            <w:r>
              <w:rPr>
                <w:rFonts w:ascii="Tahoma" w:hAnsi="Tahoma" w:eastAsia="Tahoma"/>
                <w:strike w:val="false"/>
                <w:color w:val="1A171B"/>
                <w:spacing w:val="-1"/>
                <w:w w:val="100"/>
                <w:sz w:val="16"/>
                <w:vertAlign w:val="baseline"/>
                <w:lang w:val="en-US"/>
              </w:rPr>
              <w:t xml:space="preserve"> Identifier: ISRCTN87171227</w:t>
            </w:r>
          </w:p>
          <w:p>
            <w:pPr>
              <w:spacing w:before="278" w:after="0" w:line="157" w:lineRule="exact"/>
              <w:ind w:right="0" w:left="216" w:firstLine="0"/>
              <w:jc w:val="left"/>
              <w:textAlignment w:val="baseline"/>
              <w:rPr>
                <w:rFonts w:ascii="Arial Narrow" w:hAnsi="Arial Narrow" w:eastAsia="Arial Narrow"/>
                <w:b w:val="true"/>
                <w:i w:val="true"/>
                <w:strike w:val="false"/>
                <w:color w:val="1A171B"/>
                <w:spacing w:val="0"/>
                <w:w w:val="100"/>
                <w:sz w:val="14"/>
                <w:vertAlign w:val="baseline"/>
                <w:lang w:val="en-US"/>
              </w:rPr>
            </w:pPr>
            <w:r>
              <w:rPr>
                <w:rFonts w:ascii="Arial Narrow" w:hAnsi="Arial Narrow" w:eastAsia="Arial Narrow"/>
                <w:b w:val="true"/>
                <w:i w:val="true"/>
                <w:strike w:val="false"/>
                <w:color w:val="1A171B"/>
                <w:spacing w:val="0"/>
                <w:w w:val="100"/>
                <w:sz w:val="14"/>
                <w:vertAlign w:val="baseline"/>
                <w:lang w:val="en-US"/>
              </w:rPr>
              <w:t xml:space="preserve">JAMA</w:t>
            </w:r>
            <w:r>
              <w:rPr>
                <w:rFonts w:ascii="Tahoma" w:hAnsi="Tahoma" w:eastAsia="Tahoma"/>
                <w:strike w:val="false"/>
                <w:color w:val="1A171B"/>
                <w:spacing w:val="0"/>
                <w:w w:val="100"/>
                <w:sz w:val="13"/>
                <w:vertAlign w:val="baseline"/>
                <w:lang w:val="en-US"/>
              </w:rPr>
              <w:t xml:space="preserve">. 2014;312(8):799-808. doi:10.1001/jama.2014.10057</w:t>
            </w:r>
          </w:p>
          <w:p>
            <w:pPr>
              <w:spacing w:before="692" w:after="260" w:line="168" w:lineRule="exact"/>
              <w:ind w:right="288" w:left="0" w:firstLine="0"/>
              <w:jc w:val="righ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tc>
      </w:tr>
    </w:tbl>
    <w:p>
      <w:pPr>
        <w:spacing w:before="0" w:after="0" w:line="161"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pict>
          <v:shapetype id="_x0000_t3" coordsize="21600,21600" o:spt="202" path="m,l,21600r21600,l21600,xe">
            <v:stroke joinstyle="miter"/>
            <v:path gradientshapeok="t" o:connecttype="rect"/>
          </v:shapetype>
          <v:shape id="_x0000_s2" type="#_x0000_t3" filled="f" stroked="f" style="position:absolute;width:139.35pt;height:169.15pt;z-index:-998;margin-left:435.6pt;margin-top:585.05pt;mso-wrap-distance-left:0pt;mso-wrap-distance-right:0pt;mso-position-horizontal-relative:page;mso-position-vertical-relative:page">
            <w10:wrap type="square" side="both"/>
            <v:fill opacity="1" o:opacity2="1" recolor="f" rotate="f" type="solid"/>
            <v:textbox inset="0pt, 0pt, 0pt, 0pt">
              <w:txbxContent>
                <w:p>
                  <w:pPr>
                    <w:spacing w:before="22" w:after="0" w:line="159" w:lineRule="exact"/>
                    <w:ind w:right="0" w:left="0" w:firstLine="0"/>
                    <w:jc w:val="left"/>
                    <w:textAlignment w:val="baseline"/>
                    <w:rPr>
                      <w:rFonts w:ascii="Arial Narrow" w:hAnsi="Arial Narrow" w:eastAsia="Arial Narrow"/>
                      <w:strike w:val="false"/>
                      <w:color w:val="1A171B"/>
                      <w:spacing w:val="4"/>
                      <w:w w:val="100"/>
                      <w:sz w:val="16"/>
                      <w:vertAlign w:val="baseline"/>
                      <w:lang w:val="en-US"/>
                    </w:rPr>
                  </w:pPr>
                  <w:r>
                    <w:rPr>
                      <w:rFonts w:ascii="Arial Narrow" w:hAnsi="Arial Narrow" w:eastAsia="Arial Narrow"/>
                      <w:strike w:val="false"/>
                      <w:color w:val="1A171B"/>
                      <w:spacing w:val="4"/>
                      <w:w w:val="100"/>
                      <w:sz w:val="16"/>
                      <w:vertAlign w:val="baseline"/>
                      <w:lang w:val="en-US"/>
                    </w:rPr>
                    <w:t xml:space="preserve">Author Affiliations: </w:t>
                  </w:r>
                  <w:r>
                    <w:rPr>
                      <w:rFonts w:ascii="Tahoma" w:hAnsi="Tahoma" w:eastAsia="Tahoma"/>
                      <w:strike w:val="false"/>
                      <w:color w:val="1A171B"/>
                      <w:spacing w:val="4"/>
                      <w:w w:val="100"/>
                      <w:sz w:val="13"/>
                      <w:vertAlign w:val="baseline"/>
                      <w:lang w:val="en-US"/>
                    </w:rPr>
                    <w:t xml:space="preserve">Author</w:t>
                  </w:r>
                </w:p>
                <w:p>
                  <w:pPr>
                    <w:spacing w:before="0" w:after="0" w:line="179" w:lineRule="exact"/>
                    <w:ind w:right="648"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affiliations are listed at the end of this article.</w:t>
                  </w:r>
                </w:p>
                <w:p>
                  <w:pPr>
                    <w:spacing w:before="63" w:after="0" w:line="179" w:lineRule="exact"/>
                    <w:ind w:right="720" w:left="0"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Group Information: </w:t>
                  </w:r>
                  <w:r>
                    <w:rPr>
                      <w:rFonts w:ascii="Tahoma" w:hAnsi="Tahoma" w:eastAsia="Tahoma"/>
                      <w:strike w:val="false"/>
                      <w:color w:val="1A171B"/>
                      <w:spacing w:val="0"/>
                      <w:w w:val="100"/>
                      <w:sz w:val="13"/>
                      <w:vertAlign w:val="baseline"/>
                      <w:lang w:val="en-US"/>
                    </w:rPr>
                    <w:t xml:space="preserve">TASMINH-SR Investigators are listed at the end of this article.</w:t>
                  </w:r>
                </w:p>
                <w:p>
                  <w:pPr>
                    <w:spacing w:before="64" w:after="0" w:line="179" w:lineRule="exact"/>
                    <w:ind w:right="648" w:left="0" w:firstLine="0"/>
                    <w:jc w:val="left"/>
                    <w:textAlignment w:val="baseline"/>
                    <w:rPr>
                      <w:rFonts w:ascii="Arial Narrow" w:hAnsi="Arial Narrow" w:eastAsia="Arial Narrow"/>
                      <w:strike w:val="false"/>
                      <w:color w:val="1A171B"/>
                      <w:spacing w:val="-1"/>
                      <w:w w:val="100"/>
                      <w:sz w:val="16"/>
                      <w:vertAlign w:val="baseline"/>
                      <w:lang w:val="en-US"/>
                    </w:rPr>
                  </w:pPr>
                  <w:r>
                    <w:rPr>
                      <w:rFonts w:ascii="Arial Narrow" w:hAnsi="Arial Narrow" w:eastAsia="Arial Narrow"/>
                      <w:strike w:val="false"/>
                      <w:color w:val="1A171B"/>
                      <w:spacing w:val="-1"/>
                      <w:w w:val="100"/>
                      <w:sz w:val="16"/>
                      <w:vertAlign w:val="baseline"/>
                      <w:lang w:val="en-US"/>
                    </w:rPr>
                    <w:t xml:space="preserve">Corresponding Author: </w:t>
                  </w:r>
                  <w:r>
                    <w:rPr>
                      <w:rFonts w:ascii="Tahoma" w:hAnsi="Tahoma" w:eastAsia="Tahoma"/>
                      <w:strike w:val="false"/>
                      <w:color w:val="1A171B"/>
                      <w:spacing w:val="-1"/>
                      <w:w w:val="100"/>
                      <w:sz w:val="13"/>
                      <w:vertAlign w:val="baseline"/>
                      <w:lang w:val="en-US"/>
                    </w:rPr>
                    <w:t xml:space="preserve">Richard McManus, FRCGP, NIHR School for Primary Care Research, Nuffield Department of Primary Care Health Sciences, University of Oxford, Woodstock Rd, Radcliffe Observatory Quarter, Oxford, Oxfordshire OX2 6GG, United Kingdom (richard </w:t>
                  </w:r>
                  <w:hyperlink r:id="drId5">
                    <w:r>
                      <w:rPr>
                        <w:rFonts w:ascii="Tahoma" w:hAnsi="Tahoma" w:eastAsia="Tahoma"/>
                        <w:strike w:val="false"/>
                        <w:color w:val="0000FF"/>
                        <w:spacing w:val="-1"/>
                        <w:w w:val="100"/>
                        <w:sz w:val="13"/>
                        <w:u w:val="single"/>
                        <w:vertAlign w:val="baseline"/>
                        <w:lang w:val="en-US"/>
                      </w:rPr>
                      <w:t xml:space="preserve">.mcmanus@phc.ox.ac.uk</w:t>
                    </w:r>
                  </w:hyperlink>
                  <w:r>
                    <w:rPr>
                      <w:rFonts w:ascii="Tahoma" w:hAnsi="Tahoma" w:eastAsia="Tahoma"/>
                      <w:strike w:val="false"/>
                      <w:color w:val="1A171B"/>
                      <w:spacing w:val="-1"/>
                      <w:w w:val="100"/>
                      <w:sz w:val="13"/>
                      <w:vertAlign w:val="baseline"/>
                      <w:lang w:val="en-US"/>
                    </w:rPr>
                    <w:t xml:space="preserve">).</w:t>
                  </w:r>
                </w:p>
                <w:p>
                  <w:pPr>
                    <w:spacing w:before="410" w:after="0" w:line="151" w:lineRule="exact"/>
                    <w:ind w:right="0" w:left="0" w:firstLine="0"/>
                    <w:jc w:val="right"/>
                    <w:textAlignment w:val="baseline"/>
                    <w:rPr>
                      <w:rFonts w:ascii="Arial Narrow" w:hAnsi="Arial Narrow" w:eastAsia="Arial Narrow"/>
                      <w:strike w:val="false"/>
                      <w:color w:val="1A171B"/>
                      <w:spacing w:val="39"/>
                      <w:w w:val="100"/>
                      <w:sz w:val="16"/>
                      <w:vertAlign w:val="baseline"/>
                      <w:lang w:val="en-US"/>
                    </w:rPr>
                  </w:pPr>
                  <w:r>
                    <w:rPr>
                      <w:rFonts w:ascii="Arial Narrow" w:hAnsi="Arial Narrow" w:eastAsia="Arial Narrow"/>
                      <w:strike w:val="false"/>
                      <w:color w:val="1A171B"/>
                      <w:spacing w:val="39"/>
                      <w:w w:val="100"/>
                      <w:sz w:val="16"/>
                      <w:vertAlign w:val="baseline"/>
                      <w:lang w:val="en-US"/>
                    </w:rPr>
                    <w:t xml:space="preserve">799</w:t>
                  </w:r>
                </w:p>
              </w:txbxContent>
            </v:textbox>
          </v:shape>
        </w:pict>
      </w: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240" w:right="3738" w:left="202" w:header="720" w:footer="720"/>
          <w:titlePg w:val="false"/>
          <w:textDirection w:val="lrTb"/>
        </w:sectPr>
      </w:pPr>
    </w:p>
    <w:p>
      <w:pPr>
        <w:framePr w:dropCap="drop" w:hAnchor="text" w:vAnchor="text" w:hSpace="77" w:wrap="auto" w:lines="3"/>
        <w:spacing w:before="0" w:after="0" w:line="611" w:lineRule="exact"/>
        <w:jc w:val="both"/>
        <w:textAlignment w:val="baseline"/>
      </w:pPr>
      <w:r>
        <w:rPr>
          <w:rFonts w:ascii="Tahoma" w:hAnsi="Tahoma" w:eastAsia="Tahoma"/>
          <w:b w:val="true"/>
          <w:strike w:val="false"/>
          <w:color w:val="D1002D"/>
          <w:spacing w:val="-4"/>
          <w:w w:val="90"/>
          <w:position w:val="-13"/>
          <w:sz w:val="79"/>
          <w:lang w:val="en-US"/>
        </w:rPr>
        <w:t xml:space="preserve">E</w:t>
      </w:r>
    </w:p>
    <w:p>
      <w:pPr>
        <w:spacing w:before="0" w:after="0" w:line="229" w:lineRule="exact"/>
        <w:ind w:right="0" w:left="0" w:firstLine="0"/>
        <w:jc w:val="both"/>
        <w:textAlignment w:val="baseline"/>
      </w:pPr>
      <w:r>
        <w:rPr>
          <w:rFonts w:ascii="Times New Roman" w:hAnsi="Times New Roman" w:eastAsia="Times New Roman"/>
          <w:strike w:val="false"/>
          <w:color w:val="1A171B"/>
          <w:spacing w:val="-4"/>
          <w:w w:val="100"/>
          <w:sz w:val="19"/>
          <w:vertAlign w:val="baseline"/>
          <w:lang w:val="en-US"/>
        </w:rPr>
        <w:t xml:space="preserve">levatedbloodpressure is the leading risk factor for global disease burden.</w:t>
      </w:r>
      <w:r>
        <w:rPr>
          <w:rFonts w:ascii="Times New Roman" w:hAnsi="Times New Roman" w:eastAsia="Times New Roman"/>
          <w:strike w:val="false"/>
          <w:color w:val="1A171B"/>
          <w:spacing w:val="-4"/>
          <w:w w:val="100"/>
          <w:sz w:val="19"/>
          <w:vertAlign w:val="superscript"/>
          <w:lang w:val="en-US"/>
        </w:rPr>
        <w:t xml:space="preserve">1</w:t>
      </w:r>
      <w:r>
        <w:rPr>
          <w:rFonts w:ascii="Times New Roman" w:hAnsi="Times New Roman" w:eastAsia="Times New Roman"/>
          <w:strike w:val="false"/>
          <w:color w:val="1A171B"/>
          <w:spacing w:val="-4"/>
          <w:w w:val="100"/>
          <w:sz w:val="19"/>
          <w:vertAlign w:val="baseline"/>
          <w:lang w:val="en-US"/>
        </w:rPr>
        <w:t xml:space="preserve"> Data from national and international surveys suggest that despite improvements over the last decade, significant proportions of patients have poor control of their elevated blood pressure.</w:t>
      </w:r>
      <w:r>
        <w:rPr>
          <w:rFonts w:ascii="Times New Roman" w:hAnsi="Times New Roman" w:eastAsia="Times New Roman"/>
          <w:strike w:val="false"/>
          <w:color w:val="1A171B"/>
          <w:spacing w:val="-4"/>
          <w:w w:val="100"/>
          <w:sz w:val="19"/>
          <w:vertAlign w:val="superscript"/>
          <w:lang w:val="en-US"/>
        </w:rPr>
        <w:t xml:space="preserve">2-5</w:t>
      </w:r>
      <w:r>
        <w:rPr>
          <w:rFonts w:ascii="Times New Roman" w:hAnsi="Times New Roman" w:eastAsia="Times New Roman"/>
          <w:strike w:val="false"/>
          <w:color w:val="1A171B"/>
          <w:spacing w:val="-4"/>
          <w:w w:val="100"/>
          <w:sz w:val="19"/>
          <w:vertAlign w:val="baseline"/>
          <w:lang w:val="en-US"/>
        </w:rPr>
        <w:t xml:space="preserve"> Using the revised Eighth Joint National Committee (JNC 8) 2014 blood pressure guideline,</w:t>
      </w:r>
      <w:r>
        <w:rPr>
          <w:rFonts w:ascii="Times New Roman" w:hAnsi="Times New Roman" w:eastAsia="Times New Roman"/>
          <w:strike w:val="false"/>
          <w:color w:val="1A171B"/>
          <w:spacing w:val="-4"/>
          <w:w w:val="100"/>
          <w:sz w:val="19"/>
          <w:vertAlign w:val="superscript"/>
          <w:lang w:val="en-US"/>
        </w:rPr>
        <w:t xml:space="preserve">6</w:t>
      </w:r>
      <w:r>
        <w:rPr>
          <w:rFonts w:ascii="Times New Roman" w:hAnsi="Times New Roman" w:eastAsia="Times New Roman"/>
          <w:strike w:val="false"/>
          <w:color w:val="1A171B"/>
          <w:spacing w:val="-4"/>
          <w:w w:val="100"/>
          <w:sz w:val="19"/>
          <w:vertAlign w:val="baseline"/>
          <w:lang w:val="en-US"/>
        </w:rPr>
        <w:t xml:space="preserve"> which proposed less restrictive targets for adults aged 60 years or older and for those with diabetes and chronic kidney disease, the proportion of adults in the United States with treatment-eligible hypertension who met blood pres</w:t>
        <w:softHyphen/>
      </w:r>
      <w:r>
        <w:rPr>
          <w:rFonts w:ascii="Times New Roman" w:hAnsi="Times New Roman" w:eastAsia="Times New Roman"/>
          <w:strike w:val="false"/>
          <w:color w:val="1A171B"/>
          <w:spacing w:val="-4"/>
          <w:w w:val="100"/>
          <w:sz w:val="19"/>
          <w:vertAlign w:val="baseline"/>
          <w:lang w:val="en-US"/>
        </w:rPr>
        <w:t xml:space="preserve">sure goals was less than half for younger adults (improved from 41.2% under JNC 7 to 47.5% under JNC 8 criteria) and less than two-thirds for older adults (although improved from 40% un</w:t>
        <w:softHyphen/>
      </w:r>
      <w:r>
        <w:rPr>
          <w:rFonts w:ascii="Times New Roman" w:hAnsi="Times New Roman" w:eastAsia="Times New Roman"/>
          <w:strike w:val="false"/>
          <w:color w:val="1A171B"/>
          <w:spacing w:val="-4"/>
          <w:w w:val="100"/>
          <w:sz w:val="19"/>
          <w:vertAlign w:val="baseline"/>
          <w:lang w:val="en-US"/>
        </w:rPr>
        <w:t xml:space="preserve">der JNC 7 to 65.8% under JNC 8).</w:t>
      </w:r>
      <w:r>
        <w:rPr>
          <w:rFonts w:ascii="Times New Roman" w:hAnsi="Times New Roman" w:eastAsia="Times New Roman"/>
          <w:strike w:val="false"/>
          <w:color w:val="1A171B"/>
          <w:spacing w:val="-4"/>
          <w:w w:val="100"/>
          <w:sz w:val="19"/>
          <w:vertAlign w:val="superscript"/>
          <w:lang w:val="en-US"/>
        </w:rPr>
        <w:t xml:space="preserve">7</w:t>
      </w:r>
      <w:r>
        <w:rPr>
          <w:rFonts w:ascii="Times New Roman" w:hAnsi="Times New Roman" w:eastAsia="Times New Roman"/>
          <w:strike w:val="false"/>
          <w:color w:val="1A171B"/>
          <w:spacing w:val="-4"/>
          <w:w w:val="100"/>
          <w:sz w:val="19"/>
          <w:vertAlign w:val="baseline"/>
          <w:lang w:val="en-US"/>
        </w:rPr>
        <w:t xml:space="preserve"> Most management of hy</w:t>
        <w:softHyphen/>
      </w:r>
      <w:r>
        <w:rPr>
          <w:rFonts w:ascii="Times New Roman" w:hAnsi="Times New Roman" w:eastAsia="Times New Roman"/>
          <w:strike w:val="false"/>
          <w:color w:val="1A171B"/>
          <w:spacing w:val="-4"/>
          <w:w w:val="100"/>
          <w:sz w:val="19"/>
          <w:vertAlign w:val="baseline"/>
          <w:lang w:val="en-US"/>
        </w:rPr>
        <w:t xml:space="preserve">pertension is undertaken in primary care, where it comprises the most common long-term condition seen by family physi</w:t>
        <w:softHyphen/>
      </w:r>
      <w:r>
        <w:rPr>
          <w:rFonts w:ascii="Times New Roman" w:hAnsi="Times New Roman" w:eastAsia="Times New Roman"/>
          <w:strike w:val="false"/>
          <w:color w:val="1A171B"/>
          <w:spacing w:val="-4"/>
          <w:w w:val="100"/>
          <w:sz w:val="19"/>
          <w:vertAlign w:val="baseline"/>
          <w:lang w:val="en-US"/>
        </w:rPr>
        <w:t xml:space="preserve">cians, so it is appropriate that interventions are delivered in this setting.</w:t>
      </w:r>
      <w:r>
        <w:rPr>
          <w:rFonts w:ascii="Times New Roman" w:hAnsi="Times New Roman" w:eastAsia="Times New Roman"/>
          <w:strike w:val="false"/>
          <w:color w:val="1A171B"/>
          <w:spacing w:val="-4"/>
          <w:w w:val="100"/>
          <w:sz w:val="19"/>
          <w:vertAlign w:val="superscript"/>
          <w:lang w:val="en-US"/>
        </w:rPr>
        <w:t xml:space="preserve">8</w:t>
      </w:r>
      <w:r>
        <w:rPr>
          <w:rFonts w:ascii="Times New Roman" w:hAnsi="Times New Roman" w:eastAsia="Times New Roman"/>
          <w:strike w:val="false"/>
          <w:color w:val="1A171B"/>
          <w:spacing w:val="-4"/>
          <w:w w:val="100"/>
          <w:sz w:val="19"/>
          <w:vertAlign w:val="baseline"/>
          <w:lang w:val="en-US"/>
        </w:rPr>
        <w:t xml:space="preserve"> Self-monitoring is now common, with approxi</w:t>
        <w:softHyphen/>
      </w:r>
      <w:r>
        <w:rPr>
          <w:rFonts w:ascii="Times New Roman" w:hAnsi="Times New Roman" w:eastAsia="Times New Roman"/>
          <w:strike w:val="false"/>
          <w:color w:val="1A171B"/>
          <w:spacing w:val="-4"/>
          <w:w w:val="100"/>
          <w:sz w:val="19"/>
          <w:vertAlign w:val="baseline"/>
          <w:lang w:val="en-US"/>
        </w:rPr>
        <w:t xml:space="preserve">mately a third of patients with hypertension using it in the United Kingdom and more internationally.</w:t>
      </w:r>
      <w:r>
        <w:rPr>
          <w:rFonts w:ascii="Times New Roman" w:hAnsi="Times New Roman" w:eastAsia="Times New Roman"/>
          <w:strike w:val="false"/>
          <w:color w:val="1A171B"/>
          <w:spacing w:val="-4"/>
          <w:w w:val="100"/>
          <w:sz w:val="19"/>
          <w:vertAlign w:val="superscript"/>
          <w:lang w:val="en-US"/>
        </w:rPr>
        <w:t xml:space="preserve">9,10</w:t>
      </w:r>
      <w:r>
        <w:rPr>
          <w:rFonts w:ascii="Times New Roman" w:hAnsi="Times New Roman" w:eastAsia="Times New Roman"/>
          <w:strike w:val="false"/>
          <w:color w:val="1A171B"/>
          <w:spacing w:val="-4"/>
          <w:w w:val="100"/>
          <w:sz w:val="19"/>
          <w:vertAlign w:val="baseline"/>
          <w:lang w:val="en-US"/>
        </w:rPr>
        <w:t xml:space="preserve"> Trials investi</w:t>
        <w:softHyphen/>
      </w:r>
      <w:r>
        <w:rPr>
          <w:rFonts w:ascii="Times New Roman" w:hAnsi="Times New Roman" w:eastAsia="Times New Roman"/>
          <w:strike w:val="false"/>
          <w:color w:val="1A171B"/>
          <w:spacing w:val="-4"/>
          <w:w w:val="100"/>
          <w:sz w:val="19"/>
          <w:vertAlign w:val="baseline"/>
          <w:lang w:val="en-US"/>
        </w:rPr>
        <w:t xml:space="preserve">gating self-monitoring have shown promise in the reduction of blood pressure particularly when combined with other interventions.</w:t>
      </w:r>
      <w:r>
        <w:rPr>
          <w:rFonts w:ascii="Times New Roman" w:hAnsi="Times New Roman" w:eastAsia="Times New Roman"/>
          <w:strike w:val="false"/>
          <w:color w:val="1A171B"/>
          <w:spacing w:val="-4"/>
          <w:w w:val="100"/>
          <w:sz w:val="19"/>
          <w:vertAlign w:val="superscript"/>
          <w:lang w:val="en-US"/>
        </w:rPr>
        <w:t xml:space="preserve">11</w:t>
      </w:r>
      <w:r>
        <w:rPr>
          <w:rFonts w:ascii="Times New Roman" w:hAnsi="Times New Roman" w:eastAsia="Times New Roman"/>
          <w:strike w:val="false"/>
          <w:color w:val="1A171B"/>
          <w:spacing w:val="-4"/>
          <w:w w:val="100"/>
          <w:sz w:val="14"/>
          <w:vertAlign w:val="baseline"/>
          <w:lang w:val="en-US"/>
        </w:rPr>
      </w:r>
    </w:p>
    <w:p>
      <w:pPr>
        <w:spacing w:before="3" w:after="0" w:line="230"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pict>
          <v:shapetype id="_x0000_t4" coordsize="21600,21600" o:spt="202" path="m,l,21600r21600,l21600,xe">
            <v:stroke joinstyle="miter"/>
            <v:path gradientshapeok="t" o:connecttype="rect"/>
          </v:shapetype>
          <v:shape id="_x0000_s3" type="#_x0000_t4" fillcolor="#9A141B" stroked="f" style="position:absolute;width:467.3pt;height:15.1pt;z-index:-997;margin-left:67.2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5" coordsize="21600,21600" o:spt="202" path="m,l,21600r21600,l21600,xe">
            <v:stroke joinstyle="miter"/>
            <v:path gradientshapeok="t" o:connecttype="rect"/>
          </v:shapetype>
          <v:shape id="_x0000_s4" type="#_x0000_t5" filled="f" stroked="f" style="position:absolute;width:525.1pt;height:8.65pt;z-index:-996;margin-left:10.1pt;margin-top:31.8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0512"/>
                    </w:tabs>
                    <w:spacing w:before="0" w:after="19" w:line="150" w:lineRule="exact"/>
                    <w:ind w:right="0" w:left="1152" w:firstLine="0"/>
                    <w:jc w:val="left"/>
                    <w:textAlignment w:val="baseline"/>
                    <w:rPr>
                      <w:rFonts w:ascii="Tahoma" w:hAnsi="Tahoma" w:eastAsia="Tahoma"/>
                      <w:b w:val="true"/>
                      <w:strike w:val="false"/>
                      <w:color w:val="1A171B"/>
                      <w:spacing w:val="0"/>
                      <w:w w:val="100"/>
                      <w:sz w:val="12"/>
                      <w:vertAlign w:val="baseline"/>
                      <w:lang w:val="en-US"/>
                    </w:rPr>
                  </w:pPr>
                  <w:r>
                    <w:rPr>
                      <w:rFonts w:ascii="Tahoma" w:hAnsi="Tahoma" w:eastAsia="Tahoma"/>
                      <w:b w:val="true"/>
                      <w:strike w:val="false"/>
                      <w:color w:val="1A171B"/>
                      <w:spacing w:val="0"/>
                      <w:w w:val="100"/>
                      <w:sz w:val="12"/>
                      <w:vertAlign w:val="baseline"/>
                      <w:lang w:val="en-US"/>
                    </w:rPr>
                    <w:t xml:space="preserve">Research</w:t>
                  </w:r>
                  <w:r>
                    <w:rPr>
                      <w:rFonts w:ascii="Tahoma" w:hAnsi="Tahoma" w:eastAsia="Tahoma"/>
                      <w:b w:val="true"/>
                      <w:strike w:val="false"/>
                      <w:color w:val="D1002D"/>
                      <w:spacing w:val="0"/>
                      <w:w w:val="100"/>
                      <w:sz w:val="12"/>
                      <w:vertAlign w:val="baseline"/>
                      <w:lang w:val="en-US"/>
                    </w:rPr>
                    <w:t xml:space="preserve"> Original Investigation</w:t>
                  </w:r>
                  <w:r>
                    <w:rPr>
                      <w:rFonts w:ascii="Tahoma" w:hAnsi="Tahoma" w:eastAsia="Tahoma"/>
                      <w:b w:val="true"/>
                      <w:strike w:val="false"/>
                      <w:color w:val="1A171B"/>
                      <w:spacing w:val="0"/>
                      <w:w w:val="100"/>
                      <w:sz w:val="12"/>
                      <w:vertAlign w:val="baseline"/>
                      <w:lang w:val="en-US"/>
                    </w:rPr>
                    <w:tab/>
                  </w:r>
                  <w:r>
                    <w:rPr>
                      <w:rFonts w:ascii="Tahoma" w:hAnsi="Tahoma" w:eastAsia="Tahoma"/>
                      <w:b w:val="true"/>
                      <w:strike w:val="false"/>
                      <w:color w:val="1A171B"/>
                      <w:spacing w:val="0"/>
                      <w:w w:val="100"/>
                      <w:sz w:val="12"/>
                      <w:vertAlign w:val="baseline"/>
                      <w:lang w:val="en-US"/>
                    </w:rPr>
                    <w:t xml:space="preserve">Self-monitoring and Self-titration for Hypertension</w:t>
                  </w:r>
                </w:p>
              </w:txbxContent>
            </v:textbox>
          </v:shape>
        </w:pict>
      </w:r>
      <w:r>
        <w:rPr>
          <w:rFonts w:ascii="Times New Roman" w:hAnsi="Times New Roman" w:eastAsia="Times New Roman"/>
          <w:strike w:val="false"/>
          <w:color w:val="1A171B"/>
          <w:spacing w:val="-4"/>
          <w:w w:val="100"/>
          <w:sz w:val="19"/>
          <w:vertAlign w:val="baseline"/>
          <w:lang w:val="en-US"/>
        </w:rPr>
        <w:t xml:space="preserve">The Telemonitoring and Self-Management in Hyperten</w:t>
        <w:softHyphen/>
      </w:r>
      <w:r>
        <w:rPr>
          <w:rFonts w:ascii="Times New Roman" w:hAnsi="Times New Roman" w:eastAsia="Times New Roman"/>
          <w:strike w:val="false"/>
          <w:color w:val="1A171B"/>
          <w:spacing w:val="-4"/>
          <w:w w:val="100"/>
          <w:sz w:val="19"/>
          <w:vertAlign w:val="baseline"/>
          <w:lang w:val="en-US"/>
        </w:rPr>
        <w:t xml:space="preserve">sion 2 (TASMINH 2) trial found that self-management, com</w:t>
        <w:softHyphen/>
      </w:r>
      <w:r>
        <w:rPr>
          <w:rFonts w:ascii="Times New Roman" w:hAnsi="Times New Roman" w:eastAsia="Times New Roman"/>
          <w:strike w:val="false"/>
          <w:color w:val="1A171B"/>
          <w:spacing w:val="-4"/>
          <w:w w:val="100"/>
          <w:sz w:val="19"/>
          <w:vertAlign w:val="baseline"/>
          <w:lang w:val="en-US"/>
        </w:rPr>
        <w:t xml:space="preserve">prising self-monitoring with self-titration of antihyperten-sives, resulted in significantly lower (5.4mm Hg) systolic blood pressure after 1 year than did usual care.</w:t>
      </w:r>
      <w:r>
        <w:rPr>
          <w:rFonts w:ascii="Times New Roman" w:hAnsi="Times New Roman" w:eastAsia="Times New Roman"/>
          <w:strike w:val="false"/>
          <w:color w:val="1A171B"/>
          <w:spacing w:val="-4"/>
          <w:w w:val="100"/>
          <w:sz w:val="19"/>
          <w:vertAlign w:val="superscript"/>
          <w:lang w:val="en-US"/>
        </w:rPr>
        <w:t xml:space="preserve">12</w:t>
      </w:r>
      <w:r>
        <w:rPr>
          <w:rFonts w:ascii="Times New Roman" w:hAnsi="Times New Roman" w:eastAsia="Times New Roman"/>
          <w:strike w:val="false"/>
          <w:color w:val="1A171B"/>
          <w:spacing w:val="-4"/>
          <w:w w:val="100"/>
          <w:sz w:val="19"/>
          <w:vertAlign w:val="baseline"/>
          <w:lang w:val="en-US"/>
        </w:rPr>
        <w:t xml:space="preserve"> However, the study included few patients with high-risk conditions such as car</w:t>
        <w:softHyphen/>
      </w:r>
      <w:r>
        <w:rPr>
          <w:rFonts w:ascii="Times New Roman" w:hAnsi="Times New Roman" w:eastAsia="Times New Roman"/>
          <w:strike w:val="false"/>
          <w:color w:val="1A171B"/>
          <w:spacing w:val="-4"/>
          <w:w w:val="100"/>
          <w:sz w:val="19"/>
          <w:vertAlign w:val="baseline"/>
          <w:lang w:val="en-US"/>
        </w:rPr>
        <w:t xml:space="preserve">diovascular disease, diabetes, or chronic kidney disease, in whom the blood pressure differences appeared to be smaller, suggesting the need for further investigation.</w:t>
      </w:r>
    </w:p>
    <w:p>
      <w:pPr>
        <w:spacing w:before="0" w:after="0" w:line="229" w:lineRule="exact"/>
        <w:ind w:right="0" w:left="0" w:firstLine="288"/>
        <w:jc w:val="both"/>
        <w:textAlignment w:val="baseline"/>
        <w:rPr>
          <w:rFonts w:ascii="Times New Roman" w:hAnsi="Times New Roman" w:eastAsia="Times New Roman"/>
          <w:strike w:val="false"/>
          <w:color w:val="1A171B"/>
          <w:spacing w:val="-3"/>
          <w:w w:val="100"/>
          <w:sz w:val="19"/>
          <w:vertAlign w:val="baseline"/>
          <w:lang w:val="en-US"/>
        </w:rPr>
      </w:pPr>
      <w:r>
        <w:rPr>
          <w:rFonts w:ascii="Times New Roman" w:hAnsi="Times New Roman" w:eastAsia="Times New Roman"/>
          <w:strike w:val="false"/>
          <w:color w:val="1A171B"/>
          <w:spacing w:val="-3"/>
          <w:w w:val="100"/>
          <w:sz w:val="19"/>
          <w:vertAlign w:val="baseline"/>
          <w:lang w:val="en-US"/>
        </w:rPr>
        <w:t xml:space="preserve">The potential advantage from optimal blood pressure con</w:t>
        <w:softHyphen/>
      </w:r>
      <w:r>
        <w:rPr>
          <w:rFonts w:ascii="Times New Roman" w:hAnsi="Times New Roman" w:eastAsia="Times New Roman"/>
          <w:strike w:val="false"/>
          <w:color w:val="1A171B"/>
          <w:spacing w:val="-3"/>
          <w:w w:val="100"/>
          <w:sz w:val="19"/>
          <w:vertAlign w:val="baseline"/>
          <w:lang w:val="en-US"/>
        </w:rPr>
        <w:t xml:space="preserve">trol in patients at higher cardiovascular risk is large because the absolute benefit increases with absolute risk.</w:t>
      </w:r>
      <w:r>
        <w:rPr>
          <w:rFonts w:ascii="Times New Roman" w:hAnsi="Times New Roman" w:eastAsia="Times New Roman"/>
          <w:strike w:val="false"/>
          <w:color w:val="1A171B"/>
          <w:spacing w:val="-3"/>
          <w:w w:val="100"/>
          <w:sz w:val="19"/>
          <w:vertAlign w:val="superscript"/>
          <w:lang w:val="en-US"/>
        </w:rPr>
        <w:t xml:space="preserve">13</w:t>
      </w:r>
      <w:r>
        <w:rPr>
          <w:rFonts w:ascii="Times New Roman" w:hAnsi="Times New Roman" w:eastAsia="Times New Roman"/>
          <w:strike w:val="false"/>
          <w:color w:val="1A171B"/>
          <w:spacing w:val="-3"/>
          <w:w w:val="100"/>
          <w:sz w:val="19"/>
          <w:vertAlign w:val="baseline"/>
          <w:lang w:val="en-US"/>
        </w:rPr>
        <w:t xml:space="preserve"> Guideline recommendations for blood pressure lowering vary for differ</w:t>
        <w:softHyphen/>
      </w:r>
      <w:r>
        <w:rPr>
          <w:rFonts w:ascii="Times New Roman" w:hAnsi="Times New Roman" w:eastAsia="Times New Roman"/>
          <w:strike w:val="false"/>
          <w:color w:val="1A171B"/>
          <w:spacing w:val="-3"/>
          <w:w w:val="100"/>
          <w:sz w:val="19"/>
          <w:vertAlign w:val="baseline"/>
          <w:lang w:val="en-US"/>
        </w:rPr>
        <w:t xml:space="preserve">ent high-risk groups.</w:t>
      </w:r>
      <w:r>
        <w:rPr>
          <w:rFonts w:ascii="Times New Roman" w:hAnsi="Times New Roman" w:eastAsia="Times New Roman"/>
          <w:strike w:val="false"/>
          <w:color w:val="1A171B"/>
          <w:spacing w:val="-3"/>
          <w:w w:val="100"/>
          <w:sz w:val="19"/>
          <w:vertAlign w:val="superscript"/>
          <w:lang w:val="en-US"/>
        </w:rPr>
        <w:t xml:space="preserve">6,14-18</w:t>
      </w:r>
      <w:r>
        <w:rPr>
          <w:rFonts w:ascii="Times New Roman" w:hAnsi="Times New Roman" w:eastAsia="Times New Roman"/>
          <w:strike w:val="false"/>
          <w:color w:val="1A171B"/>
          <w:spacing w:val="-3"/>
          <w:w w:val="100"/>
          <w:sz w:val="19"/>
          <w:vertAlign w:val="baseline"/>
          <w:lang w:val="en-US"/>
        </w:rPr>
        <w:t xml:space="preserve"> At the time of protocol develop</w:t>
        <w:softHyphen/>
      </w:r>
      <w:r>
        <w:rPr>
          <w:rFonts w:ascii="Times New Roman" w:hAnsi="Times New Roman" w:eastAsia="Times New Roman"/>
          <w:strike w:val="false"/>
          <w:color w:val="1A171B"/>
          <w:spacing w:val="-3"/>
          <w:w w:val="100"/>
          <w:sz w:val="19"/>
          <w:vertAlign w:val="baseline"/>
          <w:lang w:val="en-US"/>
        </w:rPr>
        <w:t xml:space="preserve">ment for this study, the British Hypertension Society and other international guidelines had suggested a blood pressure tar</w:t>
        <w:softHyphen/>
      </w:r>
      <w:r>
        <w:rPr>
          <w:rFonts w:ascii="Times New Roman" w:hAnsi="Times New Roman" w:eastAsia="Times New Roman"/>
          <w:strike w:val="false"/>
          <w:color w:val="1A171B"/>
          <w:spacing w:val="-3"/>
          <w:w w:val="100"/>
          <w:sz w:val="19"/>
          <w:vertAlign w:val="baseline"/>
          <w:lang w:val="en-US"/>
        </w:rPr>
        <w:t xml:space="preserve">get of less than 130/80 mm Hg for patients with stroke or tran</w:t>
        <w:softHyphen/>
      </w:r>
      <w:r>
        <w:rPr>
          <w:rFonts w:ascii="Times New Roman" w:hAnsi="Times New Roman" w:eastAsia="Times New Roman"/>
          <w:strike w:val="false"/>
          <w:color w:val="1A171B"/>
          <w:spacing w:val="-3"/>
          <w:w w:val="100"/>
          <w:sz w:val="19"/>
          <w:vertAlign w:val="baseline"/>
          <w:lang w:val="en-US"/>
        </w:rPr>
        <w:t xml:space="preserve">sient ischemic attack, diabetes, stage 3 chronic kidney dis</w:t>
        <w:softHyphen/>
      </w:r>
      <w:r>
        <w:rPr>
          <w:rFonts w:ascii="Times New Roman" w:hAnsi="Times New Roman" w:eastAsia="Times New Roman"/>
          <w:strike w:val="false"/>
          <w:color w:val="1A171B"/>
          <w:spacing w:val="-3"/>
          <w:w w:val="100"/>
          <w:sz w:val="19"/>
          <w:vertAlign w:val="baseline"/>
          <w:lang w:val="en-US"/>
        </w:rPr>
        <w:t xml:space="preserve">ease (without proteinuria), coronary heart disease, and myocardial infarction, providing uniformity across the range of high-risk groups.</w:t>
      </w:r>
      <w:r>
        <w:rPr>
          <w:rFonts w:ascii="Times New Roman" w:hAnsi="Times New Roman" w:eastAsia="Times New Roman"/>
          <w:strike w:val="false"/>
          <w:color w:val="1A171B"/>
          <w:spacing w:val="-3"/>
          <w:w w:val="100"/>
          <w:sz w:val="14"/>
          <w:vertAlign w:val="baseline"/>
          <w:lang w:val="en-US"/>
        </w:rPr>
        <w:t xml:space="preserve">14,19</w:t>
      </w:r>
    </w:p>
    <w:p>
      <w:pPr>
        <w:spacing w:before="4" w:after="462" w:line="230" w:lineRule="exact"/>
        <w:ind w:right="0" w:left="0" w:firstLine="288"/>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The aim of this trial was to determine whether self-management of hypertension resulted in lower blood pres</w:t>
        <w:softHyphen/>
      </w:r>
      <w:r>
        <w:rPr>
          <w:rFonts w:ascii="Times New Roman" w:hAnsi="Times New Roman" w:eastAsia="Times New Roman"/>
          <w:strike w:val="false"/>
          <w:color w:val="1A171B"/>
          <w:spacing w:val="0"/>
          <w:w w:val="100"/>
          <w:sz w:val="19"/>
          <w:vertAlign w:val="baseline"/>
          <w:lang w:val="en-US"/>
        </w:rPr>
        <w:t xml:space="preserve">sure than usual care in a population of patients at high risk of cardiovascular events.</w:t>
      </w:r>
    </w:p>
    <w:p>
      <w:pPr>
        <w:spacing w:before="96" w:after="0" w:line="237" w:lineRule="exact"/>
        <w:ind w:right="0" w:left="0" w:firstLine="0"/>
        <w:jc w:val="left"/>
        <w:textAlignment w:val="baseline"/>
        <w:rPr>
          <w:rFonts w:ascii="Tahoma" w:hAnsi="Tahoma" w:eastAsia="Tahoma"/>
          <w:b w:val="true"/>
          <w:strike w:val="false"/>
          <w:color w:val="1A171B"/>
          <w:spacing w:val="-3"/>
          <w:w w:val="100"/>
          <w:sz w:val="19"/>
          <w:vertAlign w:val="baseline"/>
          <w:lang w:val="en-US"/>
        </w:rPr>
      </w:pPr>
      <w:r>
        <w:pict>
          <v:line strokeweight="0.95pt" strokecolor="#D1002D" from="120.95pt,636pt" to="295.85pt,636pt" style="position:absolute;mso-position-horizontal-relative:page;mso-position-vertical-relative:page;">
            <v:stroke dashstyle="solid"/>
          </v:line>
        </w:pict>
      </w:r>
      <w:r>
        <w:rPr>
          <w:rFonts w:ascii="Tahoma" w:hAnsi="Tahoma" w:eastAsia="Tahoma"/>
          <w:b w:val="true"/>
          <w:strike w:val="false"/>
          <w:color w:val="1A171B"/>
          <w:spacing w:val="-3"/>
          <w:w w:val="100"/>
          <w:sz w:val="19"/>
          <w:vertAlign w:val="baseline"/>
          <w:lang w:val="en-US"/>
        </w:rPr>
        <w:t xml:space="preserve">Methods</w:t>
      </w:r>
    </w:p>
    <w:p>
      <w:pPr>
        <w:spacing w:before="150" w:after="0" w:line="205" w:lineRule="exact"/>
        <w:ind w:right="0" w:left="0" w:firstLine="0"/>
        <w:jc w:val="both"/>
        <w:textAlignment w:val="baseline"/>
        <w:rPr>
          <w:rFonts w:ascii="Tahoma" w:hAnsi="Tahoma" w:eastAsia="Tahoma"/>
          <w:b w:val="true"/>
          <w:strike w:val="false"/>
          <w:color w:val="D1002D"/>
          <w:spacing w:val="-5"/>
          <w:w w:val="100"/>
          <w:sz w:val="16"/>
          <w:vertAlign w:val="baseline"/>
          <w:lang w:val="en-US"/>
        </w:rPr>
      </w:pPr>
      <w:r>
        <w:rPr>
          <w:rFonts w:ascii="Tahoma" w:hAnsi="Tahoma" w:eastAsia="Tahoma"/>
          <w:b w:val="true"/>
          <w:strike w:val="false"/>
          <w:color w:val="D1002D"/>
          <w:spacing w:val="-5"/>
          <w:w w:val="100"/>
          <w:sz w:val="16"/>
          <w:vertAlign w:val="baseline"/>
          <w:lang w:val="en-US"/>
        </w:rPr>
        <w:t xml:space="preserve">Study Design and Population</w:t>
      </w:r>
    </w:p>
    <w:p>
      <w:pPr>
        <w:spacing w:before="0" w:after="0" w:line="226" w:lineRule="exact"/>
        <w:ind w:right="0" w:left="0" w:firstLine="0"/>
        <w:jc w:val="both"/>
        <w:textAlignment w:val="baseline"/>
        <w:rPr>
          <w:rFonts w:ascii="Times New Roman" w:hAnsi="Times New Roman" w:eastAsia="Times New Roman"/>
          <w:strike w:val="false"/>
          <w:color w:val="1A171B"/>
          <w:spacing w:val="-7"/>
          <w:w w:val="100"/>
          <w:sz w:val="19"/>
          <w:vertAlign w:val="baseline"/>
          <w:lang w:val="en-US"/>
        </w:rPr>
      </w:pPr>
      <w:r>
        <w:rPr>
          <w:rFonts w:ascii="Times New Roman" w:hAnsi="Times New Roman" w:eastAsia="Times New Roman"/>
          <w:strike w:val="false"/>
          <w:color w:val="1A171B"/>
          <w:spacing w:val="-7"/>
          <w:w w:val="100"/>
          <w:sz w:val="19"/>
          <w:vertAlign w:val="baseline"/>
          <w:lang w:val="en-US"/>
        </w:rPr>
        <w:t xml:space="preserve">Targets and Self-Management for the Control of Blood Pres</w:t>
        <w:softHyphen/>
      </w:r>
      <w:r>
        <w:rPr>
          <w:rFonts w:ascii="Times New Roman" w:hAnsi="Times New Roman" w:eastAsia="Times New Roman"/>
          <w:strike w:val="false"/>
          <w:color w:val="1A171B"/>
          <w:spacing w:val="-7"/>
          <w:w w:val="100"/>
          <w:sz w:val="19"/>
          <w:vertAlign w:val="baseline"/>
          <w:lang w:val="en-US"/>
        </w:rPr>
        <w:t xml:space="preserve">sure in Stroke and at Risk Groups (TASMIN-SR) was a random</w:t>
        <w:softHyphen/>
      </w:r>
      <w:r>
        <w:rPr>
          <w:rFonts w:ascii="Times New Roman" w:hAnsi="Times New Roman" w:eastAsia="Times New Roman"/>
          <w:strike w:val="false"/>
          <w:color w:val="1A171B"/>
          <w:spacing w:val="-7"/>
          <w:w w:val="100"/>
          <w:sz w:val="19"/>
          <w:vertAlign w:val="baseline"/>
          <w:lang w:val="en-US"/>
        </w:rPr>
        <w:t xml:space="preserve">ized unblinded trial with automated ascertainment of the pri</w:t>
        <w:softHyphen/>
      </w:r>
      <w:r>
        <w:rPr>
          <w:rFonts w:ascii="Times New Roman" w:hAnsi="Times New Roman" w:eastAsia="Times New Roman"/>
          <w:strike w:val="false"/>
          <w:color w:val="1A171B"/>
          <w:spacing w:val="-7"/>
          <w:w w:val="100"/>
          <w:sz w:val="19"/>
          <w:vertAlign w:val="baseline"/>
          <w:lang w:val="en-US"/>
        </w:rPr>
        <w:t xml:space="preserve">mary endpoint. The trial methods have been described in detail elsewhere, but briefly, patients with a diagnostic Read code</w:t>
      </w:r>
    </w:p>
    <w:p>
      <w:pPr>
        <w:spacing w:before="0" w:after="0" w:line="229"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br w:type="column"/>
      </w:r>
      <w:r>
        <w:rPr>
          <w:rFonts w:ascii="Times New Roman" w:hAnsi="Times New Roman" w:eastAsia="Times New Roman"/>
          <w:strike w:val="false"/>
          <w:color w:val="1A171B"/>
          <w:spacing w:val="-4"/>
          <w:w w:val="100"/>
          <w:sz w:val="19"/>
          <w:vertAlign w:val="baseline"/>
          <w:lang w:val="en-US"/>
        </w:rPr>
        <w:t xml:space="preserve">(clinical code) for at least 1 of the following: stroke or tran</w:t>
        <w:softHyphen/>
      </w:r>
      <w:r>
        <w:rPr>
          <w:rFonts w:ascii="Times New Roman" w:hAnsi="Times New Roman" w:eastAsia="Times New Roman"/>
          <w:strike w:val="false"/>
          <w:color w:val="1A171B"/>
          <w:spacing w:val="-4"/>
          <w:w w:val="100"/>
          <w:sz w:val="19"/>
          <w:vertAlign w:val="baseline"/>
          <w:lang w:val="en-US"/>
        </w:rPr>
        <w:t xml:space="preserve">sient ischemic attack; diabetes; stage 3 chronic kidney dis</w:t>
        <w:softHyphen/>
      </w:r>
      <w:r>
        <w:rPr>
          <w:rFonts w:ascii="Times New Roman" w:hAnsi="Times New Roman" w:eastAsia="Times New Roman"/>
          <w:strike w:val="false"/>
          <w:color w:val="1A171B"/>
          <w:spacing w:val="-4"/>
          <w:w w:val="100"/>
          <w:sz w:val="19"/>
          <w:vertAlign w:val="baseline"/>
          <w:lang w:val="en-US"/>
        </w:rPr>
        <w:t xml:space="preserve">ease (estimated glomerular filtration rate, 30-59 mL/min/ m</w:t>
      </w:r>
      <w:r>
        <w:rPr>
          <w:rFonts w:ascii="Times New Roman" w:hAnsi="Times New Roman" w:eastAsia="Times New Roman"/>
          <w:strike w:val="false"/>
          <w:color w:val="1A171B"/>
          <w:spacing w:val="-4"/>
          <w:w w:val="100"/>
          <w:sz w:val="19"/>
          <w:vertAlign w:val="superscript"/>
          <w:lang w:val="en-US"/>
        </w:rPr>
        <w:t xml:space="preserve">2</w:t>
      </w:r>
      <w:r>
        <w:rPr>
          <w:rFonts w:ascii="Times New Roman" w:hAnsi="Times New Roman" w:eastAsia="Times New Roman"/>
          <w:strike w:val="false"/>
          <w:color w:val="1A171B"/>
          <w:spacing w:val="-4"/>
          <w:w w:val="100"/>
          <w:sz w:val="19"/>
          <w:vertAlign w:val="baseline"/>
          <w:lang w:val="en-US"/>
        </w:rPr>
        <w:t xml:space="preserve">); coronary arterybypass graft surgery; myocardial infarction or angina with poorly controlled blood pressure (last re</w:t>
        <w:softHyphen/>
      </w:r>
      <w:r>
        <w:rPr>
          <w:rFonts w:ascii="Times New Roman" w:hAnsi="Times New Roman" w:eastAsia="Times New Roman"/>
          <w:strike w:val="false"/>
          <w:color w:val="1A171B"/>
          <w:spacing w:val="-4"/>
          <w:w w:val="100"/>
          <w:sz w:val="19"/>
          <w:vertAlign w:val="baseline"/>
          <w:lang w:val="en-US"/>
        </w:rPr>
        <w:t xml:space="preserve">corded practice reading &gt;145 mm Hg systolic) who were not under the care of a specialist were identified by their family physician using electronic searches of practice clinical record systems.</w:t>
      </w:r>
      <w:r>
        <w:rPr>
          <w:rFonts w:ascii="Times New Roman" w:hAnsi="Times New Roman" w:eastAsia="Times New Roman"/>
          <w:strike w:val="false"/>
          <w:color w:val="1A171B"/>
          <w:spacing w:val="-4"/>
          <w:w w:val="100"/>
          <w:sz w:val="19"/>
          <w:vertAlign w:val="superscript"/>
          <w:lang w:val="en-US"/>
        </w:rPr>
        <w:t xml:space="preserve">20</w:t>
      </w:r>
      <w:r>
        <w:rPr>
          <w:rFonts w:ascii="Times New Roman" w:hAnsi="Times New Roman" w:eastAsia="Times New Roman"/>
          <w:strike w:val="false"/>
          <w:color w:val="1A171B"/>
          <w:spacing w:val="-4"/>
          <w:w w:val="100"/>
          <w:sz w:val="19"/>
          <w:vertAlign w:val="baseline"/>
          <w:lang w:val="en-US"/>
        </w:rPr>
        <w:t xml:space="preserve"> Family physicians reviewed the invitation list and excluded patients with terminal illness, patients who were house bound, or patients they otherwise believed to be un</w:t>
        <w:softHyphen/>
      </w:r>
      <w:r>
        <w:rPr>
          <w:rFonts w:ascii="Times New Roman" w:hAnsi="Times New Roman" w:eastAsia="Times New Roman"/>
          <w:strike w:val="false"/>
          <w:color w:val="1A171B"/>
          <w:spacing w:val="-4"/>
          <w:w w:val="100"/>
          <w:sz w:val="19"/>
          <w:vertAlign w:val="baseline"/>
          <w:lang w:val="en-US"/>
        </w:rPr>
        <w:t xml:space="preserve">suitable. The remaining potentially eligible participants were invited to their local clinic for a baseline examination con</w:t>
        <w:softHyphen/>
      </w:r>
      <w:r>
        <w:rPr>
          <w:rFonts w:ascii="Times New Roman" w:hAnsi="Times New Roman" w:eastAsia="Times New Roman"/>
          <w:strike w:val="false"/>
          <w:color w:val="1A171B"/>
          <w:spacing w:val="-4"/>
          <w:w w:val="100"/>
          <w:sz w:val="19"/>
          <w:vertAlign w:val="baseline"/>
          <w:lang w:val="en-US"/>
        </w:rPr>
        <w:t xml:space="preserve">ducted by the research team in conjunction with the Primary Care Research Networks in central and east England.</w:t>
      </w:r>
      <w:r>
        <w:rPr>
          <w:rFonts w:ascii="Times New Roman" w:hAnsi="Times New Roman" w:eastAsia="Times New Roman"/>
          <w:strike w:val="false"/>
          <w:color w:val="1A171B"/>
          <w:spacing w:val="-4"/>
          <w:w w:val="100"/>
          <w:sz w:val="19"/>
          <w:vertAlign w:val="superscript"/>
          <w:lang w:val="en-US"/>
        </w:rPr>
        <w:t xml:space="preserve">21</w:t>
      </w:r>
      <w:r>
        <w:rPr>
          <w:rFonts w:ascii="Times New Roman" w:hAnsi="Times New Roman" w:eastAsia="Times New Roman"/>
          <w:strike w:val="false"/>
          <w:color w:val="1A171B"/>
          <w:spacing w:val="-4"/>
          <w:w w:val="100"/>
          <w:sz w:val="14"/>
          <w:vertAlign w:val="baseline"/>
          <w:lang w:val="en-US"/>
        </w:rPr>
      </w:r>
    </w:p>
    <w:p>
      <w:pPr>
        <w:spacing w:before="0" w:after="0" w:line="229" w:lineRule="exact"/>
        <w:ind w:right="0" w:left="0" w:firstLine="288"/>
        <w:jc w:val="both"/>
        <w:textAlignment w:val="baseline"/>
        <w:rPr>
          <w:rFonts w:ascii="Times New Roman" w:hAnsi="Times New Roman" w:eastAsia="Times New Roman"/>
          <w:strike w:val="false"/>
          <w:color w:val="1A171B"/>
          <w:spacing w:val="-6"/>
          <w:w w:val="100"/>
          <w:sz w:val="19"/>
          <w:vertAlign w:val="baseline"/>
          <w:lang w:val="en-US"/>
        </w:rPr>
      </w:pPr>
      <w:r>
        <w:rPr>
          <w:rFonts w:ascii="Times New Roman" w:hAnsi="Times New Roman" w:eastAsia="Times New Roman"/>
          <w:strike w:val="false"/>
          <w:color w:val="1A171B"/>
          <w:spacing w:val="-6"/>
          <w:w w:val="100"/>
          <w:sz w:val="19"/>
          <w:vertAlign w:val="baseline"/>
          <w:lang w:val="en-US"/>
        </w:rPr>
        <w:t xml:space="preserve">Tobe eligible, patients had tobe aged 35 years or older, have at least 1 of the high-risk conditions (cardiovascular disease, diabetes, stage 3 chronic kidney disease, or coronary heart dis</w:t>
        <w:softHyphen/>
      </w:r>
      <w:r>
        <w:rPr>
          <w:rFonts w:ascii="Times New Roman" w:hAnsi="Times New Roman" w:eastAsia="Times New Roman"/>
          <w:strike w:val="false"/>
          <w:color w:val="1A171B"/>
          <w:spacing w:val="-6"/>
          <w:w w:val="100"/>
          <w:sz w:val="19"/>
          <w:vertAlign w:val="baseline"/>
          <w:lang w:val="en-US"/>
        </w:rPr>
        <w:t xml:space="preserve">ease), and have a blood pressure reading during the baseline examination of at least 130/80 mm Hg. Participants were not required to have been prescribed antihypertensive medica</w:t>
        <w:softHyphen/>
      </w:r>
      <w:r>
        <w:rPr>
          <w:rFonts w:ascii="Times New Roman" w:hAnsi="Times New Roman" w:eastAsia="Times New Roman"/>
          <w:strike w:val="false"/>
          <w:color w:val="1A171B"/>
          <w:spacing w:val="-6"/>
          <w:w w:val="100"/>
          <w:sz w:val="19"/>
          <w:vertAlign w:val="baseline"/>
          <w:lang w:val="en-US"/>
        </w:rPr>
        <w:t xml:space="preserve">tion. Patients were excluded if they could not self-monitor be</w:t>
        <w:softHyphen/>
      </w:r>
      <w:r>
        <w:rPr>
          <w:rFonts w:ascii="Times New Roman" w:hAnsi="Times New Roman" w:eastAsia="Times New Roman"/>
          <w:strike w:val="false"/>
          <w:color w:val="1A171B"/>
          <w:spacing w:val="-6"/>
          <w:w w:val="100"/>
          <w:sz w:val="19"/>
          <w:vertAlign w:val="baseline"/>
          <w:lang w:val="en-US"/>
        </w:rPr>
        <w:t xml:space="preserve">cause of dementia or if they had a score of more than 10 on the short-orientation memory concentration test; had blood pres</w:t>
        <w:softHyphen/>
      </w:r>
      <w:r>
        <w:rPr>
          <w:rFonts w:ascii="Times New Roman" w:hAnsi="Times New Roman" w:eastAsia="Times New Roman"/>
          <w:strike w:val="false"/>
          <w:color w:val="1A171B"/>
          <w:spacing w:val="-6"/>
          <w:w w:val="100"/>
          <w:sz w:val="19"/>
          <w:vertAlign w:val="baseline"/>
          <w:lang w:val="en-US"/>
        </w:rPr>
        <w:t xml:space="preserve">sure greater than 180/100 mm Hg; had postural hypotension, systolic blood pressure drop of more than 20mm Hg; took more than 3 antihypertensive medications; were participating in an</w:t>
        <w:softHyphen/>
      </w:r>
      <w:r>
        <w:rPr>
          <w:rFonts w:ascii="Times New Roman" w:hAnsi="Times New Roman" w:eastAsia="Times New Roman"/>
          <w:strike w:val="false"/>
          <w:color w:val="1A171B"/>
          <w:spacing w:val="-6"/>
          <w:w w:val="100"/>
          <w:sz w:val="19"/>
          <w:vertAlign w:val="baseline"/>
          <w:lang w:val="en-US"/>
        </w:rPr>
        <w:t xml:space="preserve">other blood pressure study, had participated in TASMINH 2,</w:t>
      </w:r>
      <w:r>
        <w:rPr>
          <w:rFonts w:ascii="Times New Roman" w:hAnsi="Times New Roman" w:eastAsia="Times New Roman"/>
          <w:strike w:val="false"/>
          <w:color w:val="1A171B"/>
          <w:spacing w:val="-6"/>
          <w:w w:val="100"/>
          <w:sz w:val="19"/>
          <w:vertAlign w:val="superscript"/>
          <w:lang w:val="en-US"/>
        </w:rPr>
        <w:t xml:space="preserve">12</w:t>
      </w:r>
      <w:r>
        <w:rPr>
          <w:rFonts w:ascii="Times New Roman" w:hAnsi="Times New Roman" w:eastAsia="Times New Roman"/>
          <w:strike w:val="false"/>
          <w:color w:val="1A171B"/>
          <w:spacing w:val="-6"/>
          <w:w w:val="100"/>
          <w:sz w:val="14"/>
          <w:vertAlign w:val="baseline"/>
          <w:lang w:val="en-US"/>
        </w:rPr>
        <w:t xml:space="preserve"> </w:t>
      </w:r>
      <w:r>
        <w:rPr>
          <w:rFonts w:ascii="Times New Roman" w:hAnsi="Times New Roman" w:eastAsia="Times New Roman"/>
          <w:strike w:val="false"/>
          <w:color w:val="1A171B"/>
          <w:spacing w:val="-6"/>
          <w:w w:val="100"/>
          <w:sz w:val="19"/>
          <w:vertAlign w:val="baseline"/>
          <w:lang w:val="en-US"/>
        </w:rPr>
        <w:t xml:space="preserve">or had a spouse who had been randomized already in the cur</w:t>
        <w:softHyphen/>
      </w:r>
      <w:r>
        <w:rPr>
          <w:rFonts w:ascii="Times New Roman" w:hAnsi="Times New Roman" w:eastAsia="Times New Roman"/>
          <w:strike w:val="false"/>
          <w:color w:val="1A171B"/>
          <w:spacing w:val="-6"/>
          <w:w w:val="100"/>
          <w:sz w:val="19"/>
          <w:vertAlign w:val="baseline"/>
          <w:lang w:val="en-US"/>
        </w:rPr>
        <w:t xml:space="preserve">rent trial; had a terminal disease; were pregnant; were receiv</w:t>
        <w:softHyphen/>
      </w:r>
      <w:r>
        <w:rPr>
          <w:rFonts w:ascii="Times New Roman" w:hAnsi="Times New Roman" w:eastAsia="Times New Roman"/>
          <w:strike w:val="false"/>
          <w:color w:val="1A171B"/>
          <w:spacing w:val="-6"/>
          <w:w w:val="100"/>
          <w:sz w:val="19"/>
          <w:vertAlign w:val="baseline"/>
          <w:lang w:val="en-US"/>
        </w:rPr>
        <w:t xml:space="preserve">ing care for their blood pressure by a specialist rather than by a primary care physician; or had experienced an acute cardio</w:t>
        <w:softHyphen/>
      </w:r>
      <w:r>
        <w:rPr>
          <w:rFonts w:ascii="Times New Roman" w:hAnsi="Times New Roman" w:eastAsia="Times New Roman"/>
          <w:strike w:val="false"/>
          <w:color w:val="1A171B"/>
          <w:spacing w:val="-6"/>
          <w:w w:val="100"/>
          <w:sz w:val="19"/>
          <w:vertAlign w:val="baseline"/>
          <w:lang w:val="en-US"/>
        </w:rPr>
        <w:t xml:space="preserve">vascular event in the previous 3 months (Figure 1).</w:t>
      </w:r>
    </w:p>
    <w:p>
      <w:pPr>
        <w:spacing w:before="263" w:after="0" w:line="205" w:lineRule="exact"/>
        <w:ind w:right="0" w:left="0" w:firstLine="0"/>
        <w:jc w:val="left"/>
        <w:textAlignment w:val="baseline"/>
        <w:rPr>
          <w:rFonts w:ascii="Tahoma" w:hAnsi="Tahoma" w:eastAsia="Tahoma"/>
          <w:b w:val="true"/>
          <w:strike w:val="false"/>
          <w:color w:val="D1002D"/>
          <w:spacing w:val="-3"/>
          <w:w w:val="100"/>
          <w:sz w:val="16"/>
          <w:vertAlign w:val="baseline"/>
          <w:lang w:val="en-US"/>
        </w:rPr>
      </w:pPr>
      <w:r>
        <w:rPr>
          <w:rFonts w:ascii="Tahoma" w:hAnsi="Tahoma" w:eastAsia="Tahoma"/>
          <w:b w:val="true"/>
          <w:strike w:val="false"/>
          <w:color w:val="D1002D"/>
          <w:spacing w:val="-3"/>
          <w:w w:val="100"/>
          <w:sz w:val="16"/>
          <w:vertAlign w:val="baseline"/>
          <w:lang w:val="en-US"/>
        </w:rPr>
        <w:t xml:space="preserve">Approvals</w:t>
      </w:r>
    </w:p>
    <w:p>
      <w:pPr>
        <w:spacing w:before="0" w:after="0" w:line="227" w:lineRule="exact"/>
        <w:ind w:right="0" w:left="0" w:firstLine="0"/>
        <w:jc w:val="both"/>
        <w:textAlignment w:val="baseline"/>
        <w:rPr>
          <w:rFonts w:ascii="Times New Roman" w:hAnsi="Times New Roman" w:eastAsia="Times New Roman"/>
          <w:strike w:val="false"/>
          <w:color w:val="1A171B"/>
          <w:spacing w:val="-2"/>
          <w:w w:val="100"/>
          <w:sz w:val="19"/>
          <w:vertAlign w:val="baseline"/>
          <w:lang w:val="en-US"/>
        </w:rPr>
      </w:pPr>
      <w:r>
        <w:rPr>
          <w:rFonts w:ascii="Times New Roman" w:hAnsi="Times New Roman" w:eastAsia="Times New Roman"/>
          <w:strike w:val="false"/>
          <w:color w:val="1A171B"/>
          <w:spacing w:val="-2"/>
          <w:w w:val="100"/>
          <w:sz w:val="19"/>
          <w:vertAlign w:val="baseline"/>
          <w:lang w:val="en-US"/>
        </w:rPr>
        <w:t xml:space="preserve">Ethical approval was obtained from the North West—Greater Manchester East ethics committee (reference: 10/H1013/60) and site-specific research approval was obtained from the rel</w:t>
        <w:softHyphen/>
      </w:r>
      <w:r>
        <w:rPr>
          <w:rFonts w:ascii="Times New Roman" w:hAnsi="Times New Roman" w:eastAsia="Times New Roman"/>
          <w:strike w:val="false"/>
          <w:color w:val="1A171B"/>
          <w:spacing w:val="-2"/>
          <w:w w:val="100"/>
          <w:sz w:val="19"/>
          <w:vertAlign w:val="baseline"/>
          <w:lang w:val="en-US"/>
        </w:rPr>
        <w:t xml:space="preserve">evant primary care organizations.</w:t>
      </w:r>
    </w:p>
    <w:p>
      <w:pPr>
        <w:spacing w:before="262" w:after="0" w:line="205" w:lineRule="exact"/>
        <w:ind w:right="0" w:left="0" w:firstLine="0"/>
        <w:jc w:val="both"/>
        <w:textAlignment w:val="baseline"/>
        <w:rPr>
          <w:rFonts w:ascii="Tahoma" w:hAnsi="Tahoma" w:eastAsia="Tahoma"/>
          <w:b w:val="true"/>
          <w:strike w:val="false"/>
          <w:color w:val="D1002D"/>
          <w:spacing w:val="-4"/>
          <w:w w:val="100"/>
          <w:sz w:val="16"/>
          <w:vertAlign w:val="baseline"/>
          <w:lang w:val="en-US"/>
        </w:rPr>
      </w:pPr>
      <w:r>
        <w:rPr>
          <w:rFonts w:ascii="Tahoma" w:hAnsi="Tahoma" w:eastAsia="Tahoma"/>
          <w:b w:val="true"/>
          <w:strike w:val="false"/>
          <w:color w:val="D1002D"/>
          <w:spacing w:val="-4"/>
          <w:w w:val="100"/>
          <w:sz w:val="16"/>
          <w:vertAlign w:val="baseline"/>
          <w:lang w:val="en-US"/>
        </w:rPr>
        <w:t xml:space="preserve">Procedures</w:t>
      </w:r>
    </w:p>
    <w:p>
      <w:pPr>
        <w:spacing w:before="0" w:after="0" w:line="228" w:lineRule="exact"/>
        <w:ind w:right="0" w:left="0" w:firstLine="0"/>
        <w:jc w:val="both"/>
        <w:textAlignment w:val="baseline"/>
        <w:rPr>
          <w:rFonts w:ascii="Times New Roman" w:hAnsi="Times New Roman" w:eastAsia="Times New Roman"/>
          <w:strike w:val="false"/>
          <w:color w:val="1A171B"/>
          <w:spacing w:val="-5"/>
          <w:w w:val="100"/>
          <w:sz w:val="19"/>
          <w:vertAlign w:val="baseline"/>
          <w:lang w:val="en-US"/>
        </w:rPr>
      </w:pPr>
      <w:r>
        <w:rPr>
          <w:rFonts w:ascii="Times New Roman" w:hAnsi="Times New Roman" w:eastAsia="Times New Roman"/>
          <w:strike w:val="false"/>
          <w:color w:val="1A171B"/>
          <w:spacing w:val="-5"/>
          <w:w w:val="100"/>
          <w:sz w:val="19"/>
          <w:vertAlign w:val="baseline"/>
          <w:lang w:val="en-US"/>
        </w:rPr>
        <w:t xml:space="preserve">After hearing the explanation of the study and giving written informed consent, eligible patients were randomized be</w:t>
        <w:softHyphen/>
      </w:r>
      <w:r>
        <w:rPr>
          <w:rFonts w:ascii="Times New Roman" w:hAnsi="Times New Roman" w:eastAsia="Times New Roman"/>
          <w:strike w:val="false"/>
          <w:color w:val="1A171B"/>
          <w:spacing w:val="-5"/>
          <w:w w:val="100"/>
          <w:sz w:val="19"/>
          <w:vertAlign w:val="baseline"/>
          <w:lang w:val="en-US"/>
        </w:rPr>
        <w:t xml:space="preserve">tween March and December 2011 using an Internet-based sys</w:t>
        <w:softHyphen/>
      </w:r>
      <w:r>
        <w:rPr>
          <w:rFonts w:ascii="Times New Roman" w:hAnsi="Times New Roman" w:eastAsia="Times New Roman"/>
          <w:strike w:val="false"/>
          <w:color w:val="1A171B"/>
          <w:spacing w:val="-5"/>
          <w:w w:val="100"/>
          <w:sz w:val="19"/>
          <w:vertAlign w:val="baseline"/>
          <w:lang w:val="en-US"/>
        </w:rPr>
        <w:t xml:space="preserve">tem with telephone backup to either usual care or self-management and were followed up for 1 year. Minimization, a method of adaptive stratified sampling that balances the dif</w:t>
        <w:softHyphen/>
      </w:r>
      <w:r>
        <w:rPr>
          <w:rFonts w:ascii="Times New Roman" w:hAnsi="Times New Roman" w:eastAsia="Times New Roman"/>
          <w:strike w:val="false"/>
          <w:color w:val="1A171B"/>
          <w:spacing w:val="-5"/>
          <w:w w:val="100"/>
          <w:sz w:val="19"/>
          <w:vertAlign w:val="baseline"/>
          <w:lang w:val="en-US"/>
        </w:rPr>
        <w:t xml:space="preserve">ferent groups of clinical trials simultaneously for several fac</w:t>
        <w:softHyphen/>
      </w:r>
      <w:r>
        <w:rPr>
          <w:rFonts w:ascii="Times New Roman" w:hAnsi="Times New Roman" w:eastAsia="Times New Roman"/>
          <w:strike w:val="false"/>
          <w:color w:val="1A171B"/>
          <w:spacing w:val="-5"/>
          <w:w w:val="100"/>
          <w:sz w:val="19"/>
          <w:vertAlign w:val="baseline"/>
          <w:lang w:val="en-US"/>
        </w:rPr>
        <w:t xml:space="preserve">tors, was used to balance treatment allocation by family prac</w:t>
        <w:softHyphen/>
      </w:r>
      <w:r>
        <w:rPr>
          <w:rFonts w:ascii="Times New Roman" w:hAnsi="Times New Roman" w:eastAsia="Times New Roman"/>
          <w:strike w:val="false"/>
          <w:color w:val="1A171B"/>
          <w:spacing w:val="-5"/>
          <w:w w:val="100"/>
          <w:sz w:val="19"/>
          <w:vertAlign w:val="baseline"/>
          <w:lang w:val="en-US"/>
        </w:rPr>
        <w:t xml:space="preserve">tice, sex, age, high-risk group, and baseline systolic blood pressure, factors chosen due to their potential influence on sys</w:t>
        <w:softHyphen/>
      </w:r>
      <w:r>
        <w:rPr>
          <w:rFonts w:ascii="Times New Roman" w:hAnsi="Times New Roman" w:eastAsia="Times New Roman"/>
          <w:strike w:val="false"/>
          <w:color w:val="1A171B"/>
          <w:spacing w:val="-5"/>
          <w:w w:val="100"/>
          <w:sz w:val="19"/>
          <w:vertAlign w:val="baseline"/>
          <w:lang w:val="en-US"/>
        </w:rPr>
        <w:t xml:space="preserve">tolic blood pressure.</w:t>
      </w:r>
      <w:r>
        <w:rPr>
          <w:rFonts w:ascii="Times New Roman" w:hAnsi="Times New Roman" w:eastAsia="Times New Roman"/>
          <w:strike w:val="false"/>
          <w:color w:val="1A171B"/>
          <w:spacing w:val="-5"/>
          <w:w w:val="100"/>
          <w:sz w:val="19"/>
          <w:vertAlign w:val="superscript"/>
          <w:lang w:val="en-US"/>
        </w:rPr>
        <w:t xml:space="preserve">22</w:t>
      </w:r>
      <w:r>
        <w:rPr>
          <w:rFonts w:ascii="Times New Roman" w:hAnsi="Times New Roman" w:eastAsia="Times New Roman"/>
          <w:strike w:val="false"/>
          <w:color w:val="1A171B"/>
          <w:spacing w:val="-5"/>
          <w:w w:val="100"/>
          <w:sz w:val="19"/>
          <w:vertAlign w:val="baseline"/>
          <w:lang w:val="en-US"/>
        </w:rPr>
        <w:t xml:space="preserve"> One amendment was made following commencement of the study to allow reminder invitations to be sent to nonresponders. Patients randomized to usual care booked an appointment for a routine blood pressure check and medication review (including dose adjustment if required) with the participating family physician. Thereafter, blood pres</w:t>
        <w:softHyphen/>
      </w:r>
      <w:r>
        <w:rPr>
          <w:rFonts w:ascii="Times New Roman" w:hAnsi="Times New Roman" w:eastAsia="Times New Roman"/>
          <w:strike w:val="false"/>
          <w:color w:val="1A171B"/>
          <w:spacing w:val="-5"/>
          <w:w w:val="100"/>
          <w:sz w:val="19"/>
          <w:vertAlign w:val="baseline"/>
          <w:lang w:val="en-US"/>
        </w:rPr>
        <w:t xml:space="preserve">sure measurement, blood pressure targets, or adjustment of</w:t>
      </w:r>
    </w:p>
    <w:p>
      <w:pPr>
        <w:sectPr>
          <w:type w:val="nextPage"/>
          <w:pgSz w:w="12240" w:h="15840" w:orient="portrait"/>
          <w:pgMar w:bottom="0" w:top="1223" w:right="1536" w:left="1346" w:header="720" w:footer="720"/>
          <w:cols w:sep="0" w:num="2" w:space="0" w:equalWidth="0">
            <w:col w:w="4570" w:space="218"/>
            <w:col w:w="4570" w:space="0"/>
          </w:cols>
          <w:titlePg w:val="false"/>
          <w:textDirection w:val="lrTb"/>
        </w:sectPr>
      </w:pPr>
    </w:p>
    <w:p>
      <w:pPr>
        <w:tabs>
          <w:tab w:val="left" w:leader="none" w:pos="1080"/>
          <w:tab w:val="right" w:leader="none" w:pos="10512"/>
        </w:tabs>
        <w:spacing w:before="301" w:after="0" w:line="164" w:lineRule="exact"/>
        <w:ind w:right="0" w:left="576"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800	</w:t>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b w:val="true"/>
          <w:strike w:val="false"/>
          <w:color w:val="1A171B"/>
          <w:spacing w:val="0"/>
          <w:w w:val="100"/>
          <w:sz w:val="12"/>
          <w:vertAlign w:val="baseline"/>
          <w:lang w:val="en-US"/>
        </w:rPr>
        <w:t xml:space="preserve">August 27, 2014 Volume 312, Number 8	</w:t>
      </w:r>
      <w:hyperlink r:id="drId6">
        <w:r>
          <w:rPr>
            <w:rFonts w:ascii="Tahoma" w:hAnsi="Tahoma" w:eastAsia="Tahoma"/>
            <w:b w:val="true"/>
            <w:strike w:val="false"/>
            <w:color w:val="0000FF"/>
            <w:spacing w:val="0"/>
            <w:w w:val="100"/>
            <w:sz w:val="12"/>
            <w:u w:val="single"/>
            <w:vertAlign w:val="baseline"/>
            <w:lang w:val="en-US"/>
          </w:rPr>
          <w:t xml:space="preserve">jama.com</w:t>
        </w:r>
      </w:hyperlink>
      <w:r>
        <w:rPr>
          <w:rFonts w:ascii="Tahoma" w:hAnsi="Tahoma" w:eastAsia="Tahoma"/>
          <w:b w:val="true"/>
          <w:strike w:val="false"/>
          <w:color w:val="1A171B"/>
          <w:spacing w:val="0"/>
          <w:w w:val="100"/>
          <w:sz w:val="12"/>
          <w:vertAlign w:val="baseline"/>
          <w:lang w:val="en-US"/>
        </w:rPr>
      </w:r>
    </w:p>
    <w:p>
      <w:pPr>
        <w:spacing w:before="212" w:after="0" w:line="168" w:lineRule="exact"/>
        <w:ind w:right="0" w:left="3600" w:firstLine="0"/>
        <w:jc w:val="lef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223" w:right="1538" w:left="202" w:header="720" w:footer="720"/>
          <w:titlePg w:val="false"/>
          <w:textDirection w:val="lrTb"/>
        </w:sectPr>
      </w:pPr>
    </w:p>
    <w:p>
      <w:pPr>
        <w:spacing w:before="20" w:after="38" w:line="197" w:lineRule="exact"/>
        <w:ind w:right="720" w:left="0" w:firstLine="0"/>
        <w:jc w:val="left"/>
        <w:textAlignment w:val="baseline"/>
        <w:rPr>
          <w:rFonts w:ascii="Tahoma" w:hAnsi="Tahoma" w:eastAsia="Tahoma"/>
          <w:b w:val="true"/>
          <w:strike w:val="false"/>
          <w:color w:val="1A171B"/>
          <w:spacing w:val="0"/>
          <w:w w:val="100"/>
          <w:sz w:val="13"/>
          <w:vertAlign w:val="baseline"/>
          <w:lang w:val="en-US"/>
        </w:rPr>
      </w:pPr>
      <w:r>
        <w:pict>
          <v:shapetype id="_x0000_t6" coordsize="21600,21600" o:spt="202" path="m,l,21600r21600,l21600,xe">
            <v:stroke joinstyle="miter"/>
            <v:path gradientshapeok="t" o:connecttype="rect"/>
          </v:shapetype>
          <v:shape id="_x0000_s5" type="#_x0000_t6" fillcolor="#9A141B" stroked="f" style="position:absolute;width:467.05pt;height:15.1pt;z-index:-995;margin-left:76.3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7" coordsize="21600,21600" o:spt="202" path="m,l,21600r21600,l21600,xe">
            <v:stroke joinstyle="miter"/>
            <v:path gradientshapeok="t" o:connecttype="rect"/>
          </v:shapetype>
          <v:shape id="_x0000_s6" type="#_x0000_t7" filled="f" stroked="f" style="position:absolute;width:561pt;height:9.65pt;z-index:-994;margin-left:10.1pt;margin-top:30.9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712"/>
                    </w:tabs>
                    <w:spacing w:before="11" w:after="19" w:line="158" w:lineRule="exact"/>
                    <w:ind w:right="0" w:left="1296" w:firstLine="0"/>
                    <w:jc w:val="left"/>
                    <w:textAlignment w:val="baseline"/>
                    <w:rPr>
                      <w:rFonts w:ascii="Tahoma" w:hAnsi="Tahoma" w:eastAsia="Tahoma"/>
                      <w:strike w:val="false"/>
                      <w:color w:val="1A171B"/>
                      <w:spacing w:val="-2"/>
                      <w:w w:val="100"/>
                      <w:sz w:val="14"/>
                      <w:vertAlign w:val="baseline"/>
                      <w:lang w:val="en-US"/>
                    </w:rPr>
                  </w:pPr>
                  <w:r>
                    <w:rPr>
                      <w:rFonts w:ascii="Tahoma" w:hAnsi="Tahoma" w:eastAsia="Tahoma"/>
                      <w:strike w:val="false"/>
                      <w:color w:val="1A171B"/>
                      <w:spacing w:val="-2"/>
                      <w:w w:val="100"/>
                      <w:sz w:val="14"/>
                      <w:vertAlign w:val="baseline"/>
                      <w:lang w:val="en-US"/>
                    </w:rPr>
                    <w:t xml:space="preserve">Self-monitoring and Self-titration for Hypertension</w:t>
                  </w:r>
                  <w:r>
                    <w:rPr>
                      <w:rFonts w:ascii="Tahoma" w:hAnsi="Tahoma" w:eastAsia="Tahoma"/>
                      <w:b w:val="true"/>
                      <w:strike w:val="false"/>
                      <w:color w:val="D1002D"/>
                      <w:spacing w:val="-2"/>
                      <w:w w:val="100"/>
                      <w:sz w:val="13"/>
                      <w:vertAlign w:val="baseline"/>
                      <w:lang w:val="en-US"/>
                    </w:rPr>
                    <w:tab/>
                  </w:r>
                  <w:r>
                    <w:rPr>
                      <w:rFonts w:ascii="Tahoma" w:hAnsi="Tahoma" w:eastAsia="Tahoma"/>
                      <w:b w:val="true"/>
                      <w:strike w:val="false"/>
                      <w:color w:val="D1002D"/>
                      <w:spacing w:val="-2"/>
                      <w:w w:val="100"/>
                      <w:sz w:val="13"/>
                      <w:vertAlign w:val="baseline"/>
                      <w:lang w:val="en-US"/>
                    </w:rPr>
                    <w:t xml:space="preserve">Original Investigation</w:t>
                  </w:r>
                  <w:r>
                    <w:rPr>
                      <w:rFonts w:ascii="Tahoma" w:hAnsi="Tahoma" w:eastAsia="Tahoma"/>
                      <w:b w:val="true"/>
                      <w:strike w:val="false"/>
                      <w:color w:val="1A171B"/>
                      <w:spacing w:val="-2"/>
                      <w:w w:val="100"/>
                      <w:sz w:val="13"/>
                      <w:vertAlign w:val="baseline"/>
                      <w:lang w:val="en-US"/>
                    </w:rPr>
                    <w:t xml:space="preserve"> Research</w:t>
                  </w:r>
                </w:p>
              </w:txbxContent>
            </v:textbox>
          </v:shape>
        </w:pict>
      </w:r>
      <w:r>
        <w:pict>
          <v:line strokeweight="0.7pt" strokecolor="#1A171B" from="76.3pt,90.25pt" to="423.9pt,90.25pt" style="position:absolute;mso-position-horizontal-relative:page;mso-position-vertical-relative:page;">
            <v:stroke dashstyle="solid"/>
          </v:line>
        </w:pict>
      </w:r>
      <w:r>
        <w:rPr>
          <w:rFonts w:ascii="Tahoma" w:hAnsi="Tahoma" w:eastAsia="Tahoma"/>
          <w:b w:val="true"/>
          <w:strike w:val="false"/>
          <w:color w:val="1A171B"/>
          <w:spacing w:val="0"/>
          <w:w w:val="100"/>
          <w:sz w:val="13"/>
          <w:vertAlign w:val="baseline"/>
          <w:lang w:val="en-US"/>
        </w:rPr>
        <w:t xml:space="preserve">Figure 1. Flow Through the Targets and Self-Management for the Control of Blood Pressure in Stroke and High-Risk Groups (TASMIN-SR) Trial</w:t>
      </w:r>
    </w:p>
    <w:p>
      <w:pPr>
        <w:pBdr>
          <w:top w:sz="2" w:space="1" w:color="87888A" w:val="single"/>
          <w:left w:sz="2" w:space="7" w:color="87888A" w:val="single"/>
          <w:bottom w:sz="2" w:space="1" w:color="87888A" w:val="single"/>
          <w:right w:sz="2" w:space="0" w:color="87888A" w:val="single"/>
        </w:pBdr>
        <w:shd w:val="solid" w:color="EEF3F4" w:fill="EEF3F4"/>
        <w:spacing w:before="0" w:after="5" w:line="153" w:lineRule="exact"/>
        <w:ind w:right="2942" w:left="1824" w:firstLine="0"/>
        <w:jc w:val="left"/>
        <w:textAlignment w:val="baseline"/>
        <w:rPr>
          <w:rFonts w:ascii="Arial" w:hAnsi="Arial" w:eastAsia="Arial"/>
          <w:strike w:val="false"/>
          <w:color w:val="1A171B"/>
          <w:spacing w:val="0"/>
          <w:w w:val="100"/>
          <w:sz w:val="13"/>
          <w:vertAlign w:val="baseline"/>
          <w:lang w:val="en-US"/>
        </w:rPr>
      </w:pPr>
      <w:r>
        <w:pict>
          <v:line strokeweight="1.7pt" strokecolor="#D1002D" from="76.3pt,65.75pt" to="423.9pt,65.75pt" style="position:absolute;mso-position-horizontal-relative:page;mso-position-vertical-relative:page;">
            <v:stroke dashstyle="solid"/>
          </v:line>
        </w:pict>
      </w:r>
      <w:r>
        <w:rPr>
          <w:rFonts w:ascii="Arial" w:hAnsi="Arial" w:eastAsia="Arial"/>
          <w:strike w:val="false"/>
          <w:color w:val="1A171B"/>
          <w:spacing w:val="0"/>
          <w:w w:val="100"/>
          <w:sz w:val="13"/>
          <w:vertAlign w:val="baseline"/>
          <w:lang w:val="en-US"/>
        </w:rPr>
        <w:t xml:space="preserve">10 764 </w:t>
      </w:r>
      <w:r>
        <w:rPr>
          <w:rFonts w:ascii="Tahoma" w:hAnsi="Tahoma" w:eastAsia="Tahoma"/>
          <w:strike w:val="false"/>
          <w:color w:val="1A171B"/>
          <w:spacing w:val="0"/>
          <w:w w:val="100"/>
          <w:sz w:val="12"/>
          <w:vertAlign w:val="baseline"/>
          <w:lang w:val="en-US"/>
        </w:rPr>
        <w:t xml:space="preserve">Patients assessed for eligibility</w:t>
      </w:r>
    </w:p>
    <w:p>
      <w:pPr>
        <w:pBdr>
          <w:top w:sz="2" w:space="11" w:color="87888A" w:val="single"/>
          <w:left w:sz="2" w:space="7" w:color="87888A" w:val="single"/>
          <w:bottom w:sz="2" w:space="10" w:color="87888A" w:val="single"/>
          <w:right w:sz="2" w:space="18" w:color="87888A" w:val="single"/>
        </w:pBdr>
        <w:shd w:val="solid" w:color="EEF3F4" w:fill="EEF3F4"/>
        <w:spacing w:before="0" w:after="0" w:line="136" w:lineRule="exact"/>
        <w:ind w:right="360" w:left="3270" w:hanging="288"/>
        <w:jc w:val="left"/>
        <w:textAlignment w:val="baseline"/>
        <w:rPr>
          <w:rFonts w:ascii="Arial" w:hAnsi="Arial" w:eastAsia="Arial"/>
          <w:strike w:val="false"/>
          <w:color w:val="1A171B"/>
          <w:spacing w:val="0"/>
          <w:w w:val="100"/>
          <w:sz w:val="13"/>
          <w:vertAlign w:val="baseline"/>
          <w:lang w:val="en-US"/>
        </w:rPr>
      </w:pPr>
      <w:r>
        <w:pict>
          <v:line strokeweight="0.25pt" strokecolor="#87888A" from="218.4pt,111.35pt" to="218.4pt,144.75pt" style="position:absolute;mso-position-horizontal-relative:page;mso-position-vertical-relative:page;">
            <v:stroke dashstyle="solid"/>
          </v:line>
        </w:pict>
      </w:r>
      <w:r>
        <w:rPr>
          <w:rFonts w:ascii="Arial" w:hAnsi="Arial" w:eastAsia="Arial"/>
          <w:strike w:val="false"/>
          <w:color w:val="1A171B"/>
          <w:spacing w:val="0"/>
          <w:w w:val="100"/>
          <w:sz w:val="13"/>
          <w:vertAlign w:val="baseline"/>
          <w:lang w:val="en-US"/>
        </w:rPr>
        <w:t xml:space="preserve">3353 </w:t>
      </w:r>
      <w:r>
        <w:rPr>
          <w:rFonts w:ascii="Tahoma" w:hAnsi="Tahoma" w:eastAsia="Tahoma"/>
          <w:strike w:val="false"/>
          <w:color w:val="1A171B"/>
          <w:spacing w:val="0"/>
          <w:w w:val="100"/>
          <w:sz w:val="12"/>
          <w:vertAlign w:val="baseline"/>
          <w:lang w:val="en-US"/>
        </w:rPr>
        <w:t xml:space="preserve">Excluded (housebound, terminally ill, not otherwise recommended)</w:t>
      </w:r>
      <w:r>
        <w:rPr>
          <w:rFonts w:ascii="Tahoma" w:hAnsi="Tahoma" w:eastAsia="Tahoma"/>
          <w:strike w:val="false"/>
          <w:color w:val="1A171B"/>
          <w:spacing w:val="0"/>
          <w:w w:val="100"/>
          <w:sz w:val="10"/>
          <w:vertAlign w:val="baseline"/>
          <w:lang w:val="en-US"/>
        </w:rPr>
        <w:t xml:space="preserve">a</w:t>
      </w:r>
    </w:p>
    <w:p>
      <w:pPr>
        <w:pBdr>
          <w:top w:sz="2" w:space="1" w:color="87888A" w:val="single"/>
          <w:left w:sz="2" w:space="0" w:color="87888A" w:val="single"/>
          <w:bottom w:sz="2" w:space="1" w:color="87888A" w:val="single"/>
          <w:right w:sz="2" w:space="0" w:color="87888A" w:val="single"/>
        </w:pBdr>
        <w:shd w:val="solid" w:color="EEF3F4" w:fill="EEF3F4"/>
        <w:spacing w:before="0" w:after="173" w:line="153" w:lineRule="exact"/>
        <w:ind w:right="2942" w:left="168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7411 </w:t>
      </w:r>
      <w:r>
        <w:rPr>
          <w:rFonts w:ascii="Tahoma" w:hAnsi="Tahoma" w:eastAsia="Tahoma"/>
          <w:strike w:val="false"/>
          <w:color w:val="1A171B"/>
          <w:spacing w:val="0"/>
          <w:w w:val="100"/>
          <w:sz w:val="12"/>
          <w:vertAlign w:val="baseline"/>
          <w:lang w:val="en-US"/>
        </w:rPr>
        <w:t xml:space="preserve">Invited to participate</w:t>
      </w:r>
    </w:p>
    <w:tbl>
      <w:tblPr>
        <w:jc w:val="left"/>
        <w:tblInd w:w="3140" w:type="dxa"/>
        <w:tblLayout w:type="fixed"/>
        <w:tblCellMar>
          <w:left w:w="0" w:type="dxa"/>
          <w:right w:w="0" w:type="dxa"/>
        </w:tblCellMar>
      </w:tblPr>
      <w:tblGrid>
        <w:gridCol w:w="3820"/>
      </w:tblGrid>
      <w:tr>
        <w:trPr>
          <w:trHeight w:val="1699" w:hRule="exact"/>
        </w:trPr>
        <w:tc>
          <w:tcPr>
            <w:tcW w:w="6960" w:type="auto"/>
            <w:gridSpan w:val="1"/>
            <w:tcBorders>
              <w:top w:val="single" w:sz="4" w:color="87888A"/>
              <w:left w:val="single" w:sz="4" w:color="87888A"/>
              <w:bottom w:val="single" w:sz="4" w:color="87888A"/>
              <w:right w:val="single" w:sz="4" w:color="87888A"/>
            </w:tcBorders>
            <w:shd w:val="clear" w:color="EEF3F4" w:fill="EEF3F4"/>
            <w:textDirection w:val="lrTb"/>
            <w:vAlign w:val="top"/>
          </w:tcPr>
          <w:p>
            <w:pPr>
              <w:spacing w:before="37" w:after="0" w:line="153" w:lineRule="exact"/>
              <w:ind w:right="0" w:left="144"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6210 </w:t>
            </w:r>
            <w:r>
              <w:rPr>
                <w:rFonts w:ascii="Tahoma" w:hAnsi="Tahoma" w:eastAsia="Tahoma"/>
                <w:strike w:val="false"/>
                <w:color w:val="1A171B"/>
                <w:spacing w:val="0"/>
                <w:w w:val="100"/>
                <w:sz w:val="12"/>
                <w:vertAlign w:val="baseline"/>
                <w:lang w:val="en-US"/>
              </w:rPr>
              <w:t xml:space="preserve">Excluded</w:t>
            </w:r>
          </w:p>
          <w:p>
            <w:pPr>
              <w:spacing w:before="0" w:after="0" w:line="149" w:lineRule="exact"/>
              <w:ind w:right="0" w:left="36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4207 </w:t>
            </w:r>
            <w:r>
              <w:rPr>
                <w:rFonts w:ascii="Tahoma" w:hAnsi="Tahoma" w:eastAsia="Tahoma"/>
                <w:strike w:val="false"/>
                <w:color w:val="1A171B"/>
                <w:spacing w:val="0"/>
                <w:w w:val="100"/>
                <w:sz w:val="12"/>
                <w:vertAlign w:val="baseline"/>
                <w:lang w:val="en-US"/>
              </w:rPr>
              <w:t xml:space="preserve">Did not respond to invitation</w:t>
            </w:r>
          </w:p>
          <w:p>
            <w:pPr>
              <w:spacing w:before="0" w:after="0" w:line="142" w:lineRule="exact"/>
              <w:ind w:right="0" w:left="36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2003 </w:t>
            </w:r>
            <w:r>
              <w:rPr>
                <w:rFonts w:ascii="Tahoma" w:hAnsi="Tahoma" w:eastAsia="Tahoma"/>
                <w:strike w:val="false"/>
                <w:color w:val="1A171B"/>
                <w:spacing w:val="0"/>
                <w:w w:val="100"/>
                <w:sz w:val="12"/>
                <w:vertAlign w:val="baseline"/>
                <w:lang w:val="en-US"/>
              </w:rPr>
              <w:t xml:space="preserve">Declined participation</w:t>
            </w:r>
            <w:r>
              <w:rPr>
                <w:rFonts w:ascii="Tahoma" w:hAnsi="Tahoma" w:eastAsia="Tahoma"/>
                <w:strike w:val="false"/>
                <w:color w:val="1A171B"/>
                <w:spacing w:val="0"/>
                <w:w w:val="100"/>
                <w:sz w:val="10"/>
                <w:vertAlign w:val="baseline"/>
                <w:lang w:val="en-US"/>
              </w:rPr>
              <w:t xml:space="preserve">b</w:t>
            </w:r>
          </w:p>
          <w:p>
            <w:pPr>
              <w:spacing w:before="0" w:after="0" w:line="146"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858 </w:t>
            </w:r>
            <w:r>
              <w:rPr>
                <w:rFonts w:ascii="Tahoma" w:hAnsi="Tahoma" w:eastAsia="Tahoma"/>
                <w:strike w:val="false"/>
                <w:color w:val="1A171B"/>
                <w:spacing w:val="-1"/>
                <w:w w:val="100"/>
                <w:sz w:val="12"/>
                <w:vertAlign w:val="baseline"/>
                <w:lang w:val="en-US"/>
              </w:rPr>
              <w:t xml:space="preserve">Did not want to be a part of a research trial</w:t>
            </w:r>
          </w:p>
          <w:p>
            <w:pPr>
              <w:spacing w:before="0" w:after="0" w:line="144"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717 </w:t>
            </w:r>
            <w:r>
              <w:rPr>
                <w:rFonts w:ascii="Tahoma" w:hAnsi="Tahoma" w:eastAsia="Tahoma"/>
                <w:strike w:val="false"/>
                <w:color w:val="1A171B"/>
                <w:spacing w:val="-1"/>
                <w:w w:val="100"/>
                <w:sz w:val="12"/>
                <w:vertAlign w:val="baseline"/>
                <w:lang w:val="en-US"/>
              </w:rPr>
              <w:t xml:space="preserve">Did not want to alter own medication</w:t>
            </w:r>
          </w:p>
          <w:p>
            <w:pPr>
              <w:spacing w:before="0" w:after="0" w:line="144"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639 </w:t>
            </w:r>
            <w:r>
              <w:rPr>
                <w:rFonts w:ascii="Tahoma" w:hAnsi="Tahoma" w:eastAsia="Tahoma"/>
                <w:strike w:val="false"/>
                <w:color w:val="1A171B"/>
                <w:spacing w:val="-1"/>
                <w:w w:val="100"/>
                <w:sz w:val="12"/>
                <w:vertAlign w:val="baseline"/>
                <w:lang w:val="en-US"/>
              </w:rPr>
              <w:t xml:space="preserve">Did not want to measure their own blood pressure</w:t>
            </w:r>
          </w:p>
          <w:p>
            <w:pPr>
              <w:spacing w:before="0" w:after="0"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379 </w:t>
            </w:r>
            <w:r>
              <w:rPr>
                <w:rFonts w:ascii="Tahoma" w:hAnsi="Tahoma" w:eastAsia="Tahoma"/>
                <w:strike w:val="false"/>
                <w:color w:val="1A171B"/>
                <w:spacing w:val="0"/>
                <w:w w:val="100"/>
                <w:sz w:val="12"/>
                <w:vertAlign w:val="baseline"/>
                <w:lang w:val="en-US"/>
              </w:rPr>
              <w:t xml:space="preserve">Unable to attend primary care clinic</w:t>
            </w:r>
          </w:p>
          <w:p>
            <w:pPr>
              <w:spacing w:before="0" w:after="0"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361 </w:t>
            </w:r>
            <w:r>
              <w:rPr>
                <w:rFonts w:ascii="Tahoma" w:hAnsi="Tahoma" w:eastAsia="Tahoma"/>
                <w:strike w:val="false"/>
                <w:color w:val="1A171B"/>
                <w:spacing w:val="0"/>
                <w:w w:val="100"/>
                <w:sz w:val="12"/>
                <w:vertAlign w:val="baseline"/>
                <w:lang w:val="en-US"/>
              </w:rPr>
              <w:t xml:space="preserve">No time to participate</w:t>
            </w:r>
          </w:p>
          <w:p>
            <w:pPr>
              <w:spacing w:before="0" w:after="0" w:line="144"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347 </w:t>
            </w:r>
            <w:r>
              <w:rPr>
                <w:rFonts w:ascii="Tahoma" w:hAnsi="Tahoma" w:eastAsia="Tahoma"/>
                <w:strike w:val="false"/>
                <w:color w:val="1A171B"/>
                <w:spacing w:val="-1"/>
                <w:w w:val="100"/>
                <w:sz w:val="12"/>
                <w:vertAlign w:val="baseline"/>
                <w:lang w:val="en-US"/>
              </w:rPr>
              <w:t xml:space="preserve">No reason given</w:t>
            </w:r>
          </w:p>
          <w:p>
            <w:pPr>
              <w:spacing w:before="0" w:after="0" w:line="144" w:lineRule="exact"/>
              <w:ind w:right="0" w:left="720" w:firstLine="0"/>
              <w:jc w:val="left"/>
              <w:textAlignment w:val="baseline"/>
              <w:rPr>
                <w:rFonts w:ascii="Arial" w:hAnsi="Arial" w:eastAsia="Arial"/>
                <w:strike w:val="false"/>
                <w:color w:val="1A171B"/>
                <w:spacing w:val="-2"/>
                <w:w w:val="100"/>
                <w:sz w:val="13"/>
                <w:vertAlign w:val="baseline"/>
                <w:lang w:val="en-US"/>
              </w:rPr>
            </w:pPr>
            <w:r>
              <w:rPr>
                <w:rFonts w:ascii="Arial" w:hAnsi="Arial" w:eastAsia="Arial"/>
                <w:strike w:val="false"/>
                <w:color w:val="1A171B"/>
                <w:spacing w:val="-2"/>
                <w:w w:val="100"/>
                <w:sz w:val="13"/>
                <w:vertAlign w:val="baseline"/>
                <w:lang w:val="en-US"/>
              </w:rPr>
              <w:t xml:space="preserve">227 </w:t>
            </w:r>
            <w:r>
              <w:rPr>
                <w:rFonts w:ascii="Tahoma" w:hAnsi="Tahoma" w:eastAsia="Tahoma"/>
                <w:strike w:val="false"/>
                <w:color w:val="1A171B"/>
                <w:spacing w:val="-2"/>
                <w:w w:val="100"/>
                <w:sz w:val="12"/>
                <w:vertAlign w:val="baseline"/>
                <w:lang w:val="en-US"/>
              </w:rPr>
              <w:t xml:space="preserve">Did not want to give a reason</w:t>
            </w:r>
          </w:p>
          <w:p>
            <w:pPr>
              <w:spacing w:before="0" w:after="30" w:line="148"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52 </w:t>
            </w:r>
            <w:r>
              <w:rPr>
                <w:rFonts w:ascii="Tahoma" w:hAnsi="Tahoma" w:eastAsia="Tahoma"/>
                <w:strike w:val="false"/>
                <w:color w:val="1A171B"/>
                <w:spacing w:val="-1"/>
                <w:w w:val="100"/>
                <w:sz w:val="12"/>
                <w:vertAlign w:val="baseline"/>
                <w:lang w:val="en-US"/>
              </w:rPr>
              <w:t xml:space="preserve">High blood pressure is of no concern</w:t>
            </w:r>
          </w:p>
        </w:tc>
      </w:tr>
    </w:tbl>
    <w:p>
      <w:pPr>
        <w:spacing w:before="0" w:after="158" w:line="20" w:lineRule="exact"/>
      </w:pPr>
    </w:p>
    <w:p>
      <w:pPr>
        <w:pBdr>
          <w:top w:sz="2" w:space="1" w:color="87888A" w:val="single"/>
          <w:left w:sz="2" w:space="0" w:color="87888A" w:val="single"/>
          <w:bottom w:sz="2" w:space="2" w:color="87888A" w:val="single"/>
          <w:right w:sz="2" w:space="0" w:color="87888A" w:val="single"/>
        </w:pBdr>
        <w:shd w:val="solid" w:color="EEF3F4" w:fill="EEF3F4"/>
        <w:spacing w:before="0" w:after="178" w:line="153" w:lineRule="exact"/>
        <w:ind w:right="2942" w:left="168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1201 </w:t>
      </w:r>
      <w:r>
        <w:rPr>
          <w:rFonts w:ascii="Tahoma" w:hAnsi="Tahoma" w:eastAsia="Tahoma"/>
          <w:strike w:val="false"/>
          <w:color w:val="1A171B"/>
          <w:spacing w:val="0"/>
          <w:w w:val="100"/>
          <w:sz w:val="12"/>
          <w:vertAlign w:val="baseline"/>
          <w:lang w:val="en-US"/>
        </w:rPr>
        <w:t xml:space="preserve">Attended baseline clinic</w:t>
      </w:r>
    </w:p>
    <w:tbl>
      <w:tblPr>
        <w:jc w:val="left"/>
        <w:tblInd w:w="3140" w:type="dxa"/>
        <w:tblLayout w:type="fixed"/>
        <w:tblCellMar>
          <w:left w:w="0" w:type="dxa"/>
          <w:right w:w="0" w:type="dxa"/>
        </w:tblCellMar>
      </w:tblPr>
      <w:tblGrid>
        <w:gridCol w:w="3820"/>
      </w:tblGrid>
      <w:tr>
        <w:trPr>
          <w:trHeight w:val="1699" w:hRule="exact"/>
        </w:trPr>
        <w:tc>
          <w:tcPr>
            <w:tcW w:w="6960" w:type="auto"/>
            <w:gridSpan w:val="1"/>
            <w:tcBorders>
              <w:top w:val="single" w:sz="2" w:color="87888A"/>
              <w:left w:val="single" w:sz="2" w:color="87888A"/>
              <w:bottom w:val="single" w:sz="2" w:color="87888A"/>
              <w:right w:val="single" w:sz="2" w:color="87888A"/>
            </w:tcBorders>
            <w:shd w:val="clear" w:color="EEF3F4" w:fill="EEF3F4"/>
            <w:textDirection w:val="lrTb"/>
            <w:vAlign w:val="top"/>
          </w:tcPr>
          <w:p>
            <w:pPr>
              <w:spacing w:before="47" w:after="0" w:line="153" w:lineRule="exact"/>
              <w:ind w:right="0" w:left="144"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646 </w:t>
            </w:r>
            <w:r>
              <w:rPr>
                <w:rFonts w:ascii="Tahoma" w:hAnsi="Tahoma" w:eastAsia="Tahoma"/>
                <w:strike w:val="false"/>
                <w:color w:val="1A171B"/>
                <w:spacing w:val="0"/>
                <w:w w:val="100"/>
                <w:sz w:val="12"/>
                <w:vertAlign w:val="baseline"/>
                <w:lang w:val="en-US"/>
              </w:rPr>
              <w:t xml:space="preserve">Excluded</w:t>
            </w:r>
          </w:p>
          <w:p>
            <w:pPr>
              <w:spacing w:before="0" w:after="0" w:line="144" w:lineRule="exact"/>
              <w:ind w:right="0" w:left="36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138 </w:t>
            </w:r>
            <w:r>
              <w:rPr>
                <w:rFonts w:ascii="Tahoma" w:hAnsi="Tahoma" w:eastAsia="Tahoma"/>
                <w:strike w:val="false"/>
                <w:color w:val="1A171B"/>
                <w:spacing w:val="0"/>
                <w:w w:val="100"/>
                <w:sz w:val="12"/>
                <w:vertAlign w:val="baseline"/>
                <w:lang w:val="en-US"/>
              </w:rPr>
              <w:t xml:space="preserve">Withheld consent</w:t>
            </w:r>
          </w:p>
          <w:p>
            <w:pPr>
              <w:spacing w:before="0" w:after="0" w:line="144" w:lineRule="exact"/>
              <w:ind w:right="0" w:left="36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508 </w:t>
            </w:r>
            <w:r>
              <w:rPr>
                <w:rFonts w:ascii="Tahoma" w:hAnsi="Tahoma" w:eastAsia="Tahoma"/>
                <w:strike w:val="false"/>
                <w:color w:val="1A171B"/>
                <w:spacing w:val="0"/>
                <w:w w:val="100"/>
                <w:sz w:val="12"/>
                <w:vertAlign w:val="baseline"/>
                <w:lang w:val="en-US"/>
              </w:rPr>
              <w:t xml:space="preserve">Ineligible</w:t>
            </w:r>
          </w:p>
          <w:p>
            <w:pPr>
              <w:spacing w:before="0" w:after="0" w:line="144" w:lineRule="exact"/>
              <w:ind w:right="0" w:left="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350 </w:t>
            </w:r>
            <w:r>
              <w:rPr>
                <w:rFonts w:ascii="Tahoma" w:hAnsi="Tahoma" w:eastAsia="Tahoma"/>
                <w:strike w:val="false"/>
                <w:color w:val="1A171B"/>
                <w:spacing w:val="0"/>
                <w:w w:val="100"/>
                <w:sz w:val="12"/>
                <w:vertAlign w:val="baseline"/>
                <w:lang w:val="en-US"/>
              </w:rPr>
              <w:t xml:space="preserve">Blood pressure did not meet inclusion criteria</w:t>
            </w:r>
          </w:p>
          <w:p>
            <w:pPr>
              <w:spacing w:before="0" w:after="0"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47 </w:t>
            </w:r>
            <w:r>
              <w:rPr>
                <w:rFonts w:ascii="Tahoma" w:hAnsi="Tahoma" w:eastAsia="Tahoma"/>
                <w:strike w:val="false"/>
                <w:color w:val="1A171B"/>
                <w:spacing w:val="0"/>
                <w:w w:val="100"/>
                <w:sz w:val="12"/>
                <w:vertAlign w:val="baseline"/>
                <w:lang w:val="en-US"/>
              </w:rPr>
              <w:t xml:space="preserve">Postural hypotension</w:t>
            </w:r>
          </w:p>
          <w:p>
            <w:pPr>
              <w:spacing w:before="0" w:after="0"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39 </w:t>
            </w:r>
            <w:r>
              <w:rPr>
                <w:rFonts w:ascii="Tahoma" w:hAnsi="Tahoma" w:eastAsia="Tahoma"/>
                <w:strike w:val="false"/>
                <w:color w:val="1A171B"/>
                <w:spacing w:val="0"/>
                <w:w w:val="100"/>
                <w:sz w:val="12"/>
                <w:vertAlign w:val="baseline"/>
                <w:lang w:val="en-US"/>
              </w:rPr>
              <w:t xml:space="preserve">Not in the at-risk group</w:t>
            </w:r>
          </w:p>
          <w:p>
            <w:pPr>
              <w:spacing w:before="0" w:after="0" w:line="149"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27 </w:t>
            </w:r>
            <w:r>
              <w:rPr>
                <w:rFonts w:ascii="Tahoma" w:hAnsi="Tahoma" w:eastAsia="Tahoma"/>
                <w:strike w:val="false"/>
                <w:color w:val="1A171B"/>
                <w:spacing w:val="0"/>
                <w:w w:val="100"/>
                <w:sz w:val="12"/>
                <w:vertAlign w:val="baseline"/>
                <w:lang w:val="en-US"/>
              </w:rPr>
              <w:t xml:space="preserve">Failed memory test</w:t>
            </w:r>
          </w:p>
          <w:p>
            <w:pPr>
              <w:spacing w:before="0" w:after="0"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26 </w:t>
            </w:r>
            <w:r>
              <w:rPr>
                <w:rFonts w:ascii="Tahoma" w:hAnsi="Tahoma" w:eastAsia="Tahoma"/>
                <w:strike w:val="false"/>
                <w:color w:val="1A171B"/>
                <w:spacing w:val="0"/>
                <w:w w:val="100"/>
                <w:sz w:val="12"/>
                <w:vertAlign w:val="baseline"/>
                <w:lang w:val="en-US"/>
              </w:rPr>
              <w:t xml:space="preserve">Taking &gt;3 antihypertensive medication</w:t>
            </w:r>
          </w:p>
          <w:p>
            <w:pPr>
              <w:spacing w:before="0" w:after="0" w:line="144"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9 </w:t>
            </w:r>
            <w:r>
              <w:rPr>
                <w:rFonts w:ascii="Tahoma" w:hAnsi="Tahoma" w:eastAsia="Tahoma"/>
                <w:strike w:val="false"/>
                <w:color w:val="1A171B"/>
                <w:spacing w:val="-1"/>
                <w:w w:val="100"/>
                <w:sz w:val="12"/>
                <w:vertAlign w:val="baseline"/>
                <w:lang w:val="en-US"/>
              </w:rPr>
              <w:t xml:space="preserve">Blood pressure not managed by family physician</w:t>
            </w:r>
          </w:p>
          <w:p>
            <w:pPr>
              <w:spacing w:before="0" w:after="0" w:line="144" w:lineRule="exact"/>
              <w:ind w:right="0" w:left="72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7 </w:t>
            </w:r>
            <w:r>
              <w:rPr>
                <w:rFonts w:ascii="Tahoma" w:hAnsi="Tahoma" w:eastAsia="Tahoma"/>
                <w:strike w:val="false"/>
                <w:color w:val="1A171B"/>
                <w:spacing w:val="-1"/>
                <w:w w:val="100"/>
                <w:sz w:val="12"/>
                <w:vertAlign w:val="baseline"/>
                <w:lang w:val="en-US"/>
              </w:rPr>
              <w:t xml:space="preserve">Cardiac event in last 3 mo</w:t>
            </w:r>
          </w:p>
          <w:p>
            <w:pPr>
              <w:spacing w:before="0" w:after="39" w:line="144" w:lineRule="exact"/>
              <w:ind w:right="0" w:left="72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3 </w:t>
            </w:r>
            <w:r>
              <w:rPr>
                <w:rFonts w:ascii="Tahoma" w:hAnsi="Tahoma" w:eastAsia="Tahoma"/>
                <w:strike w:val="false"/>
                <w:color w:val="1A171B"/>
                <w:spacing w:val="0"/>
                <w:w w:val="100"/>
                <w:sz w:val="12"/>
                <w:vertAlign w:val="baseline"/>
                <w:lang w:val="en-US"/>
              </w:rPr>
              <w:t xml:space="preserve">Other</w:t>
            </w:r>
          </w:p>
        </w:tc>
      </w:tr>
    </w:tbl>
    <w:p>
      <w:pPr>
        <w:sectPr>
          <w:type w:val="nextPage"/>
          <w:pgSz w:w="12240" w:h="15840" w:orient="portrait"/>
          <w:pgMar w:bottom="0" w:top="1333" w:right="3754" w:left="1526" w:header="720" w:footer="720"/>
          <w:titlePg w:val="false"/>
          <w:textDirection w:val="lrTb"/>
        </w:sectPr>
      </w:pPr>
    </w:p>
    <w:p>
      <w:pPr>
        <w:spacing w:before="0" w:after="0" w:line="191" w:lineRule="exact"/>
        <w:ind w:right="0" w:left="0" w:firstLine="0"/>
        <w:jc w:val="left"/>
        <w:textAlignment w:val="baseline"/>
        <w:rPr>
          <w:rFonts w:ascii="Times New Roman" w:hAnsi="Times New Roman" w:eastAsia="Times New Roman"/>
          <w:strike w:val="false"/>
          <w:color w:val="000000"/>
          <w:w w:val="100"/>
          <w:sz w:val="24"/>
          <w:vertAlign w:val="baseline"/>
          <w:lang w:val="en-US"/>
        </w:rPr>
      </w:pPr>
    </w:p>
    <w:p>
      <w:pPr>
        <w:sectPr>
          <w:type w:val="continuous"/>
          <w:pgSz w:w="12240" w:h="15840" w:orient="portrait"/>
          <w:pgMar w:bottom="0" w:top="1333" w:right="818" w:left="202" w:header="720" w:footer="720"/>
          <w:titlePg w:val="false"/>
          <w:textDirection w:val="lrTb"/>
        </w:sectPr>
      </w:pPr>
    </w:p>
    <w:p>
      <w:pPr>
        <w:spacing w:before="1107" w:after="0" w:line="186" w:lineRule="exact"/>
        <w:ind w:right="0" w:left="0" w:firstLine="0"/>
        <w:jc w:val="left"/>
        <w:textAlignment w:val="baseline"/>
        <w:rPr>
          <w:rFonts w:ascii="Tahoma" w:hAnsi="Tahoma" w:eastAsia="Tahoma"/>
          <w:strike w:val="false"/>
          <w:color w:val="1A171B"/>
          <w:spacing w:val="0"/>
          <w:w w:val="100"/>
          <w:sz w:val="10"/>
          <w:vertAlign w:val="superscript"/>
          <w:lang w:val="en-US"/>
        </w:rPr>
      </w:pPr>
      <w:r>
        <w:pict>
          <v:shapetype id="_x0000_t8" coordsize="21600,21600" o:spt="202" path="m,l,21600r21600,l21600,xe">
            <v:stroke joinstyle="miter"/>
            <v:path gradientshapeok="t" o:connecttype="rect"/>
          </v:shapetype>
          <v:shape id="_x0000_s7" type="#_x0000_t8" filled="f" stroked="f" style="position:absolute;width:347.55pt;height:185.9pt;z-index:-993;margin-left:76.3pt;margin-top:378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4413885" cy="2360930"/>
                        <wp:docPr id="1" name="Picture"/>
                        <a:graphic>
                          <a:graphicData uri="http://schemas.openxmlformats.org/drawingml/2006/picture">
                            <pic:pic>
                              <pic:nvPicPr>
                                <pic:cNvPr id="2" name="test1"/>
                                <pic:cNvPicPr preferRelativeResize="false"/>
                              </pic:nvPicPr>
                              <pic:blipFill>
                                <a:blip r:embed="drId7"/>
                                <a:stretch>
                                  <a:fillRect/>
                                </a:stretch>
                              </pic:blipFill>
                              <pic:spPr>
                                <a:xfrm>
                                  <a:off x="0" y="0"/>
                                  <a:ext cx="4413885" cy="2360930"/>
                                </a:xfrm>
                                <a:prstGeom prst="rect">
                                  <a:avLst/>
                                </a:prstGeom>
                              </pic:spPr>
                            </pic:pic>
                          </a:graphicData>
                        </a:graphic>
                      </wp:inline>
                    </w:drawing>
                  </w:r>
                </w:p>
              </w:txbxContent>
            </v:textbox>
          </v:shape>
        </w:pict>
      </w:r>
      <w:r>
        <w:pict>
          <v:shapetype id="_x0000_t9" coordsize="21600,21600" o:spt="202" path="m,l,21600r21600,l21600,xe">
            <v:stroke joinstyle="miter"/>
            <v:path gradientshapeok="t" o:connecttype="rect"/>
          </v:shapetype>
          <v:shape id="_x0000_s8" type="#_x0000_t9" filled="f" stroked="f" style="position:absolute;width:114.45pt;height:37.85pt;z-index:-992;margin-left:88.1pt;margin-top:410.85pt;mso-wrap-distance-left:0pt;mso-wrap-distance-right:0pt;mso-position-horizontal-relative:page;mso-position-vertical-relative:page">
            <w10:wrap type="square" side="both"/>
            <v:fill opacity="1" o:opacity2="1" recolor="f" rotate="f" type="solid"/>
            <v:textbox inset="0pt, 0pt, 0pt, 0pt">
              <w:txbxContent>
                <w:p>
                  <w:pPr>
                    <w:spacing w:before="0" w:after="0" w:line="153" w:lineRule="exact"/>
                    <w:ind w:right="0" w:left="0"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278 </w:t>
                  </w:r>
                  <w:r>
                    <w:rPr>
                      <w:rFonts w:ascii="Tahoma" w:hAnsi="Tahoma" w:eastAsia="Tahoma"/>
                      <w:strike w:val="false"/>
                      <w:color w:val="1A171B"/>
                      <w:spacing w:val="-1"/>
                      <w:w w:val="100"/>
                      <w:sz w:val="12"/>
                      <w:vertAlign w:val="baseline"/>
                      <w:lang w:val="en-US"/>
                    </w:rPr>
                    <w:t xml:space="preserve">Randomized to receive usual care</w:t>
                  </w:r>
                </w:p>
                <w:p>
                  <w:pPr>
                    <w:spacing w:before="4" w:after="0" w:line="142" w:lineRule="exact"/>
                    <w:ind w:right="0" w:left="432" w:hanging="216"/>
                    <w:jc w:val="left"/>
                    <w:textAlignment w:val="baseline"/>
                    <w:rPr>
                      <w:rFonts w:ascii="Arial" w:hAnsi="Arial" w:eastAsia="Arial"/>
                      <w:strike w:val="false"/>
                      <w:color w:val="1A171B"/>
                      <w:spacing w:val="-2"/>
                      <w:w w:val="100"/>
                      <w:sz w:val="13"/>
                      <w:vertAlign w:val="baseline"/>
                      <w:lang w:val="en-US"/>
                    </w:rPr>
                  </w:pPr>
                  <w:r>
                    <w:rPr>
                      <w:rFonts w:ascii="Arial" w:hAnsi="Arial" w:eastAsia="Arial"/>
                      <w:strike w:val="false"/>
                      <w:color w:val="1A171B"/>
                      <w:spacing w:val="-2"/>
                      <w:w w:val="100"/>
                      <w:sz w:val="13"/>
                      <w:vertAlign w:val="baseline"/>
                      <w:lang w:val="en-US"/>
                    </w:rPr>
                    <w:t xml:space="preserve">276 </w:t>
                  </w:r>
                  <w:r>
                    <w:rPr>
                      <w:rFonts w:ascii="Tahoma" w:hAnsi="Tahoma" w:eastAsia="Tahoma"/>
                      <w:strike w:val="false"/>
                      <w:color w:val="1A171B"/>
                      <w:spacing w:val="-2"/>
                      <w:w w:val="100"/>
                      <w:sz w:val="12"/>
                      <w:vertAlign w:val="baseline"/>
                      <w:lang w:val="en-US"/>
                    </w:rPr>
                    <w:t xml:space="preserve">Randomized to receive usual care </w:t>
                  </w:r>
                  <w:r>
                    <w:rPr>
                      <w:rFonts w:ascii="Arial" w:hAnsi="Arial" w:eastAsia="Arial"/>
                      <w:strike w:val="false"/>
                      <w:color w:val="1A171B"/>
                      <w:spacing w:val="-2"/>
                      <w:w w:val="100"/>
                      <w:sz w:val="13"/>
                      <w:vertAlign w:val="baseline"/>
                      <w:lang w:val="en-US"/>
                    </w:rPr>
                    <w:t xml:space="preserve">2 </w:t>
                  </w:r>
                  <w:r>
                    <w:rPr>
                      <w:rFonts w:ascii="Tahoma" w:hAnsi="Tahoma" w:eastAsia="Tahoma"/>
                      <w:strike w:val="false"/>
                      <w:color w:val="1A171B"/>
                      <w:spacing w:val="-2"/>
                      <w:w w:val="100"/>
                      <w:sz w:val="12"/>
                      <w:vertAlign w:val="baseline"/>
                      <w:lang w:val="en-US"/>
                    </w:rPr>
                    <w:t xml:space="preserve">Randomized in error and excluded </w:t>
                  </w:r>
                  <w:r>
                    <w:rPr>
                      <w:rFonts w:ascii="Arial" w:hAnsi="Arial" w:eastAsia="Arial"/>
                      <w:strike w:val="false"/>
                      <w:color w:val="1A171B"/>
                      <w:spacing w:val="-2"/>
                      <w:w w:val="100"/>
                      <w:sz w:val="13"/>
                      <w:vertAlign w:val="baseline"/>
                      <w:lang w:val="en-US"/>
                    </w:rPr>
                    <w:t xml:space="preserve">1 </w:t>
                  </w:r>
                  <w:r>
                    <w:rPr>
                      <w:rFonts w:ascii="Tahoma" w:hAnsi="Tahoma" w:eastAsia="Tahoma"/>
                      <w:strike w:val="false"/>
                      <w:color w:val="1A171B"/>
                      <w:spacing w:val="-2"/>
                      <w:w w:val="100"/>
                      <w:sz w:val="12"/>
                      <w:vertAlign w:val="baseline"/>
                      <w:lang w:val="en-US"/>
                    </w:rPr>
                    <w:t xml:space="preserve">Spouse already enrolled</w:t>
                  </w:r>
                </w:p>
                <w:p>
                  <w:pPr>
                    <w:spacing w:before="0" w:after="21" w:line="149" w:lineRule="exact"/>
                    <w:ind w:right="0" w:left="504" w:firstLine="0"/>
                    <w:jc w:val="lef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1 </w:t>
                  </w:r>
                  <w:r>
                    <w:rPr>
                      <w:rFonts w:ascii="Tahoma" w:hAnsi="Tahoma" w:eastAsia="Tahoma"/>
                      <w:strike w:val="false"/>
                      <w:color w:val="1A171B"/>
                      <w:spacing w:val="-1"/>
                      <w:w w:val="100"/>
                      <w:sz w:val="12"/>
                      <w:vertAlign w:val="baseline"/>
                      <w:lang w:val="en-US"/>
                    </w:rPr>
                    <w:t xml:space="preserve">Taking &gt;3 medications</w:t>
                  </w:r>
                </w:p>
              </w:txbxContent>
            </v:textbox>
          </v:shape>
        </w:pict>
      </w:r>
      <w:r>
        <w:pict>
          <v:shapetype id="_x0000_t10" coordsize="21600,21600" o:spt="202" path="m,l,21600r21600,l21600,xe">
            <v:stroke joinstyle="miter"/>
            <v:path gradientshapeok="t" o:connecttype="rect"/>
          </v:shapetype>
          <v:shape id="_x0000_s9" type="#_x0000_t10" filled="f" stroked="f" style="position:absolute;width:101.3pt;height:25.85pt;z-index:-991;margin-left:95.75pt;margin-top:461.25pt;mso-wrap-distance-left:0pt;mso-wrap-distance-right:0pt;mso-position-horizontal-relative:page;mso-position-vertical-relative:page">
            <w10:wrap type="square" side="both"/>
            <v:fill opacity="1" o:opacity2="1" recolor="f" rotate="f" type="solid"/>
            <v:textbox inset="0pt, 0pt, 0pt, 0pt">
              <w:txbxContent>
                <w:p>
                  <w:pPr>
                    <w:spacing w:before="0" w:after="0" w:line="153" w:lineRule="exact"/>
                    <w:ind w:right="0" w:left="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6-mo Follow-up</w:t>
                  </w:r>
                </w:p>
                <w:p>
                  <w:pPr>
                    <w:spacing w:before="0" w:after="0" w:line="151" w:lineRule="exact"/>
                    <w:ind w:right="0" w:left="0" w:firstLine="0"/>
                    <w:jc w:val="righ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33 </w:t>
                  </w:r>
                  <w:r>
                    <w:rPr>
                      <w:rFonts w:ascii="Tahoma" w:hAnsi="Tahoma" w:eastAsia="Tahoma"/>
                      <w:strike w:val="false"/>
                      <w:color w:val="1A171B"/>
                      <w:spacing w:val="-1"/>
                      <w:w w:val="100"/>
                      <w:sz w:val="12"/>
                      <w:vertAlign w:val="baseline"/>
                      <w:lang w:val="en-US"/>
                    </w:rPr>
                    <w:t xml:space="preserve">Withdrew before 6-mo follow-up</w:t>
                  </w:r>
                  <w:r>
                    <w:rPr>
                      <w:rFonts w:ascii="Tahoma" w:hAnsi="Tahoma" w:eastAsia="Tahoma"/>
                      <w:strike w:val="false"/>
                      <w:color w:val="1A171B"/>
                      <w:spacing w:val="-1"/>
                      <w:w w:val="100"/>
                      <w:sz w:val="10"/>
                      <w:vertAlign w:val="baseline"/>
                      <w:lang w:val="en-US"/>
                    </w:rPr>
                    <w:t xml:space="preserve">c</w:t>
                  </w:r>
                </w:p>
                <w:p>
                  <w:pPr>
                    <w:spacing w:before="39" w:after="13" w:line="153" w:lineRule="exact"/>
                    <w:ind w:right="0" w:left="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239 </w:t>
                  </w:r>
                  <w:r>
                    <w:rPr>
                      <w:rFonts w:ascii="Tahoma" w:hAnsi="Tahoma" w:eastAsia="Tahoma"/>
                      <w:strike w:val="false"/>
                      <w:color w:val="1A171B"/>
                      <w:spacing w:val="0"/>
                      <w:w w:val="100"/>
                      <w:sz w:val="12"/>
                      <w:vertAlign w:val="baseline"/>
                      <w:lang w:val="en-US"/>
                    </w:rPr>
                    <w:t xml:space="preserve">Attended follow-up</w:t>
                  </w:r>
                  <w:r>
                    <w:rPr>
                      <w:rFonts w:ascii="Tahoma" w:hAnsi="Tahoma" w:eastAsia="Tahoma"/>
                      <w:strike w:val="false"/>
                      <w:color w:val="1A171B"/>
                      <w:spacing w:val="0"/>
                      <w:w w:val="100"/>
                      <w:sz w:val="10"/>
                      <w:vertAlign w:val="baseline"/>
                      <w:lang w:val="en-US"/>
                    </w:rPr>
                    <w:t xml:space="preserve">b</w:t>
                  </w:r>
                </w:p>
              </w:txbxContent>
            </v:textbox>
          </v:shape>
        </w:pict>
      </w:r>
      <w:r>
        <w:pict>
          <v:shapetype id="_x0000_t11" coordsize="21600,21600" o:spt="202" path="m,l,21600r21600,l21600,xe">
            <v:stroke joinstyle="miter"/>
            <v:path gradientshapeok="t" o:connecttype="rect"/>
          </v:shapetype>
          <v:shape id="_x0000_s10" type="#_x0000_t11" filled="f" stroked="f" style="position:absolute;width:91.7pt;height:7.6pt;z-index:-990;margin-left:99.6pt;margin-top:499.9pt;mso-wrap-distance-left:0pt;mso-wrap-distance-right:0pt;mso-position-horizontal-relative:page;mso-position-vertical-relative:page">
            <w10:wrap type="square" side="both"/>
            <v:fill opacity="1" o:opacity2="1" recolor="f" rotate="f" type="solid"/>
            <v:textbox inset="0pt, 0pt, 0pt, 0pt">
              <w:txbxContent>
                <w:p>
                  <w:pPr>
                    <w:spacing w:before="0" w:after="0" w:line="139" w:lineRule="exact"/>
                    <w:ind w:right="0" w:left="0" w:firstLine="0"/>
                    <w:jc w:val="left"/>
                    <w:textAlignment w:val="baseline"/>
                    <w:rPr>
                      <w:rFonts w:ascii="Arial" w:hAnsi="Arial" w:eastAsia="Arial"/>
                      <w:strike w:val="false"/>
                      <w:color w:val="1A171B"/>
                      <w:spacing w:val="-6"/>
                      <w:w w:val="100"/>
                      <w:sz w:val="13"/>
                      <w:vertAlign w:val="baseline"/>
                      <w:lang w:val="en-US"/>
                    </w:rPr>
                  </w:pPr>
                  <w:r>
                    <w:rPr>
                      <w:rFonts w:ascii="Arial" w:hAnsi="Arial" w:eastAsia="Arial"/>
                      <w:strike w:val="false"/>
                      <w:color w:val="1A171B"/>
                      <w:spacing w:val="-6"/>
                      <w:w w:val="100"/>
                      <w:sz w:val="13"/>
                      <w:vertAlign w:val="baseline"/>
                      <w:lang w:val="en-US"/>
                    </w:rPr>
                    <w:t xml:space="preserve">13 </w:t>
                  </w:r>
                  <w:r>
                    <w:rPr>
                      <w:rFonts w:ascii="Tahoma" w:hAnsi="Tahoma" w:eastAsia="Tahoma"/>
                      <w:strike w:val="false"/>
                      <w:color w:val="1A171B"/>
                      <w:spacing w:val="-6"/>
                      <w:w w:val="100"/>
                      <w:sz w:val="12"/>
                      <w:vertAlign w:val="baseline"/>
                      <w:lang w:val="en-US"/>
                    </w:rPr>
                    <w:t xml:space="preserve">Withdrew between mo 6 and 12</w:t>
                  </w:r>
                </w:p>
              </w:txbxContent>
            </v:textbox>
          </v:shape>
        </w:pict>
      </w:r>
      <w:r>
        <w:pict>
          <v:shapetype id="_x0000_t12" coordsize="21600,21600" o:spt="202" path="m,l,21600r21600,l21600,xe">
            <v:stroke joinstyle="miter"/>
            <v:path gradientshapeok="t" o:connecttype="rect"/>
          </v:shapetype>
          <v:shape id="_x0000_s11" type="#_x0000_t12" filled="f" stroked="f" style="position:absolute;width:45.1pt;height:7.6pt;z-index:-989;margin-left:195.6pt;margin-top:384.7pt;mso-wrap-distance-left:0pt;mso-wrap-distance-right:0pt;mso-position-horizontal-relative:page;mso-position-vertical-relative:page">
            <w10:wrap type="square" side="both"/>
            <v:fill opacity="1" o:opacity2="1" recolor="f" rotate="f" type="solid"/>
            <v:textbox inset="0pt, 0pt, 0pt, 0pt">
              <w:txbxContent>
                <w:p>
                  <w:pPr>
                    <w:spacing w:before="0" w:after="0" w:line="139" w:lineRule="exact"/>
                    <w:ind w:right="0" w:left="0" w:firstLine="0"/>
                    <w:jc w:val="left"/>
                    <w:textAlignment w:val="baseline"/>
                    <w:rPr>
                      <w:rFonts w:ascii="Arial" w:hAnsi="Arial" w:eastAsia="Arial"/>
                      <w:strike w:val="false"/>
                      <w:color w:val="1A171B"/>
                      <w:spacing w:val="-7"/>
                      <w:w w:val="100"/>
                      <w:sz w:val="13"/>
                      <w:vertAlign w:val="baseline"/>
                      <w:lang w:val="en-US"/>
                    </w:rPr>
                  </w:pPr>
                  <w:r>
                    <w:rPr>
                      <w:rFonts w:ascii="Arial" w:hAnsi="Arial" w:eastAsia="Arial"/>
                      <w:strike w:val="false"/>
                      <w:color w:val="1A171B"/>
                      <w:spacing w:val="-7"/>
                      <w:w w:val="100"/>
                      <w:sz w:val="13"/>
                      <w:vertAlign w:val="baseline"/>
                      <w:lang w:val="en-US"/>
                    </w:rPr>
                    <w:t xml:space="preserve">555 </w:t>
                  </w:r>
                  <w:r>
                    <w:rPr>
                      <w:rFonts w:ascii="Tahoma" w:hAnsi="Tahoma" w:eastAsia="Tahoma"/>
                      <w:strike w:val="false"/>
                      <w:color w:val="1A171B"/>
                      <w:spacing w:val="-7"/>
                      <w:w w:val="100"/>
                      <w:sz w:val="12"/>
                      <w:vertAlign w:val="baseline"/>
                      <w:lang w:val="en-US"/>
                    </w:rPr>
                    <w:t xml:space="preserve">Randomized</w:t>
                  </w:r>
                </w:p>
              </w:txbxContent>
            </v:textbox>
          </v:shape>
        </w:pict>
      </w:r>
      <w:r>
        <w:pict>
          <v:shapetype id="_x0000_t13" coordsize="21600,21600" o:spt="202" path="m,l,21600r21600,l21600,xe">
            <v:stroke joinstyle="miter"/>
            <v:path gradientshapeok="t" o:connecttype="rect"/>
          </v:shapetype>
          <v:shape id="_x0000_s12" type="#_x0000_t13" filled="f" stroked="f" style="position:absolute;width:127.65pt;height:36.5pt;z-index:-988;margin-left:228.25pt;margin-top:410.85pt;mso-wrap-distance-left:0pt;mso-wrap-distance-right:0pt;mso-position-horizontal-relative:page;mso-position-vertical-relative:page">
            <w10:wrap type="square" side="both"/>
            <v:fill opacity="1" o:opacity2="1" recolor="f" rotate="f" type="solid"/>
            <v:textbox inset="0pt, 0pt, 0pt, 0pt">
              <w:txbxContent>
                <w:p>
                  <w:pPr>
                    <w:spacing w:before="1" w:after="0" w:line="146" w:lineRule="exact"/>
                    <w:ind w:right="216" w:left="360" w:hanging="36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277 </w:t>
                  </w:r>
                  <w:r>
                    <w:rPr>
                      <w:rFonts w:ascii="Tahoma" w:hAnsi="Tahoma" w:eastAsia="Tahoma"/>
                      <w:strike w:val="false"/>
                      <w:color w:val="1A171B"/>
                      <w:spacing w:val="0"/>
                      <w:w w:val="100"/>
                      <w:sz w:val="12"/>
                      <w:vertAlign w:val="baseline"/>
                      <w:lang w:val="en-US"/>
                    </w:rPr>
                    <w:t xml:space="preserve">Randomized to receive the intervention </w:t>
                  </w:r>
                  <w:r>
                    <w:rPr>
                      <w:rFonts w:ascii="Arial" w:hAnsi="Arial" w:eastAsia="Arial"/>
                      <w:strike w:val="false"/>
                      <w:color w:val="1A171B"/>
                      <w:spacing w:val="0"/>
                      <w:w w:val="100"/>
                      <w:sz w:val="13"/>
                      <w:vertAlign w:val="baseline"/>
                      <w:lang w:val="en-US"/>
                    </w:rPr>
                    <w:t xml:space="preserve">276 </w:t>
                  </w:r>
                  <w:r>
                    <w:rPr>
                      <w:rFonts w:ascii="Tahoma" w:hAnsi="Tahoma" w:eastAsia="Tahoma"/>
                      <w:strike w:val="false"/>
                      <w:color w:val="1A171B"/>
                      <w:spacing w:val="0"/>
                      <w:w w:val="100"/>
                      <w:sz w:val="12"/>
                      <w:vertAlign w:val="baseline"/>
                      <w:lang w:val="en-US"/>
                    </w:rPr>
                    <w:t xml:space="preserve">Participated in the intervention as randomized</w:t>
                  </w:r>
                </w:p>
                <w:p>
                  <w:pPr>
                    <w:spacing w:before="6" w:after="0" w:line="140" w:lineRule="exact"/>
                    <w:ind w:right="0" w:left="504" w:hanging="144"/>
                    <w:jc w:val="left"/>
                    <w:textAlignment w:val="baseline"/>
                    <w:rPr>
                      <w:rFonts w:ascii="Arial" w:hAnsi="Arial" w:eastAsia="Arial"/>
                      <w:strike w:val="false"/>
                      <w:color w:val="1A171B"/>
                      <w:spacing w:val="-2"/>
                      <w:w w:val="100"/>
                      <w:sz w:val="13"/>
                      <w:vertAlign w:val="baseline"/>
                      <w:lang w:val="en-US"/>
                    </w:rPr>
                  </w:pPr>
                  <w:r>
                    <w:rPr>
                      <w:rFonts w:ascii="Arial" w:hAnsi="Arial" w:eastAsia="Arial"/>
                      <w:strike w:val="false"/>
                      <w:color w:val="1A171B"/>
                      <w:spacing w:val="-2"/>
                      <w:w w:val="100"/>
                      <w:sz w:val="13"/>
                      <w:vertAlign w:val="baseline"/>
                      <w:lang w:val="en-US"/>
                    </w:rPr>
                    <w:t xml:space="preserve">1 </w:t>
                  </w:r>
                  <w:r>
                    <w:rPr>
                      <w:rFonts w:ascii="Tahoma" w:hAnsi="Tahoma" w:eastAsia="Tahoma"/>
                      <w:strike w:val="false"/>
                      <w:color w:val="1A171B"/>
                      <w:spacing w:val="-2"/>
                      <w:w w:val="100"/>
                      <w:sz w:val="12"/>
                      <w:vertAlign w:val="baseline"/>
                      <w:lang w:val="en-US"/>
                    </w:rPr>
                    <w:t xml:space="preserve">Randomized in error and excluded (diastolic blood pressure &gt;100 mm Hg)</w:t>
                  </w:r>
                </w:p>
              </w:txbxContent>
            </v:textbox>
          </v:shape>
        </w:pict>
      </w:r>
      <w:r>
        <w:pict>
          <v:shapetype id="_x0000_t14" coordsize="21600,21600" o:spt="202" path="m,l,21600r21600,l21600,xe">
            <v:stroke joinstyle="miter"/>
            <v:path gradientshapeok="t" o:connecttype="rect"/>
          </v:shapetype>
          <v:shape id="_x0000_s13" type="#_x0000_t14" filled="f" stroked="f" style="position:absolute;width:101.25pt;height:26.1pt;z-index:-987;margin-left:242.65pt;margin-top:461.25pt;mso-wrap-distance-left:0pt;mso-wrap-distance-right:0pt;mso-position-horizontal-relative:page;mso-position-vertical-relative:page">
            <w10:wrap type="square" side="both"/>
            <v:fill opacity="1" o:opacity2="1" recolor="f" rotate="f" type="solid"/>
            <v:textbox inset="0pt, 0pt, 0pt, 0pt">
              <w:txbxContent>
                <w:p>
                  <w:pPr>
                    <w:spacing w:before="0" w:after="0" w:line="153" w:lineRule="exact"/>
                    <w:ind w:right="0" w:left="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6-mo Follow-up</w:t>
                  </w:r>
                </w:p>
                <w:p>
                  <w:pPr>
                    <w:spacing w:before="0" w:after="0" w:line="151" w:lineRule="exact"/>
                    <w:ind w:right="0" w:left="0" w:firstLine="0"/>
                    <w:jc w:val="right"/>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50 </w:t>
                  </w:r>
                  <w:r>
                    <w:rPr>
                      <w:rFonts w:ascii="Tahoma" w:hAnsi="Tahoma" w:eastAsia="Tahoma"/>
                      <w:strike w:val="false"/>
                      <w:color w:val="1A171B"/>
                      <w:spacing w:val="-1"/>
                      <w:w w:val="100"/>
                      <w:sz w:val="12"/>
                      <w:vertAlign w:val="baseline"/>
                      <w:lang w:val="en-US"/>
                    </w:rPr>
                    <w:t xml:space="preserve">Withdrew before 6-mo follow-up</w:t>
                  </w:r>
                  <w:r>
                    <w:rPr>
                      <w:rFonts w:ascii="Tahoma" w:hAnsi="Tahoma" w:eastAsia="Tahoma"/>
                      <w:strike w:val="false"/>
                      <w:color w:val="1A171B"/>
                      <w:spacing w:val="-1"/>
                      <w:w w:val="100"/>
                      <w:sz w:val="10"/>
                      <w:vertAlign w:val="baseline"/>
                      <w:lang w:val="en-US"/>
                    </w:rPr>
                    <w:t xml:space="preserve">c</w:t>
                  </w:r>
                </w:p>
                <w:p>
                  <w:pPr>
                    <w:spacing w:before="41" w:after="11" w:line="153" w:lineRule="exact"/>
                    <w:ind w:right="0" w:left="0" w:firstLine="0"/>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221 </w:t>
                  </w:r>
                  <w:r>
                    <w:rPr>
                      <w:rFonts w:ascii="Tahoma" w:hAnsi="Tahoma" w:eastAsia="Tahoma"/>
                      <w:strike w:val="false"/>
                      <w:color w:val="1A171B"/>
                      <w:spacing w:val="0"/>
                      <w:w w:val="100"/>
                      <w:sz w:val="12"/>
                      <w:vertAlign w:val="baseline"/>
                      <w:lang w:val="en-US"/>
                    </w:rPr>
                    <w:t xml:space="preserve">Attended follow-up</w:t>
                  </w:r>
                </w:p>
              </w:txbxContent>
            </v:textbox>
          </v:shape>
        </w:pict>
      </w:r>
      <w:r>
        <w:pict>
          <v:shapetype id="_x0000_t15" coordsize="21600,21600" o:spt="202" path="m,l,21600r21600,l21600,xe">
            <v:stroke joinstyle="miter"/>
            <v:path gradientshapeok="t" o:connecttype="rect"/>
          </v:shapetype>
          <v:shape id="_x0000_s14" type="#_x0000_t15" filled="f" stroked="f" style="position:absolute;width:88.35pt;height:7.6pt;z-index:-986;margin-left:247.9pt;margin-top:499.9pt;mso-wrap-distance-left:0pt;mso-wrap-distance-right:0pt;mso-position-horizontal-relative:page;mso-position-vertical-relative:page">
            <w10:wrap type="square" side="both"/>
            <v:fill opacity="1" o:opacity2="1" recolor="f" rotate="f" type="solid"/>
            <v:textbox inset="0pt, 0pt, 0pt, 0pt">
              <w:txbxContent>
                <w:p>
                  <w:pPr>
                    <w:spacing w:before="0" w:after="0" w:line="139" w:lineRule="exact"/>
                    <w:ind w:right="0" w:left="0" w:firstLine="0"/>
                    <w:jc w:val="left"/>
                    <w:textAlignment w:val="baseline"/>
                    <w:rPr>
                      <w:rFonts w:ascii="Arial" w:hAnsi="Arial" w:eastAsia="Arial"/>
                      <w:strike w:val="false"/>
                      <w:color w:val="1A171B"/>
                      <w:spacing w:val="-5"/>
                      <w:w w:val="100"/>
                      <w:sz w:val="13"/>
                      <w:vertAlign w:val="baseline"/>
                      <w:lang w:val="en-US"/>
                    </w:rPr>
                  </w:pPr>
                  <w:r>
                    <w:rPr>
                      <w:rFonts w:ascii="Arial" w:hAnsi="Arial" w:eastAsia="Arial"/>
                      <w:strike w:val="false"/>
                      <w:color w:val="1A171B"/>
                      <w:spacing w:val="-5"/>
                      <w:w w:val="100"/>
                      <w:sz w:val="13"/>
                      <w:vertAlign w:val="baseline"/>
                      <w:lang w:val="en-US"/>
                    </w:rPr>
                    <w:t xml:space="preserve">6 </w:t>
                  </w:r>
                  <w:r>
                    <w:rPr>
                      <w:rFonts w:ascii="Tahoma" w:hAnsi="Tahoma" w:eastAsia="Tahoma"/>
                      <w:strike w:val="false"/>
                      <w:color w:val="1A171B"/>
                      <w:spacing w:val="-5"/>
                      <w:w w:val="100"/>
                      <w:sz w:val="12"/>
                      <w:vertAlign w:val="baseline"/>
                      <w:lang w:val="en-US"/>
                    </w:rPr>
                    <w:t xml:space="preserve">Withdrew between mo 6 and 12</w:t>
                  </w:r>
                </w:p>
              </w:txbxContent>
            </v:textbox>
          </v:shape>
        </w:pict>
      </w:r>
      <w:r>
        <w:pict>
          <v:shapetype id="_x0000_t16" coordsize="21600,21600" o:spt="202" path="m,l,21600r21600,l21600,xe">
            <v:stroke joinstyle="miter"/>
            <v:path gradientshapeok="t" o:connecttype="rect"/>
          </v:shapetype>
          <v:shape id="_x0000_s15" type="#_x0000_t16" filled="f" style="position:absolute;width:137.3pt;height:35.8pt;z-index:-985;margin-left:76.55pt;margin-top:519.1pt;mso-wrap-distance-left:0pt;mso-wrap-distance-right:0pt;mso-position-horizontal-relative:page;mso-position-vertical-relative:page">
            <w10:wrap type="square" side="both"/>
            <v:fill opacity="1" o:opacity2="1" recolor="f" rotate="f" type="solid"/>
            <v:textbox inset="0pt, 0pt, 0pt, 0pt">
              <w:txbxContent>
                <w:p>
                  <w:pPr>
                    <w:spacing w:before="42" w:after="0" w:line="153" w:lineRule="exact"/>
                    <w:ind w:right="0" w:left="0" w:firstLine="0"/>
                    <w:jc w:val="center"/>
                    <w:textAlignment w:val="baseline"/>
                    <w:rPr>
                      <w:rFonts w:ascii="Arial" w:hAnsi="Arial" w:eastAsia="Arial"/>
                      <w:strike w:val="false"/>
                      <w:color w:val="1A171B"/>
                      <w:spacing w:val="-1"/>
                      <w:w w:val="100"/>
                      <w:sz w:val="13"/>
                      <w:vertAlign w:val="baseline"/>
                      <w:lang w:val="en-US"/>
                    </w:rPr>
                  </w:pPr>
                  <w:r>
                    <w:rPr>
                      <w:rFonts w:ascii="Arial" w:hAnsi="Arial" w:eastAsia="Arial"/>
                      <w:strike w:val="false"/>
                      <w:color w:val="1A171B"/>
                      <w:spacing w:val="-1"/>
                      <w:w w:val="100"/>
                      <w:sz w:val="13"/>
                      <w:vertAlign w:val="baseline"/>
                      <w:lang w:val="en-US"/>
                    </w:rPr>
                    <w:t xml:space="preserve">230 </w:t>
                  </w:r>
                  <w:r>
                    <w:rPr>
                      <w:rFonts w:ascii="Tahoma" w:hAnsi="Tahoma" w:eastAsia="Tahoma"/>
                      <w:strike w:val="false"/>
                      <w:color w:val="1A171B"/>
                      <w:spacing w:val="-1"/>
                      <w:w w:val="100"/>
                      <w:sz w:val="12"/>
                      <w:vertAlign w:val="baseline"/>
                      <w:lang w:val="en-US"/>
                    </w:rPr>
                    <w:t xml:space="preserve">Included in the primary analysis</w:t>
                  </w:r>
                </w:p>
                <w:p>
                  <w:pPr>
                    <w:spacing w:before="59" w:after="45" w:line="134" w:lineRule="exact"/>
                    <w:ind w:right="288" w:left="648" w:hanging="288"/>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48 </w:t>
                  </w:r>
                  <w:r>
                    <w:rPr>
                      <w:rFonts w:ascii="Tahoma" w:hAnsi="Tahoma" w:eastAsia="Tahoma"/>
                      <w:strike w:val="false"/>
                      <w:color w:val="1A171B"/>
                      <w:spacing w:val="0"/>
                      <w:w w:val="100"/>
                      <w:sz w:val="12"/>
                      <w:vertAlign w:val="baseline"/>
                      <w:lang w:val="en-US"/>
                    </w:rPr>
                    <w:t xml:space="preserve">Excluded from the primary analysis </w:t>
                  </w:r>
                  <w:r>
                    <w:rPr>
                      <w:rFonts w:ascii="Arial" w:hAnsi="Arial" w:eastAsia="Arial"/>
                      <w:strike w:val="false"/>
                      <w:color w:val="1A171B"/>
                      <w:spacing w:val="0"/>
                      <w:w w:val="100"/>
                      <w:sz w:val="13"/>
                      <w:vertAlign w:val="baseline"/>
                      <w:lang w:val="en-US"/>
                    </w:rPr>
                    <w:t xml:space="preserve">46 </w:t>
                  </w:r>
                  <w:r>
                    <w:rPr>
                      <w:rFonts w:ascii="Tahoma" w:hAnsi="Tahoma" w:eastAsia="Tahoma"/>
                      <w:strike w:val="false"/>
                      <w:color w:val="1A171B"/>
                      <w:spacing w:val="0"/>
                      <w:w w:val="100"/>
                      <w:sz w:val="12"/>
                      <w:vertAlign w:val="baseline"/>
                      <w:lang w:val="en-US"/>
                    </w:rPr>
                    <w:t xml:space="preserve">No primary outcome </w:t>
                  </w:r>
                  <w:r>
                    <w:rPr>
                      <w:rFonts w:ascii="Arial" w:hAnsi="Arial" w:eastAsia="Arial"/>
                      <w:strike w:val="false"/>
                      <w:color w:val="1A171B"/>
                      <w:spacing w:val="0"/>
                      <w:w w:val="100"/>
                      <w:sz w:val="13"/>
                      <w:vertAlign w:val="baseline"/>
                      <w:lang w:val="en-US"/>
                    </w:rPr>
                    <w:t xml:space="preserve">2 </w:t>
                  </w:r>
                  <w:r>
                    <w:rPr>
                      <w:rFonts w:ascii="Tahoma" w:hAnsi="Tahoma" w:eastAsia="Tahoma"/>
                      <w:strike w:val="false"/>
                      <w:color w:val="1A171B"/>
                      <w:spacing w:val="0"/>
                      <w:w w:val="100"/>
                      <w:sz w:val="12"/>
                      <w:vertAlign w:val="baseline"/>
                      <w:lang w:val="en-US"/>
                    </w:rPr>
                    <w:t xml:space="preserve">Randomization errors</w:t>
                  </w:r>
                </w:p>
              </w:txbxContent>
            </v:textbox>
          </v:shape>
        </w:pict>
      </w:r>
      <w:r>
        <w:pict>
          <v:shapetype id="_x0000_t17" coordsize="21600,21600" o:spt="202" path="m,l,21600r21600,l21600,xe">
            <v:stroke joinstyle="miter"/>
            <v:path gradientshapeok="t" o:connecttype="rect"/>
          </v:shapetype>
          <v:shape id="_x0000_s16" type="#_x0000_t17" filled="f" style="position:absolute;width:137.25pt;height:35.8pt;z-index:-984;margin-left:223.45pt;margin-top:519.1pt;mso-wrap-distance-left:0pt;mso-wrap-distance-right:0pt;mso-position-horizontal-relative:page;mso-position-vertical-relative:page">
            <w10:wrap type="square" side="both"/>
            <v:fill opacity="1" o:opacity2="1" recolor="f" rotate="f" type="solid"/>
            <v:textbox inset="0pt, 0pt, 0pt, 0pt">
              <w:txbxContent>
                <w:p>
                  <w:pPr>
                    <w:spacing w:before="42" w:after="0" w:line="153" w:lineRule="exact"/>
                    <w:ind w:right="0" w:left="0" w:firstLine="0"/>
                    <w:jc w:val="center"/>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220 </w:t>
                  </w:r>
                  <w:r>
                    <w:rPr>
                      <w:rFonts w:ascii="Tahoma" w:hAnsi="Tahoma" w:eastAsia="Tahoma"/>
                      <w:strike w:val="false"/>
                      <w:color w:val="1A171B"/>
                      <w:spacing w:val="0"/>
                      <w:w w:val="100"/>
                      <w:sz w:val="12"/>
                      <w:vertAlign w:val="baseline"/>
                      <w:lang w:val="en-US"/>
                    </w:rPr>
                    <w:t xml:space="preserve">Included in the primary analysis</w:t>
                  </w:r>
                </w:p>
                <w:p>
                  <w:pPr>
                    <w:spacing w:before="59" w:after="45" w:line="134" w:lineRule="exact"/>
                    <w:ind w:right="288" w:left="648" w:hanging="288"/>
                    <w:jc w:val="left"/>
                    <w:textAlignment w:val="baseline"/>
                    <w:rPr>
                      <w:rFonts w:ascii="Arial" w:hAnsi="Arial" w:eastAsia="Arial"/>
                      <w:strike w:val="false"/>
                      <w:color w:val="1A171B"/>
                      <w:spacing w:val="0"/>
                      <w:w w:val="100"/>
                      <w:sz w:val="13"/>
                      <w:vertAlign w:val="baseline"/>
                      <w:lang w:val="en-US"/>
                    </w:rPr>
                  </w:pPr>
                  <w:r>
                    <w:rPr>
                      <w:rFonts w:ascii="Arial" w:hAnsi="Arial" w:eastAsia="Arial"/>
                      <w:strike w:val="false"/>
                      <w:color w:val="1A171B"/>
                      <w:spacing w:val="0"/>
                      <w:w w:val="100"/>
                      <w:sz w:val="13"/>
                      <w:vertAlign w:val="baseline"/>
                      <w:lang w:val="en-US"/>
                    </w:rPr>
                    <w:t xml:space="preserve">57 </w:t>
                  </w:r>
                  <w:r>
                    <w:rPr>
                      <w:rFonts w:ascii="Tahoma" w:hAnsi="Tahoma" w:eastAsia="Tahoma"/>
                      <w:strike w:val="false"/>
                      <w:color w:val="1A171B"/>
                      <w:spacing w:val="0"/>
                      <w:w w:val="100"/>
                      <w:sz w:val="12"/>
                      <w:vertAlign w:val="baseline"/>
                      <w:lang w:val="en-US"/>
                    </w:rPr>
                    <w:t xml:space="preserve">Excluded from the primary analysis </w:t>
                  </w:r>
                  <w:r>
                    <w:rPr>
                      <w:rFonts w:ascii="Arial" w:hAnsi="Arial" w:eastAsia="Arial"/>
                      <w:strike w:val="false"/>
                      <w:color w:val="1A171B"/>
                      <w:spacing w:val="0"/>
                      <w:w w:val="100"/>
                      <w:sz w:val="13"/>
                      <w:vertAlign w:val="baseline"/>
                      <w:lang w:val="en-US"/>
                    </w:rPr>
                    <w:t xml:space="preserve">56 </w:t>
                  </w:r>
                  <w:r>
                    <w:rPr>
                      <w:rFonts w:ascii="Tahoma" w:hAnsi="Tahoma" w:eastAsia="Tahoma"/>
                      <w:strike w:val="false"/>
                      <w:color w:val="1A171B"/>
                      <w:spacing w:val="0"/>
                      <w:w w:val="100"/>
                      <w:sz w:val="12"/>
                      <w:vertAlign w:val="baseline"/>
                      <w:lang w:val="en-US"/>
                    </w:rPr>
                    <w:t xml:space="preserve">No primary outcome </w:t>
                  </w:r>
                  <w:r>
                    <w:rPr>
                      <w:rFonts w:ascii="Arial" w:hAnsi="Arial" w:eastAsia="Arial"/>
                      <w:strike w:val="false"/>
                      <w:color w:val="1A171B"/>
                      <w:spacing w:val="0"/>
                      <w:w w:val="100"/>
                      <w:sz w:val="13"/>
                      <w:vertAlign w:val="baseline"/>
                      <w:lang w:val="en-US"/>
                    </w:rPr>
                    <w:t xml:space="preserve">1 </w:t>
                  </w:r>
                  <w:r>
                    <w:rPr>
                      <w:rFonts w:ascii="Tahoma" w:hAnsi="Tahoma" w:eastAsia="Tahoma"/>
                      <w:strike w:val="false"/>
                      <w:color w:val="1A171B"/>
                      <w:spacing w:val="0"/>
                      <w:w w:val="100"/>
                      <w:sz w:val="12"/>
                      <w:vertAlign w:val="baseline"/>
                      <w:lang w:val="en-US"/>
                    </w:rPr>
                    <w:t xml:space="preserve">Randomization error</w:t>
                  </w:r>
                </w:p>
              </w:txbxContent>
            </v:textbox>
          </v:shape>
        </w:pict>
      </w:r>
      <w:r>
        <w:rPr>
          <w:rFonts w:ascii="Tahoma" w:hAnsi="Tahoma" w:eastAsia="Tahoma"/>
          <w:strike w:val="false"/>
          <w:color w:val="1A171B"/>
          <w:spacing w:val="0"/>
          <w:w w:val="100"/>
          <w:sz w:val="10"/>
          <w:vertAlign w:val="superscript"/>
          <w:lang w:val="en-US"/>
        </w:rPr>
        <w:t xml:space="preserve">a</w:t>
      </w:r>
      <w:r>
        <w:rPr>
          <w:rFonts w:ascii="Tahoma" w:hAnsi="Tahoma" w:eastAsia="Tahoma"/>
          <w:strike w:val="false"/>
          <w:color w:val="1A171B"/>
          <w:spacing w:val="0"/>
          <w:w w:val="100"/>
          <w:sz w:val="14"/>
          <w:vertAlign w:val="baseline"/>
          <w:lang w:val="en-US"/>
        </w:rPr>
        <w:t xml:space="preserve"> The breakdown of reasons for exclusion is not known.</w:t>
      </w:r>
    </w:p>
    <w:p>
      <w:pPr>
        <w:spacing w:before="70" w:after="0" w:line="160" w:lineRule="exact"/>
        <w:ind w:right="0" w:left="0" w:firstLine="0"/>
        <w:jc w:val="left"/>
        <w:textAlignment w:val="baseline"/>
        <w:rPr>
          <w:rFonts w:ascii="Tahoma" w:hAnsi="Tahoma" w:eastAsia="Tahoma"/>
          <w:strike w:val="false"/>
          <w:color w:val="1A171B"/>
          <w:spacing w:val="-7"/>
          <w:w w:val="100"/>
          <w:sz w:val="10"/>
          <w:vertAlign w:val="superscript"/>
          <w:lang w:val="en-US"/>
        </w:rPr>
      </w:pPr>
      <w:r>
        <w:rPr>
          <w:rFonts w:ascii="Tahoma" w:hAnsi="Tahoma" w:eastAsia="Tahoma"/>
          <w:strike w:val="false"/>
          <w:color w:val="1A171B"/>
          <w:spacing w:val="-7"/>
          <w:w w:val="100"/>
          <w:sz w:val="10"/>
          <w:vertAlign w:val="superscript"/>
          <w:lang w:val="en-US"/>
        </w:rPr>
        <w:t xml:space="preserve">b</w:t>
      </w:r>
      <w:r>
        <w:rPr>
          <w:rFonts w:ascii="Tahoma" w:hAnsi="Tahoma" w:eastAsia="Tahoma"/>
          <w:strike w:val="false"/>
          <w:color w:val="1A171B"/>
          <w:spacing w:val="-7"/>
          <w:w w:val="100"/>
          <w:sz w:val="14"/>
          <w:vertAlign w:val="baseline"/>
          <w:lang w:val="en-US"/>
        </w:rPr>
        <w:t xml:space="preserve"> Patients gave more than 1 answer.</w:t>
      </w:r>
    </w:p>
    <w:p>
      <w:pPr>
        <w:spacing w:before="46" w:after="239" w:line="180" w:lineRule="exact"/>
        <w:ind w:right="0" w:left="0"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c</w:t>
      </w:r>
      <w:r>
        <w:rPr>
          <w:rFonts w:ascii="Tahoma" w:hAnsi="Tahoma" w:eastAsia="Tahoma"/>
          <w:strike w:val="false"/>
          <w:color w:val="1A171B"/>
          <w:spacing w:val="0"/>
          <w:w w:val="100"/>
          <w:sz w:val="14"/>
          <w:vertAlign w:val="baseline"/>
          <w:lang w:val="en-US"/>
        </w:rPr>
        <w:t xml:space="preserve"> Two hundred thirty-nine of 243 patients in the control group attended the 6-month follow-up visit. Three were unable to be contacted and 1 had a serious illness in the family. Two hundred twenty-one of 226 patients in the intervention group attended the 6-month follow-up. Two were unable to attend due to illness and 1 had moved out of the area.</w:t>
      </w:r>
    </w:p>
    <w:p>
      <w:pPr>
        <w:spacing w:before="46" w:after="239" w:line="180" w:lineRule="exact"/>
        <w:sectPr>
          <w:type w:val="continuous"/>
          <w:pgSz w:w="12240" w:h="15840" w:orient="portrait"/>
          <w:pgMar w:bottom="0" w:top="1333" w:right="1368" w:left="8712" w:header="720" w:footer="720"/>
          <w:titlePg w:val="false"/>
          <w:textDirection w:val="lrTb"/>
        </w:sectPr>
      </w:pPr>
    </w:p>
    <w:p>
      <w:pPr>
        <w:spacing w:before="7" w:after="0" w:line="230" w:lineRule="exact"/>
        <w:ind w:right="0" w:left="0" w:firstLine="0"/>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medication for patients receiving usual care were at the dis</w:t>
        <w:softHyphen/>
      </w:r>
      <w:r>
        <w:rPr>
          <w:rFonts w:ascii="Times New Roman" w:hAnsi="Times New Roman" w:eastAsia="Times New Roman"/>
          <w:strike w:val="false"/>
          <w:color w:val="1A171B"/>
          <w:spacing w:val="0"/>
          <w:w w:val="100"/>
          <w:sz w:val="19"/>
          <w:vertAlign w:val="baseline"/>
          <w:lang w:val="en-US"/>
        </w:rPr>
        <w:t xml:space="preserve">cretion of the family physician.</w:t>
      </w:r>
    </w:p>
    <w:p>
      <w:pPr>
        <w:spacing w:before="0" w:after="0" w:line="229"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Patients randomized to self-management were trained to self-monitor blood pressure using a validated monitor (Micro-life Watch BP Home</w:t>
      </w:r>
      <w:r>
        <w:rPr>
          <w:rFonts w:ascii="Times New Roman" w:hAnsi="Times New Roman" w:eastAsia="Times New Roman"/>
          <w:strike w:val="false"/>
          <w:color w:val="1A171B"/>
          <w:spacing w:val="-4"/>
          <w:w w:val="100"/>
          <w:sz w:val="19"/>
          <w:vertAlign w:val="superscript"/>
          <w:lang w:val="en-US"/>
        </w:rPr>
        <w:t xml:space="preserve">23</w:t>
      </w:r>
      <w:r>
        <w:rPr>
          <w:rFonts w:ascii="Times New Roman" w:hAnsi="Times New Roman" w:eastAsia="Times New Roman"/>
          <w:strike w:val="false"/>
          <w:color w:val="1A171B"/>
          <w:spacing w:val="-4"/>
          <w:w w:val="100"/>
          <w:sz w:val="19"/>
          <w:vertAlign w:val="baseline"/>
          <w:lang w:val="en-US"/>
        </w:rPr>
        <w:t xml:space="preserve">) with self-titration of medication fol</w:t>
        <w:softHyphen/>
      </w:r>
      <w:r>
        <w:rPr>
          <w:rFonts w:ascii="Times New Roman" w:hAnsi="Times New Roman" w:eastAsia="Times New Roman"/>
          <w:strike w:val="false"/>
          <w:color w:val="1A171B"/>
          <w:spacing w:val="-4"/>
          <w:w w:val="100"/>
          <w:sz w:val="19"/>
          <w:vertAlign w:val="baseline"/>
          <w:lang w:val="en-US"/>
        </w:rPr>
        <w:t xml:space="preserve">lowing a predetermined plan, in 2 or 3 sessions, each lasting approximately an hour. Following training, intervention pa</w:t>
        <w:softHyphen/>
      </w:r>
      <w:r>
        <w:rPr>
          <w:rFonts w:ascii="Times New Roman" w:hAnsi="Times New Roman" w:eastAsia="Times New Roman"/>
          <w:strike w:val="false"/>
          <w:color w:val="1A171B"/>
          <w:spacing w:val="-4"/>
          <w:w w:val="100"/>
          <w:sz w:val="19"/>
          <w:vertAlign w:val="baseline"/>
          <w:lang w:val="en-US"/>
        </w:rPr>
        <w:t xml:space="preserve">tients went to their family physician to agree with the indi</w:t>
        <w:softHyphen/>
      </w:r>
      <w:r>
        <w:rPr>
          <w:rFonts w:ascii="Times New Roman" w:hAnsi="Times New Roman" w:eastAsia="Times New Roman"/>
          <w:strike w:val="false"/>
          <w:color w:val="1A171B"/>
          <w:spacing w:val="-4"/>
          <w:w w:val="100"/>
          <w:sz w:val="19"/>
          <w:vertAlign w:val="baseline"/>
          <w:lang w:val="en-US"/>
        </w:rPr>
        <w:t xml:space="preserve">vidualized 3-step plan to increase or add antihypertensive medications. This was operationalized in a paper-based algo</w:t>
        <w:softHyphen/>
      </w:r>
      <w:r>
        <w:rPr>
          <w:rFonts w:ascii="Times New Roman" w:hAnsi="Times New Roman" w:eastAsia="Times New Roman"/>
          <w:strike w:val="false"/>
          <w:color w:val="1A171B"/>
          <w:spacing w:val="-4"/>
          <w:w w:val="100"/>
          <w:sz w:val="19"/>
          <w:vertAlign w:val="baseline"/>
          <w:lang w:val="en-US"/>
        </w:rPr>
        <w:t xml:space="preserve">rithm including the option for additional blood tests if re</w:t>
        <w:softHyphen/>
      </w:r>
      <w:r>
        <w:rPr>
          <w:rFonts w:ascii="Times New Roman" w:hAnsi="Times New Roman" w:eastAsia="Times New Roman"/>
          <w:strike w:val="false"/>
          <w:color w:val="1A171B"/>
          <w:spacing w:val="-4"/>
          <w:w w:val="100"/>
          <w:sz w:val="19"/>
          <w:vertAlign w:val="baseline"/>
          <w:lang w:val="en-US"/>
        </w:rPr>
        <w:t xml:space="preserve">quired. Patients took their blood pressure twice each morn</w:t>
        <w:softHyphen/>
      </w:r>
      <w:r>
        <w:rPr>
          <w:rFonts w:ascii="Times New Roman" w:hAnsi="Times New Roman" w:eastAsia="Times New Roman"/>
          <w:strike w:val="false"/>
          <w:color w:val="1A171B"/>
          <w:spacing w:val="-4"/>
          <w:w w:val="100"/>
          <w:sz w:val="19"/>
          <w:vertAlign w:val="baseline"/>
          <w:lang w:val="en-US"/>
        </w:rPr>
        <w:t xml:space="preserve">ing for the first week of each month using simple color-coded </w:t>
      </w:r>
    </w:p>
    <w:p>
      <w:pPr>
        <w:spacing w:before="2" w:after="0" w:line="229"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br w:type="column"/>
      </w:r>
      <w:r>
        <w:rPr>
          <w:rFonts w:ascii="Times New Roman" w:hAnsi="Times New Roman" w:eastAsia="Times New Roman"/>
          <w:strike w:val="false"/>
          <w:color w:val="1A171B"/>
          <w:spacing w:val="-4"/>
          <w:w w:val="100"/>
          <w:sz w:val="19"/>
          <w:vertAlign w:val="baseline"/>
          <w:lang w:val="en-US"/>
        </w:rPr>
        <w:t xml:space="preserve">instructions developed for the TASMINH 2 trial.</w:t>
      </w:r>
      <w:r>
        <w:rPr>
          <w:rFonts w:ascii="Times New Roman" w:hAnsi="Times New Roman" w:eastAsia="Times New Roman"/>
          <w:strike w:val="false"/>
          <w:color w:val="1A171B"/>
          <w:spacing w:val="-4"/>
          <w:w w:val="100"/>
          <w:sz w:val="19"/>
          <w:vertAlign w:val="superscript"/>
          <w:lang w:val="en-US"/>
        </w:rPr>
        <w:t xml:space="preserve">12</w:t>
      </w:r>
      <w:r>
        <w:rPr>
          <w:rFonts w:ascii="Times New Roman" w:hAnsi="Times New Roman" w:eastAsia="Times New Roman"/>
          <w:strike w:val="false"/>
          <w:color w:val="1A171B"/>
          <w:spacing w:val="-4"/>
          <w:w w:val="100"/>
          <w:sz w:val="19"/>
          <w:vertAlign w:val="baseline"/>
          <w:lang w:val="en-US"/>
        </w:rPr>
        <w:t xml:space="preserve"> Four or more blood pressure readings recorded during the measurement week for 2 consecutive months that were higher than the tar</w:t>
        <w:softHyphen/>
      </w:r>
      <w:r>
        <w:rPr>
          <w:rFonts w:ascii="Times New Roman" w:hAnsi="Times New Roman" w:eastAsia="Times New Roman"/>
          <w:strike w:val="false"/>
          <w:color w:val="1A171B"/>
          <w:spacing w:val="-4"/>
          <w:w w:val="100"/>
          <w:sz w:val="19"/>
          <w:vertAlign w:val="baseline"/>
          <w:lang w:val="en-US"/>
        </w:rPr>
        <w:t xml:space="preserve">get necessitated a change in medication pursuant to the pre</w:t>
        <w:softHyphen/>
      </w:r>
      <w:r>
        <w:rPr>
          <w:rFonts w:ascii="Times New Roman" w:hAnsi="Times New Roman" w:eastAsia="Times New Roman"/>
          <w:strike w:val="false"/>
          <w:color w:val="1A171B"/>
          <w:spacing w:val="-4"/>
          <w:w w:val="100"/>
          <w:sz w:val="19"/>
          <w:vertAlign w:val="baseline"/>
          <w:lang w:val="en-US"/>
        </w:rPr>
        <w:t xml:space="preserve">determined plan. Very high or very low readings (blood pres</w:t>
        <w:softHyphen/>
      </w:r>
      <w:r>
        <w:rPr>
          <w:rFonts w:ascii="Times New Roman" w:hAnsi="Times New Roman" w:eastAsia="Times New Roman"/>
          <w:strike w:val="false"/>
          <w:color w:val="1A171B"/>
          <w:spacing w:val="-4"/>
          <w:w w:val="100"/>
          <w:sz w:val="19"/>
          <w:vertAlign w:val="baseline"/>
          <w:lang w:val="en-US"/>
        </w:rPr>
        <w:t xml:space="preserve">sure &gt;180/100 mm Hg or &lt;100 mm Hg systolic, eFigure 1) required the participant to contact his/her practice. When a medication change was needed, patients sent a paper form to their family physicians without any need for a consultation. Medication choice remained at the discretion of the family phy</w:t>
        <w:softHyphen/>
      </w:r>
      <w:r>
        <w:rPr>
          <w:rFonts w:ascii="Times New Roman" w:hAnsi="Times New Roman" w:eastAsia="Times New Roman"/>
          <w:strike w:val="false"/>
          <w:color w:val="1A171B"/>
          <w:spacing w:val="-4"/>
          <w:w w:val="100"/>
          <w:sz w:val="19"/>
          <w:vertAlign w:val="baseline"/>
          <w:lang w:val="en-US"/>
        </w:rPr>
        <w:t xml:space="preserve">sician. If patients used all 3 steps of their management plan, they returned to their general practitioner for additional instructions.</w:t>
      </w:r>
    </w:p>
    <w:p>
      <w:pPr>
        <w:sectPr>
          <w:type w:val="continuous"/>
          <w:pgSz w:w="12240" w:h="15840" w:orient="portrait"/>
          <w:pgMar w:bottom="0" w:top="1333" w:right="1363" w:left="1519" w:header="720" w:footer="720"/>
          <w:cols w:sep="0" w:num="2" w:space="0" w:equalWidth="0">
            <w:col w:w="4570" w:space="218"/>
            <w:col w:w="4570" w:space="0"/>
          </w:cols>
          <w:titlePg w:val="false"/>
          <w:textDirection w:val="lrTb"/>
        </w:sectPr>
      </w:pPr>
    </w:p>
    <w:p>
      <w:pPr>
        <w:tabs>
          <w:tab w:val="left" w:leader="none" w:pos="7848"/>
          <w:tab w:val="right" w:leader="none" w:pos="11232"/>
        </w:tabs>
        <w:spacing w:before="285" w:after="0" w:line="180" w:lineRule="exact"/>
        <w:ind w:right="0" w:left="1296" w:firstLine="0"/>
        <w:jc w:val="left"/>
        <w:textAlignment w:val="baseline"/>
        <w:rPr>
          <w:rFonts w:ascii="Tahoma" w:hAnsi="Tahoma" w:eastAsia="Tahoma"/>
          <w:strike w:val="false"/>
          <w:color w:val="1A171B"/>
          <w:spacing w:val="0"/>
          <w:w w:val="100"/>
          <w:sz w:val="14"/>
          <w:vertAlign w:val="baseline"/>
          <w:lang w:val="en-US"/>
        </w:rPr>
      </w:pPr>
      <w:hyperlink r:id="drId8">
        <w:r>
          <w:rPr>
            <w:rFonts w:ascii="Tahoma" w:hAnsi="Tahoma" w:eastAsia="Tahoma"/>
            <w:strike w:val="false"/>
            <w:color w:val="0000FF"/>
            <w:spacing w:val="0"/>
            <w:w w:val="100"/>
            <w:sz w:val="14"/>
            <w:u w:val="single"/>
            <w:vertAlign w:val="baseline"/>
            <w:lang w:val="en-US"/>
          </w:rPr>
          <w:t xml:space="preserve">jama.com</w:t>
        </w:r>
      </w:hyperlink>
      <w:r>
        <w:rPr>
          <w:rFonts w:ascii="Tahoma" w:hAnsi="Tahoma" w:eastAsia="Tahoma"/>
          <w:strike w:val="false"/>
          <w:color w:val="1A171B"/>
          <w:spacing w:val="0"/>
          <w:w w:val="100"/>
          <w:sz w:val="14"/>
          <w:vertAlign w:val="baseline"/>
          <w:lang w:val="en-US"/>
        </w:rPr>
        <w:tab/>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strike w:val="false"/>
          <w:color w:val="1A171B"/>
          <w:spacing w:val="0"/>
          <w:w w:val="100"/>
          <w:sz w:val="14"/>
          <w:vertAlign w:val="baseline"/>
          <w:lang w:val="en-US"/>
        </w:rPr>
        <w:t xml:space="preserve">August 27, 2014 Volume 312, Number 8	</w:t>
      </w:r>
      <w:r>
        <w:rPr>
          <w:rFonts w:ascii="Arial Narrow" w:hAnsi="Arial Narrow" w:eastAsia="Arial Narrow"/>
          <w:strike w:val="false"/>
          <w:color w:val="1A171B"/>
          <w:spacing w:val="0"/>
          <w:w w:val="100"/>
          <w:sz w:val="16"/>
          <w:vertAlign w:val="baseline"/>
          <w:lang w:val="en-US"/>
        </w:rPr>
        <w:t xml:space="preserve">801</w:t>
      </w:r>
    </w:p>
    <w:p>
      <w:pPr>
        <w:spacing w:before="212" w:after="0" w:line="168" w:lineRule="exact"/>
        <w:ind w:right="0" w:left="0" w:firstLine="0"/>
        <w:jc w:val="center"/>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333" w:right="818" w:left="202" w:header="720" w:footer="720"/>
          <w:titlePg w:val="false"/>
          <w:textDirection w:val="lrTb"/>
        </w:sectPr>
      </w:pPr>
    </w:p>
    <w:p>
      <w:pPr>
        <w:spacing w:before="0" w:after="0" w:line="229"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pict>
          <v:shapetype id="_x0000_t18" coordsize="21600,21600" o:spt="202" path="m,l,21600r21600,l21600,xe">
            <v:stroke joinstyle="miter"/>
            <v:path gradientshapeok="t" o:connecttype="rect"/>
          </v:shapetype>
          <v:shape id="_x0000_s17" type="#_x0000_t18" fillcolor="#9A141B" stroked="f" style="position:absolute;width:467.3pt;height:15.1pt;z-index:-983;margin-left:67.2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19" coordsize="21600,21600" o:spt="202" path="m,l,21600r21600,l21600,xe">
            <v:stroke joinstyle="miter"/>
            <v:path gradientshapeok="t" o:connecttype="rect"/>
          </v:shapetype>
          <v:shape id="_x0000_s18" type="#_x0000_t19" filled="f" stroked="f" style="position:absolute;width:525.4pt;height:8.65pt;z-index:-982;margin-left:9.7pt;margin-top:31.8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0512"/>
                    </w:tabs>
                    <w:spacing w:before="0" w:after="19" w:line="150" w:lineRule="exact"/>
                    <w:ind w:right="0" w:left="1152" w:firstLine="0"/>
                    <w:jc w:val="left"/>
                    <w:textAlignment w:val="baseline"/>
                    <w:rPr>
                      <w:rFonts w:ascii="Tahoma" w:hAnsi="Tahoma" w:eastAsia="Tahoma"/>
                      <w:b w:val="true"/>
                      <w:strike w:val="false"/>
                      <w:color w:val="1A171B"/>
                      <w:spacing w:val="0"/>
                      <w:w w:val="100"/>
                      <w:sz w:val="12"/>
                      <w:vertAlign w:val="baseline"/>
                      <w:lang w:val="en-US"/>
                    </w:rPr>
                  </w:pPr>
                  <w:r>
                    <w:rPr>
                      <w:rFonts w:ascii="Tahoma" w:hAnsi="Tahoma" w:eastAsia="Tahoma"/>
                      <w:b w:val="true"/>
                      <w:strike w:val="false"/>
                      <w:color w:val="1A171B"/>
                      <w:spacing w:val="0"/>
                      <w:w w:val="100"/>
                      <w:sz w:val="12"/>
                      <w:vertAlign w:val="baseline"/>
                      <w:lang w:val="en-US"/>
                    </w:rPr>
                    <w:t xml:space="preserve">Research</w:t>
                  </w:r>
                  <w:r>
                    <w:rPr>
                      <w:rFonts w:ascii="Tahoma" w:hAnsi="Tahoma" w:eastAsia="Tahoma"/>
                      <w:b w:val="true"/>
                      <w:strike w:val="false"/>
                      <w:color w:val="D1002D"/>
                      <w:spacing w:val="0"/>
                      <w:w w:val="100"/>
                      <w:sz w:val="12"/>
                      <w:vertAlign w:val="baseline"/>
                      <w:lang w:val="en-US"/>
                    </w:rPr>
                    <w:t xml:space="preserve"> Original Investigation</w:t>
                  </w:r>
                  <w:r>
                    <w:rPr>
                      <w:rFonts w:ascii="Tahoma" w:hAnsi="Tahoma" w:eastAsia="Tahoma"/>
                      <w:b w:val="true"/>
                      <w:strike w:val="false"/>
                      <w:color w:val="1A171B"/>
                      <w:spacing w:val="0"/>
                      <w:w w:val="100"/>
                      <w:sz w:val="12"/>
                      <w:vertAlign w:val="baseline"/>
                      <w:lang w:val="en-US"/>
                    </w:rPr>
                    <w:tab/>
                  </w:r>
                  <w:r>
                    <w:rPr>
                      <w:rFonts w:ascii="Tahoma" w:hAnsi="Tahoma" w:eastAsia="Tahoma"/>
                      <w:b w:val="true"/>
                      <w:strike w:val="false"/>
                      <w:color w:val="1A171B"/>
                      <w:spacing w:val="0"/>
                      <w:w w:val="100"/>
                      <w:sz w:val="12"/>
                      <w:vertAlign w:val="baseline"/>
                      <w:lang w:val="en-US"/>
                    </w:rPr>
                    <w:t xml:space="preserve">Self-monitoring and Self-titration for Hypertension</w:t>
                  </w:r>
                </w:p>
              </w:txbxContent>
            </v:textbox>
          </v:shape>
        </w:pict>
      </w:r>
      <w:r>
        <w:rPr>
          <w:rFonts w:ascii="Times New Roman" w:hAnsi="Times New Roman" w:eastAsia="Times New Roman"/>
          <w:strike w:val="false"/>
          <w:color w:val="1A171B"/>
          <w:spacing w:val="-4"/>
          <w:w w:val="100"/>
          <w:sz w:val="19"/>
          <w:vertAlign w:val="baseline"/>
          <w:lang w:val="en-US"/>
        </w:rPr>
        <w:t xml:space="preserve">We selected blood pressure of less than 120/75 mm Hg as a target reading for the self-titration algorithms based on the British Hypertension Society (BHS)</w:t>
      </w:r>
      <w:r>
        <w:rPr>
          <w:rFonts w:ascii="Times New Roman" w:hAnsi="Times New Roman" w:eastAsia="Times New Roman"/>
          <w:strike w:val="false"/>
          <w:color w:val="1A171B"/>
          <w:spacing w:val="-4"/>
          <w:w w:val="100"/>
          <w:sz w:val="19"/>
          <w:vertAlign w:val="superscript"/>
          <w:lang w:val="en-US"/>
        </w:rPr>
        <w:t xml:space="preserve">9</w:t>
      </w:r>
      <w:r>
        <w:rPr>
          <w:rFonts w:ascii="Times New Roman" w:hAnsi="Times New Roman" w:eastAsia="Times New Roman"/>
          <w:strike w:val="false"/>
          <w:color w:val="1A171B"/>
          <w:spacing w:val="-4"/>
          <w:w w:val="100"/>
          <w:sz w:val="19"/>
          <w:vertAlign w:val="baseline"/>
          <w:lang w:val="en-US"/>
        </w:rPr>
        <w:t xml:space="preserve"> and the Joint British So</w:t>
        <w:softHyphen/>
      </w:r>
      <w:r>
        <w:rPr>
          <w:rFonts w:ascii="Times New Roman" w:hAnsi="Times New Roman" w:eastAsia="Times New Roman"/>
          <w:strike w:val="false"/>
          <w:color w:val="1A171B"/>
          <w:spacing w:val="-4"/>
          <w:w w:val="100"/>
          <w:sz w:val="19"/>
          <w:vertAlign w:val="baseline"/>
          <w:lang w:val="en-US"/>
        </w:rPr>
        <w:t xml:space="preserve">cieties Guidelines</w:t>
      </w:r>
      <w:r>
        <w:rPr>
          <w:rFonts w:ascii="Times New Roman" w:hAnsi="Times New Roman" w:eastAsia="Times New Roman"/>
          <w:strike w:val="false"/>
          <w:color w:val="1A171B"/>
          <w:spacing w:val="-4"/>
          <w:w w:val="100"/>
          <w:sz w:val="19"/>
          <w:vertAlign w:val="superscript"/>
          <w:lang w:val="en-US"/>
        </w:rPr>
        <w:t xml:space="preserve">15</w:t>
      </w:r>
      <w:r>
        <w:rPr>
          <w:rFonts w:ascii="Times New Roman" w:hAnsi="Times New Roman" w:eastAsia="Times New Roman"/>
          <w:strike w:val="false"/>
          <w:color w:val="1A171B"/>
          <w:spacing w:val="-4"/>
          <w:w w:val="100"/>
          <w:sz w:val="19"/>
          <w:vertAlign w:val="baseline"/>
          <w:lang w:val="en-US"/>
        </w:rPr>
        <w:t xml:space="preserve"> for patients with stroke or transient ische-mic attack, diabetes (in the absence of proteinuria), chronic kid</w:t>
        <w:softHyphen/>
      </w:r>
      <w:r>
        <w:rPr>
          <w:rFonts w:ascii="Times New Roman" w:hAnsi="Times New Roman" w:eastAsia="Times New Roman"/>
          <w:strike w:val="false"/>
          <w:color w:val="1A171B"/>
          <w:spacing w:val="-4"/>
          <w:w w:val="100"/>
          <w:sz w:val="19"/>
          <w:vertAlign w:val="baseline"/>
          <w:lang w:val="en-US"/>
        </w:rPr>
        <w:t xml:space="preserve">ney disease, or coronary heart disease.</w:t>
      </w:r>
    </w:p>
    <w:p>
      <w:pPr>
        <w:spacing w:before="270" w:after="0" w:line="204" w:lineRule="exact"/>
        <w:ind w:right="0" w:left="0" w:firstLine="0"/>
        <w:jc w:val="left"/>
        <w:textAlignment w:val="baseline"/>
        <w:rPr>
          <w:rFonts w:ascii="Tahoma" w:hAnsi="Tahoma" w:eastAsia="Tahoma"/>
          <w:b w:val="true"/>
          <w:strike w:val="false"/>
          <w:color w:val="D1002D"/>
          <w:spacing w:val="2"/>
          <w:w w:val="100"/>
          <w:sz w:val="15"/>
          <w:vertAlign w:val="baseline"/>
          <w:lang w:val="en-US"/>
        </w:rPr>
      </w:pPr>
      <w:r>
        <w:rPr>
          <w:rFonts w:ascii="Tahoma" w:hAnsi="Tahoma" w:eastAsia="Tahoma"/>
          <w:b w:val="true"/>
          <w:strike w:val="false"/>
          <w:color w:val="D1002D"/>
          <w:spacing w:val="2"/>
          <w:w w:val="100"/>
          <w:sz w:val="15"/>
          <w:vertAlign w:val="baseline"/>
          <w:lang w:val="en-US"/>
        </w:rPr>
        <w:t xml:space="preserve">Outcomes</w:t>
      </w:r>
    </w:p>
    <w:p>
      <w:pPr>
        <w:spacing w:before="0" w:after="0" w:line="228"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The primary prespecified outcome was the difference be</w:t>
        <w:softHyphen/>
      </w:r>
      <w:r>
        <w:rPr>
          <w:rFonts w:ascii="Times New Roman" w:hAnsi="Times New Roman" w:eastAsia="Times New Roman"/>
          <w:strike w:val="false"/>
          <w:color w:val="1A171B"/>
          <w:spacing w:val="-4"/>
          <w:w w:val="100"/>
          <w:sz w:val="19"/>
          <w:vertAlign w:val="baseline"/>
          <w:lang w:val="en-US"/>
        </w:rPr>
        <w:t xml:space="preserve">tween intervention and control in systolic blood pressure at 12 months, taking into account baseline blood pressure and minimization factors. Patients attended 2 follow-up research clinics at 6 and 12 months after randomization. At both base</w:t>
        <w:softHyphen/>
      </w:r>
      <w:r>
        <w:rPr>
          <w:rFonts w:ascii="Times New Roman" w:hAnsi="Times New Roman" w:eastAsia="Times New Roman"/>
          <w:strike w:val="false"/>
          <w:color w:val="1A171B"/>
          <w:spacing w:val="-4"/>
          <w:w w:val="100"/>
          <w:sz w:val="19"/>
          <w:vertAlign w:val="baseline"/>
          <w:lang w:val="en-US"/>
        </w:rPr>
        <w:t xml:space="preserve">line and follow-up visits, blood pressure was measured by a research facilitator systematically after 5 minutes of rest using a validated electronic automated sphygmomanometer (Bp-TRU blood pressure M 100 or 200).</w:t>
      </w:r>
      <w:r>
        <w:rPr>
          <w:rFonts w:ascii="Times New Roman" w:hAnsi="Times New Roman" w:eastAsia="Times New Roman"/>
          <w:strike w:val="false"/>
          <w:color w:val="1A171B"/>
          <w:spacing w:val="-4"/>
          <w:w w:val="100"/>
          <w:sz w:val="19"/>
          <w:vertAlign w:val="superscript"/>
          <w:lang w:val="en-US"/>
        </w:rPr>
        <w:t xml:space="preserve">24</w:t>
      </w:r>
      <w:r>
        <w:rPr>
          <w:rFonts w:ascii="Times New Roman" w:hAnsi="Times New Roman" w:eastAsia="Times New Roman"/>
          <w:strike w:val="false"/>
          <w:color w:val="1A171B"/>
          <w:spacing w:val="-4"/>
          <w:w w:val="100"/>
          <w:sz w:val="19"/>
          <w:vertAlign w:val="baseline"/>
          <w:lang w:val="en-US"/>
        </w:rPr>
        <w:t xml:space="preserve"> Six blood pressure readings were taken at 1-minute intervals. The mean of the sec</w:t>
        <w:softHyphen/>
      </w:r>
      <w:r>
        <w:rPr>
          <w:rFonts w:ascii="Times New Roman" w:hAnsi="Times New Roman" w:eastAsia="Times New Roman"/>
          <w:strike w:val="false"/>
          <w:color w:val="1A171B"/>
          <w:spacing w:val="-4"/>
          <w:w w:val="100"/>
          <w:sz w:val="19"/>
          <w:vertAlign w:val="baseline"/>
          <w:lang w:val="en-US"/>
        </w:rPr>
        <w:t xml:space="preserve">ond and third readings is considered to be best practice for ob</w:t>
        <w:softHyphen/>
      </w:r>
      <w:r>
        <w:rPr>
          <w:rFonts w:ascii="Times New Roman" w:hAnsi="Times New Roman" w:eastAsia="Times New Roman"/>
          <w:strike w:val="false"/>
          <w:color w:val="1A171B"/>
          <w:spacing w:val="-4"/>
          <w:w w:val="100"/>
          <w:sz w:val="19"/>
          <w:vertAlign w:val="baseline"/>
          <w:lang w:val="en-US"/>
        </w:rPr>
        <w:t xml:space="preserve">taining a clinic blood pressure reading according to many in</w:t>
        <w:softHyphen/>
      </w:r>
      <w:r>
        <w:rPr>
          <w:rFonts w:ascii="Times New Roman" w:hAnsi="Times New Roman" w:eastAsia="Times New Roman"/>
          <w:strike w:val="false"/>
          <w:color w:val="1A171B"/>
          <w:spacing w:val="-4"/>
          <w:w w:val="100"/>
          <w:sz w:val="19"/>
          <w:vertAlign w:val="baseline"/>
          <w:lang w:val="en-US"/>
        </w:rPr>
        <w:t xml:space="preserve">ternational guidelines; therefore, this was used for the primary outcome. The main analysis was also rerun using the mean of the second to sixth blood pressure readings to reduce any in</w:t>
        <w:softHyphen/>
      </w:r>
      <w:r>
        <w:rPr>
          <w:rFonts w:ascii="Times New Roman" w:hAnsi="Times New Roman" w:eastAsia="Times New Roman"/>
          <w:strike w:val="false"/>
          <w:color w:val="1A171B"/>
          <w:spacing w:val="-4"/>
          <w:w w:val="100"/>
          <w:sz w:val="19"/>
          <w:vertAlign w:val="baseline"/>
          <w:lang w:val="en-US"/>
        </w:rPr>
        <w:t xml:space="preserve">fluence of alerting effect to cuff inflation. Outcome ascertain</w:t>
        <w:softHyphen/>
      </w:r>
      <w:r>
        <w:rPr>
          <w:rFonts w:ascii="Times New Roman" w:hAnsi="Times New Roman" w:eastAsia="Times New Roman"/>
          <w:strike w:val="false"/>
          <w:color w:val="1A171B"/>
          <w:spacing w:val="-4"/>
          <w:w w:val="100"/>
          <w:sz w:val="19"/>
          <w:vertAlign w:val="baseline"/>
          <w:lang w:val="en-US"/>
        </w:rPr>
        <w:t xml:space="preserve">ment was not blind to allocation but was determined inde</w:t>
        <w:softHyphen/>
      </w:r>
      <w:r>
        <w:rPr>
          <w:rFonts w:ascii="Times New Roman" w:hAnsi="Times New Roman" w:eastAsia="Times New Roman"/>
          <w:strike w:val="false"/>
          <w:color w:val="1A171B"/>
          <w:spacing w:val="-4"/>
          <w:w w:val="100"/>
          <w:sz w:val="19"/>
          <w:vertAlign w:val="baseline"/>
          <w:lang w:val="en-US"/>
        </w:rPr>
        <w:t xml:space="preserve">pendently of the clinical team by a researcher using the automatic mode of the sphygmomanometer to measure the blood pressure without the need for intervention other than to place the cuff on the patient and switch on the monitor to reduce the potential for bias.</w:t>
      </w:r>
    </w:p>
    <w:p>
      <w:pPr>
        <w:spacing w:before="0" w:after="0" w:line="229"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Other baseline clinical and questionnaire data were col</w:t>
        <w:softHyphen/>
      </w:r>
      <w:r>
        <w:rPr>
          <w:rFonts w:ascii="Times New Roman" w:hAnsi="Times New Roman" w:eastAsia="Times New Roman"/>
          <w:strike w:val="false"/>
          <w:color w:val="1A171B"/>
          <w:spacing w:val="-4"/>
          <w:w w:val="100"/>
          <w:sz w:val="19"/>
          <w:vertAlign w:val="baseline"/>
          <w:lang w:val="en-US"/>
        </w:rPr>
        <w:t xml:space="preserve">lected at the same clinics.</w:t>
      </w:r>
      <w:r>
        <w:rPr>
          <w:rFonts w:ascii="Times New Roman" w:hAnsi="Times New Roman" w:eastAsia="Times New Roman"/>
          <w:strike w:val="false"/>
          <w:color w:val="1A171B"/>
          <w:spacing w:val="-4"/>
          <w:w w:val="100"/>
          <w:sz w:val="19"/>
          <w:vertAlign w:val="superscript"/>
          <w:lang w:val="en-US"/>
        </w:rPr>
        <w:t xml:space="preserve">20</w:t>
      </w:r>
      <w:r>
        <w:rPr>
          <w:rFonts w:ascii="Times New Roman" w:hAnsi="Times New Roman" w:eastAsia="Times New Roman"/>
          <w:strike w:val="false"/>
          <w:color w:val="1A171B"/>
          <w:spacing w:val="-4"/>
          <w:w w:val="100"/>
          <w:sz w:val="19"/>
          <w:vertAlign w:val="baseline"/>
          <w:lang w:val="en-US"/>
        </w:rPr>
        <w:t xml:space="preserve"> Prescribed medications were re</w:t>
        <w:softHyphen/>
      </w:r>
      <w:r>
        <w:rPr>
          <w:rFonts w:ascii="Times New Roman" w:hAnsi="Times New Roman" w:eastAsia="Times New Roman"/>
          <w:strike w:val="false"/>
          <w:color w:val="1A171B"/>
          <w:spacing w:val="-4"/>
          <w:w w:val="100"/>
          <w:sz w:val="19"/>
          <w:vertAlign w:val="baseline"/>
          <w:lang w:val="en-US"/>
        </w:rPr>
        <w:t xml:space="preserve">corded from the electronic patient record with quality of life, anxiety, and adverse effects measured using standard questionnaires.</w:t>
      </w:r>
      <w:r>
        <w:rPr>
          <w:rFonts w:ascii="Times New Roman" w:hAnsi="Times New Roman" w:eastAsia="Times New Roman"/>
          <w:strike w:val="false"/>
          <w:color w:val="1A171B"/>
          <w:spacing w:val="-4"/>
          <w:w w:val="100"/>
          <w:sz w:val="19"/>
          <w:vertAlign w:val="superscript"/>
          <w:lang w:val="en-US"/>
        </w:rPr>
        <w:t xml:space="preserve">25-27</w:t>
      </w:r>
      <w:r>
        <w:rPr>
          <w:rFonts w:ascii="Times New Roman" w:hAnsi="Times New Roman" w:eastAsia="Times New Roman"/>
          <w:strike w:val="false"/>
          <w:color w:val="1A171B"/>
          <w:spacing w:val="-4"/>
          <w:w w:val="100"/>
          <w:sz w:val="19"/>
          <w:vertAlign w:val="baseline"/>
          <w:lang w:val="en-US"/>
        </w:rPr>
        <w:t xml:space="preserve"> To allow comparisons of the amount of an-tihypertensive medications taken, individual drug doses were converted into defined daily doses (a World Health Organiza-tion–defined assumed average maintenance dose per day for a drug used for its main indication in adults).</w:t>
      </w:r>
      <w:r>
        <w:rPr>
          <w:rFonts w:ascii="Times New Roman" w:hAnsi="Times New Roman" w:eastAsia="Times New Roman"/>
          <w:strike w:val="false"/>
          <w:color w:val="1A171B"/>
          <w:spacing w:val="-4"/>
          <w:w w:val="100"/>
          <w:sz w:val="19"/>
          <w:vertAlign w:val="superscript"/>
          <w:lang w:val="en-US"/>
        </w:rPr>
        <w:t xml:space="preserve">28</w:t>
      </w:r>
      <w:r>
        <w:rPr>
          <w:rFonts w:ascii="Times New Roman" w:hAnsi="Times New Roman" w:eastAsia="Times New Roman"/>
          <w:strike w:val="false"/>
          <w:color w:val="1A171B"/>
          <w:spacing w:val="-4"/>
          <w:w w:val="100"/>
          <w:sz w:val="12"/>
          <w:vertAlign w:val="baseline"/>
          <w:lang w:val="en-US"/>
        </w:rPr>
      </w:r>
    </w:p>
    <w:p>
      <w:pPr>
        <w:spacing w:before="269" w:after="0" w:line="204" w:lineRule="exact"/>
        <w:ind w:right="0" w:left="0" w:firstLine="0"/>
        <w:jc w:val="left"/>
        <w:textAlignment w:val="baseline"/>
        <w:rPr>
          <w:rFonts w:ascii="Tahoma" w:hAnsi="Tahoma" w:eastAsia="Tahoma"/>
          <w:b w:val="true"/>
          <w:strike w:val="false"/>
          <w:color w:val="D1002D"/>
          <w:spacing w:val="-1"/>
          <w:w w:val="100"/>
          <w:sz w:val="15"/>
          <w:vertAlign w:val="baseline"/>
          <w:lang w:val="en-US"/>
        </w:rPr>
      </w:pPr>
      <w:r>
        <w:rPr>
          <w:rFonts w:ascii="Tahoma" w:hAnsi="Tahoma" w:eastAsia="Tahoma"/>
          <w:b w:val="true"/>
          <w:strike w:val="false"/>
          <w:color w:val="D1002D"/>
          <w:spacing w:val="-1"/>
          <w:w w:val="100"/>
          <w:sz w:val="15"/>
          <w:vertAlign w:val="baseline"/>
          <w:lang w:val="en-US"/>
        </w:rPr>
        <w:t xml:space="preserve">Statistical Analysis</w:t>
      </w:r>
    </w:p>
    <w:p>
      <w:pPr>
        <w:spacing w:before="0" w:after="0" w:line="227"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Analyses were performed using STATA version 12 (Stata-Corp). A sample size of 243 patients per group was estimated for 90% power assuming a standard deviation of 17 mm Hg and a difference of at least 5 mm Hg in systolic blood pressure be</w:t>
        <w:softHyphen/>
      </w:r>
      <w:r>
        <w:rPr>
          <w:rFonts w:ascii="Times New Roman" w:hAnsi="Times New Roman" w:eastAsia="Times New Roman"/>
          <w:strike w:val="false"/>
          <w:color w:val="1A171B"/>
          <w:spacing w:val="-4"/>
          <w:w w:val="100"/>
          <w:sz w:val="19"/>
          <w:vertAlign w:val="baseline"/>
          <w:lang w:val="en-US"/>
        </w:rPr>
        <w:t xml:space="preserve">tween intervention and control groups based on data from our previous trial.</w:t>
      </w:r>
      <w:r>
        <w:rPr>
          <w:rFonts w:ascii="Times New Roman" w:hAnsi="Times New Roman" w:eastAsia="Times New Roman"/>
          <w:strike w:val="false"/>
          <w:color w:val="1A171B"/>
          <w:spacing w:val="-4"/>
          <w:w w:val="100"/>
          <w:sz w:val="19"/>
          <w:vertAlign w:val="superscript"/>
          <w:lang w:val="en-US"/>
        </w:rPr>
        <w:t xml:space="preserve">12</w:t>
      </w:r>
      <w:r>
        <w:rPr>
          <w:rFonts w:ascii="Times New Roman" w:hAnsi="Times New Roman" w:eastAsia="Times New Roman"/>
          <w:strike w:val="false"/>
          <w:color w:val="1A171B"/>
          <w:spacing w:val="-4"/>
          <w:w w:val="100"/>
          <w:sz w:val="12"/>
          <w:vertAlign w:val="baseline"/>
          <w:lang w:val="en-US"/>
        </w:rPr>
      </w:r>
    </w:p>
    <w:p>
      <w:pPr>
        <w:spacing w:before="0" w:after="0" w:line="229" w:lineRule="exact"/>
        <w:ind w:right="0" w:left="0" w:firstLine="288"/>
        <w:jc w:val="both"/>
        <w:textAlignment w:val="baseline"/>
        <w:rPr>
          <w:rFonts w:ascii="Times New Roman" w:hAnsi="Times New Roman" w:eastAsia="Times New Roman"/>
          <w:strike w:val="false"/>
          <w:color w:val="1A171B"/>
          <w:spacing w:val="-6"/>
          <w:w w:val="100"/>
          <w:sz w:val="19"/>
          <w:vertAlign w:val="baseline"/>
          <w:lang w:val="en-US"/>
        </w:rPr>
      </w:pPr>
      <w:r>
        <w:rPr>
          <w:rFonts w:ascii="Times New Roman" w:hAnsi="Times New Roman" w:eastAsia="Times New Roman"/>
          <w:strike w:val="false"/>
          <w:color w:val="1A171B"/>
          <w:spacing w:val="-6"/>
          <w:w w:val="100"/>
          <w:sz w:val="19"/>
          <w:vertAlign w:val="baseline"/>
          <w:lang w:val="en-US"/>
        </w:rPr>
        <w:t xml:space="preserve">Assuming a 10% dropout rate during follow-up, a sample of 270 per group was required; a dropout rate of 20% would re-sultinmore than 85% power. The primary analysis included all participants who attended 12-month follow-up and had com</w:t>
        <w:softHyphen/>
      </w:r>
      <w:r>
        <w:rPr>
          <w:rFonts w:ascii="Times New Roman" w:hAnsi="Times New Roman" w:eastAsia="Times New Roman"/>
          <w:strike w:val="false"/>
          <w:color w:val="1A171B"/>
          <w:spacing w:val="-6"/>
          <w:w w:val="100"/>
          <w:sz w:val="19"/>
          <w:vertAlign w:val="baseline"/>
          <w:lang w:val="en-US"/>
        </w:rPr>
        <w:t xml:space="preserve">plete data for the primary outcome, without imputation. A mixed model was used to examine differences in between-group systolic blood pressure at 12 months, adjusting for base</w:t>
        <w:softHyphen/>
      </w:r>
      <w:r>
        <w:rPr>
          <w:rFonts w:ascii="Times New Roman" w:hAnsi="Times New Roman" w:eastAsia="Times New Roman"/>
          <w:strike w:val="false"/>
          <w:color w:val="1A171B"/>
          <w:spacing w:val="-6"/>
          <w:w w:val="100"/>
          <w:sz w:val="19"/>
          <w:vertAlign w:val="baseline"/>
          <w:lang w:val="en-US"/>
        </w:rPr>
        <w:t xml:space="preserve">line blood pressure, practice (as a random effect), sex, and high-risk group. Sensitivity analyses examined the potential effect of missing data including multiple imputation and replace</w:t>
        <w:softHyphen/>
      </w:r>
      <w:r>
        <w:rPr>
          <w:rFonts w:ascii="Times New Roman" w:hAnsi="Times New Roman" w:eastAsia="Times New Roman"/>
          <w:strike w:val="false"/>
          <w:color w:val="1A171B"/>
          <w:spacing w:val="-6"/>
          <w:w w:val="100"/>
          <w:sz w:val="19"/>
          <w:vertAlign w:val="baseline"/>
          <w:lang w:val="en-US"/>
        </w:rPr>
        <w:t xml:space="preserve">ment of missing data by the most recent previous data orby the </w:t>
      </w:r>
    </w:p>
    <w:p>
      <w:pPr>
        <w:spacing w:before="0" w:after="468" w:line="229"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br w:type="column"/>
      </w:r>
      <w:r>
        <w:rPr>
          <w:rFonts w:ascii="Times New Roman" w:hAnsi="Times New Roman" w:eastAsia="Times New Roman"/>
          <w:strike w:val="false"/>
          <w:color w:val="1A171B"/>
          <w:spacing w:val="-4"/>
          <w:w w:val="100"/>
          <w:sz w:val="19"/>
          <w:vertAlign w:val="baseline"/>
          <w:lang w:val="en-US"/>
        </w:rPr>
        <w:t xml:space="preserve">mean of the series. For multiple imputation, 10 multiply-imputed data sets were generated using predictive mean-matching methods under the missing at random assumptions. Planned subgroup analyses were older vs younger (65 years as the threshold), men vs women, better controlled at baseline vs worse controlled at baseline (threshold, 145 mm Hg systolic), the different risk groups, and socioeconomic status.</w:t>
      </w:r>
    </w:p>
    <w:p>
      <w:pPr>
        <w:spacing w:before="98" w:after="0" w:line="233" w:lineRule="exact"/>
        <w:ind w:right="0" w:left="0" w:firstLine="0"/>
        <w:jc w:val="left"/>
        <w:textAlignment w:val="baseline"/>
        <w:rPr>
          <w:rFonts w:ascii="Tahoma" w:hAnsi="Tahoma" w:eastAsia="Tahoma"/>
          <w:b w:val="true"/>
          <w:strike w:val="false"/>
          <w:color w:val="1A171B"/>
          <w:spacing w:val="7"/>
          <w:w w:val="100"/>
          <w:sz w:val="18"/>
          <w:vertAlign w:val="baseline"/>
          <w:lang w:val="en-US"/>
        </w:rPr>
      </w:pPr>
      <w:r>
        <w:pict>
          <v:line strokeweight="0.95pt" strokecolor="#D1002D" from="360.5pt,165.6pt" to="535.15pt,165.6pt" style="position:absolute;mso-position-horizontal-relative:page;mso-position-vertical-relative:page;">
            <v:stroke dashstyle="solid"/>
          </v:line>
        </w:pict>
      </w:r>
      <w:r>
        <w:rPr>
          <w:rFonts w:ascii="Tahoma" w:hAnsi="Tahoma" w:eastAsia="Tahoma"/>
          <w:b w:val="true"/>
          <w:strike w:val="false"/>
          <w:color w:val="1A171B"/>
          <w:spacing w:val="7"/>
          <w:w w:val="100"/>
          <w:sz w:val="18"/>
          <w:vertAlign w:val="baseline"/>
          <w:lang w:val="en-US"/>
        </w:rPr>
        <w:t xml:space="preserve">Results</w:t>
      </w:r>
    </w:p>
    <w:p>
      <w:pPr>
        <w:spacing w:before="105" w:after="0" w:line="230" w:lineRule="exact"/>
        <w:ind w:right="0" w:left="0" w:firstLine="0"/>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Of 10 764 potentially eligible patients from 59 family prac</w:t>
        <w:softHyphen/>
      </w:r>
      <w:r>
        <w:rPr>
          <w:rFonts w:ascii="Times New Roman" w:hAnsi="Times New Roman" w:eastAsia="Times New Roman"/>
          <w:strike w:val="false"/>
          <w:color w:val="1A171B"/>
          <w:spacing w:val="-4"/>
          <w:w w:val="100"/>
          <w:sz w:val="19"/>
          <w:vertAlign w:val="baseline"/>
          <w:lang w:val="en-US"/>
        </w:rPr>
        <w:t xml:space="preserve">tices, 3353 were excluded by their family physician for being housebound, having a terminal illness, or not being thought suitable candidates. Of the remaining 7411 who were invited to participate, 1201 attended a baseline clinic and were as</w:t>
        <w:softHyphen/>
      </w:r>
      <w:r>
        <w:rPr>
          <w:rFonts w:ascii="Times New Roman" w:hAnsi="Times New Roman" w:eastAsia="Times New Roman"/>
          <w:strike w:val="false"/>
          <w:color w:val="1A171B"/>
          <w:spacing w:val="-4"/>
          <w:w w:val="100"/>
          <w:sz w:val="19"/>
          <w:vertAlign w:val="baseline"/>
          <w:lang w:val="en-US"/>
        </w:rPr>
        <w:t xml:space="preserve">sessed for eligibility. Of the 2003 who provided a reason for de</w:t>
        <w:softHyphen/>
      </w:r>
      <w:r>
        <w:rPr>
          <w:rFonts w:ascii="Times New Roman" w:hAnsi="Times New Roman" w:eastAsia="Times New Roman"/>
          <w:strike w:val="false"/>
          <w:color w:val="1A171B"/>
          <w:spacing w:val="-4"/>
          <w:w w:val="100"/>
          <w:sz w:val="19"/>
          <w:vertAlign w:val="baseline"/>
          <w:lang w:val="en-US"/>
        </w:rPr>
        <w:t xml:space="preserve">clining invitation (&gt; 1 answer possible), 858 (43%) did not want to take part in a trial, 717 (36%) did not want to alter their own medication, and 639 (32%) did not want to measure their own blood pressure. Of the 646 patients who were excluded dur</w:t>
        <w:softHyphen/>
      </w:r>
      <w:r>
        <w:rPr>
          <w:rFonts w:ascii="Times New Roman" w:hAnsi="Times New Roman" w:eastAsia="Times New Roman"/>
          <w:strike w:val="false"/>
          <w:color w:val="1A171B"/>
          <w:spacing w:val="-4"/>
          <w:w w:val="100"/>
          <w:sz w:val="19"/>
          <w:vertAlign w:val="baseline"/>
          <w:lang w:val="en-US"/>
        </w:rPr>
        <w:t xml:space="preserve">ing the baseline examination, 350 (54%) had blood pressure readings that were not within the inclusion range and 138(21%) withheld consent (Figure 1).</w:t>
      </w:r>
    </w:p>
    <w:p>
      <w:pPr>
        <w:spacing w:before="0" w:after="0" w:line="229" w:lineRule="exact"/>
        <w:ind w:right="0" w:left="0" w:firstLine="288"/>
        <w:jc w:val="both"/>
        <w:textAlignment w:val="baseline"/>
        <w:rPr>
          <w:rFonts w:ascii="Times New Roman" w:hAnsi="Times New Roman" w:eastAsia="Times New Roman"/>
          <w:strike w:val="false"/>
          <w:color w:val="1A171B"/>
          <w:spacing w:val="-5"/>
          <w:w w:val="100"/>
          <w:sz w:val="19"/>
          <w:vertAlign w:val="baseline"/>
          <w:lang w:val="en-US"/>
        </w:rPr>
      </w:pPr>
      <w:r>
        <w:rPr>
          <w:rFonts w:ascii="Times New Roman" w:hAnsi="Times New Roman" w:eastAsia="Times New Roman"/>
          <w:strike w:val="false"/>
          <w:color w:val="1A171B"/>
          <w:spacing w:val="-5"/>
          <w:w w:val="100"/>
          <w:sz w:val="19"/>
          <w:vertAlign w:val="baseline"/>
          <w:lang w:val="en-US"/>
        </w:rPr>
        <w:t xml:space="preserve">Of 555 patients randomized, 3 were randomized in error and were immediately excluded from the study, did not re</w:t>
        <w:softHyphen/>
      </w:r>
      <w:r>
        <w:rPr>
          <w:rFonts w:ascii="Times New Roman" w:hAnsi="Times New Roman" w:eastAsia="Times New Roman"/>
          <w:strike w:val="false"/>
          <w:color w:val="1A171B"/>
          <w:spacing w:val="-5"/>
          <w:w w:val="100"/>
          <w:sz w:val="19"/>
          <w:vertAlign w:val="baseline"/>
          <w:lang w:val="en-US"/>
        </w:rPr>
        <w:t xml:space="preserve">ceive any intervention, and were not followed up or analyzed further. This left 276 patients in each group. After 12 months, 220 patients in the intervention group and 230 in the control group attended the final follow-up, providing 450 (81%) com</w:t>
        <w:softHyphen/>
      </w:r>
      <w:r>
        <w:rPr>
          <w:rFonts w:ascii="Times New Roman" w:hAnsi="Times New Roman" w:eastAsia="Times New Roman"/>
          <w:strike w:val="false"/>
          <w:color w:val="1A171B"/>
          <w:spacing w:val="-5"/>
          <w:w w:val="100"/>
          <w:sz w:val="19"/>
          <w:vertAlign w:val="baseline"/>
          <w:lang w:val="en-US"/>
        </w:rPr>
        <w:t xml:space="preserve">plete cases for analysis. Most who dropped out did so in the first 6 months (Figure 1). Table 1 shows that the baseline char</w:t>
        <w:softHyphen/>
      </w:r>
      <w:r>
        <w:rPr>
          <w:rFonts w:ascii="Times New Roman" w:hAnsi="Times New Roman" w:eastAsia="Times New Roman"/>
          <w:strike w:val="false"/>
          <w:color w:val="1A171B"/>
          <w:spacing w:val="-5"/>
          <w:w w:val="100"/>
          <w:sz w:val="19"/>
          <w:vertAlign w:val="baseline"/>
          <w:lang w:val="en-US"/>
        </w:rPr>
        <w:t xml:space="preserve">acteristics of participants were well matched between groups. Participants for whom outcome data were not available were of similar age, had similar baseline blood pressure, but were less likely to be men (eTable 1 in Supplement 2).</w:t>
      </w:r>
    </w:p>
    <w:p>
      <w:pPr>
        <w:spacing w:before="0" w:after="0" w:line="229" w:lineRule="exact"/>
        <w:ind w:right="0" w:left="0" w:firstLine="288"/>
        <w:jc w:val="both"/>
        <w:textAlignment w:val="baseline"/>
        <w:rPr>
          <w:rFonts w:ascii="Times New Roman" w:hAnsi="Times New Roman" w:eastAsia="Times New Roman"/>
          <w:strike w:val="false"/>
          <w:color w:val="1A171B"/>
          <w:spacing w:val="-6"/>
          <w:w w:val="100"/>
          <w:sz w:val="19"/>
          <w:vertAlign w:val="baseline"/>
          <w:lang w:val="en-US"/>
        </w:rPr>
      </w:pPr>
      <w:r>
        <w:rPr>
          <w:rFonts w:ascii="Times New Roman" w:hAnsi="Times New Roman" w:eastAsia="Times New Roman"/>
          <w:strike w:val="false"/>
          <w:color w:val="1A171B"/>
          <w:spacing w:val="-6"/>
          <w:w w:val="100"/>
          <w:sz w:val="19"/>
          <w:vertAlign w:val="baseline"/>
          <w:lang w:val="en-US"/>
        </w:rPr>
        <w:t xml:space="preserve">The primary analysis plan specified adjusted results, but because these were very similar to the unadjusted results, the latter are presented for simplicity (see eTable 2 in Supplement 2 for adjusted results). After 12 months, there was a mean sys</w:t>
        <w:softHyphen/>
      </w:r>
      <w:r>
        <w:rPr>
          <w:rFonts w:ascii="Times New Roman" w:hAnsi="Times New Roman" w:eastAsia="Times New Roman"/>
          <w:strike w:val="false"/>
          <w:color w:val="1A171B"/>
          <w:spacing w:val="-6"/>
          <w:w w:val="100"/>
          <w:sz w:val="19"/>
          <w:vertAlign w:val="baseline"/>
          <w:lang w:val="en-US"/>
        </w:rPr>
        <w:t xml:space="preserve">tolic blood pressure difference of 9.2 mm Hg (95% CI, 5.7-12.7) between the groups (Table 2). Multiple imputation for missing values showed a marginally lower mean difference in systolic blood pressure of 8.8 mm Hg (95% CI, 4.9-12.7). Further sensi</w:t>
        <w:softHyphen/>
      </w:r>
      <w:r>
        <w:rPr>
          <w:rFonts w:ascii="Times New Roman" w:hAnsi="Times New Roman" w:eastAsia="Times New Roman"/>
          <w:strike w:val="false"/>
          <w:color w:val="1A171B"/>
          <w:spacing w:val="-6"/>
          <w:w w:val="100"/>
          <w:sz w:val="19"/>
          <w:vertAlign w:val="baseline"/>
          <w:lang w:val="en-US"/>
        </w:rPr>
        <w:t xml:space="preserve">tivity analyses by the last observation carried forward or the mean of the series did not materially affect the primary outcome (eTable3inSupplement2). The mean of the second to sixthblood pressure readings was almost identical to the primary analysis (mean difference in systolic blood pressure at 12 months, 9.1 mm Hg; 95% CI, 5.8-12.3; eTable 4 in Supplement 2).</w:t>
      </w:r>
    </w:p>
    <w:p>
      <w:pPr>
        <w:spacing w:before="0" w:after="0" w:line="228" w:lineRule="exact"/>
        <w:ind w:right="0" w:left="0" w:firstLine="288"/>
        <w:jc w:val="both"/>
        <w:textAlignment w:val="baseline"/>
        <w:rPr>
          <w:rFonts w:ascii="Times New Roman" w:hAnsi="Times New Roman" w:eastAsia="Times New Roman"/>
          <w:strike w:val="false"/>
          <w:color w:val="1A171B"/>
          <w:spacing w:val="-7"/>
          <w:w w:val="100"/>
          <w:sz w:val="19"/>
          <w:vertAlign w:val="baseline"/>
          <w:lang w:val="en-US"/>
        </w:rPr>
      </w:pPr>
      <w:r>
        <w:rPr>
          <w:rFonts w:ascii="Times New Roman" w:hAnsi="Times New Roman" w:eastAsia="Times New Roman"/>
          <w:strike w:val="false"/>
          <w:color w:val="1A171B"/>
          <w:spacing w:val="-7"/>
          <w:w w:val="100"/>
          <w:sz w:val="19"/>
          <w:vertAlign w:val="baseline"/>
          <w:lang w:val="en-US"/>
        </w:rPr>
        <w:t xml:space="preserve">After 6 months, there was a mean between-group sys</w:t>
        <w:softHyphen/>
      </w:r>
      <w:r>
        <w:rPr>
          <w:rFonts w:ascii="Times New Roman" w:hAnsi="Times New Roman" w:eastAsia="Times New Roman"/>
          <w:strike w:val="false"/>
          <w:color w:val="1A171B"/>
          <w:spacing w:val="-7"/>
          <w:w w:val="100"/>
          <w:sz w:val="19"/>
          <w:vertAlign w:val="baseline"/>
          <w:lang w:val="en-US"/>
        </w:rPr>
        <w:t xml:space="preserve">tolic blood pressure difference of 6.1 mm Hg (95% CI, 2.9-9.3). There was also a mean between-group diastolic blood pres</w:t>
        <w:softHyphen/>
      </w:r>
      <w:r>
        <w:rPr>
          <w:rFonts w:ascii="Times New Roman" w:hAnsi="Times New Roman" w:eastAsia="Times New Roman"/>
          <w:strike w:val="false"/>
          <w:color w:val="1A171B"/>
          <w:spacing w:val="-7"/>
          <w:w w:val="100"/>
          <w:sz w:val="19"/>
          <w:vertAlign w:val="baseline"/>
          <w:lang w:val="en-US"/>
        </w:rPr>
        <w:t xml:space="preserve">sure difference of 3.0 mm Hg (95% CI, 1.4-4.7) at 6 months and 3.4 mm Hg (95% CI, 1.8-5.1) at 12 months (Table 2). After mul</w:t>
        <w:softHyphen/>
      </w:r>
      <w:r>
        <w:rPr>
          <w:rFonts w:ascii="Times New Roman" w:hAnsi="Times New Roman" w:eastAsia="Times New Roman"/>
          <w:strike w:val="false"/>
          <w:color w:val="1A171B"/>
          <w:spacing w:val="-7"/>
          <w:w w:val="100"/>
          <w:sz w:val="19"/>
          <w:vertAlign w:val="baseline"/>
          <w:lang w:val="en-US"/>
        </w:rPr>
        <w:t xml:space="preserve">tiple imputation the point estimates were slightly lower: the mean systolic between-group difference at 6 months was 5.5 mm Hg (95% CI, 1.6-9.5) and the mean diastolic difference was</w:t>
      </w:r>
    </w:p>
    <w:p>
      <w:pPr>
        <w:sectPr>
          <w:type w:val="nextPage"/>
          <w:pgSz w:w="12240" w:h="15840" w:orient="portrait"/>
          <w:pgMar w:bottom="0" w:top="1223" w:right="1538" w:left="1344" w:header="720" w:footer="720"/>
          <w:cols w:sep="0" w:num="2" w:space="0" w:equalWidth="0">
            <w:col w:w="4570" w:space="218"/>
            <w:col w:w="4570" w:space="0"/>
          </w:cols>
          <w:titlePg w:val="false"/>
          <w:textDirection w:val="lrTb"/>
        </w:sectPr>
      </w:pPr>
    </w:p>
    <w:p>
      <w:pPr>
        <w:tabs>
          <w:tab w:val="left" w:leader="none" w:pos="1152"/>
          <w:tab w:val="right" w:leader="none" w:pos="10512"/>
        </w:tabs>
        <w:spacing w:before="296" w:after="0" w:line="164" w:lineRule="exact"/>
        <w:ind w:right="0" w:left="576"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802	</w:t>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b w:val="true"/>
          <w:strike w:val="false"/>
          <w:color w:val="1A171B"/>
          <w:spacing w:val="0"/>
          <w:w w:val="100"/>
          <w:sz w:val="12"/>
          <w:vertAlign w:val="baseline"/>
          <w:lang w:val="en-US"/>
        </w:rPr>
        <w:t xml:space="preserve">August 27, 2014 Volume 312, Number 8	</w:t>
      </w:r>
      <w:hyperlink r:id="drId9">
        <w:r>
          <w:rPr>
            <w:rFonts w:ascii="Tahoma" w:hAnsi="Tahoma" w:eastAsia="Tahoma"/>
            <w:b w:val="true"/>
            <w:strike w:val="false"/>
            <w:color w:val="0000FF"/>
            <w:spacing w:val="0"/>
            <w:w w:val="100"/>
            <w:sz w:val="12"/>
            <w:u w:val="single"/>
            <w:vertAlign w:val="baseline"/>
            <w:lang w:val="en-US"/>
          </w:rPr>
          <w:t xml:space="preserve">jama.com</w:t>
        </w:r>
      </w:hyperlink>
      <w:r>
        <w:rPr>
          <w:rFonts w:ascii="Tahoma" w:hAnsi="Tahoma" w:eastAsia="Tahoma"/>
          <w:b w:val="true"/>
          <w:strike w:val="false"/>
          <w:color w:val="1A171B"/>
          <w:spacing w:val="0"/>
          <w:w w:val="100"/>
          <w:sz w:val="12"/>
          <w:vertAlign w:val="baseline"/>
          <w:lang w:val="en-US"/>
        </w:rPr>
      </w:r>
    </w:p>
    <w:p>
      <w:pPr>
        <w:spacing w:before="212" w:after="0" w:line="168" w:lineRule="exact"/>
        <w:ind w:right="0" w:left="3600" w:firstLine="0"/>
        <w:jc w:val="lef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223" w:right="1546" w:left="194" w:header="720" w:footer="720"/>
          <w:titlePg w:val="false"/>
          <w:textDirection w:val="lrTb"/>
        </w:sectPr>
      </w:pPr>
    </w:p>
    <w:p>
      <w:pPr>
        <w:spacing w:before="0" w:after="0" w:line="229" w:lineRule="exact"/>
        <w:ind w:right="0" w:left="72" w:firstLine="0"/>
        <w:jc w:val="both"/>
        <w:textAlignment w:val="baseline"/>
        <w:rPr>
          <w:rFonts w:ascii="Times New Roman" w:hAnsi="Times New Roman" w:eastAsia="Times New Roman"/>
          <w:strike w:val="false"/>
          <w:color w:val="1A171B"/>
          <w:spacing w:val="-4"/>
          <w:w w:val="100"/>
          <w:sz w:val="19"/>
          <w:vertAlign w:val="baseline"/>
          <w:lang w:val="en-US"/>
        </w:rPr>
      </w:pPr>
      <w:r>
        <w:pict>
          <v:shapetype id="_x0000_t20" coordsize="21600,21600" o:spt="202" path="m,l,21600r21600,l21600,xe">
            <v:stroke joinstyle="miter"/>
            <v:path gradientshapeok="t" o:connecttype="rect"/>
          </v:shapetype>
          <v:shape id="_x0000_s19" type="#_x0000_t20" fillcolor="#9A141B" stroked="f" style="position:absolute;width:467.05pt;height:15.1pt;z-index:-981;margin-left:76.3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21" coordsize="21600,21600" o:spt="202" path="m,l,21600r21600,l21600,xe">
            <v:stroke joinstyle="miter"/>
            <v:path gradientshapeok="t" o:connecttype="rect"/>
          </v:shapetype>
          <v:shape id="_x0000_s20" type="#_x0000_t21" filled="f" stroked="f" style="position:absolute;width:561pt;height:9.15pt;z-index:-980;margin-left:9.8pt;margin-top:31.4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712"/>
                    </w:tabs>
                    <w:spacing w:before="10" w:after="19" w:line="149" w:lineRule="exact"/>
                    <w:ind w:right="0" w:left="1296"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Self-monitoring and Self-titration for Hypertension</w:t>
                  </w:r>
                  <w:r>
                    <w:rPr>
                      <w:rFonts w:ascii="Tahoma" w:hAnsi="Tahoma" w:eastAsia="Tahoma"/>
                      <w:b w:val="true"/>
                      <w:strike w:val="false"/>
                      <w:color w:val="D1002D"/>
                      <w:spacing w:val="0"/>
                      <w:w w:val="100"/>
                      <w:sz w:val="12"/>
                      <w:vertAlign w:val="baseline"/>
                      <w:lang w:val="en-US"/>
                    </w:rPr>
                    <w:tab/>
                  </w:r>
                  <w:r>
                    <w:rPr>
                      <w:rFonts w:ascii="Tahoma" w:hAnsi="Tahoma" w:eastAsia="Tahoma"/>
                      <w:b w:val="true"/>
                      <w:strike w:val="false"/>
                      <w:color w:val="D1002D"/>
                      <w:spacing w:val="0"/>
                      <w:w w:val="100"/>
                      <w:sz w:val="12"/>
                      <w:vertAlign w:val="baseline"/>
                      <w:lang w:val="en-US"/>
                    </w:rPr>
                    <w:t xml:space="preserve">Original Investigation</w:t>
                  </w:r>
                  <w:r>
                    <w:rPr>
                      <w:rFonts w:ascii="Tahoma" w:hAnsi="Tahoma" w:eastAsia="Tahoma"/>
                      <w:b w:val="true"/>
                      <w:strike w:val="false"/>
                      <w:color w:val="1A171B"/>
                      <w:spacing w:val="0"/>
                      <w:w w:val="100"/>
                      <w:sz w:val="12"/>
                      <w:vertAlign w:val="baseline"/>
                      <w:lang w:val="en-US"/>
                    </w:rPr>
                    <w:t xml:space="preserve"> Research</w:t>
                  </w:r>
                </w:p>
              </w:txbxContent>
            </v:textbox>
          </v:shape>
        </w:pict>
      </w:r>
      <w:r>
        <w:rPr>
          <w:rFonts w:ascii="Times New Roman" w:hAnsi="Times New Roman" w:eastAsia="Times New Roman"/>
          <w:strike w:val="false"/>
          <w:color w:val="1A171B"/>
          <w:spacing w:val="-4"/>
          <w:w w:val="100"/>
          <w:sz w:val="19"/>
          <w:vertAlign w:val="baseline"/>
          <w:lang w:val="en-US"/>
        </w:rPr>
        <w:t xml:space="preserve">2.7 mm Hg (95% CI, 0.4-5.1) at 6 months and 3.1 mm Hg (95% CI, 0.7-5.5) at 12 months. There were no significant differ</w:t>
        <w:softHyphen/>
      </w:r>
      <w:r>
        <w:rPr>
          <w:rFonts w:ascii="Times New Roman" w:hAnsi="Times New Roman" w:eastAsia="Times New Roman"/>
          <w:strike w:val="false"/>
          <w:color w:val="1A171B"/>
          <w:spacing w:val="-4"/>
          <w:w w:val="100"/>
          <w:sz w:val="19"/>
          <w:vertAlign w:val="baseline"/>
          <w:lang w:val="en-US"/>
        </w:rPr>
        <w:t xml:space="preserve">ences in the primary outcome within any of the prespecified subgroups (Figure 2).</w:t>
      </w:r>
    </w:p>
    <w:p>
      <w:pPr>
        <w:spacing w:before="0" w:after="0" w:line="229" w:lineRule="exact"/>
        <w:ind w:right="0" w:left="72" w:firstLine="288"/>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Prescription of antihypertensive drugs increased in both groups but significantly more in the intervention group: the mean defined daily doses at 12 months for the intervention group was 3.34 (95% CI, 3.1, 3.7) vs 2.61 (95% CI, 2.4-2.9) for the control group (mean difference, 0.9; 95% CI, 0.7-1.2; Table 3, adjusted results are presented in eTable 5 in Supplement 2). Comparison with the number of drug classes prescribed shows that this represents both an increase in dose and in the num</w:t>
        <w:softHyphen/>
      </w:r>
      <w:r>
        <w:rPr>
          <w:rFonts w:ascii="Times New Roman" w:hAnsi="Times New Roman" w:eastAsia="Times New Roman"/>
          <w:strike w:val="false"/>
          <w:color w:val="1A171B"/>
          <w:spacing w:val="-4"/>
          <w:w w:val="100"/>
          <w:sz w:val="19"/>
          <w:vertAlign w:val="baseline"/>
          <w:lang w:val="en-US"/>
        </w:rPr>
        <w:t xml:space="preserve">ber of medications. The main changes seen were in the pre</w:t>
        <w:softHyphen/>
      </w:r>
      <w:r>
        <w:rPr>
          <w:rFonts w:ascii="Times New Roman" w:hAnsi="Times New Roman" w:eastAsia="Times New Roman"/>
          <w:strike w:val="false"/>
          <w:color w:val="1A171B"/>
          <w:spacing w:val="-4"/>
          <w:w w:val="100"/>
          <w:sz w:val="19"/>
          <w:vertAlign w:val="baseline"/>
          <w:lang w:val="en-US"/>
        </w:rPr>
        <w:t xml:space="preserve">scription of calcium channel blockers, and thiazides, which sig</w:t>
        <w:softHyphen/>
      </w:r>
      <w:r>
        <w:rPr>
          <w:rFonts w:ascii="Times New Roman" w:hAnsi="Times New Roman" w:eastAsia="Times New Roman"/>
          <w:strike w:val="false"/>
          <w:color w:val="1A171B"/>
          <w:spacing w:val="-4"/>
          <w:w w:val="100"/>
          <w:sz w:val="19"/>
          <w:vertAlign w:val="baseline"/>
          <w:lang w:val="en-US"/>
        </w:rPr>
        <w:t xml:space="preserve">nificantly increased in the intervention group compared with the control group (Table 3).</w:t>
      </w:r>
    </w:p>
    <w:p>
      <w:pPr>
        <w:spacing w:before="0" w:after="0" w:line="229" w:lineRule="exact"/>
        <w:ind w:right="0" w:left="72" w:firstLine="288"/>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Although reported adverse symptoms were common in both groups (Table 4), there were no significant differences be</w:t>
        <w:softHyphen/>
      </w:r>
      <w:r>
        <w:rPr>
          <w:rFonts w:ascii="Times New Roman" w:hAnsi="Times New Roman" w:eastAsia="Times New Roman"/>
          <w:strike w:val="false"/>
          <w:color w:val="1A171B"/>
          <w:spacing w:val="0"/>
          <w:w w:val="100"/>
          <w:sz w:val="19"/>
          <w:vertAlign w:val="baseline"/>
          <w:lang w:val="en-US"/>
        </w:rPr>
        <w:t xml:space="preserve">tween control and intervention groups. Additional symp</w:t>
        <w:softHyphen/>
      </w:r>
      <w:r>
        <w:rPr>
          <w:rFonts w:ascii="Times New Roman" w:hAnsi="Times New Roman" w:eastAsia="Times New Roman"/>
          <w:strike w:val="false"/>
          <w:color w:val="1A171B"/>
          <w:spacing w:val="0"/>
          <w:w w:val="100"/>
          <w:sz w:val="19"/>
          <w:vertAlign w:val="baseline"/>
          <w:lang w:val="en-US"/>
        </w:rPr>
        <w:t xml:space="preserve">toms that could be linked to antihypertensive treatment were not significantly different between groups including dizzi</w:t>
        <w:softHyphen/>
      </w:r>
      <w:r>
        <w:rPr>
          <w:rFonts w:ascii="Times New Roman" w:hAnsi="Times New Roman" w:eastAsia="Times New Roman"/>
          <w:strike w:val="false"/>
          <w:color w:val="1A171B"/>
          <w:spacing w:val="0"/>
          <w:w w:val="100"/>
          <w:sz w:val="19"/>
          <w:vertAlign w:val="baseline"/>
          <w:lang w:val="en-US"/>
        </w:rPr>
        <w:t xml:space="preserve">ness, impotence, and rash. Two patients in the control group were admitted to the hospital with chest pain, 1 on 3 occa</w:t>
        <w:softHyphen/>
      </w:r>
      <w:r>
        <w:rPr>
          <w:rFonts w:ascii="Times New Roman" w:hAnsi="Times New Roman" w:eastAsia="Times New Roman"/>
          <w:strike w:val="false"/>
          <w:color w:val="1A171B"/>
          <w:spacing w:val="0"/>
          <w:w w:val="100"/>
          <w:sz w:val="19"/>
          <w:vertAlign w:val="baseline"/>
          <w:lang w:val="en-US"/>
        </w:rPr>
        <w:t xml:space="preserve">sions; 3 had transient ischemic attacks; and 1 had a possible stroke. In the intervention group, 3 patients were admitted to the hospital with chest pain, 2 were admitted with arrhyth-mias, and 4 had transient ischemic attacks. One control pa</w:t>
        <w:softHyphen/>
      </w:r>
      <w:r>
        <w:rPr>
          <w:rFonts w:ascii="Times New Roman" w:hAnsi="Times New Roman" w:eastAsia="Times New Roman"/>
          <w:strike w:val="false"/>
          <w:color w:val="1A171B"/>
          <w:spacing w:val="0"/>
          <w:w w:val="100"/>
          <w:sz w:val="19"/>
          <w:vertAlign w:val="baseline"/>
          <w:lang w:val="en-US"/>
        </w:rPr>
        <w:t xml:space="preserve">tient and 1 intervention patient died during the study; nei</w:t>
        <w:softHyphen/>
      </w:r>
      <w:r>
        <w:rPr>
          <w:rFonts w:ascii="Times New Roman" w:hAnsi="Times New Roman" w:eastAsia="Times New Roman"/>
          <w:strike w:val="false"/>
          <w:color w:val="1A171B"/>
          <w:spacing w:val="0"/>
          <w:w w:val="100"/>
          <w:sz w:val="19"/>
          <w:vertAlign w:val="baseline"/>
          <w:lang w:val="en-US"/>
        </w:rPr>
        <w:t xml:space="preserve">ther death was judged to be study related.</w:t>
      </w:r>
    </w:p>
    <w:p>
      <w:pPr>
        <w:spacing w:before="1" w:after="462" w:line="230" w:lineRule="exact"/>
        <w:ind w:right="0" w:left="72" w:firstLine="288"/>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There were no significant differences between groups in quality of life measured by the EQ-5D at 6 or 12 months (eTable 6 in Supplement 2).</w:t>
      </w:r>
    </w:p>
    <w:p>
      <w:pPr>
        <w:spacing w:before="93" w:after="0" w:line="242" w:lineRule="exact"/>
        <w:ind w:right="0" w:left="72" w:firstLine="0"/>
        <w:jc w:val="left"/>
        <w:textAlignment w:val="baseline"/>
        <w:rPr>
          <w:rFonts w:ascii="Tahoma" w:hAnsi="Tahoma" w:eastAsia="Tahoma"/>
          <w:strike w:val="false"/>
          <w:color w:val="1A171B"/>
          <w:spacing w:val="1"/>
          <w:w w:val="100"/>
          <w:sz w:val="20"/>
          <w:vertAlign w:val="baseline"/>
          <w:lang w:val="en-US"/>
        </w:rPr>
      </w:pPr>
      <w:r>
        <w:pict>
          <v:line strokeweight="0.95pt" strokecolor="#D1002D" from="129.85pt,452.4pt" to="305.85pt,452.4pt" style="position:absolute;mso-position-horizontal-relative:page;mso-position-vertical-relative:page;">
            <v:stroke dashstyle="solid"/>
          </v:line>
        </w:pict>
      </w:r>
      <w:r>
        <w:rPr>
          <w:rFonts w:ascii="Tahoma" w:hAnsi="Tahoma" w:eastAsia="Tahoma"/>
          <w:strike w:val="false"/>
          <w:color w:val="1A171B"/>
          <w:spacing w:val="1"/>
          <w:w w:val="100"/>
          <w:sz w:val="20"/>
          <w:vertAlign w:val="baseline"/>
          <w:lang w:val="en-US"/>
        </w:rPr>
        <w:t xml:space="preserve">Discussion</w:t>
      </w:r>
    </w:p>
    <w:p>
      <w:pPr>
        <w:spacing w:before="92" w:after="0" w:line="230" w:lineRule="exact"/>
        <w:ind w:right="0" w:left="72" w:firstLine="0"/>
        <w:jc w:val="both"/>
        <w:textAlignment w:val="baseline"/>
        <w:rPr>
          <w:rFonts w:ascii="Times New Roman" w:hAnsi="Times New Roman" w:eastAsia="Times New Roman"/>
          <w:strike w:val="false"/>
          <w:color w:val="1A171B"/>
          <w:spacing w:val="-3"/>
          <w:w w:val="100"/>
          <w:sz w:val="19"/>
          <w:vertAlign w:val="baseline"/>
          <w:lang w:val="en-US"/>
        </w:rPr>
      </w:pPr>
      <w:r>
        <w:rPr>
          <w:rFonts w:ascii="Times New Roman" w:hAnsi="Times New Roman" w:eastAsia="Times New Roman"/>
          <w:strike w:val="false"/>
          <w:color w:val="1A171B"/>
          <w:spacing w:val="-3"/>
          <w:w w:val="100"/>
          <w:sz w:val="19"/>
          <w:vertAlign w:val="baseline"/>
          <w:lang w:val="en-US"/>
        </w:rPr>
        <w:t xml:space="preserve">This trial has shown for the first time, to our knowledge, that a group of high-risk individuals, with hypertension and sig</w:t>
        <w:softHyphen/>
      </w:r>
      <w:r>
        <w:rPr>
          <w:rFonts w:ascii="Times New Roman" w:hAnsi="Times New Roman" w:eastAsia="Times New Roman"/>
          <w:strike w:val="false"/>
          <w:color w:val="1A171B"/>
          <w:spacing w:val="-3"/>
          <w:w w:val="100"/>
          <w:sz w:val="19"/>
          <w:vertAlign w:val="baseline"/>
          <w:lang w:val="en-US"/>
        </w:rPr>
        <w:t xml:space="preserve">nificant cardiovascular comorbidity, are able to self-monitor and self-titrate antihypertensive treatment following a pre-specified algorithm developed with their family physician and that in doing so, they achieved a clinically significant reduc</w:t>
        <w:softHyphen/>
      </w:r>
      <w:r>
        <w:rPr>
          <w:rFonts w:ascii="Times New Roman" w:hAnsi="Times New Roman" w:eastAsia="Times New Roman"/>
          <w:strike w:val="false"/>
          <w:color w:val="1A171B"/>
          <w:spacing w:val="-3"/>
          <w:w w:val="100"/>
          <w:sz w:val="19"/>
          <w:vertAlign w:val="baseline"/>
          <w:lang w:val="en-US"/>
        </w:rPr>
        <w:t xml:space="preserve">tion in systolic and diastolic blood pressure without an in</w:t>
        <w:softHyphen/>
      </w:r>
      <w:r>
        <w:rPr>
          <w:rFonts w:ascii="Times New Roman" w:hAnsi="Times New Roman" w:eastAsia="Times New Roman"/>
          <w:strike w:val="false"/>
          <w:color w:val="1A171B"/>
          <w:spacing w:val="-3"/>
          <w:w w:val="100"/>
          <w:sz w:val="19"/>
          <w:vertAlign w:val="baseline"/>
          <w:lang w:val="en-US"/>
        </w:rPr>
        <w:t xml:space="preserve">crease in adverse events. These results were sustained and in</w:t>
        <w:softHyphen/>
      </w:r>
      <w:r>
        <w:rPr>
          <w:rFonts w:ascii="Times New Roman" w:hAnsi="Times New Roman" w:eastAsia="Times New Roman"/>
          <w:strike w:val="false"/>
          <w:color w:val="1A171B"/>
          <w:spacing w:val="-3"/>
          <w:w w:val="100"/>
          <w:sz w:val="19"/>
          <w:vertAlign w:val="baseline"/>
          <w:lang w:val="en-US"/>
        </w:rPr>
        <w:t xml:space="preserve">creasing during the 12 months of the trial. Based on systematic reviews of clinical outcome trials,</w:t>
      </w:r>
      <w:r>
        <w:rPr>
          <w:rFonts w:ascii="Times New Roman" w:hAnsi="Times New Roman" w:eastAsia="Times New Roman"/>
          <w:strike w:val="false"/>
          <w:color w:val="1A171B"/>
          <w:spacing w:val="-3"/>
          <w:w w:val="100"/>
          <w:sz w:val="19"/>
          <w:vertAlign w:val="superscript"/>
          <w:lang w:val="en-US"/>
        </w:rPr>
        <w:t xml:space="preserve">13</w:t>
      </w:r>
      <w:r>
        <w:rPr>
          <w:rFonts w:ascii="Times New Roman" w:hAnsi="Times New Roman" w:eastAsia="Times New Roman"/>
          <w:strike w:val="false"/>
          <w:color w:val="1A171B"/>
          <w:spacing w:val="-3"/>
          <w:w w:val="100"/>
          <w:sz w:val="19"/>
          <w:vertAlign w:val="baseline"/>
          <w:lang w:val="en-US"/>
        </w:rPr>
        <w:t xml:space="preserve"> the blood pressure differ</w:t>
        <w:softHyphen/>
      </w:r>
      <w:r>
        <w:rPr>
          <w:rFonts w:ascii="Times New Roman" w:hAnsi="Times New Roman" w:eastAsia="Times New Roman"/>
          <w:strike w:val="false"/>
          <w:color w:val="1A171B"/>
          <w:spacing w:val="-3"/>
          <w:w w:val="100"/>
          <w:sz w:val="19"/>
          <w:vertAlign w:val="baseline"/>
          <w:lang w:val="en-US"/>
        </w:rPr>
        <w:t xml:space="preserve">ence observed in those self-managing would be expected to be associated with an approximate 30% reduction in stroke risk should it be sustained.</w:t>
      </w:r>
      <w:r>
        <w:rPr>
          <w:rFonts w:ascii="Times New Roman" w:hAnsi="Times New Roman" w:eastAsia="Times New Roman"/>
          <w:strike w:val="false"/>
          <w:color w:val="1A171B"/>
          <w:spacing w:val="-3"/>
          <w:w w:val="100"/>
          <w:sz w:val="13"/>
          <w:vertAlign w:val="baseline"/>
          <w:lang w:val="en-US"/>
        </w:rPr>
        <w:t xml:space="preserve">12,13</w:t>
      </w:r>
    </w:p>
    <w:p>
      <w:pPr>
        <w:spacing w:before="8" w:after="0" w:line="229" w:lineRule="exact"/>
        <w:ind w:right="0" w:left="72" w:firstLine="288"/>
        <w:jc w:val="both"/>
        <w:textAlignment w:val="baseline"/>
        <w:rPr>
          <w:rFonts w:ascii="Times New Roman" w:hAnsi="Times New Roman" w:eastAsia="Times New Roman"/>
          <w:strike w:val="false"/>
          <w:color w:val="1A171B"/>
          <w:spacing w:val="-1"/>
          <w:w w:val="100"/>
          <w:sz w:val="19"/>
          <w:vertAlign w:val="baseline"/>
          <w:lang w:val="en-US"/>
        </w:rPr>
      </w:pPr>
      <w:r>
        <w:rPr>
          <w:rFonts w:ascii="Times New Roman" w:hAnsi="Times New Roman" w:eastAsia="Times New Roman"/>
          <w:strike w:val="false"/>
          <w:color w:val="1A171B"/>
          <w:spacing w:val="-1"/>
          <w:w w:val="100"/>
          <w:sz w:val="19"/>
          <w:vertAlign w:val="baseline"/>
          <w:lang w:val="en-US"/>
        </w:rPr>
        <w:t xml:space="preserve">In terms of weaknesses, the follow-up of patients in the trial was not as high as hoped. Nevertheless, primary out</w:t>
        <w:softHyphen/>
      </w:r>
      <w:r>
        <w:rPr>
          <w:rFonts w:ascii="Times New Roman" w:hAnsi="Times New Roman" w:eastAsia="Times New Roman"/>
          <w:strike w:val="false"/>
          <w:color w:val="1A171B"/>
          <w:spacing w:val="-1"/>
          <w:w w:val="100"/>
          <w:sz w:val="19"/>
          <w:vertAlign w:val="baseline"/>
          <w:lang w:val="en-US"/>
        </w:rPr>
        <w:t xml:space="preserve">come data were available on more than 80% of participants, and differences in blood pressure between groups were similar whether or not missing data were accounted for in the sensitivity analyses. Given that the trial population had significant comorbidity, it is to be expected that loss to follow-up would be higher than in a hypertensive popula</w:t>
        <w:softHyphen/>
      </w:r>
      <w:r>
        <w:rPr>
          <w:rFonts w:ascii="Times New Roman" w:hAnsi="Times New Roman" w:eastAsia="Times New Roman"/>
          <w:strike w:val="false"/>
          <w:color w:val="1A171B"/>
          <w:spacing w:val="-1"/>
          <w:w w:val="100"/>
          <w:sz w:val="19"/>
          <w:vertAlign w:val="baseline"/>
          <w:lang w:val="en-US"/>
        </w:rPr>
        <w:t xml:space="preserve">tion without these comorbidities. Those lost to follow-up</w:t>
      </w:r>
    </w:p>
    <w:p>
      <w:pPr>
        <w:spacing w:before="153" w:after="66" w:line="170" w:lineRule="exact"/>
        <w:ind w:right="0" w:left="72" w:firstLine="0"/>
        <w:jc w:val="left"/>
        <w:textAlignment w:val="baseline"/>
        <w:rPr>
          <w:rFonts w:ascii="Tahoma" w:hAnsi="Tahoma" w:eastAsia="Tahoma"/>
          <w:b w:val="true"/>
          <w:strike w:val="false"/>
          <w:color w:val="1A171B"/>
          <w:spacing w:val="-4"/>
          <w:w w:val="100"/>
          <w:sz w:val="13"/>
          <w:vertAlign w:val="baseline"/>
          <w:lang w:val="en-US"/>
        </w:rPr>
      </w:pPr>
      <w:r>
        <w:pict>
          <v:line strokeweight="1.7pt" strokecolor="#D1002D" from="315.85pt,65.75pt" to="543.4pt,65.75pt" style="position:absolute;mso-position-horizontal-relative:page;mso-position-vertical-relative:page;">
            <v:stroke dashstyle="solid"/>
          </v:line>
        </w:pict>
      </w:r>
      <w:r>
        <w:br w:type="column"/>
      </w:r>
      <w:r>
        <w:rPr>
          <w:rFonts w:ascii="Tahoma" w:hAnsi="Tahoma" w:eastAsia="Tahoma"/>
          <w:b w:val="true"/>
          <w:strike w:val="false"/>
          <w:color w:val="1A171B"/>
          <w:spacing w:val="-4"/>
          <w:w w:val="100"/>
          <w:sz w:val="13"/>
          <w:vertAlign w:val="baseline"/>
          <w:lang w:val="en-US"/>
        </w:rPr>
        <w:t xml:space="preserve">Table 1. Unadjusted Baseline Characteristics of 552 Patients Randomized</w:t>
      </w:r>
    </w:p>
    <w:p>
      <w:pPr>
        <w:tabs>
          <w:tab w:val="right" w:leader="none" w:pos="4464"/>
        </w:tabs>
        <w:spacing w:before="39" w:after="0" w:line="149" w:lineRule="exact"/>
        <w:ind w:right="0" w:left="2736" w:firstLine="0"/>
        <w:jc w:val="left"/>
        <w:textAlignment w:val="baseline"/>
        <w:rPr>
          <w:rFonts w:ascii="Tahoma" w:hAnsi="Tahoma" w:eastAsia="Tahoma"/>
          <w:b w:val="true"/>
          <w:strike w:val="false"/>
          <w:color w:val="1A171B"/>
          <w:spacing w:val="0"/>
          <w:w w:val="100"/>
          <w:sz w:val="12"/>
          <w:vertAlign w:val="baseline"/>
          <w:lang w:val="en-US"/>
        </w:rPr>
      </w:pPr>
      <w:r>
        <w:pict>
          <v:line strokeweight="0.7pt" strokecolor="#1A171B" from="312.8pt,80.9pt" to="546.8pt,80.9pt" style="position:absolute;mso-position-horizontal-relative:page;mso-position-vertical-relative:page;">
            <v:stroke dashstyle="solid"/>
          </v:line>
        </w:pict>
      </w:r>
      <w:r>
        <w:pict>
          <v:line strokeweight="0.7pt" strokecolor="#1A171B" from="312.8pt,101pt" to="546.8pt,101pt" style="position:absolute;mso-position-horizontal-relative:page;mso-position-vertical-relative:page;">
            <v:stroke dashstyle="solid"/>
          </v:line>
        </w:pict>
      </w:r>
      <w:r>
        <w:rPr>
          <w:rFonts w:ascii="Tahoma" w:hAnsi="Tahoma" w:eastAsia="Tahoma"/>
          <w:b w:val="true"/>
          <w:strike w:val="false"/>
          <w:color w:val="1A171B"/>
          <w:spacing w:val="0"/>
          <w:w w:val="100"/>
          <w:sz w:val="12"/>
          <w:vertAlign w:val="baseline"/>
          <w:lang w:val="en-US"/>
        </w:rPr>
        <w:t xml:space="preserve">Usual Care	</w:t>
      </w:r>
      <w:r>
        <w:rPr>
          <w:rFonts w:ascii="Tahoma" w:hAnsi="Tahoma" w:eastAsia="Tahoma"/>
          <w:b w:val="true"/>
          <w:strike w:val="false"/>
          <w:color w:val="1A171B"/>
          <w:spacing w:val="0"/>
          <w:w w:val="100"/>
          <w:sz w:val="12"/>
          <w:vertAlign w:val="baseline"/>
          <w:lang w:val="en-US"/>
        </w:rPr>
        <w:t xml:space="preserve">Intervention</w:t>
      </w:r>
    </w:p>
    <w:p>
      <w:pPr>
        <w:tabs>
          <w:tab w:val="right" w:leader="none" w:pos="4464"/>
        </w:tabs>
        <w:spacing w:before="4" w:after="28" w:line="149" w:lineRule="exact"/>
        <w:ind w:right="0" w:left="2736" w:firstLine="0"/>
        <w:jc w:val="left"/>
        <w:textAlignment w:val="baseline"/>
        <w:rPr>
          <w:rFonts w:ascii="Tahoma" w:hAnsi="Tahoma" w:eastAsia="Tahoma"/>
          <w:b w:val="true"/>
          <w:strike w:val="false"/>
          <w:color w:val="1A171B"/>
          <w:spacing w:val="0"/>
          <w:w w:val="100"/>
          <w:sz w:val="12"/>
          <w:vertAlign w:val="baseline"/>
          <w:lang w:val="en-US"/>
        </w:rPr>
      </w:pPr>
      <w:r>
        <w:rPr>
          <w:rFonts w:ascii="Tahoma" w:hAnsi="Tahoma" w:eastAsia="Tahoma"/>
          <w:b w:val="true"/>
          <w:strike w:val="false"/>
          <w:color w:val="1A171B"/>
          <w:spacing w:val="0"/>
          <w:w w:val="100"/>
          <w:sz w:val="12"/>
          <w:vertAlign w:val="baseline"/>
          <w:lang w:val="en-US"/>
        </w:rPr>
        <w:t xml:space="preserve">(n = 276)</w:t>
      </w:r>
      <w:r>
        <w:rPr>
          <w:rFonts w:ascii="Tahoma" w:hAnsi="Tahoma" w:eastAsia="Tahoma"/>
          <w:b w:val="true"/>
          <w:strike w:val="false"/>
          <w:color w:val="1A171B"/>
          <w:spacing w:val="0"/>
          <w:w w:val="100"/>
          <w:sz w:val="12"/>
          <w:vertAlign w:val="superscript"/>
          <w:lang w:val="en-US"/>
        </w:rPr>
        <w:t xml:space="preserve">a</w:t>
      </w:r>
      <w:r>
        <w:rPr>
          <w:rFonts w:ascii="Tahoma" w:hAnsi="Tahoma" w:eastAsia="Tahoma"/>
          <w:b w:val="true"/>
          <w:strike w:val="false"/>
          <w:color w:val="1A171B"/>
          <w:spacing w:val="0"/>
          <w:w w:val="100"/>
          <w:sz w:val="9"/>
          <w:vertAlign w:val="baseline"/>
          <w:lang w:val="en-US"/>
        </w:rPr>
        <w:tab/>
      </w:r>
      <w:r>
        <w:rPr>
          <w:rFonts w:ascii="Tahoma" w:hAnsi="Tahoma" w:eastAsia="Tahoma"/>
          <w:b w:val="true"/>
          <w:strike w:val="false"/>
          <w:color w:val="1A171B"/>
          <w:spacing w:val="0"/>
          <w:w w:val="100"/>
          <w:sz w:val="12"/>
          <w:vertAlign w:val="baseline"/>
          <w:lang w:val="en-US"/>
        </w:rPr>
        <w:t xml:space="preserve">(n = 276)</w:t>
      </w:r>
      <w:r>
        <w:rPr>
          <w:rFonts w:ascii="Tahoma" w:hAnsi="Tahoma" w:eastAsia="Tahoma"/>
          <w:b w:val="true"/>
          <w:strike w:val="false"/>
          <w:color w:val="1A171B"/>
          <w:spacing w:val="0"/>
          <w:w w:val="100"/>
          <w:sz w:val="12"/>
          <w:vertAlign w:val="superscript"/>
          <w:lang w:val="en-US"/>
        </w:rPr>
        <w:t xml:space="preserve">a</w:t>
      </w:r>
      <w:r>
        <w:rPr>
          <w:rFonts w:ascii="Tahoma" w:hAnsi="Tahoma" w:eastAsia="Tahoma"/>
          <w:b w:val="true"/>
          <w:strike w:val="false"/>
          <w:color w:val="1A171B"/>
          <w:spacing w:val="0"/>
          <w:w w:val="100"/>
          <w:sz w:val="9"/>
          <w:vertAlign w:val="baseline"/>
          <w:lang w:val="en-US"/>
        </w:rPr>
      </w:r>
    </w:p>
    <w:tbl>
      <w:tblPr>
        <w:jc w:val="left"/>
        <w:tblInd w:w="94" w:type="dxa"/>
        <w:tblLayout w:type="fixed"/>
        <w:tblCellMar>
          <w:left w:w="0" w:type="dxa"/>
          <w:right w:w="0" w:type="dxa"/>
        </w:tblCellMar>
      </w:tblPr>
      <w:tblGrid>
        <w:gridCol w:w="1891"/>
        <w:gridCol w:w="1128"/>
        <w:gridCol w:w="538"/>
        <w:gridCol w:w="437"/>
        <w:gridCol w:w="466"/>
      </w:tblGrid>
      <w:tr>
        <w:trPr>
          <w:trHeight w:val="216" w:hRule="exact"/>
        </w:trPr>
        <w:tc>
          <w:tcPr>
            <w:tcW w:w="1985" w:type="auto"/>
            <w:gridSpan w:val="1"/>
            <w:tcBorders>
              <w:top w:val="none" w:sz="0" w:color="000000"/>
              <w:left w:val="none" w:sz="0" w:color="000000"/>
              <w:bottom w:val="single" w:sz="4" w:color="000000"/>
              <w:right w:val="none" w:sz="0" w:color="000000"/>
            </w:tcBorders>
            <w:shd w:val="clear" w:color="F5F4ED" w:fill="F5F4ED"/>
            <w:textDirection w:val="lrTb"/>
            <w:vAlign w:val="center"/>
          </w:tcPr>
          <w:p>
            <w:pPr>
              <w:spacing w:before="0" w:after="38" w:line="161" w:lineRule="exact"/>
              <w:ind w:right="0" w:left="29"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Age, mean (SD), y</w:t>
            </w:r>
          </w:p>
        </w:tc>
        <w:tc>
          <w:tcPr>
            <w:tcW w:w="3113" w:type="auto"/>
            <w:gridSpan w:val="1"/>
            <w:tcBorders>
              <w:top w:val="none" w:sz="0" w:color="000000"/>
              <w:left w:val="none" w:sz="0" w:color="000000"/>
              <w:bottom w:val="single" w:sz="4" w:color="000000"/>
              <w:right w:val="none" w:sz="0" w:color="000000"/>
            </w:tcBorders>
            <w:shd w:val="clear" w:color="F5F4ED" w:fill="F5F4ED"/>
            <w:textDirection w:val="lrTb"/>
            <w:vAlign w:val="center"/>
          </w:tcPr>
          <w:p>
            <w:pPr>
              <w:spacing w:before="0" w:after="45" w:line="154" w:lineRule="exact"/>
              <w:ind w:right="23"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69.6</w:t>
            </w:r>
          </w:p>
        </w:tc>
        <w:tc>
          <w:tcPr>
            <w:tcW w:w="3651" w:type="auto"/>
            <w:gridSpan w:val="1"/>
            <w:tcBorders>
              <w:top w:val="none" w:sz="0" w:color="000000"/>
              <w:left w:val="none" w:sz="0" w:color="000000"/>
              <w:bottom w:val="single" w:sz="4" w:color="000000"/>
              <w:right w:val="none" w:sz="0" w:color="000000"/>
            </w:tcBorders>
            <w:shd w:val="clear" w:color="F5F4ED" w:fill="F5F4ED"/>
            <w:textDirection w:val="lrTb"/>
            <w:vAlign w:val="center"/>
          </w:tcPr>
          <w:p>
            <w:pPr>
              <w:spacing w:before="0" w:after="43" w:line="156" w:lineRule="exact"/>
              <w:ind w:right="153"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(9.7)</w:t>
            </w:r>
          </w:p>
        </w:tc>
        <w:tc>
          <w:tcPr>
            <w:tcW w:w="4088" w:type="auto"/>
            <w:gridSpan w:val="1"/>
            <w:tcBorders>
              <w:top w:val="none" w:sz="0" w:color="000000"/>
              <w:left w:val="none" w:sz="0" w:color="000000"/>
              <w:bottom w:val="single" w:sz="4" w:color="000000"/>
              <w:right w:val="none" w:sz="0" w:color="000000"/>
            </w:tcBorders>
            <w:shd w:val="clear" w:color="F5F4ED" w:fill="F5F4ED"/>
            <w:textDirection w:val="lrTb"/>
            <w:vAlign w:val="center"/>
          </w:tcPr>
          <w:p>
            <w:pPr>
              <w:spacing w:before="0" w:after="45" w:line="154" w:lineRule="exact"/>
              <w:ind w:right="24"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69.3</w:t>
            </w:r>
          </w:p>
        </w:tc>
        <w:tc>
          <w:tcPr>
            <w:tcW w:w="4554" w:type="auto"/>
            <w:gridSpan w:val="1"/>
            <w:tcBorders>
              <w:top w:val="none" w:sz="0" w:color="000000"/>
              <w:left w:val="none" w:sz="0" w:color="000000"/>
              <w:bottom w:val="single" w:sz="4" w:color="000000"/>
              <w:right w:val="none" w:sz="0" w:color="000000"/>
            </w:tcBorders>
            <w:shd w:val="clear" w:color="F5F4ED" w:fill="F5F4ED"/>
            <w:textDirection w:val="lrTb"/>
            <w:vAlign w:val="center"/>
          </w:tcPr>
          <w:p>
            <w:pPr>
              <w:spacing w:before="0" w:after="43" w:line="156" w:lineRule="exact"/>
              <w:ind w:right="82"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(9.3)</w:t>
            </w:r>
          </w:p>
        </w:tc>
      </w:tr>
      <w:tr>
        <w:trPr>
          <w:trHeight w:val="207" w:hRule="exact"/>
        </w:trPr>
        <w:tc>
          <w:tcPr>
            <w:tcW w:w="1985" w:type="auto"/>
            <w:gridSpan w:val="1"/>
            <w:tcBorders>
              <w:top w:val="single" w:sz="4" w:color="000000"/>
              <w:left w:val="none" w:sz="0" w:color="000000"/>
              <w:bottom w:val="none" w:sz="0" w:color="000000"/>
              <w:right w:val="none" w:sz="0" w:color="000000"/>
            </w:tcBorders>
            <w:shd w:val="clear" w:color="F5F4ED" w:fill="F5F4ED"/>
            <w:textDirection w:val="lrTb"/>
            <w:vAlign w:val="center"/>
          </w:tcPr>
          <w:p>
            <w:pPr>
              <w:spacing w:before="0" w:after="19" w:line="156" w:lineRule="exact"/>
              <w:ind w:right="0" w:left="29"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Men, No. (%)</w:t>
            </w:r>
          </w:p>
        </w:tc>
        <w:tc>
          <w:tcPr>
            <w:tcW w:w="3113" w:type="auto"/>
            <w:gridSpan w:val="1"/>
            <w:tcBorders>
              <w:top w:val="single" w:sz="4" w:color="000000"/>
              <w:left w:val="none" w:sz="0" w:color="000000"/>
              <w:bottom w:val="none" w:sz="0" w:color="000000"/>
              <w:right w:val="none" w:sz="0" w:color="000000"/>
            </w:tcBorders>
            <w:shd w:val="clear" w:color="F5F4ED" w:fill="F5F4ED"/>
            <w:textDirection w:val="lrTb"/>
            <w:vAlign w:val="center"/>
          </w:tcPr>
          <w:p>
            <w:pPr>
              <w:spacing w:before="0" w:after="21" w:line="154" w:lineRule="exact"/>
              <w:ind w:right="23"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164</w:t>
            </w:r>
          </w:p>
        </w:tc>
        <w:tc>
          <w:tcPr>
            <w:tcW w:w="3651" w:type="auto"/>
            <w:gridSpan w:val="1"/>
            <w:tcBorders>
              <w:top w:val="single" w:sz="4" w:color="000000"/>
              <w:left w:val="none" w:sz="0" w:color="000000"/>
              <w:bottom w:val="none" w:sz="0" w:color="000000"/>
              <w:right w:val="none" w:sz="0" w:color="000000"/>
            </w:tcBorders>
            <w:shd w:val="clear" w:color="F5F4ED" w:fill="F5F4ED"/>
            <w:textDirection w:val="lrTb"/>
            <w:vAlign w:val="center"/>
          </w:tcPr>
          <w:p>
            <w:pPr>
              <w:spacing w:before="0" w:after="19" w:line="156" w:lineRule="exact"/>
              <w:ind w:right="153"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(59.4)</w:t>
            </w:r>
          </w:p>
        </w:tc>
        <w:tc>
          <w:tcPr>
            <w:tcW w:w="4088" w:type="auto"/>
            <w:gridSpan w:val="1"/>
            <w:tcBorders>
              <w:top w:val="single" w:sz="4" w:color="000000"/>
              <w:left w:val="none" w:sz="0" w:color="000000"/>
              <w:bottom w:val="none" w:sz="0" w:color="000000"/>
              <w:right w:val="none" w:sz="0" w:color="000000"/>
            </w:tcBorders>
            <w:shd w:val="clear" w:color="F5F4ED" w:fill="F5F4ED"/>
            <w:textDirection w:val="lrTb"/>
            <w:vAlign w:val="center"/>
          </w:tcPr>
          <w:p>
            <w:pPr>
              <w:spacing w:before="0" w:after="21" w:line="154" w:lineRule="exact"/>
              <w:ind w:right="24"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166</w:t>
            </w:r>
          </w:p>
        </w:tc>
        <w:tc>
          <w:tcPr>
            <w:tcW w:w="4554" w:type="auto"/>
            <w:gridSpan w:val="1"/>
            <w:tcBorders>
              <w:top w:val="single" w:sz="4" w:color="000000"/>
              <w:left w:val="none" w:sz="0" w:color="000000"/>
              <w:bottom w:val="none" w:sz="0" w:color="000000"/>
              <w:right w:val="none" w:sz="0" w:color="000000"/>
            </w:tcBorders>
            <w:shd w:val="clear" w:color="F5F4ED" w:fill="F5F4ED"/>
            <w:textDirection w:val="lrTb"/>
            <w:vAlign w:val="center"/>
          </w:tcPr>
          <w:p>
            <w:pPr>
              <w:spacing w:before="0" w:after="19" w:line="156" w:lineRule="exact"/>
              <w:ind w:right="82" w:left="0" w:firstLine="0"/>
              <w:jc w:val="righ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(60.1)</w:t>
            </w:r>
          </w:p>
        </w:tc>
      </w:tr>
    </w:tbl>
    <w:p>
      <w:pPr>
        <w:spacing w:before="0" w:after="9" w:line="20" w:lineRule="exact"/>
      </w:pPr>
    </w:p>
    <w:p>
      <w:pPr>
        <w:pBdr>
          <w:bottom w:sz="5" w:space="1" w:color="1A171B" w:val="single"/>
        </w:pBdr>
        <w:tabs>
          <w:tab w:val="left" w:leader="none" w:pos="2880"/>
          <w:tab w:val="left" w:leader="none" w:pos="3816"/>
        </w:tabs>
        <w:spacing w:before="0" w:after="58" w:line="154" w:lineRule="exact"/>
        <w:ind w:right="0" w:left="144" w:firstLine="0"/>
        <w:jc w:val="left"/>
        <w:textAlignment w:val="baseline"/>
        <w:rPr>
          <w:rFonts w:ascii="Tahoma" w:hAnsi="Tahoma" w:eastAsia="Tahoma"/>
          <w:strike w:val="false"/>
          <w:color w:val="1A171B"/>
          <w:spacing w:val="0"/>
          <w:w w:val="100"/>
          <w:sz w:val="13"/>
          <w:vertAlign w:val="baseline"/>
          <w:lang w:val="en-US"/>
        </w:rPr>
      </w:pPr>
      <w:r>
        <w:pict>
          <v:shapetype id="_x0000_t22" coordsize="21600,21600" o:spt="202" path="m,l,21600r21600,l21600,xe">
            <v:stroke joinstyle="miter"/>
            <v:path gradientshapeok="t" o:connecttype="rect"/>
          </v:shapetype>
          <v:shape id="_x0000_s21" type="#_x0000_t22" filled="f" stroked="f" style="position:absolute;width:234pt;height:361.1pt;z-index:-979;margin-left:312.8pt;margin-top:124.1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23" coordsize="21600,21600" o:spt="202" path="m,l,21600r21600,l21600,xe">
            <v:stroke joinstyle="miter"/>
            <v:path gradientshapeok="t" o:connecttype="rect"/>
          </v:shapetype>
          <v:shape id="_x0000_s22" type="#_x0000_t23" filled="f" stroked="f" style="position:absolute;width:232.25pt;height:359.75pt;z-index:-978;margin-left:312.8pt;margin-top:124.1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61"/>
                    <w:jc w:val="left"/>
                    <w:textAlignment w:val="baseline"/>
                  </w:pPr>
                  <w:r>
                    <w:drawing>
                      <wp:inline>
                        <wp:extent cx="2910840" cy="4568825"/>
                        <wp:docPr id="3" name="Picture"/>
                        <a:graphic>
                          <a:graphicData uri="http://schemas.openxmlformats.org/drawingml/2006/picture">
                            <pic:pic>
                              <pic:nvPicPr>
                                <pic:cNvPr id="4" name="test1"/>
                                <pic:cNvPicPr preferRelativeResize="false"/>
                              </pic:nvPicPr>
                              <pic:blipFill>
                                <a:blip r:embed="drId10"/>
                                <a:stretch>
                                  <a:fillRect/>
                                </a:stretch>
                              </pic:blipFill>
                              <pic:spPr>
                                <a:xfrm>
                                  <a:off x="0" y="0"/>
                                  <a:ext cx="2910840" cy="4568825"/>
                                </a:xfrm>
                                <a:prstGeom prst="rect">
                                  <a:avLst/>
                                </a:prstGeom>
                              </pic:spPr>
                            </pic:pic>
                          </a:graphicData>
                        </a:graphic>
                      </wp:inline>
                    </w:drawing>
                  </w:r>
                </w:p>
              </w:txbxContent>
            </v:textbox>
          </v:shape>
        </w:pict>
      </w:r>
      <w:r>
        <w:pict>
          <v:shapetype id="_x0000_t24" coordsize="21600,21600" o:spt="202" path="m,l,21600r21600,l21600,xe">
            <v:stroke joinstyle="miter"/>
            <v:path gradientshapeok="t" o:connecttype="rect"/>
          </v:shapetype>
          <v:shape id="_x0000_s23" type="#_x0000_t24" filled="f" stroked="f" style="position:absolute;width:106.3pt;height:7.95pt;z-index:-977;margin-left:319.45pt;margin-top:365pt;mso-wrap-distance-left:0pt;mso-wrap-distance-right:0pt;mso-position-horizontal-relative:page;mso-position-vertical-relative:page">
            <w10:wrap type="square" side="both"/>
            <v:fill opacity="1" o:opacity2="1" recolor="f" rotate="f" type="solid"/>
            <v:textbox inset="0pt, 0pt, 0pt, 0pt">
              <w:txbxContent>
                <w:p>
                  <w:pPr>
                    <w:spacing w:before="3" w:after="0" w:line="141" w:lineRule="exact"/>
                    <w:ind w:right="0" w:left="0" w:firstLine="0"/>
                    <w:jc w:val="left"/>
                    <w:textAlignment w:val="baseline"/>
                    <w:rPr>
                      <w:rFonts w:ascii="Tahoma" w:hAnsi="Tahoma" w:eastAsia="Tahoma"/>
                      <w:strike w:val="false"/>
                      <w:color w:val="1A171B"/>
                      <w:spacing w:val="-3"/>
                      <w:w w:val="100"/>
                      <w:sz w:val="13"/>
                      <w:vertAlign w:val="baseline"/>
                      <w:lang w:val="en-US"/>
                    </w:rPr>
                  </w:pPr>
                  <w:r>
                    <w:rPr>
                      <w:rFonts w:ascii="Tahoma" w:hAnsi="Tahoma" w:eastAsia="Tahoma"/>
                      <w:strike w:val="false"/>
                      <w:color w:val="1A171B"/>
                      <w:spacing w:val="-3"/>
                      <w:w w:val="100"/>
                      <w:sz w:val="13"/>
                      <w:vertAlign w:val="baseline"/>
                      <w:lang w:val="en-US"/>
                    </w:rPr>
                    <w:t xml:space="preserve">Index of Multiple Deprivation (2007),</w:t>
                  </w:r>
                </w:p>
              </w:txbxContent>
            </v:textbox>
          </v:shape>
        </w:pict>
      </w:r>
      <w:r>
        <w:pict>
          <v:shapetype id="_x0000_t25" coordsize="21600,21600" o:spt="202" path="m,l,21600r21600,l21600,xe">
            <v:stroke joinstyle="miter"/>
            <v:path gradientshapeok="t" o:connecttype="rect"/>
          </v:shapetype>
          <v:shape id="_x0000_s24" type="#_x0000_t25" filled="f" stroked="f" style="position:absolute;width:41.55pt;height:8.25pt;z-index:-976;margin-left:314.5pt;margin-top:372.95pt;mso-wrap-distance-left:0pt;mso-wrap-distance-right:0pt;mso-position-horizontal-relative:page;mso-position-vertical-relative:page">
            <w10:wrap type="square" side="both"/>
            <v:fill opacity="1" o:opacity2="1" recolor="f" rotate="f" type="solid"/>
            <v:textbox inset="0pt, 0pt, 0pt, 0pt">
              <w:txbxContent>
                <w:p>
                  <w:pPr>
                    <w:spacing w:before="0" w:after="14" w:line="144" w:lineRule="exact"/>
                    <w:ind w:right="0" w:left="0" w:firstLine="0"/>
                    <w:jc w:val="left"/>
                    <w:textAlignment w:val="baseline"/>
                    <w:rPr>
                      <w:rFonts w:ascii="Tahoma" w:hAnsi="Tahoma" w:eastAsia="Tahoma"/>
                      <w:strike w:val="false"/>
                      <w:color w:val="1A171B"/>
                      <w:spacing w:val="3"/>
                      <w:w w:val="100"/>
                      <w:sz w:val="13"/>
                      <w:vertAlign w:val="baseline"/>
                      <w:lang w:val="en-US"/>
                    </w:rPr>
                  </w:pPr>
                  <w:r>
                    <w:rPr>
                      <w:rFonts w:ascii="Tahoma" w:hAnsi="Tahoma" w:eastAsia="Tahoma"/>
                      <w:strike w:val="false"/>
                      <w:color w:val="1A171B"/>
                      <w:spacing w:val="3"/>
                      <w:w w:val="100"/>
                      <w:sz w:val="13"/>
                      <w:vertAlign w:val="baseline"/>
                      <w:lang w:val="en-US"/>
                    </w:rPr>
                    <w:t xml:space="preserve">mean (SD)</w:t>
                  </w:r>
                  <w:r>
                    <w:rPr>
                      <w:rFonts w:ascii="Tahoma" w:hAnsi="Tahoma" w:eastAsia="Tahoma"/>
                      <w:strike w:val="false"/>
                      <w:color w:val="1A171B"/>
                      <w:spacing w:val="3"/>
                      <w:w w:val="100"/>
                      <w:sz w:val="13"/>
                      <w:vertAlign w:val="superscript"/>
                      <w:lang w:val="en-US"/>
                    </w:rPr>
                    <w:t xml:space="preserve">c</w:t>
                  </w:r>
                  <w:r>
                    <w:rPr>
                      <w:rFonts w:ascii="Tahoma" w:hAnsi="Tahoma" w:eastAsia="Tahoma"/>
                      <w:strike w:val="false"/>
                      <w:color w:val="1A171B"/>
                      <w:spacing w:val="3"/>
                      <w:w w:val="100"/>
                      <w:sz w:val="10"/>
                      <w:vertAlign w:val="baseline"/>
                      <w:lang w:val="en-US"/>
                    </w:rPr>
                  </w:r>
                </w:p>
              </w:txbxContent>
            </v:textbox>
          </v:shape>
        </w:pict>
      </w:r>
      <w:r>
        <w:pict>
          <v:shapetype id="_x0000_t26" coordsize="21600,21600" o:spt="202" path="m,l,21600r21600,l21600,xe">
            <v:stroke joinstyle="miter"/>
            <v:path gradientshapeok="t" o:connecttype="rect"/>
          </v:shapetype>
          <v:shape id="_x0000_s25" type="#_x0000_t26" filled="f" stroked="f" style="position:absolute;width:81.85pt;height:7.95pt;z-index:-975;margin-left:454.8pt;margin-top:36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656"/>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16.5 (11.7)	</w:t>
                  </w:r>
                  <w:r>
                    <w:rPr>
                      <w:rFonts w:ascii="Tahoma" w:hAnsi="Tahoma" w:eastAsia="Tahoma"/>
                      <w:strike w:val="false"/>
                      <w:color w:val="1A171B"/>
                      <w:spacing w:val="0"/>
                      <w:w w:val="100"/>
                      <w:sz w:val="13"/>
                      <w:vertAlign w:val="baseline"/>
                      <w:lang w:val="en-US"/>
                    </w:rPr>
                    <w:t xml:space="preserve">17.4 (13.6)</w:t>
                  </w:r>
                </w:p>
              </w:txbxContent>
            </v:textbox>
          </v:shape>
        </w:pict>
      </w:r>
      <w:r>
        <w:pict>
          <v:shapetype id="_x0000_t27" coordsize="21600,21600" o:spt="202" path="m,l,21600r21600,l21600,xe">
            <v:stroke joinstyle="miter"/>
            <v:path gradientshapeok="t" o:connecttype="rect"/>
          </v:shapetype>
          <v:shape id="_x0000_s26" type="#_x0000_t27" filled="f" stroked="f" style="position:absolute;width:163.95pt;height:9.65pt;z-index:-974;margin-left:318.95pt;margin-top:393.9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3240"/>
                    </w:tabs>
                    <w:spacing w:before="22" w:after="5" w:line="15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Anxiety score (STAI-6), mean (SD)</w:t>
                  </w:r>
                  <w:r>
                    <w:rPr>
                      <w:rFonts w:ascii="Tahoma" w:hAnsi="Tahoma" w:eastAsia="Tahoma"/>
                      <w:strike w:val="false"/>
                      <w:color w:val="1A171B"/>
                      <w:spacing w:val="0"/>
                      <w:w w:val="100"/>
                      <w:sz w:val="13"/>
                      <w:vertAlign w:val="superscript"/>
                      <w:lang w:val="en-US"/>
                    </w:rPr>
                    <w:t xml:space="preserve">d</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(n = 264)</w:t>
                  </w:r>
                </w:p>
              </w:txbxContent>
            </v:textbox>
          </v:shape>
        </w:pict>
      </w:r>
      <w:r>
        <w:pict>
          <v:shapetype id="_x0000_t28" coordsize="21600,21600" o:spt="202" path="m,l,21600r21600,l21600,xe">
            <v:stroke joinstyle="miter"/>
            <v:path gradientshapeok="t" o:connecttype="rect"/>
          </v:shapetype>
          <v:shape id="_x0000_s27" type="#_x0000_t28" filled="f" stroked="f" style="position:absolute;width:38.45pt;height:7.1pt;z-index:-973;margin-left:450.1pt;margin-top:403.55pt;mso-wrap-distance-left:0pt;mso-wrap-distance-right:0pt;mso-position-horizontal-relative:page;mso-position-vertical-relative:page">
            <w10:wrap type="square" side="both"/>
            <v:fill opacity="1" o:opacity2="1" recolor="f" rotate="f" type="solid"/>
            <v:textbox inset="0pt, 0pt, 0pt, 0pt">
              <w:txbxContent>
                <w:p>
                  <w:pPr>
                    <w:spacing w:before="0" w:after="0" w:line="137"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13.9 (2.2)</w:t>
                  </w:r>
                </w:p>
              </w:txbxContent>
            </v:textbox>
          </v:shape>
        </w:pict>
      </w:r>
      <w:r>
        <w:pict>
          <v:shapetype id="_x0000_t29" coordsize="21600,21600" o:spt="202" path="m,l,21600r21600,l21600,xe">
            <v:stroke joinstyle="miter"/>
            <v:path gradientshapeok="t" o:connecttype="rect"/>
          </v:shapetype>
          <v:shape id="_x0000_s28" type="#_x0000_t29" filled="f" stroked="f" style="position:absolute;width:37.25pt;height:8.2pt;z-index:-972;margin-left:499.05pt;margin-top:395pt;mso-wrap-distance-left:0pt;mso-wrap-distance-right:0pt;mso-position-horizontal-relative:page;mso-position-vertical-relative:page">
            <w10:wrap type="square" side="both"/>
            <v:fill opacity="1" o:opacity2="1" recolor="f" rotate="f" type="solid"/>
            <v:textbox inset="0pt, 0pt, 0pt, 0pt">
              <w:txbxContent>
                <w:p>
                  <w:pPr>
                    <w:spacing w:before="3" w:after="5" w:line="156"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(n = 270)</w:t>
                  </w:r>
                </w:p>
              </w:txbxContent>
            </v:textbox>
          </v:shape>
        </w:pict>
      </w:r>
      <w:r>
        <w:pict>
          <v:shapetype id="_x0000_t30" coordsize="21600,21600" o:spt="202" path="m,l,21600r21600,l21600,xe">
            <v:stroke joinstyle="miter"/>
            <v:path gradientshapeok="t" o:connecttype="rect"/>
          </v:shapetype>
          <v:shape id="_x0000_s29" type="#_x0000_t30" filled="f" stroked="f" style="position:absolute;width:38.45pt;height:7.45pt;z-index:-971;margin-left:498.8pt;margin-top:403.2pt;mso-wrap-distance-left:0pt;mso-wrap-distance-right:0pt;mso-position-horizontal-relative:page;mso-position-vertical-relative:page">
            <w10:wrap type="square" side="both"/>
            <v:fill opacity="1" o:opacity2="1" recolor="f" rotate="f" type="solid"/>
            <v:textbox inset="0pt, 0pt, 0pt, 0pt">
              <w:txbxContent>
                <w:p>
                  <w:pPr>
                    <w:spacing w:before="0" w:after="0" w:line="144"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13.7 (2.2)</w:t>
                  </w:r>
                </w:p>
              </w:txbxContent>
            </v:textbox>
          </v:shape>
        </w:pict>
      </w:r>
      <w:r>
        <w:pict>
          <v:shapetype id="_x0000_t31" coordsize="21600,21600" o:spt="202" path="m,l,21600r21600,l21600,xe">
            <v:stroke joinstyle="miter"/>
            <v:path gradientshapeok="t" o:connecttype="rect"/>
          </v:shapetype>
          <v:shape id="_x0000_s30" type="#_x0000_t31" filled="f" stroked="f" style="position:absolute;width:37.45pt;height:7.95pt;z-index:-970;margin-left:319.45pt;margin-top:161.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left"/>
                    <w:textAlignment w:val="baseline"/>
                    <w:rPr>
                      <w:rFonts w:ascii="Tahoma" w:hAnsi="Tahoma" w:eastAsia="Tahoma"/>
                      <w:strike w:val="false"/>
                      <w:color w:val="1A171B"/>
                      <w:spacing w:val="-13"/>
                      <w:w w:val="100"/>
                      <w:sz w:val="13"/>
                      <w:vertAlign w:val="baseline"/>
                      <w:lang w:val="en-US"/>
                    </w:rPr>
                  </w:pPr>
                  <w:r>
                    <w:rPr>
                      <w:rFonts w:ascii="Tahoma" w:hAnsi="Tahoma" w:eastAsia="Tahoma"/>
                      <w:strike w:val="false"/>
                      <w:color w:val="1A171B"/>
                      <w:spacing w:val="-13"/>
                      <w:w w:val="100"/>
                      <w:sz w:val="13"/>
                      <w:vertAlign w:val="baseline"/>
                      <w:lang w:val="en-US"/>
                    </w:rPr>
                    <w:t xml:space="preserve">Race, No. (%)</w:t>
                  </w:r>
                </w:p>
              </w:txbxContent>
            </v:textbox>
          </v:shape>
        </w:pict>
      </w:r>
      <w:r>
        <w:pict>
          <v:shapetype id="_x0000_t32" coordsize="21600,21600" o:spt="202" path="m,l,21600r21600,l21600,xe">
            <v:stroke joinstyle="miter"/>
            <v:path gradientshapeok="t" o:connecttype="rect"/>
          </v:shapetype>
          <v:shape id="_x0000_s31" type="#_x0000_t32" filled="f" stroked="f" style="position:absolute;width:76.05pt;height:7.95pt;z-index:-969;margin-left:319.45pt;margin-top:257.2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Level of education, No. (%)</w:t>
                  </w:r>
                </w:p>
              </w:txbxContent>
            </v:textbox>
          </v:shape>
        </w:pict>
      </w:r>
      <w:r>
        <w:pict>
          <v:shapetype id="_x0000_t33" coordsize="21600,21600" o:spt="202" path="m,l,21600r21600,l21600,xe">
            <v:stroke joinstyle="miter"/>
            <v:path gradientshapeok="t" o:connecttype="rect"/>
          </v:shapetype>
          <v:shape id="_x0000_s32" type="#_x0000_t33" filled="f" stroked="f" style="position:absolute;width:56.65pt;height:8.2pt;z-index:-968;margin-left:319.2pt;margin-top:305pt;mso-wrap-distance-left:0pt;mso-wrap-distance-right:0pt;mso-position-horizontal-relative:page;mso-position-vertical-relative:page">
            <w10:wrap type="square" side="both"/>
            <v:fill opacity="1" o:opacity2="1" recolor="f" rotate="f" type="solid"/>
            <v:textbox inset="0pt, 0pt, 0pt, 0pt">
              <w:txbxContent>
                <w:p>
                  <w:pPr>
                    <w:spacing w:before="3" w:after="5" w:line="156" w:lineRule="exact"/>
                    <w:ind w:right="0" w:left="0" w:firstLine="0"/>
                    <w:jc w:val="left"/>
                    <w:textAlignment w:val="baseline"/>
                    <w:rPr>
                      <w:rFonts w:ascii="Tahoma" w:hAnsi="Tahoma" w:eastAsia="Tahoma"/>
                      <w:strike w:val="false"/>
                      <w:color w:val="1A171B"/>
                      <w:spacing w:val="-8"/>
                      <w:w w:val="100"/>
                      <w:sz w:val="13"/>
                      <w:vertAlign w:val="baseline"/>
                      <w:lang w:val="en-US"/>
                    </w:rPr>
                  </w:pPr>
                  <w:r>
                    <w:rPr>
                      <w:rFonts w:ascii="Tahoma" w:hAnsi="Tahoma" w:eastAsia="Tahoma"/>
                      <w:strike w:val="false"/>
                      <w:color w:val="1A171B"/>
                      <w:spacing w:val="-8"/>
                      <w:w w:val="100"/>
                      <w:sz w:val="13"/>
                      <w:vertAlign w:val="baseline"/>
                      <w:lang w:val="en-US"/>
                    </w:rPr>
                    <w:t xml:space="preserve">Occupation, No. (%)</w:t>
                  </w:r>
                </w:p>
              </w:txbxContent>
            </v:textbox>
          </v:shape>
        </w:pict>
      </w:r>
      <w:r>
        <w:pict>
          <v:shapetype id="_x0000_t34" coordsize="21600,21600" o:spt="202" path="m,l,21600r21600,l21600,xe">
            <v:stroke joinstyle="miter"/>
            <v:path gradientshapeok="t" o:connecttype="rect"/>
          </v:shapetype>
          <v:shape id="_x0000_s33" type="#_x0000_t34" filled="f" stroked="f" style="position:absolute;width:98.65pt;height:7.95pt;z-index:-967;margin-left:319.45pt;margin-top:125.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Blood pressure, mean (SD), mm Hg</w:t>
                  </w:r>
                </w:p>
              </w:txbxContent>
            </v:textbox>
          </v:shape>
        </w:pict>
      </w:r>
      <w:r>
        <w:pict>
          <v:shapetype id="_x0000_t35" coordsize="21600,21600" o:spt="202" path="m,l,21600r21600,l21600,xe">
            <v:stroke joinstyle="miter"/>
            <v:path gradientshapeok="t" o:connecttype="rect"/>
          </v:shapetype>
          <v:shape id="_x0000_s34" type="#_x0000_t35" filled="f" stroked="f" style="position:absolute;width:213.35pt;height:9.9pt;z-index:-966;margin-left:319.45pt;margin-top:220.1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248"/>
                    </w:tabs>
                    <w:spacing w:before="23" w:after="9" w:line="15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Body mass index, mean (SD)</w:t>
                  </w:r>
                  <w:r>
                    <w:rPr>
                      <w:rFonts w:ascii="Tahoma" w:hAnsi="Tahoma" w:eastAsia="Tahoma"/>
                      <w:strike w:val="false"/>
                      <w:color w:val="1A171B"/>
                      <w:spacing w:val="0"/>
                      <w:w w:val="100"/>
                      <w:sz w:val="13"/>
                      <w:vertAlign w:val="superscript"/>
                      <w:lang w:val="en-US"/>
                    </w:rPr>
                    <w:t xml:space="preserve">b</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30.5 (5.7)	</w:t>
                  </w:r>
                  <w:r>
                    <w:rPr>
                      <w:rFonts w:ascii="Tahoma" w:hAnsi="Tahoma" w:eastAsia="Tahoma"/>
                      <w:strike w:val="false"/>
                      <w:color w:val="1A171B"/>
                      <w:spacing w:val="0"/>
                      <w:w w:val="100"/>
                      <w:sz w:val="13"/>
                      <w:vertAlign w:val="baseline"/>
                      <w:lang w:val="en-US"/>
                    </w:rPr>
                    <w:t xml:space="preserve">30.2 (5.0)</w:t>
                  </w:r>
                </w:p>
              </w:txbxContent>
            </v:textbox>
          </v:shape>
        </w:pict>
      </w:r>
      <w:r>
        <w:pict>
          <v:shapetype id="_x0000_t36" coordsize="21600,21600" o:spt="202" path="m,l,21600r21600,l21600,xe">
            <v:stroke joinstyle="miter"/>
            <v:path gradientshapeok="t" o:connecttype="rect"/>
          </v:shapetype>
          <v:shape id="_x0000_s35" type="#_x0000_t36" filled="f" stroked="f" style="position:absolute;width:217.2pt;height:7.95pt;z-index:-965;margin-left:319.45pt;margin-top:245.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736"/>
                      <w:tab w:val="right" w:leader="none" w:pos="4320"/>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Married, No. (%)	</w:t>
                  </w:r>
                  <w:r>
                    <w:rPr>
                      <w:rFonts w:ascii="Tahoma" w:hAnsi="Tahoma" w:eastAsia="Tahoma"/>
                      <w:strike w:val="false"/>
                      <w:color w:val="1A171B"/>
                      <w:spacing w:val="0"/>
                      <w:w w:val="100"/>
                      <w:sz w:val="13"/>
                      <w:vertAlign w:val="baseline"/>
                      <w:lang w:val="en-US"/>
                    </w:rPr>
                    <w:t xml:space="preserve">193 (69.9)	</w:t>
                  </w:r>
                  <w:r>
                    <w:rPr>
                      <w:rFonts w:ascii="Tahoma" w:hAnsi="Tahoma" w:eastAsia="Tahoma"/>
                      <w:strike w:val="false"/>
                      <w:color w:val="1A171B"/>
                      <w:spacing w:val="0"/>
                      <w:w w:val="100"/>
                      <w:sz w:val="13"/>
                      <w:vertAlign w:val="baseline"/>
                      <w:lang w:val="en-US"/>
                    </w:rPr>
                    <w:t xml:space="preserve">210 (76.1)</w:t>
                  </w:r>
                </w:p>
              </w:txbxContent>
            </v:textbox>
          </v:shape>
        </w:pict>
      </w:r>
      <w:r>
        <w:pict>
          <v:shapetype id="_x0000_t37" coordsize="21600,21600" o:spt="202" path="m,l,21600r21600,l21600,xe">
            <v:stroke joinstyle="miter"/>
            <v:path gradientshapeok="t" o:connecttype="rect"/>
          </v:shapetype>
          <v:shape id="_x0000_s36" type="#_x0000_t37" filled="f" stroked="f" style="position:absolute;width:210.75pt;height:8.2pt;z-index:-964;margin-left:325.9pt;margin-top:173.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92"/>
                      <w:tab w:val="right" w:leader="none" w:pos="4176"/>
                    </w:tabs>
                    <w:spacing w:before="3" w:after="4"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White	</w:t>
                  </w:r>
                  <w:r>
                    <w:rPr>
                      <w:rFonts w:ascii="Tahoma" w:hAnsi="Tahoma" w:eastAsia="Tahoma"/>
                      <w:strike w:val="false"/>
                      <w:color w:val="1A171B"/>
                      <w:spacing w:val="0"/>
                      <w:w w:val="100"/>
                      <w:sz w:val="13"/>
                      <w:vertAlign w:val="baseline"/>
                      <w:lang w:val="en-US"/>
                    </w:rPr>
                    <w:t xml:space="preserve">267 (96.7)	</w:t>
                  </w:r>
                  <w:r>
                    <w:rPr>
                      <w:rFonts w:ascii="Tahoma" w:hAnsi="Tahoma" w:eastAsia="Tahoma"/>
                      <w:strike w:val="false"/>
                      <w:color w:val="1A171B"/>
                      <w:spacing w:val="0"/>
                      <w:w w:val="100"/>
                      <w:sz w:val="13"/>
                      <w:vertAlign w:val="baseline"/>
                      <w:lang w:val="en-US"/>
                    </w:rPr>
                    <w:t xml:space="preserve">266 (96.4)</w:t>
                  </w:r>
                </w:p>
              </w:txbxContent>
            </v:textbox>
          </v:shape>
        </w:pict>
      </w:r>
      <w:r>
        <w:pict>
          <v:shapetype id="_x0000_t38" coordsize="21600,21600" o:spt="202" path="m,l,21600r21600,l21600,xe">
            <v:stroke joinstyle="miter"/>
            <v:path gradientshapeok="t" o:connecttype="rect"/>
          </v:shapetype>
          <v:shape id="_x0000_s37" type="#_x0000_t38" filled="f" stroked="f" style="position:absolute;width:206.9pt;height:8.2pt;z-index:-963;margin-left:325.9pt;margin-top:197.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736"/>
                      <w:tab w:val="right" w:leader="none" w:pos="4104"/>
                    </w:tabs>
                    <w:spacing w:before="3"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Asian	</w:t>
                  </w:r>
                  <w:r>
                    <w:rPr>
                      <w:rFonts w:ascii="Tahoma" w:hAnsi="Tahoma" w:eastAsia="Tahoma"/>
                      <w:strike w:val="false"/>
                      <w:color w:val="1A171B"/>
                      <w:spacing w:val="0"/>
                      <w:w w:val="100"/>
                      <w:sz w:val="13"/>
                      <w:vertAlign w:val="baseline"/>
                      <w:lang w:val="en-US"/>
                    </w:rPr>
                    <w:t xml:space="preserve">5 (1.8)	</w:t>
                  </w:r>
                  <w:r>
                    <w:rPr>
                      <w:rFonts w:ascii="Tahoma" w:hAnsi="Tahoma" w:eastAsia="Tahoma"/>
                      <w:strike w:val="false"/>
                      <w:color w:val="1A171B"/>
                      <w:spacing w:val="0"/>
                      <w:w w:val="100"/>
                      <w:sz w:val="13"/>
                      <w:vertAlign w:val="baseline"/>
                      <w:lang w:val="en-US"/>
                    </w:rPr>
                    <w:t xml:space="preserve">3 (1.1)</w:t>
                  </w:r>
                </w:p>
              </w:txbxContent>
            </v:textbox>
          </v:shape>
        </w:pict>
      </w:r>
      <w:r>
        <w:pict>
          <v:shapetype id="_x0000_t39" coordsize="21600,21600" o:spt="202" path="m,l,21600r21600,l21600,xe">
            <v:stroke joinstyle="miter"/>
            <v:path gradientshapeok="t" o:connecttype="rect"/>
          </v:shapetype>
          <v:shape id="_x0000_s38" type="#_x0000_t39" filled="f" stroked="f" style="position:absolute;width:210.5pt;height:7.95pt;z-index:-962;margin-left:326.15pt;margin-top:137.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448"/>
                      <w:tab w:val="right" w:leader="none" w:pos="4176"/>
                    </w:tabs>
                    <w:spacing w:before="3" w:after="1" w:line="154"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Systolic	</w:t>
                  </w:r>
                  <w:r>
                    <w:rPr>
                      <w:rFonts w:ascii="Tahoma" w:hAnsi="Tahoma" w:eastAsia="Tahoma"/>
                      <w:strike w:val="false"/>
                      <w:color w:val="1A171B"/>
                      <w:spacing w:val="0"/>
                      <w:w w:val="100"/>
                      <w:sz w:val="13"/>
                      <w:vertAlign w:val="baseline"/>
                      <w:lang w:val="en-US"/>
                    </w:rPr>
                    <w:t xml:space="preserve">144.2 (13.9)	</w:t>
                  </w:r>
                  <w:r>
                    <w:rPr>
                      <w:rFonts w:ascii="Tahoma" w:hAnsi="Tahoma" w:eastAsia="Tahoma"/>
                      <w:strike w:val="false"/>
                      <w:color w:val="1A171B"/>
                      <w:spacing w:val="0"/>
                      <w:w w:val="100"/>
                      <w:sz w:val="13"/>
                      <w:vertAlign w:val="baseline"/>
                      <w:lang w:val="en-US"/>
                    </w:rPr>
                    <w:t xml:space="preserve">143.5 (12.8)</w:t>
                  </w:r>
                </w:p>
              </w:txbxContent>
            </v:textbox>
          </v:shape>
        </w:pict>
      </w:r>
      <w:r>
        <w:pict>
          <v:shapetype id="_x0000_t40" coordsize="21600,21600" o:spt="202" path="m,l,21600r21600,l21600,xe">
            <v:stroke joinstyle="miter"/>
            <v:path gradientshapeok="t" o:connecttype="rect"/>
          </v:shapetype>
          <v:shape id="_x0000_s39" type="#_x0000_t40" filled="f" stroked="f" style="position:absolute;width:206.65pt;height:8.2pt;z-index:-961;margin-left:326.15pt;margin-top:209.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736"/>
                      <w:tab w:val="right" w:leader="none" w:pos="4104"/>
                    </w:tabs>
                    <w:spacing w:before="3" w:after="4"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Other	</w:t>
                  </w:r>
                  <w:r>
                    <w:rPr>
                      <w:rFonts w:ascii="Tahoma" w:hAnsi="Tahoma" w:eastAsia="Tahoma"/>
                      <w:strike w:val="false"/>
                      <w:color w:val="1A171B"/>
                      <w:spacing w:val="0"/>
                      <w:w w:val="100"/>
                      <w:sz w:val="13"/>
                      <w:vertAlign w:val="baseline"/>
                      <w:lang w:val="en-US"/>
                    </w:rPr>
                    <w:t xml:space="preserve">1 (0.4)	</w:t>
                  </w:r>
                  <w:r>
                    <w:rPr>
                      <w:rFonts w:ascii="Tahoma" w:hAnsi="Tahoma" w:eastAsia="Tahoma"/>
                      <w:strike w:val="false"/>
                      <w:color w:val="1A171B"/>
                      <w:spacing w:val="0"/>
                      <w:w w:val="100"/>
                      <w:sz w:val="13"/>
                      <w:vertAlign w:val="baseline"/>
                      <w:lang w:val="en-US"/>
                    </w:rPr>
                    <w:t xml:space="preserve">2 (0.7)</w:t>
                  </w:r>
                </w:p>
              </w:txbxContent>
            </v:textbox>
          </v:shape>
        </w:pict>
      </w:r>
      <w:r>
        <w:pict>
          <v:shapetype id="_x0000_t41" coordsize="21600,21600" o:spt="202" path="m,l,21600r21600,l21600,xe">
            <v:stroke joinstyle="miter"/>
            <v:path gradientshapeok="t" o:connecttype="rect"/>
          </v:shapetype>
          <v:shape id="_x0000_s40" type="#_x0000_t41" filled="f" stroked="f" style="position:absolute;width:210.5pt;height:8.2pt;z-index:-960;margin-left:326.15pt;margin-top:281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92"/>
                      <w:tab w:val="right" w:leader="none" w:pos="4176"/>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School or professional certification	</w:t>
                  </w:r>
                  <w:r>
                    <w:rPr>
                      <w:rFonts w:ascii="Tahoma" w:hAnsi="Tahoma" w:eastAsia="Tahoma"/>
                      <w:strike w:val="false"/>
                      <w:color w:val="1A171B"/>
                      <w:spacing w:val="0"/>
                      <w:w w:val="100"/>
                      <w:sz w:val="13"/>
                      <w:vertAlign w:val="baseline"/>
                      <w:lang w:val="en-US"/>
                    </w:rPr>
                    <w:t xml:space="preserve">150 (54.4)	</w:t>
                  </w:r>
                  <w:r>
                    <w:rPr>
                      <w:rFonts w:ascii="Tahoma" w:hAnsi="Tahoma" w:eastAsia="Tahoma"/>
                      <w:strike w:val="false"/>
                      <w:color w:val="1A171B"/>
                      <w:spacing w:val="0"/>
                      <w:w w:val="100"/>
                      <w:sz w:val="13"/>
                      <w:vertAlign w:val="baseline"/>
                      <w:lang w:val="en-US"/>
                    </w:rPr>
                    <w:t xml:space="preserve">162 (58.7)</w:t>
                  </w:r>
                </w:p>
              </w:txbxContent>
            </v:textbox>
          </v:shape>
        </w:pict>
      </w:r>
      <w:r>
        <w:pict>
          <v:shapetype id="_x0000_t42" coordsize="21600,21600" o:spt="202" path="m,l,21600r21600,l21600,xe">
            <v:stroke joinstyle="miter"/>
            <v:path gradientshapeok="t" o:connecttype="rect"/>
          </v:shapetype>
          <v:shape id="_x0000_s41" type="#_x0000_t42" filled="f" stroked="f" style="position:absolute;width:210.5pt;height:8.2pt;z-index:-959;margin-left:326.15pt;margin-top:329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Skilled manual and nonmanual	</w:t>
                  </w:r>
                  <w:r>
                    <w:rPr>
                      <w:rFonts w:ascii="Tahoma" w:hAnsi="Tahoma" w:eastAsia="Tahoma"/>
                      <w:strike w:val="false"/>
                      <w:color w:val="1A171B"/>
                      <w:spacing w:val="0"/>
                      <w:w w:val="100"/>
                      <w:sz w:val="13"/>
                      <w:vertAlign w:val="baseline"/>
                      <w:lang w:val="en-US"/>
                    </w:rPr>
                    <w:t xml:space="preserve">95 (34.4)	</w:t>
                  </w:r>
                  <w:r>
                    <w:rPr>
                      <w:rFonts w:ascii="Tahoma" w:hAnsi="Tahoma" w:eastAsia="Tahoma"/>
                      <w:strike w:val="false"/>
                      <w:color w:val="1A171B"/>
                      <w:spacing w:val="0"/>
                      <w:w w:val="100"/>
                      <w:sz w:val="13"/>
                      <w:vertAlign w:val="baseline"/>
                      <w:lang w:val="en-US"/>
                    </w:rPr>
                    <w:t xml:space="preserve">87 (31.5)</w:t>
                  </w:r>
                </w:p>
              </w:txbxContent>
            </v:textbox>
          </v:shape>
        </w:pict>
      </w:r>
      <w:r>
        <w:pict>
          <v:shapetype id="_x0000_t43" coordsize="21600,21600" o:spt="202" path="m,l,21600r21600,l21600,xe">
            <v:stroke joinstyle="miter"/>
            <v:path gradientshapeok="t" o:connecttype="rect"/>
          </v:shapetype>
          <v:shape id="_x0000_s42" type="#_x0000_t43" filled="f" stroked="f" style="position:absolute;width:206.4pt;height:7.95pt;z-index:-958;margin-left:326.4pt;margin-top:149.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20"/>
                      <w:tab w:val="right" w:leader="none" w:pos="410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Diastolic	</w:t>
                  </w:r>
                  <w:r>
                    <w:rPr>
                      <w:rFonts w:ascii="Tahoma" w:hAnsi="Tahoma" w:eastAsia="Tahoma"/>
                      <w:strike w:val="false"/>
                      <w:color w:val="1A171B"/>
                      <w:spacing w:val="0"/>
                      <w:w w:val="100"/>
                      <w:sz w:val="13"/>
                      <w:vertAlign w:val="baseline"/>
                      <w:lang w:val="en-US"/>
                    </w:rPr>
                    <w:t xml:space="preserve">79.9 (9.4)	</w:t>
                  </w:r>
                  <w:r>
                    <w:rPr>
                      <w:rFonts w:ascii="Tahoma" w:hAnsi="Tahoma" w:eastAsia="Tahoma"/>
                      <w:strike w:val="false"/>
                      <w:color w:val="1A171B"/>
                      <w:spacing w:val="0"/>
                      <w:w w:val="100"/>
                      <w:sz w:val="13"/>
                      <w:vertAlign w:val="baseline"/>
                      <w:lang w:val="en-US"/>
                    </w:rPr>
                    <w:t xml:space="preserve">80.2 (9.7)</w:t>
                  </w:r>
                </w:p>
              </w:txbxContent>
            </v:textbox>
          </v:shape>
        </w:pict>
      </w:r>
      <w:r>
        <w:pict>
          <v:shapetype id="_x0000_t44" coordsize="21600,21600" o:spt="202" path="m,l,21600r21600,l21600,xe">
            <v:stroke joinstyle="miter"/>
            <v:path gradientshapeok="t" o:connecttype="rect"/>
          </v:shapetype>
          <v:shape id="_x0000_s43" type="#_x0000_t44" filled="f" stroked="f" style="position:absolute;width:206.4pt;height:8.2pt;z-index:-957;margin-left:326.4pt;margin-top:185.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736"/>
                      <w:tab w:val="right" w:leader="none" w:pos="410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Black	</w:t>
                  </w:r>
                  <w:r>
                    <w:rPr>
                      <w:rFonts w:ascii="Tahoma" w:hAnsi="Tahoma" w:eastAsia="Tahoma"/>
                      <w:strike w:val="false"/>
                      <w:color w:val="1A171B"/>
                      <w:spacing w:val="0"/>
                      <w:w w:val="100"/>
                      <w:sz w:val="13"/>
                      <w:vertAlign w:val="baseline"/>
                      <w:lang w:val="en-US"/>
                    </w:rPr>
                    <w:t xml:space="preserve">3 (1.1)	</w:t>
                  </w:r>
                  <w:r>
                    <w:rPr>
                      <w:rFonts w:ascii="Tahoma" w:hAnsi="Tahoma" w:eastAsia="Tahoma"/>
                      <w:strike w:val="false"/>
                      <w:color w:val="1A171B"/>
                      <w:spacing w:val="0"/>
                      <w:w w:val="100"/>
                      <w:sz w:val="13"/>
                      <w:vertAlign w:val="baseline"/>
                      <w:lang w:val="en-US"/>
                    </w:rPr>
                    <w:t xml:space="preserve">5 (1.8)</w:t>
                  </w:r>
                </w:p>
              </w:txbxContent>
            </v:textbox>
          </v:shape>
        </w:pict>
      </w:r>
      <w:r>
        <w:pict>
          <v:shapetype id="_x0000_t45" coordsize="21600,21600" o:spt="202" path="m,l,21600r21600,l21600,xe">
            <v:stroke joinstyle="miter"/>
            <v:path gradientshapeok="t" o:connecttype="rect"/>
          </v:shapetype>
          <v:shape id="_x0000_s44" type="#_x0000_t45" filled="f" stroked="f" style="position:absolute;width:191.75pt;height:7.95pt;z-index:-956;margin-left:326.4pt;margin-top:233.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92"/>
                      <w:tab w:val="right" w:leader="none" w:pos="3816"/>
                    </w:tabs>
                    <w:spacing w:before="3" w:after="2" w:line="154"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No. of patients	</w:t>
                  </w:r>
                  <w:r>
                    <w:rPr>
                      <w:rFonts w:ascii="Tahoma" w:hAnsi="Tahoma" w:eastAsia="Tahoma"/>
                      <w:strike w:val="false"/>
                      <w:color w:val="1A171B"/>
                      <w:spacing w:val="0"/>
                      <w:w w:val="100"/>
                      <w:sz w:val="13"/>
                      <w:vertAlign w:val="baseline"/>
                      <w:lang w:val="en-US"/>
                    </w:rPr>
                    <w:t xml:space="preserve">271	</w:t>
                  </w:r>
                  <w:r>
                    <w:rPr>
                      <w:rFonts w:ascii="Tahoma" w:hAnsi="Tahoma" w:eastAsia="Tahoma"/>
                      <w:strike w:val="false"/>
                      <w:color w:val="1A171B"/>
                      <w:spacing w:val="0"/>
                      <w:w w:val="100"/>
                      <w:sz w:val="13"/>
                      <w:vertAlign w:val="baseline"/>
                      <w:lang w:val="en-US"/>
                    </w:rPr>
                    <w:t xml:space="preserve">266</w:t>
                  </w:r>
                </w:p>
              </w:txbxContent>
            </v:textbox>
          </v:shape>
        </w:pict>
      </w:r>
      <w:r>
        <w:pict>
          <v:shapetype id="_x0000_t46" coordsize="21600,21600" o:spt="202" path="m,l,21600r21600,l21600,xe">
            <v:stroke joinstyle="miter"/>
            <v:path gradientshapeok="t" o:connecttype="rect"/>
          </v:shapetype>
          <v:shape id="_x0000_s45" type="#_x0000_t46" filled="f" stroked="f" style="position:absolute;width:210.25pt;height:7.95pt;z-index:-955;margin-left:326.4pt;margin-top:269.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Degree or higher	</w:t>
                  </w:r>
                  <w:r>
                    <w:rPr>
                      <w:rFonts w:ascii="Tahoma" w:hAnsi="Tahoma" w:eastAsia="Tahoma"/>
                      <w:strike w:val="false"/>
                      <w:color w:val="1A171B"/>
                      <w:spacing w:val="0"/>
                      <w:w w:val="100"/>
                      <w:sz w:val="13"/>
                      <w:vertAlign w:val="baseline"/>
                      <w:lang w:val="en-US"/>
                    </w:rPr>
                    <w:t xml:space="preserve">34 (12.3)	</w:t>
                  </w:r>
                  <w:r>
                    <w:rPr>
                      <w:rFonts w:ascii="Tahoma" w:hAnsi="Tahoma" w:eastAsia="Tahoma"/>
                      <w:strike w:val="false"/>
                      <w:color w:val="1A171B"/>
                      <w:spacing w:val="0"/>
                      <w:w w:val="100"/>
                      <w:sz w:val="13"/>
                      <w:vertAlign w:val="baseline"/>
                      <w:lang w:val="en-US"/>
                    </w:rPr>
                    <w:t xml:space="preserve">30 (10.9)</w:t>
                  </w:r>
                </w:p>
              </w:txbxContent>
            </v:textbox>
          </v:shape>
        </w:pict>
      </w:r>
      <w:r>
        <w:pict>
          <v:shapetype id="_x0000_t47" coordsize="21600,21600" o:spt="202" path="m,l,21600r21600,l21600,xe">
            <v:stroke joinstyle="miter"/>
            <v:path gradientshapeok="t" o:connecttype="rect"/>
          </v:shapetype>
          <v:shape id="_x0000_s46" type="#_x0000_t47" filled="f" stroked="f" style="position:absolute;width:210.25pt;height:8.2pt;z-index:-954;margin-left:326.4pt;margin-top:293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No qualification/not known	</w:t>
                  </w:r>
                  <w:r>
                    <w:rPr>
                      <w:rFonts w:ascii="Tahoma" w:hAnsi="Tahoma" w:eastAsia="Tahoma"/>
                      <w:strike w:val="false"/>
                      <w:color w:val="1A171B"/>
                      <w:spacing w:val="0"/>
                      <w:w w:val="100"/>
                      <w:sz w:val="13"/>
                      <w:vertAlign w:val="baseline"/>
                      <w:lang w:val="en-US"/>
                    </w:rPr>
                    <w:t xml:space="preserve">92 (33.3)	</w:t>
                  </w:r>
                  <w:r>
                    <w:rPr>
                      <w:rFonts w:ascii="Tahoma" w:hAnsi="Tahoma" w:eastAsia="Tahoma"/>
                      <w:strike w:val="false"/>
                      <w:color w:val="1A171B"/>
                      <w:spacing w:val="0"/>
                      <w:w w:val="100"/>
                      <w:sz w:val="13"/>
                      <w:vertAlign w:val="baseline"/>
                      <w:lang w:val="en-US"/>
                    </w:rPr>
                    <w:t xml:space="preserve">84 (30.4)</w:t>
                  </w:r>
                </w:p>
              </w:txbxContent>
            </v:textbox>
          </v:shape>
        </w:pict>
      </w:r>
      <w:r>
        <w:pict>
          <v:shapetype id="_x0000_t48" coordsize="21600,21600" o:spt="202" path="m,l,21600r21600,l21600,xe">
            <v:stroke joinstyle="miter"/>
            <v:path gradientshapeok="t" o:connecttype="rect"/>
          </v:shapetype>
          <v:shape id="_x0000_s47" type="#_x0000_t48" filled="f" stroked="f" style="position:absolute;width:210.25pt;height:8.2pt;z-index:-953;margin-left:326.4pt;margin-top:317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92"/>
                      <w:tab w:val="right" w:leader="none" w:pos="4176"/>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Professional/managerial and technical	</w:t>
                  </w:r>
                  <w:r>
                    <w:rPr>
                      <w:rFonts w:ascii="Tahoma" w:hAnsi="Tahoma" w:eastAsia="Tahoma"/>
                      <w:strike w:val="false"/>
                      <w:color w:val="1A171B"/>
                      <w:spacing w:val="0"/>
                      <w:w w:val="100"/>
                      <w:sz w:val="13"/>
                      <w:vertAlign w:val="baseline"/>
                      <w:lang w:val="en-US"/>
                    </w:rPr>
                    <w:t xml:space="preserve">124 (44.9)	</w:t>
                  </w:r>
                  <w:r>
                    <w:rPr>
                      <w:rFonts w:ascii="Tahoma" w:hAnsi="Tahoma" w:eastAsia="Tahoma"/>
                      <w:strike w:val="false"/>
                      <w:color w:val="1A171B"/>
                      <w:spacing w:val="0"/>
                      <w:w w:val="100"/>
                      <w:sz w:val="13"/>
                      <w:vertAlign w:val="baseline"/>
                      <w:lang w:val="en-US"/>
                    </w:rPr>
                    <w:t xml:space="preserve">134 (48.6)</w:t>
                  </w:r>
                </w:p>
              </w:txbxContent>
            </v:textbox>
          </v:shape>
        </w:pict>
      </w:r>
      <w:r>
        <w:pict>
          <v:shapetype id="_x0000_t49" coordsize="21600,21600" o:spt="202" path="m,l,21600r21600,l21600,xe">
            <v:stroke joinstyle="miter"/>
            <v:path gradientshapeok="t" o:connecttype="rect"/>
          </v:shapetype>
          <v:shape id="_x0000_s48" type="#_x0000_t49" filled="f" stroked="f" style="position:absolute;width:210.25pt;height:7.95pt;z-index:-952;margin-left:326.4pt;margin-top:341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Partly skilled and unskilled	</w:t>
                  </w:r>
                  <w:r>
                    <w:rPr>
                      <w:rFonts w:ascii="Tahoma" w:hAnsi="Tahoma" w:eastAsia="Tahoma"/>
                      <w:strike w:val="false"/>
                      <w:color w:val="1A171B"/>
                      <w:spacing w:val="0"/>
                      <w:w w:val="100"/>
                      <w:sz w:val="13"/>
                      <w:vertAlign w:val="baseline"/>
                      <w:lang w:val="en-US"/>
                    </w:rPr>
                    <w:t xml:space="preserve">22 (8.0)	</w:t>
                  </w:r>
                  <w:r>
                    <w:rPr>
                      <w:rFonts w:ascii="Tahoma" w:hAnsi="Tahoma" w:eastAsia="Tahoma"/>
                      <w:strike w:val="false"/>
                      <w:color w:val="1A171B"/>
                      <w:spacing w:val="0"/>
                      <w:w w:val="100"/>
                      <w:sz w:val="13"/>
                      <w:vertAlign w:val="baseline"/>
                      <w:lang w:val="en-US"/>
                    </w:rPr>
                    <w:t xml:space="preserve">30 (10.9)</w:t>
                  </w:r>
                </w:p>
              </w:txbxContent>
            </v:textbox>
          </v:shape>
        </w:pict>
      </w:r>
      <w:r>
        <w:pict>
          <v:shapetype id="_x0000_t50" coordsize="21600,21600" o:spt="202" path="m,l,21600r21600,l21600,xe">
            <v:stroke joinstyle="miter"/>
            <v:path gradientshapeok="t" o:connecttype="rect"/>
          </v:shapetype>
          <v:shape id="_x0000_s49" type="#_x0000_t50" filled="f" stroked="f" style="position:absolute;width:206.4pt;height:7.95pt;z-index:-951;margin-left:326.4pt;margin-top:353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0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Unemployed, unwaged, or unknown	</w:t>
                  </w:r>
                  <w:r>
                    <w:rPr>
                      <w:rFonts w:ascii="Tahoma" w:hAnsi="Tahoma" w:eastAsia="Tahoma"/>
                      <w:strike w:val="false"/>
                      <w:color w:val="1A171B"/>
                      <w:spacing w:val="0"/>
                      <w:w w:val="100"/>
                      <w:sz w:val="13"/>
                      <w:vertAlign w:val="baseline"/>
                      <w:lang w:val="en-US"/>
                    </w:rPr>
                    <w:t xml:space="preserve">35 (12.7)	</w:t>
                  </w:r>
                  <w:r>
                    <w:rPr>
                      <w:rFonts w:ascii="Tahoma" w:hAnsi="Tahoma" w:eastAsia="Tahoma"/>
                      <w:strike w:val="false"/>
                      <w:color w:val="1A171B"/>
                      <w:spacing w:val="0"/>
                      <w:w w:val="100"/>
                      <w:sz w:val="13"/>
                      <w:vertAlign w:val="baseline"/>
                      <w:lang w:val="en-US"/>
                    </w:rPr>
                    <w:t xml:space="preserve">25 (9.1)</w:t>
                  </w:r>
                </w:p>
              </w:txbxContent>
            </v:textbox>
          </v:shape>
        </w:pict>
      </w:r>
      <w:r>
        <w:pict>
          <v:shapetype id="_x0000_t51" coordsize="21600,21600" o:spt="202" path="m,l,21600r21600,l21600,xe">
            <v:stroke joinstyle="miter"/>
            <v:path gradientshapeok="t" o:connecttype="rect"/>
          </v:shapetype>
          <v:shape id="_x0000_s50" type="#_x0000_t51" filled="f" stroked="f" style="position:absolute;width:213.6pt;height:7.95pt;z-index:-950;margin-left:319.2pt;margin-top:383.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808"/>
                      <w:tab w:val="right" w:leader="none" w:pos="4248"/>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Current smoker, No. (%)	</w:t>
                  </w:r>
                  <w:r>
                    <w:rPr>
                      <w:rFonts w:ascii="Tahoma" w:hAnsi="Tahoma" w:eastAsia="Tahoma"/>
                      <w:strike w:val="false"/>
                      <w:color w:val="1A171B"/>
                      <w:spacing w:val="0"/>
                      <w:w w:val="100"/>
                      <w:sz w:val="13"/>
                      <w:vertAlign w:val="baseline"/>
                      <w:lang w:val="en-US"/>
                    </w:rPr>
                    <w:t xml:space="preserve">19 (6.9)	</w:t>
                  </w:r>
                  <w:r>
                    <w:rPr>
                      <w:rFonts w:ascii="Tahoma" w:hAnsi="Tahoma" w:eastAsia="Tahoma"/>
                      <w:strike w:val="false"/>
                      <w:color w:val="1A171B"/>
                      <w:spacing w:val="0"/>
                      <w:w w:val="100"/>
                      <w:sz w:val="13"/>
                      <w:vertAlign w:val="baseline"/>
                      <w:lang w:val="en-US"/>
                    </w:rPr>
                    <w:t xml:space="preserve">17 (6.2)</w:t>
                  </w:r>
                </w:p>
              </w:txbxContent>
            </v:textbox>
          </v:shape>
        </w:pict>
      </w:r>
      <w:r>
        <w:pict>
          <v:shapetype id="_x0000_t52" coordsize="21600,21600" o:spt="202" path="m,l,21600r21600,l21600,xe">
            <v:stroke joinstyle="miter"/>
            <v:path gradientshapeok="t" o:connecttype="rect"/>
          </v:shapetype>
          <v:shape id="_x0000_s51" type="#_x0000_t52" filled="f" stroked="f" style="position:absolute;width:232.25pt;height:11.55pt;z-index:-949;margin-left:312.8pt;margin-top:472.3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880"/>
                      <w:tab w:val="right" w:leader="none" w:pos="4464"/>
                    </w:tabs>
                    <w:spacing w:before="19" w:after="43" w:line="154" w:lineRule="exact"/>
                    <w:ind w:right="0" w:left="144"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 Relevant comorbidities, No. (%)</w:t>
                  </w:r>
                  <w:r>
                    <w:rPr>
                      <w:rFonts w:ascii="Tahoma" w:hAnsi="Tahoma" w:eastAsia="Tahoma"/>
                      <w:strike w:val="false"/>
                      <w:color w:val="1A171B"/>
                      <w:spacing w:val="0"/>
                      <w:w w:val="100"/>
                      <w:sz w:val="13"/>
                      <w:vertAlign w:val="superscript"/>
                      <w:lang w:val="en-US"/>
                    </w:rPr>
                    <w:t xml:space="preserve">e</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60 (21.7)	</w:t>
                  </w:r>
                  <w:r>
                    <w:rPr>
                      <w:rFonts w:ascii="Tahoma" w:hAnsi="Tahoma" w:eastAsia="Tahoma"/>
                      <w:strike w:val="false"/>
                      <w:color w:val="1A171B"/>
                      <w:spacing w:val="0"/>
                      <w:w w:val="100"/>
                      <w:sz w:val="13"/>
                      <w:vertAlign w:val="baseline"/>
                      <w:lang w:val="en-US"/>
                    </w:rPr>
                    <w:t xml:space="preserve">59 (21.4)</w:t>
                  </w:r>
                </w:p>
              </w:txbxContent>
            </v:textbox>
          </v:shape>
        </w:pict>
      </w:r>
      <w:r>
        <w:pict>
          <v:shapetype id="_x0000_t53" coordsize="21600,21600" o:spt="202" path="m,l,21600r21600,l21600,xe">
            <v:stroke joinstyle="miter"/>
            <v:path gradientshapeok="t" o:connecttype="rect"/>
          </v:shapetype>
          <v:shape id="_x0000_s52" type="#_x0000_t53" filled="f" stroked="f" style="position:absolute;width:81.1pt;height:8.2pt;z-index:-948;margin-left:319.45pt;margin-top:413.25pt;mso-wrap-distance-left:0pt;mso-wrap-distance-right:0pt;mso-position-horizontal-relative:page;mso-position-vertical-relative:page">
            <w10:wrap type="square" side="both"/>
            <v:fill opacity="1" o:opacity2="1" recolor="f" rotate="f" type="solid"/>
            <v:textbox inset="0pt, 0pt, 0pt, 0pt">
              <w:txbxContent>
                <w:p>
                  <w:pPr>
                    <w:spacing w:before="3" w:after="0" w:line="15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Past medical history, No. (%)</w:t>
                  </w:r>
                </w:p>
              </w:txbxContent>
            </v:textbox>
          </v:shape>
        </w:pict>
      </w:r>
      <w:r>
        <w:pict>
          <v:shapetype id="_x0000_t54" coordsize="21600,21600" o:spt="202" path="m,l,21600r21600,l21600,xe">
            <v:stroke joinstyle="miter"/>
            <v:path gradientshapeok="t" o:connecttype="rect"/>
          </v:shapetype>
          <v:shape id="_x0000_s53" type="#_x0000_t54" filled="f" stroked="f" style="position:absolute;width:210.5pt;height:8.2pt;z-index:-947;margin-left:326.15pt;margin-top:425.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4"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Coronary heart disease	</w:t>
                  </w:r>
                  <w:r>
                    <w:rPr>
                      <w:rFonts w:ascii="Tahoma" w:hAnsi="Tahoma" w:eastAsia="Tahoma"/>
                      <w:strike w:val="false"/>
                      <w:color w:val="1A171B"/>
                      <w:spacing w:val="0"/>
                      <w:w w:val="100"/>
                      <w:sz w:val="13"/>
                      <w:vertAlign w:val="baseline"/>
                      <w:lang w:val="en-US"/>
                    </w:rPr>
                    <w:t xml:space="preserve">83 (30.1)	</w:t>
                  </w:r>
                  <w:r>
                    <w:rPr>
                      <w:rFonts w:ascii="Tahoma" w:hAnsi="Tahoma" w:eastAsia="Tahoma"/>
                      <w:strike w:val="false"/>
                      <w:color w:val="1A171B"/>
                      <w:spacing w:val="0"/>
                      <w:w w:val="100"/>
                      <w:sz w:val="13"/>
                      <w:vertAlign w:val="baseline"/>
                      <w:lang w:val="en-US"/>
                    </w:rPr>
                    <w:t xml:space="preserve">85 (30.8)</w:t>
                  </w:r>
                </w:p>
              </w:txbxContent>
            </v:textbox>
          </v:shape>
        </w:pict>
      </w:r>
      <w:r>
        <w:pict>
          <v:shapetype id="_x0000_t55" coordsize="21600,21600" o:spt="202" path="m,l,21600r21600,l21600,xe">
            <v:stroke joinstyle="miter"/>
            <v:path gradientshapeok="t" o:connecttype="rect"/>
          </v:shapetype>
          <v:shape id="_x0000_s54" type="#_x0000_t55" filled="f" stroked="f" style="position:absolute;width:210.5pt;height:8.2pt;z-index:-946;margin-left:326.15pt;margin-top:437.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Cerebrovascular disease	</w:t>
                  </w:r>
                  <w:r>
                    <w:rPr>
                      <w:rFonts w:ascii="Tahoma" w:hAnsi="Tahoma" w:eastAsia="Tahoma"/>
                      <w:strike w:val="false"/>
                      <w:color w:val="1A171B"/>
                      <w:spacing w:val="0"/>
                      <w:w w:val="100"/>
                      <w:sz w:val="13"/>
                      <w:vertAlign w:val="baseline"/>
                      <w:lang w:val="en-US"/>
                    </w:rPr>
                    <w:t xml:space="preserve">48 (17.4)	</w:t>
                  </w:r>
                  <w:r>
                    <w:rPr>
                      <w:rFonts w:ascii="Tahoma" w:hAnsi="Tahoma" w:eastAsia="Tahoma"/>
                      <w:strike w:val="false"/>
                      <w:color w:val="1A171B"/>
                      <w:spacing w:val="0"/>
                      <w:w w:val="100"/>
                      <w:sz w:val="13"/>
                      <w:vertAlign w:val="baseline"/>
                      <w:lang w:val="en-US"/>
                    </w:rPr>
                    <w:t xml:space="preserve">52 (18.8)</w:t>
                  </w:r>
                </w:p>
              </w:txbxContent>
            </v:textbox>
          </v:shape>
        </w:pict>
      </w:r>
      <w:r>
        <w:pict>
          <v:shapetype id="_x0000_t56" coordsize="21600,21600" o:spt="202" path="m,l,21600r21600,l21600,xe">
            <v:stroke joinstyle="miter"/>
            <v:path gradientshapeok="t" o:connecttype="rect"/>
          </v:shapetype>
          <v:shape id="_x0000_s55" type="#_x0000_t56" filled="f" stroked="f" style="position:absolute;width:210.5pt;height:7.95pt;z-index:-945;margin-left:326.15pt;margin-top:461.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664"/>
                      <w:tab w:val="right" w:leader="none" w:pos="417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Chronic kidney disease	</w:t>
                  </w:r>
                  <w:r>
                    <w:rPr>
                      <w:rFonts w:ascii="Tahoma" w:hAnsi="Tahoma" w:eastAsia="Tahoma"/>
                      <w:strike w:val="false"/>
                      <w:color w:val="1A171B"/>
                      <w:spacing w:val="0"/>
                      <w:w w:val="100"/>
                      <w:sz w:val="13"/>
                      <w:vertAlign w:val="baseline"/>
                      <w:lang w:val="en-US"/>
                    </w:rPr>
                    <w:t xml:space="preserve">90 (32.6)	</w:t>
                  </w:r>
                  <w:r>
                    <w:rPr>
                      <w:rFonts w:ascii="Tahoma" w:hAnsi="Tahoma" w:eastAsia="Tahoma"/>
                      <w:strike w:val="false"/>
                      <w:color w:val="1A171B"/>
                      <w:spacing w:val="0"/>
                      <w:w w:val="100"/>
                      <w:sz w:val="13"/>
                      <w:vertAlign w:val="baseline"/>
                      <w:lang w:val="en-US"/>
                    </w:rPr>
                    <w:t xml:space="preserve">86 (31.2)</w:t>
                  </w:r>
                </w:p>
              </w:txbxContent>
            </v:textbox>
          </v:shape>
        </w:pict>
      </w:r>
      <w:r>
        <w:pict>
          <v:shapetype id="_x0000_t57" coordsize="21600,21600" o:spt="202" path="m,l,21600r21600,l21600,xe">
            <v:stroke joinstyle="miter"/>
            <v:path gradientshapeok="t" o:connecttype="rect"/>
          </v:shapetype>
          <v:shape id="_x0000_s56" type="#_x0000_t57" filled="f" stroked="f" style="position:absolute;width:210.25pt;height:8.2pt;z-index:-944;margin-left:326.4pt;margin-top:449.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2592"/>
                      <w:tab w:val="right" w:leader="none" w:pos="4176"/>
                    </w:tabs>
                    <w:spacing w:before="3"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Diabetes	</w:t>
                  </w:r>
                  <w:r>
                    <w:rPr>
                      <w:rFonts w:ascii="Tahoma" w:hAnsi="Tahoma" w:eastAsia="Tahoma"/>
                      <w:strike w:val="false"/>
                      <w:color w:val="1A171B"/>
                      <w:spacing w:val="0"/>
                      <w:w w:val="100"/>
                      <w:sz w:val="13"/>
                      <w:vertAlign w:val="baseline"/>
                      <w:lang w:val="en-US"/>
                    </w:rPr>
                    <w:t xml:space="preserve">128 (46.4)	</w:t>
                  </w:r>
                  <w:r>
                    <w:rPr>
                      <w:rFonts w:ascii="Tahoma" w:hAnsi="Tahoma" w:eastAsia="Tahoma"/>
                      <w:strike w:val="false"/>
                      <w:color w:val="1A171B"/>
                      <w:spacing w:val="0"/>
                      <w:w w:val="100"/>
                      <w:sz w:val="13"/>
                      <w:vertAlign w:val="baseline"/>
                      <w:lang w:val="en-US"/>
                    </w:rPr>
                    <w:t xml:space="preserve">123 (44.6)</w:t>
                  </w:r>
                </w:p>
              </w:txbxContent>
            </v:textbox>
          </v:shape>
        </w:pict>
      </w:r>
      <w:r>
        <w:pict>
          <v:line strokeweight="0.5pt" strokecolor="#CCC8BB" from="312.8pt,483.85pt" to="545.05pt,483.85pt" style="position:absolute;mso-position-horizontal-relative:page;mso-position-vertical-relative:page;">
            <v:stroke dashstyle="solid"/>
          </v:line>
        </w:pict>
      </w:r>
      <w:r>
        <w:rPr>
          <w:rFonts w:ascii="Tahoma" w:hAnsi="Tahoma" w:eastAsia="Tahoma"/>
          <w:strike w:val="false"/>
          <w:color w:val="1A171B"/>
          <w:spacing w:val="0"/>
          <w:w w:val="100"/>
          <w:sz w:val="13"/>
          <w:vertAlign w:val="baseline"/>
          <w:lang w:val="en-US"/>
        </w:rPr>
        <w:t xml:space="preserve">Defined daily dose, mean (SD)</w:t>
      </w:r>
      <w:r>
        <w:rPr>
          <w:rFonts w:ascii="Tahoma" w:hAnsi="Tahoma" w:eastAsia="Tahoma"/>
          <w:strike w:val="false"/>
          <w:color w:val="1A171B"/>
          <w:spacing w:val="0"/>
          <w:w w:val="100"/>
          <w:sz w:val="13"/>
          <w:vertAlign w:val="superscript"/>
          <w:lang w:val="en-US"/>
        </w:rPr>
        <w:t xml:space="preserve">f</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2.4 (1.8)	</w:t>
      </w:r>
      <w:r>
        <w:rPr>
          <w:rFonts w:ascii="Tahoma" w:hAnsi="Tahoma" w:eastAsia="Tahoma"/>
          <w:strike w:val="false"/>
          <w:color w:val="1A171B"/>
          <w:spacing w:val="0"/>
          <w:w w:val="100"/>
          <w:sz w:val="13"/>
          <w:vertAlign w:val="baseline"/>
          <w:lang w:val="en-US"/>
        </w:rPr>
        <w:t xml:space="preserve">2.2 (1.7)</w:t>
      </w:r>
    </w:p>
    <w:p>
      <w:pPr>
        <w:spacing w:before="7" w:after="0" w:line="180" w:lineRule="exact"/>
        <w:ind w:right="72" w:left="144" w:hanging="144"/>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a</w:t>
      </w:r>
      <w:r>
        <w:rPr>
          <w:rFonts w:ascii="Tahoma" w:hAnsi="Tahoma" w:eastAsia="Tahoma"/>
          <w:strike w:val="false"/>
          <w:color w:val="1A171B"/>
          <w:spacing w:val="0"/>
          <w:w w:val="100"/>
          <w:sz w:val="13"/>
          <w:vertAlign w:val="baseline"/>
          <w:lang w:val="en-US"/>
        </w:rPr>
        <w:t xml:space="preserve"> Number of participants unless otherwise stated. Three patients (2 usual care, 1 intervention) were randomized in error and are excluded from this table (see Figure 1).</w:t>
      </w:r>
    </w:p>
    <w:p>
      <w:pPr>
        <w:spacing w:before="73" w:after="0" w:line="157" w:lineRule="exact"/>
        <w:ind w:right="0" w:left="0"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b</w:t>
      </w:r>
      <w:r>
        <w:rPr>
          <w:rFonts w:ascii="Tahoma" w:hAnsi="Tahoma" w:eastAsia="Tahoma"/>
          <w:strike w:val="false"/>
          <w:color w:val="1A171B"/>
          <w:spacing w:val="0"/>
          <w:w w:val="100"/>
          <w:sz w:val="13"/>
          <w:vertAlign w:val="baseline"/>
          <w:lang w:val="en-US"/>
        </w:rPr>
        <w:t xml:space="preserve"> Calculated as weight in kilograms divided by height in meters squared.</w:t>
      </w:r>
    </w:p>
    <w:p>
      <w:pPr>
        <w:spacing w:before="42" w:after="0" w:line="183" w:lineRule="exact"/>
        <w:ind w:right="216" w:left="144" w:hanging="144"/>
        <w:jc w:val="both"/>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c</w:t>
      </w:r>
      <w:r>
        <w:rPr>
          <w:rFonts w:ascii="Tahoma" w:hAnsi="Tahoma" w:eastAsia="Tahoma"/>
          <w:strike w:val="false"/>
          <w:color w:val="1A171B"/>
          <w:spacing w:val="0"/>
          <w:w w:val="100"/>
          <w:sz w:val="13"/>
          <w:vertAlign w:val="baseline"/>
          <w:lang w:val="en-US"/>
        </w:rPr>
        <w:t xml:space="preserve"> Index of Multiple Deprivation 2007: median for English Primary Care Trusts 23.6 with higher scores reflecting greater deprivation.</w:t>
      </w:r>
    </w:p>
    <w:p>
      <w:pPr>
        <w:spacing w:before="53" w:after="0" w:line="179" w:lineRule="exact"/>
        <w:ind w:right="72" w:left="144" w:hanging="144"/>
        <w:jc w:val="left"/>
        <w:textAlignment w:val="baseline"/>
        <w:rPr>
          <w:rFonts w:ascii="Tahoma" w:hAnsi="Tahoma" w:eastAsia="Tahoma"/>
          <w:strike w:val="false"/>
          <w:color w:val="1A171B"/>
          <w:spacing w:val="-2"/>
          <w:w w:val="100"/>
          <w:sz w:val="10"/>
          <w:vertAlign w:val="superscript"/>
          <w:lang w:val="en-US"/>
        </w:rPr>
      </w:pPr>
      <w:r>
        <w:rPr>
          <w:rFonts w:ascii="Tahoma" w:hAnsi="Tahoma" w:eastAsia="Tahoma"/>
          <w:strike w:val="false"/>
          <w:color w:val="1A171B"/>
          <w:spacing w:val="-2"/>
          <w:w w:val="100"/>
          <w:sz w:val="10"/>
          <w:vertAlign w:val="superscript"/>
          <w:lang w:val="en-US"/>
        </w:rPr>
        <w:t xml:space="preserve">d</w:t>
      </w:r>
      <w:r>
        <w:rPr>
          <w:rFonts w:ascii="Tahoma" w:hAnsi="Tahoma" w:eastAsia="Tahoma"/>
          <w:strike w:val="false"/>
          <w:color w:val="1A171B"/>
          <w:spacing w:val="-2"/>
          <w:w w:val="100"/>
          <w:sz w:val="13"/>
          <w:vertAlign w:val="baseline"/>
          <w:lang w:val="en-US"/>
        </w:rPr>
        <w:t xml:space="preserve"> State Trait Anxiety Inventory 6 (STAI-6; range 6-24, high scores reflect greater anxiety) correlates with longer form Spielberger state anxiety inventory for which an adult norm adjusted to the same scale would be 10.5.</w:t>
      </w:r>
      <w:r>
        <w:rPr>
          <w:rFonts w:ascii="Tahoma" w:hAnsi="Tahoma" w:eastAsia="Tahoma"/>
          <w:strike w:val="false"/>
          <w:color w:val="1A171B"/>
          <w:spacing w:val="-2"/>
          <w:w w:val="100"/>
          <w:sz w:val="13"/>
          <w:vertAlign w:val="superscript"/>
          <w:lang w:val="en-US"/>
        </w:rPr>
        <w:t xml:space="preserve">26</w:t>
      </w:r>
      <w:r>
        <w:rPr>
          <w:rFonts w:ascii="Tahoma" w:hAnsi="Tahoma" w:eastAsia="Tahoma"/>
          <w:strike w:val="false"/>
          <w:color w:val="1A171B"/>
          <w:spacing w:val="-2"/>
          <w:w w:val="100"/>
          <w:sz w:val="10"/>
          <w:vertAlign w:val="baseline"/>
          <w:lang w:val="en-US"/>
        </w:rPr>
      </w:r>
    </w:p>
    <w:p>
      <w:pPr>
        <w:spacing w:before="68" w:after="0" w:line="163" w:lineRule="exact"/>
        <w:ind w:right="0" w:left="0" w:firstLine="0"/>
        <w:jc w:val="left"/>
        <w:textAlignment w:val="baseline"/>
        <w:rPr>
          <w:rFonts w:ascii="Tahoma" w:hAnsi="Tahoma" w:eastAsia="Tahoma"/>
          <w:strike w:val="false"/>
          <w:color w:val="1A171B"/>
          <w:spacing w:val="-1"/>
          <w:w w:val="100"/>
          <w:sz w:val="10"/>
          <w:vertAlign w:val="superscript"/>
          <w:lang w:val="en-US"/>
        </w:rPr>
      </w:pPr>
      <w:r>
        <w:rPr>
          <w:rFonts w:ascii="Tahoma" w:hAnsi="Tahoma" w:eastAsia="Tahoma"/>
          <w:strike w:val="false"/>
          <w:color w:val="1A171B"/>
          <w:spacing w:val="-1"/>
          <w:w w:val="100"/>
          <w:sz w:val="10"/>
          <w:vertAlign w:val="superscript"/>
          <w:lang w:val="en-US"/>
        </w:rPr>
        <w:t xml:space="preserve">e</w:t>
      </w:r>
      <w:r>
        <w:rPr>
          <w:rFonts w:ascii="Tahoma" w:hAnsi="Tahoma" w:eastAsia="Tahoma"/>
          <w:strike w:val="false"/>
          <w:color w:val="1A171B"/>
          <w:spacing w:val="-1"/>
          <w:w w:val="100"/>
          <w:sz w:val="13"/>
          <w:vertAlign w:val="baseline"/>
          <w:lang w:val="en-US"/>
        </w:rPr>
        <w:t xml:space="preserve"> Two or more from the 4 groups above.</w:t>
      </w:r>
    </w:p>
    <w:p>
      <w:pPr>
        <w:spacing w:before="48" w:after="86" w:line="176" w:lineRule="exact"/>
        <w:ind w:right="576" w:left="144" w:hanging="144"/>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f</w:t>
      </w:r>
      <w:r>
        <w:rPr>
          <w:rFonts w:ascii="Tahoma" w:hAnsi="Tahoma" w:eastAsia="Tahoma"/>
          <w:strike w:val="false"/>
          <w:color w:val="1A171B"/>
          <w:spacing w:val="0"/>
          <w:w w:val="100"/>
          <w:sz w:val="13"/>
          <w:vertAlign w:val="baseline"/>
          <w:lang w:val="en-US"/>
        </w:rPr>
        <w:t xml:space="preserve"> Defined daily dose as classified by World Health Organization. Figures combine standardized “average maintenance dose” and number of medications.</w:t>
      </w:r>
      <w:r>
        <w:rPr>
          <w:rFonts w:ascii="Tahoma" w:hAnsi="Tahoma" w:eastAsia="Tahoma"/>
          <w:strike w:val="false"/>
          <w:color w:val="1A171B"/>
          <w:spacing w:val="0"/>
          <w:w w:val="100"/>
          <w:sz w:val="13"/>
          <w:vertAlign w:val="superscript"/>
          <w:lang w:val="en-US"/>
        </w:rPr>
        <w:t xml:space="preserve">28</w:t>
      </w:r>
      <w:r>
        <w:rPr>
          <w:rFonts w:ascii="Tahoma" w:hAnsi="Tahoma" w:eastAsia="Tahoma"/>
          <w:strike w:val="false"/>
          <w:color w:val="1A171B"/>
          <w:spacing w:val="0"/>
          <w:w w:val="100"/>
          <w:sz w:val="10"/>
          <w:vertAlign w:val="baseline"/>
          <w:lang w:val="en-US"/>
        </w:rPr>
      </w:r>
    </w:p>
    <w:p>
      <w:pPr>
        <w:spacing w:before="268" w:after="0" w:line="229" w:lineRule="exact"/>
        <w:ind w:right="72" w:left="0" w:firstLine="0"/>
        <w:jc w:val="both"/>
        <w:textAlignment w:val="baseline"/>
        <w:rPr>
          <w:rFonts w:ascii="Times New Roman" w:hAnsi="Times New Roman" w:eastAsia="Times New Roman"/>
          <w:strike w:val="false"/>
          <w:color w:val="1A171B"/>
          <w:spacing w:val="0"/>
          <w:w w:val="100"/>
          <w:sz w:val="19"/>
          <w:vertAlign w:val="baseline"/>
          <w:lang w:val="en-US"/>
        </w:rPr>
      </w:pPr>
      <w:r>
        <w:pict>
          <v:line strokeweight="0.7pt" strokecolor="#1A171B" from="315.85pt,633.1pt" to="543.4pt,633.1pt" style="position:absolute;mso-position-horizontal-relative:page;mso-position-vertical-relative:page;">
            <v:stroke dashstyle="solid"/>
          </v:line>
        </w:pict>
      </w:r>
      <w:r>
        <w:rPr>
          <w:rFonts w:ascii="Times New Roman" w:hAnsi="Times New Roman" w:eastAsia="Times New Roman"/>
          <w:strike w:val="false"/>
          <w:color w:val="1A171B"/>
          <w:spacing w:val="0"/>
          <w:w w:val="100"/>
          <w:sz w:val="19"/>
          <w:vertAlign w:val="baseline"/>
          <w:lang w:val="en-US"/>
        </w:rPr>
        <w:t xml:space="preserve">were more likely to be men (especially in the intervention group). Recruitment took place in 59 family practices over a wide geographical area and hence logistics were complex. Most of the dropout occurred between baseline and 6 months, particularly in the intervention group, which may have reflected patients who felt unable to continue in the trial once exposed to the intervention.</w:t>
      </w:r>
    </w:p>
    <w:p>
      <w:pPr>
        <w:sectPr>
          <w:type w:val="nextPage"/>
          <w:pgSz w:w="12240" w:h="15840" w:orient="portrait"/>
          <w:pgMar w:bottom="0" w:top="1223" w:right="1304" w:left="1436" w:header="720" w:footer="720"/>
          <w:cols w:sep="0" w:num="2" w:space="0" w:equalWidth="0">
            <w:col w:w="4680" w:space="140"/>
            <w:col w:w="4680" w:space="0"/>
          </w:cols>
          <w:titlePg w:val="false"/>
          <w:textDirection w:val="lrTb"/>
        </w:sectPr>
      </w:pPr>
    </w:p>
    <w:p>
      <w:pPr>
        <w:tabs>
          <w:tab w:val="left" w:leader="none" w:pos="7848"/>
          <w:tab w:val="right" w:leader="none" w:pos="11232"/>
        </w:tabs>
        <w:spacing w:before="296" w:after="0" w:line="164" w:lineRule="exact"/>
        <w:ind w:right="0" w:left="1296" w:firstLine="0"/>
        <w:jc w:val="left"/>
        <w:textAlignment w:val="baseline"/>
        <w:rPr>
          <w:rFonts w:ascii="Tahoma" w:hAnsi="Tahoma" w:eastAsia="Tahoma"/>
          <w:strike w:val="false"/>
          <w:color w:val="1A171B"/>
          <w:spacing w:val="0"/>
          <w:w w:val="100"/>
          <w:sz w:val="13"/>
          <w:vertAlign w:val="baseline"/>
          <w:lang w:val="en-US"/>
        </w:rPr>
      </w:pPr>
      <w:hyperlink r:id="drId11">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tab/>
      </w:r>
      <w:r>
        <w:rPr>
          <w:rFonts w:ascii="Arial Narrow" w:hAnsi="Arial Narrow" w:eastAsia="Arial Narrow"/>
          <w:b w:val="true"/>
          <w:strike w:val="false"/>
          <w:color w:val="1A171B"/>
          <w:spacing w:val="0"/>
          <w:w w:val="100"/>
          <w:sz w:val="16"/>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r>
        <w:rPr>
          <w:rFonts w:ascii="Arial Narrow" w:hAnsi="Arial Narrow" w:eastAsia="Arial Narrow"/>
          <w:b w:val="true"/>
          <w:strike w:val="false"/>
          <w:color w:val="1A171B"/>
          <w:spacing w:val="0"/>
          <w:w w:val="100"/>
          <w:sz w:val="16"/>
          <w:vertAlign w:val="baseline"/>
          <w:lang w:val="en-US"/>
        </w:rPr>
        <w:t xml:space="preserve">803</w:t>
      </w:r>
    </w:p>
    <w:p>
      <w:pPr>
        <w:spacing w:before="212" w:after="0" w:line="168" w:lineRule="exact"/>
        <w:ind w:right="0" w:left="0" w:firstLine="0"/>
        <w:jc w:val="center"/>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223" w:right="824" w:left="196" w:header="720" w:footer="720"/>
          <w:titlePg w:val="false"/>
          <w:textDirection w:val="lrTb"/>
        </w:sectPr>
      </w:pPr>
    </w:p>
    <w:p>
      <w:pPr>
        <w:spacing w:before="562" w:after="64" w:line="177" w:lineRule="exact"/>
        <w:ind w:right="0" w:left="1152" w:firstLine="0"/>
        <w:jc w:val="left"/>
        <w:textAlignment w:val="baseline"/>
        <w:rPr>
          <w:rFonts w:ascii="Tahoma" w:hAnsi="Tahoma" w:eastAsia="Tahoma"/>
          <w:strike w:val="false"/>
          <w:color w:val="1A171B"/>
          <w:spacing w:val="-3"/>
          <w:w w:val="100"/>
          <w:sz w:val="15"/>
          <w:vertAlign w:val="baseline"/>
          <w:lang w:val="en-US"/>
        </w:rPr>
      </w:pPr>
      <w:r>
        <w:pict>
          <v:shapetype id="_x0000_t58" coordsize="21600,21600" o:spt="202" path="m,l,21600r21600,l21600,xe">
            <v:stroke joinstyle="miter"/>
            <v:path gradientshapeok="t" o:connecttype="rect"/>
          </v:shapetype>
          <v:shape id="_x0000_s57" type="#_x0000_t58" fillcolor="#9A141B" stroked="f" style="position:absolute;width:467.3pt;height:15.1pt;z-index:-943;margin-left:67.2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59" coordsize="21600,21600" o:spt="202" path="m,l,21600r21600,l21600,xe">
            <v:stroke joinstyle="miter"/>
            <v:path gradientshapeok="t" o:connecttype="rect"/>
          </v:shapetype>
          <v:shape id="_x0000_s58" type="#_x0000_t59" filled="f" stroked="f" style="position:absolute;width:526.25pt;height:9.05pt;z-index:-942;margin-left:9.8pt;margin-top:31.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0512"/>
                    </w:tabs>
                    <w:spacing w:before="3" w:after="19" w:line="156" w:lineRule="exact"/>
                    <w:ind w:right="0" w:left="115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Research</w:t>
                  </w:r>
                  <w:r>
                    <w:rPr>
                      <w:rFonts w:ascii="Tahoma" w:hAnsi="Tahoma" w:eastAsia="Tahoma"/>
                      <w:strike w:val="false"/>
                      <w:color w:val="D1002D"/>
                      <w:spacing w:val="0"/>
                      <w:w w:val="100"/>
                      <w:sz w:val="13"/>
                      <w:vertAlign w:val="baseline"/>
                      <w:lang w:val="en-US"/>
                    </w:rPr>
                    <w:t xml:space="preserve"> Original Investigation</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Self-monitoring and Self-titration for Hypertension</w:t>
                  </w:r>
                </w:p>
              </w:txbxContent>
            </v:textbox>
          </v:shape>
        </w:pict>
      </w:r>
      <w:r>
        <w:pict>
          <v:line strokeweight="1.7pt" strokecolor="#D1002D" from="67.2pt,65.75pt" to="534.85pt,65.75pt" style="position:absolute;mso-position-horizontal-relative:page;mso-position-vertical-relative:page;">
            <v:stroke dashstyle="solid"/>
          </v:line>
        </w:pict>
      </w:r>
      <w:r>
        <w:pict>
          <v:line strokeweight="0.7pt" strokecolor="#1A171B" from="126pt,94.1pt" to="433.25pt,94.1pt" style="position:absolute;mso-position-horizontal-relative:page;mso-position-vertical-relative:page;">
            <v:stroke dashstyle="solid"/>
          </v:line>
        </w:pict>
      </w:r>
      <w:r>
        <w:pict>
          <v:line strokeweight="0.7pt" strokecolor="#1A171B" from="126pt,106.1pt" to="215.1pt,106.1pt" style="position:absolute;mso-position-horizontal-relative:page;mso-position-vertical-relative:page;">
            <v:stroke dashstyle="solid"/>
          </v:line>
        </w:pict>
      </w:r>
      <w:r>
        <w:pict>
          <v:line strokeweight="0.7pt" strokecolor="#1A171B" from="234.95pt,106.1pt" to="324.3pt,106.1pt" style="position:absolute;mso-position-horizontal-relative:page;mso-position-vertical-relative:page;">
            <v:stroke dashstyle="solid"/>
          </v:line>
        </w:pict>
      </w:r>
      <w:r>
        <w:pict>
          <v:line strokeweight="0.7pt" strokecolor="#1A171B" from="344.15pt,106.1pt" to="433.25pt,106.1pt" style="position:absolute;mso-position-horizontal-relative:page;mso-position-vertical-relative:page;">
            <v:stroke dashstyle="solid"/>
          </v:line>
        </w:pict>
      </w:r>
      <w:r>
        <w:pict>
          <v:line strokeweight="0.7pt" strokecolor="#1A171B" from="453.1pt,118.1pt" to="531.65pt,118.1pt" style="position:absolute;mso-position-horizontal-relative:page;mso-position-vertical-relative:page;">
            <v:stroke dashstyle="solid"/>
          </v:line>
        </w:pict>
      </w:r>
      <w:r>
        <w:rPr>
          <w:rFonts w:ascii="Tahoma" w:hAnsi="Tahoma" w:eastAsia="Tahoma"/>
          <w:strike w:val="false"/>
          <w:color w:val="1A171B"/>
          <w:spacing w:val="-3"/>
          <w:w w:val="100"/>
          <w:sz w:val="15"/>
          <w:vertAlign w:val="baseline"/>
          <w:lang w:val="en-US"/>
        </w:rPr>
        <w:t xml:space="preserve">Table 2. Unadjusted Systolic and Diastolic Blood Pressure in Intervention and Usual Care Groups</w:t>
      </w:r>
    </w:p>
    <w:tbl>
      <w:tblPr>
        <w:jc w:val="left"/>
        <w:tblInd w:w="1148" w:type="dxa"/>
        <w:tblLayout w:type="fixed"/>
        <w:tblCellMar>
          <w:left w:w="0" w:type="dxa"/>
          <w:right w:w="0" w:type="dxa"/>
        </w:tblCellMar>
      </w:tblPr>
      <w:tblGrid>
        <w:gridCol w:w="9352"/>
      </w:tblGrid>
      <w:tr>
        <w:trPr>
          <w:trHeight w:val="993" w:hRule="exact"/>
        </w:trPr>
        <w:tc>
          <w:tcPr>
            <w:tcW w:w="10500" w:type="auto"/>
            <w:gridSpan w:val="1"/>
            <w:tcBorders>
              <w:top w:val="single" w:sz="5" w:color="1A171B"/>
              <w:left w:val="none" w:sz="0" w:color="000000"/>
              <w:bottom w:val="single" w:sz="5" w:color="1A171B"/>
              <w:right w:val="none" w:sz="0" w:color="000000"/>
            </w:tcBorders>
            <w:shd w:val="clear" w:color="F4F4ED" w:fill="F4F4ED"/>
            <w:textDirection w:val="lrTb"/>
            <w:vAlign w:val="top"/>
          </w:tcPr>
          <w:p>
            <w:pPr>
              <w:spacing w:before="74" w:after="0" w:line="161" w:lineRule="exact"/>
              <w:ind w:right="0" w:left="3600"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Blood Pressure, mm Hg</w:t>
            </w:r>
          </w:p>
          <w:p>
            <w:pPr>
              <w:tabs>
                <w:tab w:val="left" w:leader="none" w:pos="4032"/>
                <w:tab w:val="left" w:leader="none" w:pos="6192"/>
              </w:tabs>
              <w:spacing w:before="79" w:after="0" w:line="154" w:lineRule="exact"/>
              <w:ind w:right="0" w:left="187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Baseline	</w:t>
            </w:r>
            <w:r>
              <w:rPr>
                <w:rFonts w:ascii="Tahoma" w:hAnsi="Tahoma" w:eastAsia="Tahoma"/>
                <w:strike w:val="false"/>
                <w:color w:val="1A171B"/>
                <w:spacing w:val="0"/>
                <w:w w:val="100"/>
                <w:sz w:val="13"/>
                <w:vertAlign w:val="baseline"/>
                <w:lang w:val="en-US"/>
              </w:rPr>
              <w:t xml:space="preserve">6 Month	</w:t>
            </w:r>
            <w:r>
              <w:rPr>
                <w:rFonts w:ascii="Tahoma" w:hAnsi="Tahoma" w:eastAsia="Tahoma"/>
                <w:strike w:val="false"/>
                <w:color w:val="1A171B"/>
                <w:spacing w:val="0"/>
                <w:w w:val="100"/>
                <w:sz w:val="13"/>
                <w:vertAlign w:val="baseline"/>
                <w:lang w:val="en-US"/>
              </w:rPr>
              <w:t xml:space="preserve">12 Month</w:t>
            </w:r>
          </w:p>
          <w:p>
            <w:pPr>
              <w:tabs>
                <w:tab w:val="left" w:leader="none" w:pos="2376"/>
                <w:tab w:val="left" w:leader="none" w:pos="3456"/>
                <w:tab w:val="left" w:leader="none" w:pos="4536"/>
                <w:tab w:val="left" w:leader="none" w:pos="5616"/>
                <w:tab w:val="left" w:leader="none" w:pos="6696"/>
                <w:tab w:val="left" w:leader="none" w:pos="8064"/>
              </w:tabs>
              <w:spacing w:before="93" w:after="0" w:line="216" w:lineRule="exact"/>
              <w:ind w:right="0" w:left="72"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No. of	</w:t>
            </w:r>
            <w:r>
              <w:rPr>
                <w:rFonts w:ascii="Tahoma" w:hAnsi="Tahoma" w:eastAsia="Tahoma"/>
                <w:strike w:val="false"/>
                <w:color w:val="1A171B"/>
                <w:spacing w:val="2"/>
                <w:w w:val="100"/>
                <w:sz w:val="13"/>
                <w:vertAlign w:val="baseline"/>
                <w:lang w:val="en-US"/>
              </w:rPr>
              <w:t xml:space="preserve">Mean	</w:t>
            </w:r>
            <w:r>
              <w:rPr>
                <w:rFonts w:ascii="Tahoma" w:hAnsi="Tahoma" w:eastAsia="Tahoma"/>
                <w:strike w:val="false"/>
                <w:color w:val="1A171B"/>
                <w:spacing w:val="2"/>
                <w:w w:val="100"/>
                <w:sz w:val="13"/>
                <w:vertAlign w:val="baseline"/>
                <w:lang w:val="en-US"/>
              </w:rPr>
              <w:t xml:space="preserve">No. of	</w:t>
            </w:r>
            <w:r>
              <w:rPr>
                <w:rFonts w:ascii="Tahoma" w:hAnsi="Tahoma" w:eastAsia="Tahoma"/>
                <w:strike w:val="false"/>
                <w:color w:val="1A171B"/>
                <w:spacing w:val="2"/>
                <w:w w:val="100"/>
                <w:sz w:val="13"/>
                <w:vertAlign w:val="baseline"/>
                <w:lang w:val="en-US"/>
              </w:rPr>
              <w:t xml:space="preserve">Mean	</w:t>
            </w:r>
            <w:r>
              <w:rPr>
                <w:rFonts w:ascii="Tahoma" w:hAnsi="Tahoma" w:eastAsia="Tahoma"/>
                <w:strike w:val="false"/>
                <w:color w:val="1A171B"/>
                <w:spacing w:val="2"/>
                <w:w w:val="100"/>
                <w:sz w:val="13"/>
                <w:vertAlign w:val="baseline"/>
                <w:lang w:val="en-US"/>
              </w:rPr>
              <w:t xml:space="preserve">No. of	</w:t>
            </w:r>
            <w:r>
              <w:rPr>
                <w:rFonts w:ascii="Tahoma" w:hAnsi="Tahoma" w:eastAsia="Tahoma"/>
                <w:strike w:val="false"/>
                <w:color w:val="1A171B"/>
                <w:spacing w:val="2"/>
                <w:w w:val="100"/>
                <w:sz w:val="13"/>
                <w:vertAlign w:val="baseline"/>
                <w:lang w:val="en-US"/>
              </w:rPr>
              <w:t xml:space="preserve">Mean	</w:t>
            </w:r>
            <w:r>
              <w:rPr>
                <w:rFonts w:ascii="Tahoma" w:hAnsi="Tahoma" w:eastAsia="Tahoma"/>
                <w:strike w:val="false"/>
                <w:color w:val="1A171B"/>
                <w:spacing w:val="2"/>
                <w:w w:val="100"/>
                <w:sz w:val="13"/>
                <w:vertAlign w:val="baseline"/>
                <w:lang w:val="en-US"/>
              </w:rPr>
              <w:t xml:space="preserve">Difference</w:t>
            </w:r>
            <w:r>
              <w:rPr>
                <w:rFonts w:ascii="Tahoma" w:hAnsi="Tahoma" w:eastAsia="Tahoma"/>
                <w:strike w:val="false"/>
                <w:color w:val="1A171B"/>
                <w:spacing w:val="2"/>
                <w:w w:val="100"/>
                <w:sz w:val="13"/>
                <w:vertAlign w:val="superscript"/>
                <w:lang w:val="en-US"/>
              </w:rPr>
              <w:t xml:space="preserve">b</w:t>
            </w:r>
            <w:r>
              <w:rPr>
                <w:rFonts w:ascii="Tahoma" w:hAnsi="Tahoma" w:eastAsia="Tahoma"/>
                <w:strike w:val="false"/>
                <w:color w:val="1A171B"/>
                <w:spacing w:val="2"/>
                <w:w w:val="100"/>
                <w:sz w:val="10"/>
                <w:vertAlign w:val="baseline"/>
                <w:lang w:val="en-US"/>
              </w:rPr>
            </w:r>
          </w:p>
          <w:p>
            <w:pPr>
              <w:tabs>
                <w:tab w:val="left" w:leader="none" w:pos="2232"/>
                <w:tab w:val="left" w:leader="none" w:pos="3456"/>
                <w:tab w:val="left" w:leader="none" w:pos="4392"/>
                <w:tab w:val="left" w:leader="none" w:pos="5616"/>
                <w:tab w:val="left" w:leader="none" w:pos="6552"/>
                <w:tab w:val="left" w:leader="none" w:pos="7704"/>
                <w:tab w:val="right" w:leader="none" w:pos="9288"/>
              </w:tabs>
              <w:spacing w:before="7" w:after="9" w:line="166" w:lineRule="exact"/>
              <w:ind w:right="0" w:left="7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w:t>
            </w:r>
            <w:r>
              <w:rPr>
                <w:rFonts w:ascii="Tahoma" w:hAnsi="Tahoma" w:eastAsia="Tahoma"/>
                <w:strike w:val="false"/>
                <w:color w:val="1A171B"/>
                <w:spacing w:val="0"/>
                <w:w w:val="100"/>
                <w:sz w:val="13"/>
                <w:vertAlign w:val="superscript"/>
                <w:lang w:val="en-US"/>
              </w:rPr>
              <w:t xml:space="preserve">a</w:t>
            </w:r>
            <w:r>
              <w:rPr>
                <w:rFonts w:ascii="Tahoma" w:hAnsi="Tahoma" w:eastAsia="Tahoma"/>
                <w:strike w:val="false"/>
                <w:color w:val="1A171B"/>
                <w:spacing w:val="0"/>
                <w:w w:val="100"/>
                <w:sz w:val="10"/>
                <w:vertAlign w:val="baseline"/>
                <w:lang w:val="en-US"/>
              </w:rPr>
              <w:tab/>
            </w: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w:t>
            </w:r>
            <w:r>
              <w:rPr>
                <w:rFonts w:ascii="Tahoma" w:hAnsi="Tahoma" w:eastAsia="Tahoma"/>
                <w:strike w:val="false"/>
                <w:color w:val="1A171B"/>
                <w:spacing w:val="0"/>
                <w:w w:val="100"/>
                <w:sz w:val="13"/>
                <w:vertAlign w:val="superscript"/>
                <w:lang w:val="en-US"/>
              </w:rPr>
              <w:t xml:space="preserve">a</w:t>
            </w:r>
            <w:r>
              <w:rPr>
                <w:rFonts w:ascii="Tahoma" w:hAnsi="Tahoma" w:eastAsia="Tahoma"/>
                <w:strike w:val="false"/>
                <w:color w:val="1A171B"/>
                <w:spacing w:val="0"/>
                <w:w w:val="100"/>
                <w:sz w:val="10"/>
                <w:vertAlign w:val="baseline"/>
                <w:lang w:val="en-US"/>
              </w:rPr>
              <w:tab/>
            </w: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w:t>
            </w:r>
            <w:r>
              <w:rPr>
                <w:rFonts w:ascii="Tahoma" w:hAnsi="Tahoma" w:eastAsia="Tahoma"/>
                <w:strike w:val="false"/>
                <w:color w:val="1A171B"/>
                <w:spacing w:val="0"/>
                <w:w w:val="100"/>
                <w:sz w:val="13"/>
                <w:vertAlign w:val="superscript"/>
                <w:lang w:val="en-US"/>
              </w:rPr>
              <w:t xml:space="preserve">a</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6 Month	</w:t>
            </w:r>
            <w:r>
              <w:rPr>
                <w:rFonts w:ascii="Tahoma" w:hAnsi="Tahoma" w:eastAsia="Tahoma"/>
                <w:strike w:val="false"/>
                <w:color w:val="1A171B"/>
                <w:spacing w:val="0"/>
                <w:w w:val="100"/>
                <w:sz w:val="13"/>
                <w:vertAlign w:val="baseline"/>
                <w:lang w:val="en-US"/>
              </w:rPr>
              <w:t xml:space="preserve">12 Month</w:t>
            </w:r>
          </w:p>
        </w:tc>
      </w:tr>
    </w:tbl>
    <w:p>
      <w:pPr>
        <w:shd w:val="solid" w:color="F4F4ED" w:fill="F4F4ED"/>
        <w:spacing w:before="0" w:after="54" w:line="154" w:lineRule="exact"/>
        <w:ind w:right="0" w:left="122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Systolic Blood Pressure Complete Case</w:t>
      </w:r>
    </w:p>
    <w:p>
      <w:pPr>
        <w:shd w:val="solid" w:color="F4F4ED" w:fill="F4F4ED"/>
        <w:spacing w:before="0" w:after="47" w:line="161" w:lineRule="exact"/>
        <w:ind w:right="0" w:left="1220" w:firstLine="0"/>
        <w:jc w:val="left"/>
        <w:textAlignment w:val="baseline"/>
        <w:rPr>
          <w:rFonts w:ascii="Tahoma" w:hAnsi="Tahoma" w:eastAsia="Tahoma"/>
          <w:strike w:val="false"/>
          <w:color w:val="1A171B"/>
          <w:spacing w:val="0"/>
          <w:w w:val="100"/>
          <w:sz w:val="13"/>
          <w:vertAlign w:val="baseline"/>
          <w:lang w:val="en-US"/>
        </w:rPr>
      </w:pPr>
      <w:r>
        <w:pict>
          <v:shapetype id="_x0000_t60" coordsize="21600,21600" o:spt="202" path="m,l,21600r21600,l21600,xe">
            <v:stroke joinstyle="miter"/>
            <v:path gradientshapeok="t" o:connecttype="rect"/>
          </v:shapetype>
          <v:shape id="_x0000_s59" type="#_x0000_t60" filled="f" stroked="f" style="position:absolute;width:525pt;height:37.85pt;z-index:-941;margin-left:9.8pt;margin-top:141.85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61" coordsize="21600,21600" o:spt="202" path="m,l,21600r21600,l21600,xe">
            <v:stroke joinstyle="miter"/>
            <v:path gradientshapeok="t" o:connecttype="rect"/>
          </v:shapetype>
          <v:shape id="_x0000_s60" type="#_x0000_t61" filled="f" stroked="f" style="position:absolute;width:467.3pt;height:36.95pt;z-index:-940;margin-left:67.2pt;margin-top:141.85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5934710" cy="469265"/>
                        <wp:docPr id="5" name="Picture"/>
                        <a:graphic>
                          <a:graphicData uri="http://schemas.openxmlformats.org/drawingml/2006/picture">
                            <pic:pic>
                              <pic:nvPicPr>
                                <pic:cNvPr id="6" name="test1"/>
                                <pic:cNvPicPr preferRelativeResize="false"/>
                              </pic:nvPicPr>
                              <pic:blipFill>
                                <a:blip r:embed="drId12"/>
                                <a:stretch>
                                  <a:fillRect/>
                                </a:stretch>
                              </pic:blipFill>
                              <pic:spPr>
                                <a:xfrm>
                                  <a:off x="0" y="0"/>
                                  <a:ext cx="5934710" cy="469265"/>
                                </a:xfrm>
                                <a:prstGeom prst="rect">
                                  <a:avLst/>
                                </a:prstGeom>
                              </pic:spPr>
                            </pic:pic>
                          </a:graphicData>
                        </a:graphic>
                      </wp:inline>
                    </w:drawing>
                  </w:r>
                </w:p>
              </w:txbxContent>
            </v:textbox>
          </v:shape>
        </w:pict>
      </w:r>
      <w:r>
        <w:pict>
          <v:shapetype id="_x0000_t62" coordsize="21600,21600" o:spt="202" path="m,l,21600r21600,l21600,xe">
            <v:stroke joinstyle="miter"/>
            <v:path gradientshapeok="t" o:connecttype="rect"/>
          </v:shapetype>
          <v:shape id="_x0000_s61" type="#_x0000_t62" filled="f" stroked="f" style="position:absolute;width:131.5pt;height:7.85pt;z-index:-939;margin-left:70.8pt;margin-top:143.2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143.6</w:t>
                  </w:r>
                </w:p>
              </w:txbxContent>
            </v:textbox>
          </v:shape>
        </w:pict>
      </w:r>
      <w:r>
        <w:pict>
          <v:shapetype id="_x0000_t63" coordsize="21600,21600" o:spt="202" path="m,l,21600r21600,l21600,xe">
            <v:stroke joinstyle="miter"/>
            <v:path gradientshapeok="t" o:connecttype="rect"/>
          </v:shapetype>
          <v:shape id="_x0000_s62" type="#_x0000_t63" filled="f" stroked="f" style="position:absolute;width:69.85pt;height:9.25pt;z-index:-938;margin-left:241.45pt;margin-top:141.8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19" w:after="0" w:line="153"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225</w:t>
                  </w:r>
                  <w:r>
                    <w:rPr>
                      <w:rFonts w:ascii="Tahoma" w:hAnsi="Tahoma" w:eastAsia="Tahoma"/>
                      <w:strike w:val="false"/>
                      <w:color w:val="1A171B"/>
                      <w:spacing w:val="0"/>
                      <w:w w:val="100"/>
                      <w:sz w:val="13"/>
                      <w:vertAlign w:val="superscript"/>
                      <w:lang w:val="en-US"/>
                    </w:rPr>
                    <w:t xml:space="preserve">c</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138.1</w:t>
                  </w:r>
                </w:p>
              </w:txbxContent>
            </v:textbox>
          </v:shape>
        </w:pict>
      </w:r>
      <w:r>
        <w:pict>
          <v:shapetype id="_x0000_t64" coordsize="21600,21600" o:spt="202" path="m,l,21600r21600,l21600,xe">
            <v:stroke joinstyle="miter"/>
            <v:path gradientshapeok="t" o:connecttype="rect"/>
          </v:shapetype>
          <v:shape id="_x0000_s63" type="#_x0000_t64" filled="f" stroked="f" style="position:absolute;width:68.65pt;height:7.85pt;z-index:-937;margin-left:351.85pt;margin-top:143.2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137.8</w:t>
                  </w:r>
                </w:p>
              </w:txbxContent>
            </v:textbox>
          </v:shape>
        </w:pict>
      </w:r>
      <w:r>
        <w:pict>
          <v:shapetype id="_x0000_t65" coordsize="21600,21600" o:spt="202" path="m,l,21600r21600,l21600,xe">
            <v:stroke joinstyle="miter"/>
            <v:path gradientshapeok="t" o:connecttype="rect"/>
          </v:shapetype>
          <v:shape id="_x0000_s64" type="#_x0000_t65" filled="f" stroked="f" style="position:absolute;width:42pt;height:7.55pt;z-index:-936;margin-left:172.8pt;margin-top:151.1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(141.9-145.4)</w:t>
                  </w:r>
                </w:p>
              </w:txbxContent>
            </v:textbox>
          </v:shape>
        </w:pict>
      </w:r>
      <w:r>
        <w:pict>
          <v:shapetype id="_x0000_t66" coordsize="21600,21600" o:spt="202" path="m,l,21600r21600,l21600,xe">
            <v:stroke joinstyle="miter"/>
            <v:path gradientshapeok="t" o:connecttype="rect"/>
          </v:shapetype>
          <v:shape id="_x0000_s65" type="#_x0000_t66" filled="f" stroked="f" style="position:absolute;width:42.25pt;height:7.55pt;z-index:-935;margin-left:281.75pt;margin-top:151.1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(136.0-140.3)</w:t>
                  </w:r>
                </w:p>
              </w:txbxContent>
            </v:textbox>
          </v:shape>
        </w:pict>
      </w:r>
      <w:r>
        <w:pict>
          <v:shapetype id="_x0000_t67" coordsize="21600,21600" o:spt="202" path="m,l,21600r21600,l21600,xe">
            <v:stroke joinstyle="miter"/>
            <v:path gradientshapeok="t" o:connecttype="rect"/>
          </v:shapetype>
          <v:shape id="_x0000_s66" type="#_x0000_t67" filled="f" stroked="f" style="position:absolute;width:80.4pt;height:8.25pt;z-index:-934;margin-left:390.95pt;margin-top:151.1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584"/>
                    </w:tabs>
                    <w:spacing w:before="1" w:after="0" w:line="15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(135.4-140.3)	</w:t>
                  </w:r>
                  <w:r>
                    <w:rPr>
                      <w:rFonts w:ascii="Tahoma" w:hAnsi="Tahoma" w:eastAsia="Tahoma"/>
                      <w:strike w:val="false"/>
                      <w:color w:val="1A171B"/>
                      <w:spacing w:val="0"/>
                      <w:w w:val="100"/>
                      <w:sz w:val="13"/>
                      <w:vertAlign w:val="baseline"/>
                      <w:lang w:val="en-US"/>
                    </w:rPr>
                    <w:t xml:space="preserve">6.1</w:t>
                  </w:r>
                </w:p>
              </w:txbxContent>
            </v:textbox>
          </v:shape>
        </w:pict>
      </w:r>
      <w:r>
        <w:pict>
          <v:shapetype id="_x0000_t68" coordsize="21600,21600" o:spt="202" path="m,l,21600r21600,l21600,xe">
            <v:stroke joinstyle="miter"/>
            <v:path gradientshapeok="t" o:connecttype="rect"/>
          </v:shapetype>
          <v:shape id="_x0000_s67" type="#_x0000_t68" filled="f" stroked="f" style="position:absolute;width:18.75pt;height:7.85pt;z-index:-933;margin-left:506.5pt;margin-top:152.4pt;mso-wrap-distance-left:0pt;mso-wrap-distance-right:0pt;mso-position-horizontal-relative:page;mso-position-vertical-relative:page">
            <w10:wrap type="square" side="both"/>
            <v:fill opacity="1" o:opacity2="1" recolor="f" rotate="f" type="solid"/>
            <v:textbox inset="0pt, 0pt, 0pt, 0pt">
              <w:txbxContent>
                <w:p>
                  <w:pPr>
                    <w:spacing w:before="3" w:after="0" w:line="145" w:lineRule="exact"/>
                    <w:ind w:right="0" w:left="0" w:firstLine="0"/>
                    <w:jc w:val="left"/>
                    <w:textAlignment w:val="baseline"/>
                    <w:rPr>
                      <w:rFonts w:ascii="Tahoma" w:hAnsi="Tahoma" w:eastAsia="Tahoma"/>
                      <w:strike w:val="false"/>
                      <w:color w:val="1A171B"/>
                      <w:spacing w:val="21"/>
                      <w:w w:val="100"/>
                      <w:sz w:val="13"/>
                      <w:vertAlign w:val="baseline"/>
                      <w:lang w:val="en-US"/>
                    </w:rPr>
                  </w:pPr>
                  <w:r>
                    <w:rPr>
                      <w:rFonts w:ascii="Tahoma" w:hAnsi="Tahoma" w:eastAsia="Tahoma"/>
                      <w:strike w:val="false"/>
                      <w:color w:val="1A171B"/>
                      <w:spacing w:val="21"/>
                      <w:w w:val="100"/>
                      <w:sz w:val="13"/>
                      <w:vertAlign w:val="baseline"/>
                      <w:lang w:val="en-US"/>
                    </w:rPr>
                    <w:t xml:space="preserve">9.2</w:t>
                  </w:r>
                </w:p>
              </w:txbxContent>
            </v:textbox>
          </v:shape>
        </w:pict>
      </w:r>
      <w:r>
        <w:pict>
          <v:shapetype id="_x0000_t69" coordsize="21600,21600" o:spt="202" path="m,l,21600r21600,l21600,xe">
            <v:stroke joinstyle="miter"/>
            <v:path gradientshapeok="t" o:connecttype="rect"/>
          </v:shapetype>
          <v:shape id="_x0000_s68" type="#_x0000_t69" filled="f" stroked="f" style="position:absolute;width:131.3pt;height:7.85pt;z-index:-932;margin-left:70.8pt;margin-top:161.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143.1</w:t>
                  </w:r>
                </w:p>
              </w:txbxContent>
            </v:textbox>
          </v:shape>
        </w:pict>
      </w:r>
      <w:r>
        <w:pict>
          <v:shapetype id="_x0000_t70" coordsize="21600,21600" o:spt="202" path="m,l,21600r21600,l21600,xe">
            <v:stroke joinstyle="miter"/>
            <v:path gradientshapeok="t" o:connecttype="rect"/>
          </v:shapetype>
          <v:shape id="_x0000_s69" type="#_x0000_t70" filled="f" stroked="f" style="position:absolute;width:67.4pt;height:7.85pt;z-index:-931;margin-left:244.1pt;margin-top:161.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131.8</w:t>
                  </w:r>
                </w:p>
              </w:txbxContent>
            </v:textbox>
          </v:shape>
        </w:pict>
      </w:r>
      <w:r>
        <w:pict>
          <v:shapetype id="_x0000_t71" coordsize="21600,21600" o:spt="202" path="m,l,21600r21600,l21600,xe">
            <v:stroke joinstyle="miter"/>
            <v:path gradientshapeok="t" o:connecttype="rect"/>
          </v:shapetype>
          <v:shape id="_x0000_s70" type="#_x0000_t71" filled="f" stroked="f" style="position:absolute;width:68.4pt;height:7.85pt;z-index:-930;margin-left:351.85pt;margin-top:161.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128.2</w:t>
                  </w:r>
                </w:p>
              </w:txbxContent>
            </v:textbox>
          </v:shape>
        </w:pict>
      </w:r>
      <w:r>
        <w:pict>
          <v:shapetype id="_x0000_t72" coordsize="21600,21600" o:spt="202" path="m,l,21600r21600,l21600,xe">
            <v:stroke joinstyle="miter"/>
            <v:path gradientshapeok="t" o:connecttype="rect"/>
          </v:shapetype>
          <v:shape id="_x0000_s71" type="#_x0000_t72" filled="f" stroked="f" style="position:absolute;width:36.3pt;height:7.5pt;z-index:-929;margin-left:448.65pt;margin-top:160.25pt;mso-wrap-distance-left:0pt;mso-wrap-distance-right:0pt;mso-position-horizontal-relative:page;mso-position-vertical-relative:page">
            <w10:wrap type="square" side="both"/>
            <v:fill opacity="1" o:opacity2="1" recolor="f" rotate="f" type="solid"/>
            <v:textbox inset="0pt, 0pt, 0pt, 0pt">
              <w:txbxContent>
                <w:p>
                  <w:pPr>
                    <w:spacing w:before="0" w:after="0" w:line="135" w:lineRule="exact"/>
                    <w:ind w:right="0" w:left="0" w:firstLine="0"/>
                    <w:jc w:val="left"/>
                    <w:textAlignment w:val="baseline"/>
                    <w:rPr>
                      <w:rFonts w:ascii="Tahoma" w:hAnsi="Tahoma" w:eastAsia="Tahoma"/>
                      <w:strike w:val="false"/>
                      <w:color w:val="1A171B"/>
                      <w:spacing w:val="9"/>
                      <w:w w:val="100"/>
                      <w:sz w:val="13"/>
                      <w:vertAlign w:val="baseline"/>
                      <w:lang w:val="en-US"/>
                    </w:rPr>
                  </w:pPr>
                  <w:r>
                    <w:rPr>
                      <w:rFonts w:ascii="Tahoma" w:hAnsi="Tahoma" w:eastAsia="Tahoma"/>
                      <w:strike w:val="false"/>
                      <w:color w:val="1A171B"/>
                      <w:spacing w:val="9"/>
                      <w:w w:val="100"/>
                      <w:sz w:val="13"/>
                      <w:vertAlign w:val="baseline"/>
                      <w:lang w:val="en-US"/>
                    </w:rPr>
                    <w:t xml:space="preserve">(2.9-9.3)</w:t>
                  </w:r>
                </w:p>
              </w:txbxContent>
            </v:textbox>
          </v:shape>
        </w:pict>
      </w:r>
      <w:r>
        <w:pict>
          <v:shapetype id="_x0000_t73" coordsize="21600,21600" o:spt="202" path="m,l,21600r21600,l21600,xe">
            <v:stroke joinstyle="miter"/>
            <v:path gradientshapeok="t" o:connecttype="rect"/>
          </v:shapetype>
          <v:shape id="_x0000_s72" type="#_x0000_t73" filled="f" stroked="f" style="position:absolute;width:39.1pt;height:7.5pt;z-index:-928;margin-left:495.7pt;margin-top:160.25pt;mso-wrap-distance-left:0pt;mso-wrap-distance-right:0pt;mso-position-horizontal-relative:page;mso-position-vertical-relative:page">
            <w10:wrap type="square" side="both"/>
            <v:fill opacity="1" o:opacity2="1" recolor="f" rotate="f" type="solid"/>
            <v:textbox inset="0pt, 0pt, 0pt, 0pt">
              <w:txbxContent>
                <w:p>
                  <w:pPr>
                    <w:spacing w:before="0" w:after="0" w:line="135" w:lineRule="exact"/>
                    <w:ind w:right="0" w:left="0" w:firstLine="0"/>
                    <w:jc w:val="righ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(5.7-12.7)</w:t>
                  </w:r>
                </w:p>
              </w:txbxContent>
            </v:textbox>
          </v:shape>
        </w:pict>
      </w:r>
      <w:r>
        <w:pict>
          <v:shapetype id="_x0000_t74" coordsize="21600,21600" o:spt="202" path="m,l,21600r21600,l21600,xe">
            <v:stroke joinstyle="miter"/>
            <v:path gradientshapeok="t" o:connecttype="rect"/>
          </v:shapetype>
          <v:shape id="_x0000_s73" type="#_x0000_t74" filled="f" stroked="f" style="position:absolute;width:42pt;height:7.55pt;z-index:-927;margin-left:172.8pt;margin-top:169.3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(141.4-144.9)</w:t>
                  </w:r>
                </w:p>
              </w:txbxContent>
            </v:textbox>
          </v:shape>
        </w:pict>
      </w:r>
      <w:r>
        <w:pict>
          <v:shapetype id="_x0000_t75" coordsize="21600,21600" o:spt="202" path="m,l,21600r21600,l21600,xe">
            <v:stroke joinstyle="miter"/>
            <v:path gradientshapeok="t" o:connecttype="rect"/>
          </v:shapetype>
          <v:shape id="_x0000_s74" type="#_x0000_t75" filled="f" stroked="f" style="position:absolute;width:42.25pt;height:7.55pt;z-index:-926;margin-left:281.75pt;margin-top:169.3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(129.6-134.1)</w:t>
                  </w:r>
                </w:p>
              </w:txbxContent>
            </v:textbox>
          </v:shape>
        </w:pict>
      </w:r>
      <w:r>
        <w:pict>
          <v:shapetype id="_x0000_t76" coordsize="21600,21600" o:spt="202" path="m,l,21600r21600,l21600,xe">
            <v:stroke joinstyle="miter"/>
            <v:path gradientshapeok="t" o:connecttype="rect"/>
          </v:shapetype>
          <v:shape id="_x0000_s75" type="#_x0000_t76" filled="f" stroked="f" style="position:absolute;width:42pt;height:7.55pt;z-index:-925;margin-left:390.95pt;margin-top:169.3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(125.9-130.4)</w:t>
                  </w:r>
                </w:p>
              </w:txbxContent>
            </v:textbox>
          </v:shape>
        </w:pict>
      </w:r>
      <w:r>
        <w:rPr>
          <w:rFonts w:ascii="Tahoma" w:hAnsi="Tahoma" w:eastAsia="Tahoma"/>
          <w:strike w:val="false"/>
          <w:color w:val="1A171B"/>
          <w:spacing w:val="0"/>
          <w:w w:val="100"/>
          <w:sz w:val="13"/>
          <w:vertAlign w:val="baseline"/>
          <w:lang w:val="en-US"/>
        </w:rPr>
        <w:t xml:space="preserve">Systolic Blood Pressure With Multiple Imputation for Missing Values</w:t>
      </w:r>
    </w:p>
    <w:p>
      <w:pPr>
        <w:rPr>
          <w:sz w:val="2"/>
        </w:rPr>
      </w:pPr>
      <w:r>
        <w:pict>
          <v:shapetype id="_x0000_t77" coordsize="21600,21600" o:spt="202" path="m,l,21600r21600,l21600,xe">
            <v:stroke joinstyle="miter"/>
            <v:path gradientshapeok="t" o:connecttype="rect"/>
          </v:shapetype>
          <v:shape id="_x0000_s76" type="#_x0000_t77" filled="f" stroked="f" style="position:absolute;width:525pt;height:136.15pt;z-index:-924;margin-left:9.8pt;margin-top:190.3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78" coordsize="21600,21600" o:spt="202" path="m,l,21600r21600,l21600,xe">
            <v:stroke joinstyle="miter"/>
            <v:path gradientshapeok="t" o:connecttype="rect"/>
          </v:shapetype>
          <v:shape id="_x0000_s77" type="#_x0000_t78" filled="f" stroked="f" style="position:absolute;width:525pt;height:136.15pt;z-index:-923;margin-left:9.8pt;margin-top:190.3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79" coordsize="21600,21600" o:spt="202" path="m,l,21600r21600,l21600,xe">
            <v:stroke joinstyle="miter"/>
            <v:path gradientshapeok="t" o:connecttype="rect"/>
          </v:shapetype>
          <v:shape id="_x0000_s78" type="#_x0000_t79" fillcolor="#F4F4ED" stroked="f" style="position:absolute;width:467.3pt;height:133.95pt;z-index:-922;margin-left:67.2pt;margin-top:190.3pt;mso-wrap-distance-left:0pt;mso-wrap-distance-right:0pt;mso-position-horizontal-relative:page;mso-position-vertical-relative:page">
            <w10:wrap type="square" side="both"/>
            <v:textbox inset="0pt, 0pt, 0pt, 0pt">
              <w:txbxContent>
                <w:p>
                  <w:pPr>
                    <w:spacing w:before="0" w:after="0" w:line="240" w:lineRule="auto"/>
                    <w:ind w:right="0" w:left="0"/>
                    <w:jc w:val="left"/>
                    <w:textAlignment w:val="baseline"/>
                  </w:pPr>
                  <w:r>
                    <w:drawing>
                      <wp:inline>
                        <wp:extent cx="5934710" cy="1701165"/>
                        <wp:docPr id="7" name="Picture"/>
                        <a:graphic>
                          <a:graphicData uri="http://schemas.openxmlformats.org/drawingml/2006/picture">
                            <pic:pic>
                              <pic:nvPicPr>
                                <pic:cNvPr id="8" name="test1"/>
                                <pic:cNvPicPr preferRelativeResize="false"/>
                              </pic:nvPicPr>
                              <pic:blipFill>
                                <a:blip r:embed="drId13"/>
                                <a:stretch>
                                  <a:fillRect/>
                                </a:stretch>
                              </pic:blipFill>
                              <pic:spPr>
                                <a:xfrm>
                                  <a:off x="0" y="0"/>
                                  <a:ext cx="5934710" cy="1701165"/>
                                </a:xfrm>
                                <a:prstGeom prst="rect">
                                  <a:avLst/>
                                </a:prstGeom>
                              </pic:spPr>
                            </pic:pic>
                          </a:graphicData>
                        </a:graphic>
                      </wp:inline>
                    </w:drawing>
                  </w:r>
                </w:p>
              </w:txbxContent>
            </v:textbox>
          </v:shape>
        </w:pict>
      </w:r>
      <w:r>
        <w:pict>
          <v:shapetype id="_x0000_t80" coordsize="21600,21600" o:spt="202" path="m,l,21600r21600,l21600,xe">
            <v:stroke joinstyle="miter"/>
            <v:path gradientshapeok="t" o:connecttype="rect"/>
          </v:shapetype>
          <v:shape id="_x0000_s79" type="#_x0000_t80" filled="f" stroked="f" style="position:absolute;width:131.3pt;height:7.85pt;z-index:-921;margin-left:70.8pt;margin-top:191.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144.2</w:t>
                  </w:r>
                </w:p>
              </w:txbxContent>
            </v:textbox>
          </v:shape>
        </w:pict>
      </w:r>
      <w:r>
        <w:pict>
          <v:shapetype id="_x0000_t81" coordsize="21600,21600" o:spt="202" path="m,l,21600r21600,l21600,xe">
            <v:stroke joinstyle="miter"/>
            <v:path gradientshapeok="t" o:connecttype="rect"/>
          </v:shapetype>
          <v:shape id="_x0000_s80" type="#_x0000_t81" filled="f" stroked="f" style="position:absolute;width:131.3pt;height:7.85pt;z-index:-920;margin-left:70.8pt;margin-top:209.7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143.5</w:t>
                  </w:r>
                </w:p>
              </w:txbxContent>
            </v:textbox>
          </v:shape>
        </w:pict>
      </w:r>
      <w:r>
        <w:pict>
          <v:shapetype id="_x0000_t82" coordsize="21600,21600" o:spt="202" path="m,l,21600r21600,l21600,xe">
            <v:stroke joinstyle="miter"/>
            <v:path gradientshapeok="t" o:connecttype="rect"/>
          </v:shapetype>
          <v:shape id="_x0000_s81" type="#_x0000_t82" filled="f" stroked="f" style="position:absolute;width:111.6pt;height:8.15pt;z-index:-919;margin-left:70.8pt;margin-top:228pt;mso-wrap-distance-left:0pt;mso-wrap-distance-right:0pt;mso-position-horizontal-relative:page;mso-position-vertical-relative:page">
            <w10:wrap type="square" side="both"/>
            <v:fill opacity="1" o:opacity2="1" recolor="f" rotate="f" type="solid"/>
            <v:textbox inset="0pt, 0pt, 0pt, 0pt">
              <w:txbxContent>
                <w:p>
                  <w:pPr>
                    <w:spacing w:before="3" w:after="0" w:line="145"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Diastolic Blood Pressure Complete Case</w:t>
                  </w:r>
                </w:p>
              </w:txbxContent>
            </v:textbox>
          </v:shape>
        </w:pict>
      </w:r>
      <w:r>
        <w:pict>
          <v:shapetype id="_x0000_t83" coordsize="21600,21600" o:spt="202" path="m,l,21600r21600,l21600,xe">
            <v:stroke joinstyle="miter"/>
            <v:path gradientshapeok="t" o:connecttype="rect"/>
          </v:shapetype>
          <v:shape id="_x0000_s82" type="#_x0000_t83" filled="f" stroked="f" style="position:absolute;width:129.35pt;height:7.85pt;z-index:-918;margin-left:70.8pt;margin-top:240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79.5</w:t>
                  </w:r>
                </w:p>
              </w:txbxContent>
            </v:textbox>
          </v:shape>
        </w:pict>
      </w:r>
      <w:r>
        <w:pict>
          <v:shapetype id="_x0000_t84" coordsize="21600,21600" o:spt="202" path="m,l,21600r21600,l21600,xe">
            <v:stroke joinstyle="miter"/>
            <v:path gradientshapeok="t" o:connecttype="rect"/>
          </v:shapetype>
          <v:shape id="_x0000_s83" type="#_x0000_t84" filled="f" stroked="f" style="position:absolute;width:129.35pt;height:7.85pt;z-index:-917;margin-left:70.8pt;margin-top:258.2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80.5</w:t>
                  </w:r>
                </w:p>
              </w:txbxContent>
            </v:textbox>
          </v:shape>
        </w:pict>
      </w:r>
      <w:r>
        <w:pict>
          <v:shapetype id="_x0000_t85" coordsize="21600,21600" o:spt="202" path="m,l,21600r21600,l21600,xe">
            <v:stroke joinstyle="miter"/>
            <v:path gradientshapeok="t" o:connecttype="rect"/>
          </v:shapetype>
          <v:shape id="_x0000_s84" type="#_x0000_t85" filled="f" stroked="f" style="position:absolute;width:197.3pt;height:10.8pt;z-index:-916;margin-left:70.8pt;margin-top:274.65pt;mso-wrap-distance-left:0pt;mso-wrap-distance-right:0pt;mso-position-horizontal-relative:page;mso-position-vertical-relative:page">
            <w10:wrap type="square" side="both"/>
            <v:fill opacity="1" o:opacity2="1" recolor="f" rotate="f" type="solid"/>
            <v:textbox inset="0pt, 0pt, 0pt, 0pt">
              <w:txbxContent>
                <w:p>
                  <w:pPr>
                    <w:spacing w:before="38" w:after="14" w:line="157" w:lineRule="exact"/>
                    <w:ind w:right="0"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Diastolic Blood Pressure With Multiple Imputation for Missing Values</w:t>
                  </w:r>
                  <w:r>
                    <w:rPr>
                      <w:rFonts w:ascii="Tahoma" w:hAnsi="Tahoma" w:eastAsia="Tahoma"/>
                      <w:strike w:val="false"/>
                      <w:color w:val="1A171B"/>
                      <w:spacing w:val="-2"/>
                      <w:w w:val="100"/>
                      <w:sz w:val="13"/>
                      <w:vertAlign w:val="superscript"/>
                      <w:lang w:val="en-US"/>
                    </w:rPr>
                    <w:t xml:space="preserve">a</w:t>
                  </w:r>
                  <w:r>
                    <w:rPr>
                      <w:rFonts w:ascii="Tahoma" w:hAnsi="Tahoma" w:eastAsia="Tahoma"/>
                      <w:strike w:val="false"/>
                      <w:color w:val="1A171B"/>
                      <w:spacing w:val="-2"/>
                      <w:w w:val="100"/>
                      <w:sz w:val="10"/>
                      <w:vertAlign w:val="baseline"/>
                      <w:lang w:val="en-US"/>
                    </w:rPr>
                  </w:r>
                </w:p>
              </w:txbxContent>
            </v:textbox>
          </v:shape>
        </w:pict>
      </w:r>
      <w:r>
        <w:pict>
          <v:shapetype id="_x0000_t86" coordsize="21600,21600" o:spt="202" path="m,l,21600r21600,l21600,xe">
            <v:stroke joinstyle="miter"/>
            <v:path gradientshapeok="t" o:connecttype="rect"/>
          </v:shapetype>
          <v:shape id="_x0000_s85" type="#_x0000_t86" filled="f" stroked="f" style="position:absolute;width:129.6pt;height:7.85pt;z-index:-915;margin-left:70.8pt;margin-top:288.4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79.9</w:t>
                  </w:r>
                </w:p>
              </w:txbxContent>
            </v:textbox>
          </v:shape>
        </w:pict>
      </w:r>
      <w:r>
        <w:pict>
          <v:shapetype id="_x0000_t87" coordsize="21600,21600" o:spt="202" path="m,l,21600r21600,l21600,xe">
            <v:stroke joinstyle="miter"/>
            <v:path gradientshapeok="t" o:connecttype="rect"/>
          </v:shapetype>
          <v:shape id="_x0000_s86" type="#_x0000_t87" filled="f" stroked="f" style="position:absolute;width:129.35pt;height:7.85pt;z-index:-914;margin-left:70.8pt;margin-top:306.4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592"/>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80.2</w:t>
                  </w:r>
                </w:p>
              </w:txbxContent>
            </v:textbox>
          </v:shape>
        </w:pict>
      </w:r>
      <w:r>
        <w:pict>
          <v:shapetype id="_x0000_t88" coordsize="21600,21600" o:spt="202" path="m,l,21600r21600,l21600,xe">
            <v:stroke joinstyle="miter"/>
            <v:path gradientshapeok="t" o:connecttype="rect"/>
          </v:shapetype>
          <v:shape id="_x0000_s87" type="#_x0000_t88" filled="f" stroked="f" style="position:absolute;width:42pt;height:7.75pt;z-index:-913;margin-left:172.8pt;margin-top:199.35pt;mso-wrap-distance-left:0pt;mso-wrap-distance-right:0pt;mso-position-horizontal-relative:page;mso-position-vertical-relative:page">
            <w10:wrap type="square" side="both"/>
            <v:fill opacity="1" o:opacity2="1" recolor="f" rotate="f" type="solid"/>
            <v:textbox inset="0pt, 0pt, 0pt, 0pt">
              <w:txbxContent>
                <w:p>
                  <w:pPr>
                    <w:spacing w:before="0" w:after="0" w:line="145"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(142.3-146.1)</w:t>
                  </w:r>
                </w:p>
              </w:txbxContent>
            </v:textbox>
          </v:shape>
        </w:pict>
      </w:r>
      <w:r>
        <w:pict>
          <v:shapetype id="_x0000_t89" coordsize="21600,21600" o:spt="202" path="m,l,21600r21600,l21600,xe">
            <v:stroke joinstyle="miter"/>
            <v:path gradientshapeok="t" o:connecttype="rect"/>
          </v:shapetype>
          <v:shape id="_x0000_s88" type="#_x0000_t89" filled="f" stroked="f" style="position:absolute;width:42pt;height:7.75pt;z-index:-912;margin-left:172.8pt;margin-top:217.6pt;mso-wrap-distance-left:0pt;mso-wrap-distance-right:0pt;mso-position-horizontal-relative:page;mso-position-vertical-relative:page">
            <w10:wrap type="square" side="both"/>
            <v:fill opacity="1" o:opacity2="1" recolor="f" rotate="f" type="solid"/>
            <v:textbox inset="0pt, 0pt, 0pt, 0pt">
              <w:txbxContent>
                <w:p>
                  <w:pPr>
                    <w:spacing w:before="0" w:after="0" w:line="140"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(141.6-145.4)</w:t>
                  </w:r>
                </w:p>
              </w:txbxContent>
            </v:textbox>
          </v:shape>
        </w:pict>
      </w:r>
      <w:r>
        <w:pict>
          <v:shapetype id="_x0000_t90" coordsize="21600,21600" o:spt="202" path="m,l,21600r21600,l21600,xe">
            <v:stroke joinstyle="miter"/>
            <v:path gradientshapeok="t" o:connecttype="rect"/>
          </v:shapetype>
          <v:shape id="_x0000_s89" type="#_x0000_t90" filled="f" stroked="f" style="position:absolute;width:34.3pt;height:7.75pt;z-index:-911;margin-left:176.65pt;margin-top:247.85pt;mso-wrap-distance-left:0pt;mso-wrap-distance-right:0pt;mso-position-horizontal-relative:page;mso-position-vertical-relative:page">
            <w10:wrap type="square" side="both"/>
            <v:fill opacity="1" o:opacity2="1" recolor="f" rotate="f" type="solid"/>
            <v:textbox inset="0pt, 0pt, 0pt, 0pt">
              <w:txbxContent>
                <w:p>
                  <w:pPr>
                    <w:spacing w:before="0" w:after="5"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(78.3-80.8)</w:t>
                  </w:r>
                </w:p>
              </w:txbxContent>
            </v:textbox>
          </v:shape>
        </w:pict>
      </w:r>
      <w:r>
        <w:pict>
          <v:shapetype id="_x0000_t91" coordsize="21600,21600" o:spt="202" path="m,l,21600r21600,l21600,xe">
            <v:stroke joinstyle="miter"/>
            <v:path gradientshapeok="t" o:connecttype="rect"/>
          </v:shapetype>
          <v:shape id="_x0000_s90" type="#_x0000_t91" filled="f" stroked="f" style="position:absolute;width:34.3pt;height:7.8pt;z-index:-910;margin-left:176.65pt;margin-top:266.0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(79.2-81.8)</w:t>
                  </w:r>
                </w:p>
              </w:txbxContent>
            </v:textbox>
          </v:shape>
        </w:pict>
      </w:r>
      <w:r>
        <w:pict>
          <v:shapetype id="_x0000_t92" coordsize="21600,21600" o:spt="202" path="m,l,21600r21600,l21600,xe">
            <v:stroke joinstyle="miter"/>
            <v:path gradientshapeok="t" o:connecttype="rect"/>
          </v:shapetype>
          <v:shape id="_x0000_s91" type="#_x0000_t92" filled="f" stroked="f" style="position:absolute;width:34.3pt;height:7.55pt;z-index:-909;margin-left:176.65pt;margin-top:296.3pt;mso-wrap-distance-left:0pt;mso-wrap-distance-right:0pt;mso-position-horizontal-relative:page;mso-position-vertical-relative:page">
            <w10:wrap type="square" side="both"/>
            <v:fill opacity="1" o:opacity2="1" recolor="f" rotate="f" type="solid"/>
            <v:textbox inset="0pt, 0pt, 0pt, 0pt">
              <w:txbxContent>
                <w:p>
                  <w:pPr>
                    <w:spacing w:before="0" w:after="1" w:line="149"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(78.8-81.1)</w:t>
                  </w:r>
                </w:p>
              </w:txbxContent>
            </v:textbox>
          </v:shape>
        </w:pict>
      </w:r>
      <w:r>
        <w:pict>
          <v:shapetype id="_x0000_t93" coordsize="21600,21600" o:spt="202" path="m,l,21600r21600,l21600,xe">
            <v:stroke joinstyle="miter"/>
            <v:path gradientshapeok="t" o:connecttype="rect"/>
          </v:shapetype>
          <v:shape id="_x0000_s92" type="#_x0000_t93" filled="f" stroked="f" style="position:absolute;width:34.3pt;height:7.8pt;z-index:-908;margin-left:176.65pt;margin-top:314.3pt;mso-wrap-distance-left:0pt;mso-wrap-distance-right:0pt;mso-position-horizontal-relative:page;mso-position-vertical-relative:page">
            <w10:wrap type="square" side="both"/>
            <v:fill opacity="1" o:opacity2="1" recolor="f" rotate="f" type="solid"/>
            <v:textbox inset="0pt, 0pt, 0pt, 0pt">
              <w:txbxContent>
                <w:p>
                  <w:pPr>
                    <w:spacing w:before="0"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(79.1-81.4)</w:t>
                  </w:r>
                </w:p>
              </w:txbxContent>
            </v:textbox>
          </v:shape>
        </w:pict>
      </w:r>
      <w:r>
        <w:pict>
          <v:shapetype id="_x0000_t94" coordsize="21600,21600" o:spt="202" path="m,l,21600r21600,l21600,xe">
            <v:stroke joinstyle="miter"/>
            <v:path gradientshapeok="t" o:connecttype="rect"/>
          </v:shapetype>
          <v:shape id="_x0000_s93" type="#_x0000_t94" filled="f" stroked="f" style="position:absolute;width:67.9pt;height:9.25pt;z-index:-907;margin-left:241.45pt;margin-top:238.6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19" w:after="8" w:line="154"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225</w:t>
                  </w:r>
                  <w:r>
                    <w:rPr>
                      <w:rFonts w:ascii="Tahoma" w:hAnsi="Tahoma" w:eastAsia="Tahoma"/>
                      <w:strike w:val="false"/>
                      <w:color w:val="1A171B"/>
                      <w:spacing w:val="0"/>
                      <w:w w:val="100"/>
                      <w:sz w:val="13"/>
                      <w:vertAlign w:val="superscript"/>
                      <w:lang w:val="en-US"/>
                    </w:rPr>
                    <w:t xml:space="preserve">c</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77.2</w:t>
                  </w:r>
                </w:p>
              </w:txbxContent>
            </v:textbox>
          </v:shape>
        </w:pict>
      </w:r>
      <w:r>
        <w:pict>
          <v:shapetype id="_x0000_t95" coordsize="21600,21600" o:spt="202" path="m,l,21600r21600,l21600,xe">
            <v:stroke joinstyle="miter"/>
            <v:path gradientshapeok="t" o:connecttype="rect"/>
          </v:shapetype>
          <v:shape id="_x0000_s94" type="#_x0000_t95" filled="f" stroked="f" style="position:absolute;width:67.4pt;height:7.85pt;z-index:-906;margin-left:244.1pt;margin-top:191.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138.4</w:t>
                  </w:r>
                </w:p>
              </w:txbxContent>
            </v:textbox>
          </v:shape>
        </w:pict>
      </w:r>
      <w:r>
        <w:pict>
          <v:shapetype id="_x0000_t96" coordsize="21600,21600" o:spt="202" path="m,l,21600r21600,l21600,xe">
            <v:stroke joinstyle="miter"/>
            <v:path gradientshapeok="t" o:connecttype="rect"/>
          </v:shapetype>
          <v:shape id="_x0000_s95" type="#_x0000_t96" filled="f" stroked="f" style="position:absolute;width:67.2pt;height:7.85pt;z-index:-905;margin-left:244.1pt;margin-top:209.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132.1</w:t>
                  </w:r>
                </w:p>
              </w:txbxContent>
            </v:textbox>
          </v:shape>
        </w:pict>
      </w:r>
      <w:r>
        <w:pict>
          <v:shapetype id="_x0000_t97" coordsize="21600,21600" o:spt="202" path="m,l,21600r21600,l21600,xe">
            <v:stroke joinstyle="miter"/>
            <v:path gradientshapeok="t" o:connecttype="rect"/>
          </v:shapetype>
          <v:shape id="_x0000_s96" type="#_x0000_t97" filled="f" stroked="f" style="position:absolute;width:65.25pt;height:7.85pt;z-index:-904;margin-left:244.1pt;margin-top:258.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75.3</w:t>
                  </w:r>
                </w:p>
              </w:txbxContent>
            </v:textbox>
          </v:shape>
        </w:pict>
      </w:r>
      <w:r>
        <w:pict>
          <v:shapetype id="_x0000_t98" coordsize="21600,21600" o:spt="202" path="m,l,21600r21600,l21600,xe">
            <v:stroke joinstyle="miter"/>
            <v:path gradientshapeok="t" o:connecttype="rect"/>
          </v:shapetype>
          <v:shape id="_x0000_s97" type="#_x0000_t98" filled="f" stroked="f" style="position:absolute;width:65.5pt;height:7.85pt;z-index:-903;margin-left:244.1pt;margin-top:288.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77.6</w:t>
                  </w:r>
                </w:p>
              </w:txbxContent>
            </v:textbox>
          </v:shape>
        </w:pict>
      </w:r>
      <w:r>
        <w:pict>
          <v:shapetype id="_x0000_t99" coordsize="21600,21600" o:spt="202" path="m,l,21600r21600,l21600,xe">
            <v:stroke joinstyle="miter"/>
            <v:path gradientshapeok="t" o:connecttype="rect"/>
          </v:shapetype>
          <v:shape id="_x0000_s98" type="#_x0000_t99" filled="f" stroked="f" style="position:absolute;width:65.25pt;height:7.85pt;z-index:-902;margin-left:244.1pt;margin-top:306.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75.2</w:t>
                  </w:r>
                </w:p>
              </w:txbxContent>
            </v:textbox>
          </v:shape>
        </w:pict>
      </w:r>
      <w:r>
        <w:pict>
          <v:shapetype id="_x0000_t100" coordsize="21600,21600" o:spt="202" path="m,l,21600r21600,l21600,xe">
            <v:stroke joinstyle="miter"/>
            <v:path gradientshapeok="t" o:connecttype="rect"/>
          </v:shapetype>
          <v:shape id="_x0000_s99" type="#_x0000_t100" filled="f" stroked="f" style="position:absolute;width:42.25pt;height:7.75pt;z-index:-901;margin-left:281.75pt;margin-top:199.35pt;mso-wrap-distance-left:0pt;mso-wrap-distance-right:0pt;mso-position-horizontal-relative:page;mso-position-vertical-relative:page">
            <w10:wrap type="square" side="both"/>
            <v:fill opacity="1" o:opacity2="1" recolor="f" rotate="f" type="solid"/>
            <v:textbox inset="0pt, 0pt, 0pt, 0pt">
              <w:txbxContent>
                <w:p>
                  <w:pPr>
                    <w:spacing w:before="0" w:after="0" w:line="145"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(136.3-140.5)</w:t>
                  </w:r>
                </w:p>
              </w:txbxContent>
            </v:textbox>
          </v:shape>
        </w:pict>
      </w:r>
      <w:r>
        <w:pict>
          <v:shapetype id="_x0000_t101" coordsize="21600,21600" o:spt="202" path="m,l,21600r21600,l21600,xe">
            <v:stroke joinstyle="miter"/>
            <v:path gradientshapeok="t" o:connecttype="rect"/>
          </v:shapetype>
          <v:shape id="_x0000_s100" type="#_x0000_t101" filled="f" stroked="f" style="position:absolute;width:42.25pt;height:7.75pt;z-index:-900;margin-left:281.75pt;margin-top:217.6pt;mso-wrap-distance-left:0pt;mso-wrap-distance-right:0pt;mso-position-horizontal-relative:page;mso-position-vertical-relative:page">
            <w10:wrap type="square" side="both"/>
            <v:fill opacity="1" o:opacity2="1" recolor="f" rotate="f" type="solid"/>
            <v:textbox inset="0pt, 0pt, 0pt, 0pt">
              <w:txbxContent>
                <w:p>
                  <w:pPr>
                    <w:spacing w:before="0" w:after="0" w:line="140"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(129.8-134.4)</w:t>
                  </w:r>
                </w:p>
              </w:txbxContent>
            </v:textbox>
          </v:shape>
        </w:pict>
      </w:r>
      <w:r>
        <w:pict>
          <v:shapetype id="_x0000_t102" coordsize="21600,21600" o:spt="202" path="m,l,21600r21600,l21600,xe">
            <v:stroke joinstyle="miter"/>
            <v:path gradientshapeok="t" o:connecttype="rect"/>
          </v:shapetype>
          <v:shape id="_x0000_s101" type="#_x0000_t102" filled="f" stroked="f" style="position:absolute;width:34.55pt;height:7.75pt;z-index:-899;margin-left:285.6pt;margin-top:247.85pt;mso-wrap-distance-left:0pt;mso-wrap-distance-right:0pt;mso-position-horizontal-relative:page;mso-position-vertical-relative:page">
            <w10:wrap type="square" side="both"/>
            <v:fill opacity="1" o:opacity2="1" recolor="f" rotate="f" type="solid"/>
            <v:textbox inset="0pt, 0pt, 0pt, 0pt">
              <w:txbxContent>
                <w:p>
                  <w:pPr>
                    <w:spacing w:before="0" w:after="5"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(75.9-78.5)</w:t>
                  </w:r>
                </w:p>
              </w:txbxContent>
            </v:textbox>
          </v:shape>
        </w:pict>
      </w:r>
      <w:r>
        <w:pict>
          <v:shapetype id="_x0000_t103" coordsize="21600,21600" o:spt="202" path="m,l,21600r21600,l21600,xe">
            <v:stroke joinstyle="miter"/>
            <v:path gradientshapeok="t" o:connecttype="rect"/>
          </v:shapetype>
          <v:shape id="_x0000_s102" type="#_x0000_t103" filled="f" stroked="f" style="position:absolute;width:34.55pt;height:7.8pt;z-index:-898;margin-left:285.6pt;margin-top:266.0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(74.0-76.6)</w:t>
                  </w:r>
                </w:p>
              </w:txbxContent>
            </v:textbox>
          </v:shape>
        </w:pict>
      </w:r>
      <w:r>
        <w:pict>
          <v:shapetype id="_x0000_t104" coordsize="21600,21600" o:spt="202" path="m,l,21600r21600,l21600,xe">
            <v:stroke joinstyle="miter"/>
            <v:path gradientshapeok="t" o:connecttype="rect"/>
          </v:shapetype>
          <v:shape id="_x0000_s103" type="#_x0000_t104" filled="f" stroked="f" style="position:absolute;width:34.55pt;height:7.55pt;z-index:-897;margin-left:285.6pt;margin-top:296.3pt;mso-wrap-distance-left:0pt;mso-wrap-distance-right:0pt;mso-position-horizontal-relative:page;mso-position-vertical-relative:page">
            <w10:wrap type="square" side="both"/>
            <v:fill opacity="1" o:opacity2="1" recolor="f" rotate="f" type="solid"/>
            <v:textbox inset="0pt, 0pt, 0pt, 0pt">
              <w:txbxContent>
                <w:p>
                  <w:pPr>
                    <w:spacing w:before="0" w:after="1" w:line="149"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(76.4-78.8)</w:t>
                  </w:r>
                </w:p>
              </w:txbxContent>
            </v:textbox>
          </v:shape>
        </w:pict>
      </w:r>
      <w:r>
        <w:pict>
          <v:shapetype id="_x0000_t105" coordsize="21600,21600" o:spt="202" path="m,l,21600r21600,l21600,xe">
            <v:stroke joinstyle="miter"/>
            <v:path gradientshapeok="t" o:connecttype="rect"/>
          </v:shapetype>
          <v:shape id="_x0000_s104" type="#_x0000_t105" filled="f" stroked="f" style="position:absolute;width:34.55pt;height:7.8pt;z-index:-896;margin-left:285.6pt;margin-top:314.3pt;mso-wrap-distance-left:0pt;mso-wrap-distance-right:0pt;mso-position-horizontal-relative:page;mso-position-vertical-relative:page">
            <w10:wrap type="square" side="both"/>
            <v:fill opacity="1" o:opacity2="1" recolor="f" rotate="f" type="solid"/>
            <v:textbox inset="0pt, 0pt, 0pt, 0pt">
              <w:txbxContent>
                <w:p>
                  <w:pPr>
                    <w:spacing w:before="0"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(73.9-76.4)</w:t>
                  </w:r>
                </w:p>
              </w:txbxContent>
            </v:textbox>
          </v:shape>
        </w:pict>
      </w:r>
      <w:r>
        <w:pict>
          <v:shapetype id="_x0000_t106" coordsize="21600,21600" o:spt="202" path="m,l,21600r21600,l21600,xe">
            <v:stroke joinstyle="miter"/>
            <v:path gradientshapeok="t" o:connecttype="rect"/>
          </v:shapetype>
          <v:shape id="_x0000_s105" type="#_x0000_t106" filled="f" stroked="f" style="position:absolute;width:68.4pt;height:7.85pt;z-index:-895;margin-left:351.85pt;margin-top:191.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138.2</w:t>
                  </w:r>
                </w:p>
              </w:txbxContent>
            </v:textbox>
          </v:shape>
        </w:pict>
      </w:r>
      <w:r>
        <w:pict>
          <v:shapetype id="_x0000_t107" coordsize="21600,21600" o:spt="202" path="m,l,21600r21600,l21600,xe">
            <v:stroke joinstyle="miter"/>
            <v:path gradientshapeok="t" o:connecttype="rect"/>
          </v:shapetype>
          <v:shape id="_x0000_s106" type="#_x0000_t107" filled="f" stroked="f" style="position:absolute;width:68.65pt;height:7.85pt;z-index:-894;margin-left:351.85pt;margin-top:209.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368"/>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128.6</w:t>
                  </w:r>
                </w:p>
              </w:txbxContent>
            </v:textbox>
          </v:shape>
        </w:pict>
      </w:r>
      <w:r>
        <w:pict>
          <v:shapetype id="_x0000_t108" coordsize="21600,21600" o:spt="202" path="m,l,21600r21600,l21600,xe">
            <v:stroke joinstyle="miter"/>
            <v:path gradientshapeok="t" o:connecttype="rect"/>
          </v:shapetype>
          <v:shape id="_x0000_s107" type="#_x0000_t108" filled="f" stroked="f" style="position:absolute;width:66.45pt;height:7.85pt;z-index:-893;margin-left:351.85pt;margin-top:240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76.3</w:t>
                  </w:r>
                </w:p>
              </w:txbxContent>
            </v:textbox>
          </v:shape>
        </w:pict>
      </w:r>
      <w:r>
        <w:pict>
          <v:shapetype id="_x0000_t109" coordsize="21600,21600" o:spt="202" path="m,l,21600r21600,l21600,xe">
            <v:stroke joinstyle="miter"/>
            <v:path gradientshapeok="t" o:connecttype="rect"/>
          </v:shapetype>
          <v:shape id="_x0000_s108" type="#_x0000_t109" filled="f" stroked="f" style="position:absolute;width:66.7pt;height:7.85pt;z-index:-892;margin-left:351.85pt;margin-top:258.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73.8</w:t>
                  </w:r>
                </w:p>
              </w:txbxContent>
            </v:textbox>
          </v:shape>
        </w:pict>
      </w:r>
      <w:r>
        <w:pict>
          <v:shapetype id="_x0000_t110" coordsize="21600,21600" o:spt="202" path="m,l,21600r21600,l21600,xe">
            <v:stroke joinstyle="miter"/>
            <v:path gradientshapeok="t" o:connecttype="rect"/>
          </v:shapetype>
          <v:shape id="_x0000_s109" type="#_x0000_t110" filled="f" stroked="f" style="position:absolute;width:66.7pt;height:7.85pt;z-index:-891;margin-left:351.85pt;margin-top:288.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76.4</w:t>
                  </w:r>
                </w:p>
              </w:txbxContent>
            </v:textbox>
          </v:shape>
        </w:pict>
      </w:r>
      <w:r>
        <w:pict>
          <v:shapetype id="_x0000_t111" coordsize="21600,21600" o:spt="202" path="m,l,21600r21600,l21600,xe">
            <v:stroke joinstyle="miter"/>
            <v:path gradientshapeok="t" o:connecttype="rect"/>
          </v:shapetype>
          <v:shape id="_x0000_s110" type="#_x0000_t111" filled="f" stroked="f" style="position:absolute;width:66.7pt;height:7.85pt;z-index:-890;margin-left:351.85pt;margin-top:306.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9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276	</w:t>
                  </w:r>
                  <w:r>
                    <w:rPr>
                      <w:rFonts w:ascii="Tahoma" w:hAnsi="Tahoma" w:eastAsia="Tahoma"/>
                      <w:strike w:val="false"/>
                      <w:color w:val="1A171B"/>
                      <w:spacing w:val="0"/>
                      <w:w w:val="100"/>
                      <w:sz w:val="13"/>
                      <w:vertAlign w:val="baseline"/>
                      <w:lang w:val="en-US"/>
                    </w:rPr>
                    <w:t xml:space="preserve">73.6</w:t>
                  </w:r>
                </w:p>
              </w:txbxContent>
            </v:textbox>
          </v:shape>
        </w:pict>
      </w:r>
      <w:r>
        <w:pict>
          <v:shapetype id="_x0000_t112" coordsize="21600,21600" o:spt="202" path="m,l,21600r21600,l21600,xe">
            <v:stroke joinstyle="miter"/>
            <v:path gradientshapeok="t" o:connecttype="rect"/>
          </v:shapetype>
          <v:shape id="_x0000_s111" type="#_x0000_t112" filled="f" stroked="f" style="position:absolute;width:80.4pt;height:8.35pt;z-index:-889;margin-left:390.95pt;margin-top:19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584"/>
                    </w:tabs>
                    <w:spacing w:before="1" w:after="0" w:line="15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(136.1-140.2)	</w:t>
                  </w:r>
                  <w:r>
                    <w:rPr>
                      <w:rFonts w:ascii="Tahoma" w:hAnsi="Tahoma" w:eastAsia="Tahoma"/>
                      <w:strike w:val="false"/>
                      <w:color w:val="1A171B"/>
                      <w:spacing w:val="0"/>
                      <w:w w:val="100"/>
                      <w:sz w:val="13"/>
                      <w:vertAlign w:val="baseline"/>
                      <w:lang w:val="en-US"/>
                    </w:rPr>
                    <w:t xml:space="preserve">5.5</w:t>
                  </w:r>
                </w:p>
              </w:txbxContent>
            </v:textbox>
          </v:shape>
        </w:pict>
      </w:r>
      <w:r>
        <w:pict>
          <v:shapetype id="_x0000_t113" coordsize="21600,21600" o:spt="202" path="m,l,21600r21600,l21600,xe">
            <v:stroke joinstyle="miter"/>
            <v:path gradientshapeok="t" o:connecttype="rect"/>
          </v:shapetype>
          <v:shape id="_x0000_s112" type="#_x0000_t113" filled="f" stroked="f" style="position:absolute;width:42pt;height:7.75pt;z-index:-888;margin-left:390.95pt;margin-top:217.6pt;mso-wrap-distance-left:0pt;mso-wrap-distance-right:0pt;mso-position-horizontal-relative:page;mso-position-vertical-relative:page">
            <w10:wrap type="square" side="both"/>
            <v:fill opacity="1" o:opacity2="1" recolor="f" rotate="f" type="solid"/>
            <v:textbox inset="0pt, 0pt, 0pt, 0pt">
              <w:txbxContent>
                <w:p>
                  <w:pPr>
                    <w:spacing w:before="0" w:after="0" w:line="140"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(126.5-130.7)</w:t>
                  </w:r>
                </w:p>
              </w:txbxContent>
            </v:textbox>
          </v:shape>
        </w:pict>
      </w:r>
      <w:r>
        <w:pict>
          <v:shapetype id="_x0000_t114" coordsize="21600,21600" o:spt="202" path="m,l,21600r21600,l21600,xe">
            <v:stroke joinstyle="miter"/>
            <v:path gradientshapeok="t" o:connecttype="rect"/>
          </v:shapetype>
          <v:shape id="_x0000_s113" type="#_x0000_t114" filled="f" stroked="f" style="position:absolute;width:76.8pt;height:8.25pt;z-index:-887;margin-left:394.8pt;margin-top:247.8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512"/>
                    </w:tabs>
                    <w:spacing w:before="0" w:after="0" w:line="15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(75.0-77.6)	</w:t>
                  </w:r>
                  <w:r>
                    <w:rPr>
                      <w:rFonts w:ascii="Tahoma" w:hAnsi="Tahoma" w:eastAsia="Tahoma"/>
                      <w:strike w:val="false"/>
                      <w:color w:val="1A171B"/>
                      <w:spacing w:val="0"/>
                      <w:w w:val="100"/>
                      <w:sz w:val="13"/>
                      <w:vertAlign w:val="baseline"/>
                      <w:lang w:val="en-US"/>
                    </w:rPr>
                    <w:t xml:space="preserve">3.0</w:t>
                  </w:r>
                </w:p>
              </w:txbxContent>
            </v:textbox>
          </v:shape>
        </w:pict>
      </w:r>
      <w:r>
        <w:pict>
          <v:shapetype id="_x0000_t115" coordsize="21600,21600" o:spt="202" path="m,l,21600r21600,l21600,xe">
            <v:stroke joinstyle="miter"/>
            <v:path gradientshapeok="t" o:connecttype="rect"/>
          </v:shapetype>
          <v:shape id="_x0000_s114" type="#_x0000_t115" filled="f" stroked="f" style="position:absolute;width:34.3pt;height:7.8pt;z-index:-886;margin-left:394.8pt;margin-top:266.0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(72.6-75.0)</w:t>
                  </w:r>
                </w:p>
              </w:txbxContent>
            </v:textbox>
          </v:shape>
        </w:pict>
      </w:r>
      <w:r>
        <w:pict>
          <v:shapetype id="_x0000_t116" coordsize="21600,21600" o:spt="202" path="m,l,21600r21600,l21600,xe">
            <v:stroke joinstyle="miter"/>
            <v:path gradientshapeok="t" o:connecttype="rect"/>
          </v:shapetype>
          <v:shape id="_x0000_s115" type="#_x0000_t116" filled="f" stroked="f" style="position:absolute;width:76.55pt;height:8pt;z-index:-885;margin-left:394.8pt;margin-top:296.3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512"/>
                    </w:tabs>
                    <w:spacing w:before="1" w:after="0" w:line="14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(75.1-77.7)	</w:t>
                  </w:r>
                  <w:r>
                    <w:rPr>
                      <w:rFonts w:ascii="Tahoma" w:hAnsi="Tahoma" w:eastAsia="Tahoma"/>
                      <w:strike w:val="false"/>
                      <w:color w:val="1A171B"/>
                      <w:spacing w:val="0"/>
                      <w:w w:val="100"/>
                      <w:sz w:val="13"/>
                      <w:vertAlign w:val="baseline"/>
                      <w:lang w:val="en-US"/>
                    </w:rPr>
                    <w:t xml:space="preserve">2.7</w:t>
                  </w:r>
                </w:p>
              </w:txbxContent>
            </v:textbox>
          </v:shape>
        </w:pict>
      </w:r>
      <w:r>
        <w:pict>
          <v:shapetype id="_x0000_t117" coordsize="21600,21600" o:spt="202" path="m,l,21600r21600,l21600,xe">
            <v:stroke joinstyle="miter"/>
            <v:path gradientshapeok="t" o:connecttype="rect"/>
          </v:shapetype>
          <v:shape id="_x0000_s116" type="#_x0000_t117" filled="f" stroked="f" style="position:absolute;width:34.3pt;height:7.8pt;z-index:-884;margin-left:394.8pt;margin-top:314.3pt;mso-wrap-distance-left:0pt;mso-wrap-distance-right:0pt;mso-position-horizontal-relative:page;mso-position-vertical-relative:page">
            <w10:wrap type="square" side="both"/>
            <v:fill opacity="1" o:opacity2="1" recolor="f" rotate="f" type="solid"/>
            <v:textbox inset="0pt, 0pt, 0pt, 0pt">
              <w:txbxContent>
                <w:p>
                  <w:pPr>
                    <w:spacing w:before="0"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(72.4-74.8)</w:t>
                  </w:r>
                </w:p>
              </w:txbxContent>
            </v:textbox>
          </v:shape>
        </w:pict>
      </w:r>
      <w:r>
        <w:pict>
          <v:shapetype id="_x0000_t118" coordsize="21600,21600" o:spt="202" path="m,l,21600r21600,l21600,xe">
            <v:stroke joinstyle="miter"/>
            <v:path gradientshapeok="t" o:connecttype="rect"/>
          </v:shapetype>
          <v:shape id="_x0000_s117" type="#_x0000_t118" filled="f" stroked="f" style="position:absolute;width:36.3pt;height:8.2pt;z-index:-883;margin-left:448.65pt;margin-top:208.05pt;mso-wrap-distance-left:0pt;mso-wrap-distance-right:0pt;mso-position-horizontal-relative:page;mso-position-vertical-relative:page">
            <w10:wrap type="square" side="both"/>
            <v:fill opacity="1" o:opacity2="1" recolor="f" rotate="f" type="solid"/>
            <v:textbox inset="0pt, 0pt, 0pt, 0pt">
              <w:txbxContent>
                <w:p>
                  <w:pPr>
                    <w:spacing w:before="3" w:after="0" w:line="156" w:lineRule="exact"/>
                    <w:ind w:right="0" w:left="0" w:firstLine="0"/>
                    <w:jc w:val="left"/>
                    <w:textAlignment w:val="baseline"/>
                    <w:rPr>
                      <w:rFonts w:ascii="Tahoma" w:hAnsi="Tahoma" w:eastAsia="Tahoma"/>
                      <w:strike w:val="false"/>
                      <w:color w:val="1A171B"/>
                      <w:spacing w:val="9"/>
                      <w:w w:val="100"/>
                      <w:sz w:val="13"/>
                      <w:vertAlign w:val="baseline"/>
                      <w:lang w:val="en-US"/>
                    </w:rPr>
                  </w:pPr>
                  <w:r>
                    <w:rPr>
                      <w:rFonts w:ascii="Tahoma" w:hAnsi="Tahoma" w:eastAsia="Tahoma"/>
                      <w:strike w:val="false"/>
                      <w:color w:val="1A171B"/>
                      <w:spacing w:val="9"/>
                      <w:w w:val="100"/>
                      <w:sz w:val="13"/>
                      <w:vertAlign w:val="baseline"/>
                      <w:lang w:val="en-US"/>
                    </w:rPr>
                    <w:t xml:space="preserve">(1.6-9.5)</w:t>
                  </w:r>
                </w:p>
              </w:txbxContent>
            </v:textbox>
          </v:shape>
        </w:pict>
      </w:r>
      <w:r>
        <w:pict>
          <v:shapetype id="_x0000_t119" coordsize="21600,21600" o:spt="202" path="m,l,21600r21600,l21600,xe">
            <v:stroke joinstyle="miter"/>
            <v:path gradientshapeok="t" o:connecttype="rect"/>
          </v:shapetype>
          <v:shape id="_x0000_s118" type="#_x0000_t119" filled="f" stroked="f" style="position:absolute;width:36.3pt;height:8.15pt;z-index:-882;margin-left:448.65pt;margin-top:256.55pt;mso-wrap-distance-left:0pt;mso-wrap-distance-right:0pt;mso-position-horizontal-relative:page;mso-position-vertical-relative:page">
            <w10:wrap type="square" side="both"/>
            <v:fill opacity="1" o:opacity2="1" recolor="f" rotate="f" type="solid"/>
            <v:textbox inset="0pt, 0pt, 0pt, 0pt">
              <w:txbxContent>
                <w:p>
                  <w:pPr>
                    <w:spacing w:before="3" w:after="0" w:line="150" w:lineRule="exact"/>
                    <w:ind w:right="0" w:left="0" w:firstLine="0"/>
                    <w:jc w:val="left"/>
                    <w:textAlignment w:val="baseline"/>
                    <w:rPr>
                      <w:rFonts w:ascii="Tahoma" w:hAnsi="Tahoma" w:eastAsia="Tahoma"/>
                      <w:strike w:val="false"/>
                      <w:color w:val="1A171B"/>
                      <w:spacing w:val="9"/>
                      <w:w w:val="100"/>
                      <w:sz w:val="13"/>
                      <w:vertAlign w:val="baseline"/>
                      <w:lang w:val="en-US"/>
                    </w:rPr>
                  </w:pPr>
                  <w:r>
                    <w:rPr>
                      <w:rFonts w:ascii="Tahoma" w:hAnsi="Tahoma" w:eastAsia="Tahoma"/>
                      <w:strike w:val="false"/>
                      <w:color w:val="1A171B"/>
                      <w:spacing w:val="9"/>
                      <w:w w:val="100"/>
                      <w:sz w:val="13"/>
                      <w:vertAlign w:val="baseline"/>
                      <w:lang w:val="en-US"/>
                    </w:rPr>
                    <w:t xml:space="preserve">(1.4-4.7)</w:t>
                  </w:r>
                </w:p>
              </w:txbxContent>
            </v:textbox>
          </v:shape>
        </w:pict>
      </w:r>
      <w:r>
        <w:pict>
          <v:shapetype id="_x0000_t120" coordsize="21600,21600" o:spt="202" path="m,l,21600r21600,l21600,xe">
            <v:stroke joinstyle="miter"/>
            <v:path gradientshapeok="t" o:connecttype="rect"/>
          </v:shapetype>
          <v:shape id="_x0000_s119" type="#_x0000_t120" filled="f" stroked="f" style="position:absolute;width:36.3pt;height:7.95pt;z-index:-881;margin-left:448.65pt;margin-top:305pt;mso-wrap-distance-left:0pt;mso-wrap-distance-right:0pt;mso-position-horizontal-relative:page;mso-position-vertical-relative:page">
            <w10:wrap type="square" side="both"/>
            <v:fill opacity="1" o:opacity2="1" recolor="f" rotate="f" type="solid"/>
            <v:textbox inset="0pt, 0pt, 0pt, 0pt">
              <w:txbxContent>
                <w:p>
                  <w:pPr>
                    <w:spacing w:before="3" w:after="0" w:line="146" w:lineRule="exact"/>
                    <w:ind w:right="0" w:left="0" w:firstLine="0"/>
                    <w:jc w:val="left"/>
                    <w:textAlignment w:val="baseline"/>
                    <w:rPr>
                      <w:rFonts w:ascii="Tahoma" w:hAnsi="Tahoma" w:eastAsia="Tahoma"/>
                      <w:strike w:val="false"/>
                      <w:color w:val="1A171B"/>
                      <w:spacing w:val="10"/>
                      <w:w w:val="100"/>
                      <w:sz w:val="13"/>
                      <w:vertAlign w:val="baseline"/>
                      <w:lang w:val="en-US"/>
                    </w:rPr>
                  </w:pPr>
                  <w:r>
                    <w:rPr>
                      <w:rFonts w:ascii="Tahoma" w:hAnsi="Tahoma" w:eastAsia="Tahoma"/>
                      <w:strike w:val="false"/>
                      <w:color w:val="1A171B"/>
                      <w:spacing w:val="10"/>
                      <w:w w:val="100"/>
                      <w:sz w:val="13"/>
                      <w:vertAlign w:val="baseline"/>
                      <w:lang w:val="en-US"/>
                    </w:rPr>
                    <w:t xml:space="preserve">(0.4-5.1)</w:t>
                  </w:r>
                </w:p>
              </w:txbxContent>
            </v:textbox>
          </v:shape>
        </w:pict>
      </w:r>
      <w:r>
        <w:pict>
          <v:shapetype id="_x0000_t121" coordsize="21600,21600" o:spt="202" path="m,l,21600r21600,l21600,xe">
            <v:stroke joinstyle="miter"/>
            <v:path gradientshapeok="t" o:connecttype="rect"/>
          </v:shapetype>
          <v:shape id="_x0000_s120" type="#_x0000_t121" filled="f" stroked="f" style="position:absolute;width:39.1pt;height:8.2pt;z-index:-880;margin-left:495.7pt;margin-top:208.05pt;mso-wrap-distance-left:0pt;mso-wrap-distance-right:0pt;mso-position-horizontal-relative:page;mso-position-vertical-relative:page">
            <w10:wrap type="square" side="both"/>
            <v:fill opacity="1" o:opacity2="1" recolor="f" rotate="f" type="solid"/>
            <v:textbox inset="0pt, 0pt, 0pt, 0pt">
              <w:txbxContent>
                <w:p>
                  <w:pPr>
                    <w:spacing w:before="3" w:after="0" w:line="156" w:lineRule="exact"/>
                    <w:ind w:right="0" w:left="0" w:firstLine="0"/>
                    <w:jc w:val="righ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(4.9-12.7)</w:t>
                  </w:r>
                </w:p>
              </w:txbxContent>
            </v:textbox>
          </v:shape>
        </w:pict>
      </w:r>
      <w:r>
        <w:pict>
          <v:shapetype id="_x0000_t122" coordsize="21600,21600" o:spt="202" path="m,l,21600r21600,l21600,xe">
            <v:stroke joinstyle="miter"/>
            <v:path gradientshapeok="t" o:connecttype="rect"/>
          </v:shapetype>
          <v:shape id="_x0000_s121" type="#_x0000_t122" filled="f" stroked="f" style="position:absolute;width:36.55pt;height:8.15pt;z-index:-879;margin-left:497.6pt;margin-top:256.55pt;mso-wrap-distance-left:0pt;mso-wrap-distance-right:0pt;mso-position-horizontal-relative:page;mso-position-vertical-relative:page">
            <w10:wrap type="square" side="both"/>
            <v:fill opacity="1" o:opacity2="1" recolor="f" rotate="f" type="solid"/>
            <v:textbox inset="0pt, 0pt, 0pt, 0pt">
              <w:txbxContent>
                <w:p>
                  <w:pPr>
                    <w:spacing w:before="3" w:after="0" w:line="150" w:lineRule="exact"/>
                    <w:ind w:right="0" w:left="0" w:firstLine="0"/>
                    <w:jc w:val="left"/>
                    <w:textAlignment w:val="baseline"/>
                    <w:rPr>
                      <w:rFonts w:ascii="Tahoma" w:hAnsi="Tahoma" w:eastAsia="Tahoma"/>
                      <w:strike w:val="false"/>
                      <w:color w:val="1A171B"/>
                      <w:spacing w:val="10"/>
                      <w:w w:val="100"/>
                      <w:sz w:val="13"/>
                      <w:vertAlign w:val="baseline"/>
                      <w:lang w:val="en-US"/>
                    </w:rPr>
                  </w:pPr>
                  <w:r>
                    <w:rPr>
                      <w:rFonts w:ascii="Tahoma" w:hAnsi="Tahoma" w:eastAsia="Tahoma"/>
                      <w:strike w:val="false"/>
                      <w:color w:val="1A171B"/>
                      <w:spacing w:val="10"/>
                      <w:w w:val="100"/>
                      <w:sz w:val="13"/>
                      <w:vertAlign w:val="baseline"/>
                      <w:lang w:val="en-US"/>
                    </w:rPr>
                    <w:t xml:space="preserve">(1.8-5.1)</w:t>
                  </w:r>
                </w:p>
              </w:txbxContent>
            </v:textbox>
          </v:shape>
        </w:pict>
      </w:r>
      <w:r>
        <w:pict>
          <v:shapetype id="_x0000_t123" coordsize="21600,21600" o:spt="202" path="m,l,21600r21600,l21600,xe">
            <v:stroke joinstyle="miter"/>
            <v:path gradientshapeok="t" o:connecttype="rect"/>
          </v:shapetype>
          <v:shape id="_x0000_s122" type="#_x0000_t123" filled="f" stroked="f" style="position:absolute;width:36.55pt;height:7.95pt;z-index:-878;margin-left:497.6pt;margin-top:305pt;mso-wrap-distance-left:0pt;mso-wrap-distance-right:0pt;mso-position-horizontal-relative:page;mso-position-vertical-relative:page">
            <w10:wrap type="square" side="both"/>
            <v:fill opacity="1" o:opacity2="1" recolor="f" rotate="f" type="solid"/>
            <v:textbox inset="0pt, 0pt, 0pt, 0pt">
              <w:txbxContent>
                <w:p>
                  <w:pPr>
                    <w:spacing w:before="3" w:after="0" w:line="146" w:lineRule="exact"/>
                    <w:ind w:right="0" w:left="0" w:firstLine="0"/>
                    <w:jc w:val="left"/>
                    <w:textAlignment w:val="baseline"/>
                    <w:rPr>
                      <w:rFonts w:ascii="Tahoma" w:hAnsi="Tahoma" w:eastAsia="Tahoma"/>
                      <w:strike w:val="false"/>
                      <w:color w:val="1A171B"/>
                      <w:spacing w:val="10"/>
                      <w:w w:val="100"/>
                      <w:sz w:val="13"/>
                      <w:vertAlign w:val="baseline"/>
                      <w:lang w:val="en-US"/>
                    </w:rPr>
                  </w:pPr>
                  <w:r>
                    <w:rPr>
                      <w:rFonts w:ascii="Tahoma" w:hAnsi="Tahoma" w:eastAsia="Tahoma"/>
                      <w:strike w:val="false"/>
                      <w:color w:val="1A171B"/>
                      <w:spacing w:val="10"/>
                      <w:w w:val="100"/>
                      <w:sz w:val="13"/>
                      <w:vertAlign w:val="baseline"/>
                      <w:lang w:val="en-US"/>
                    </w:rPr>
                    <w:t xml:space="preserve">(0.7-5.5)</w:t>
                  </w:r>
                </w:p>
              </w:txbxContent>
            </v:textbox>
          </v:shape>
        </w:pict>
      </w:r>
      <w:r>
        <w:pict>
          <v:shapetype id="_x0000_t124" coordsize="21600,21600" o:spt="202" path="m,l,21600r21600,l21600,xe">
            <v:stroke joinstyle="miter"/>
            <v:path gradientshapeok="t" o:connecttype="rect"/>
          </v:shapetype>
          <v:shape id="_x0000_s123" type="#_x0000_t124" filled="f" stroked="f" style="position:absolute;width:19pt;height:7.45pt;z-index:-877;margin-left:506.5pt;margin-top:200.6pt;mso-wrap-distance-left:0pt;mso-wrap-distance-right:0pt;mso-position-horizontal-relative:page;mso-position-vertical-relative:page">
            <w10:wrap type="square" side="both"/>
            <v:fill opacity="1" o:opacity2="1" recolor="f" rotate="f" type="solid"/>
            <v:textbox inset="0pt, 0pt, 0pt, 0pt">
              <w:txbxContent>
                <w:p>
                  <w:pPr>
                    <w:spacing w:before="3" w:after="0" w:line="132" w:lineRule="exact"/>
                    <w:ind w:right="0" w:left="0" w:firstLine="0"/>
                    <w:jc w:val="left"/>
                    <w:textAlignment w:val="baseline"/>
                    <w:rPr>
                      <w:rFonts w:ascii="Tahoma" w:hAnsi="Tahoma" w:eastAsia="Tahoma"/>
                      <w:strike w:val="false"/>
                      <w:color w:val="1A171B"/>
                      <w:spacing w:val="23"/>
                      <w:w w:val="100"/>
                      <w:sz w:val="13"/>
                      <w:vertAlign w:val="baseline"/>
                      <w:lang w:val="en-US"/>
                    </w:rPr>
                  </w:pPr>
                  <w:r>
                    <w:rPr>
                      <w:rFonts w:ascii="Tahoma" w:hAnsi="Tahoma" w:eastAsia="Tahoma"/>
                      <w:strike w:val="false"/>
                      <w:color w:val="1A171B"/>
                      <w:spacing w:val="23"/>
                      <w:w w:val="100"/>
                      <w:sz w:val="13"/>
                      <w:vertAlign w:val="baseline"/>
                      <w:lang w:val="en-US"/>
                    </w:rPr>
                    <w:t xml:space="preserve">8.8</w:t>
                  </w:r>
                </w:p>
              </w:txbxContent>
            </v:textbox>
          </v:shape>
        </w:pict>
      </w:r>
      <w:r>
        <w:pict>
          <v:shapetype id="_x0000_t125" coordsize="21600,21600" o:spt="202" path="m,l,21600r21600,l21600,xe">
            <v:stroke joinstyle="miter"/>
            <v:path gradientshapeok="t" o:connecttype="rect"/>
          </v:shapetype>
          <v:shape id="_x0000_s124" type="#_x0000_t125" filled="f" stroked="f" style="position:absolute;width:19pt;height:7.45pt;z-index:-876;margin-left:506.5pt;margin-top:249.1pt;mso-wrap-distance-left:0pt;mso-wrap-distance-right:0pt;mso-position-horizontal-relative:page;mso-position-vertical-relative:page">
            <w10:wrap type="square" side="both"/>
            <v:fill opacity="1" o:opacity2="1" recolor="f" rotate="f" type="solid"/>
            <v:textbox inset="0pt, 0pt, 0pt, 0pt">
              <w:txbxContent>
                <w:p>
                  <w:pPr>
                    <w:spacing w:before="3" w:after="0" w:line="141" w:lineRule="exact"/>
                    <w:ind w:right="0" w:left="0" w:firstLine="0"/>
                    <w:jc w:val="left"/>
                    <w:textAlignment w:val="baseline"/>
                    <w:rPr>
                      <w:rFonts w:ascii="Tahoma" w:hAnsi="Tahoma" w:eastAsia="Tahoma"/>
                      <w:strike w:val="false"/>
                      <w:color w:val="1A171B"/>
                      <w:spacing w:val="22"/>
                      <w:w w:val="100"/>
                      <w:sz w:val="13"/>
                      <w:vertAlign w:val="baseline"/>
                      <w:lang w:val="en-US"/>
                    </w:rPr>
                  </w:pPr>
                  <w:r>
                    <w:rPr>
                      <w:rFonts w:ascii="Tahoma" w:hAnsi="Tahoma" w:eastAsia="Tahoma"/>
                      <w:strike w:val="false"/>
                      <w:color w:val="1A171B"/>
                      <w:spacing w:val="22"/>
                      <w:w w:val="100"/>
                      <w:sz w:val="13"/>
                      <w:vertAlign w:val="baseline"/>
                      <w:lang w:val="en-US"/>
                    </w:rPr>
                    <w:t xml:space="preserve">3.4</w:t>
                  </w:r>
                </w:p>
              </w:txbxContent>
            </v:textbox>
          </v:shape>
        </w:pict>
      </w:r>
      <w:r>
        <w:pict>
          <v:shapetype id="_x0000_t126" coordsize="21600,21600" o:spt="202" path="m,l,21600r21600,l21600,xe">
            <v:stroke joinstyle="miter"/>
            <v:path gradientshapeok="t" o:connecttype="rect"/>
          </v:shapetype>
          <v:shape id="_x0000_s125" type="#_x0000_t126" filled="f" stroked="f" style="position:absolute;width:18.75pt;height:7.4pt;z-index:-875;margin-left:506.5pt;margin-top:297.6pt;mso-wrap-distance-left:0pt;mso-wrap-distance-right:0pt;mso-position-horizontal-relative:page;mso-position-vertical-relative:page">
            <w10:wrap type="square" side="both"/>
            <v:fill opacity="1" o:opacity2="1" recolor="f" rotate="f" type="solid"/>
            <v:textbox inset="0pt, 0pt, 0pt, 0pt">
              <w:txbxContent>
                <w:p>
                  <w:pPr>
                    <w:spacing w:before="3" w:after="0" w:line="136" w:lineRule="exact"/>
                    <w:ind w:right="0" w:left="0" w:firstLine="0"/>
                    <w:jc w:val="left"/>
                    <w:textAlignment w:val="baseline"/>
                    <w:rPr>
                      <w:rFonts w:ascii="Tahoma" w:hAnsi="Tahoma" w:eastAsia="Tahoma"/>
                      <w:strike w:val="false"/>
                      <w:color w:val="1A171B"/>
                      <w:spacing w:val="21"/>
                      <w:w w:val="100"/>
                      <w:sz w:val="13"/>
                      <w:vertAlign w:val="baseline"/>
                      <w:lang w:val="en-US"/>
                    </w:rPr>
                  </w:pPr>
                  <w:r>
                    <w:rPr>
                      <w:rFonts w:ascii="Tahoma" w:hAnsi="Tahoma" w:eastAsia="Tahoma"/>
                      <w:strike w:val="false"/>
                      <w:color w:val="1A171B"/>
                      <w:spacing w:val="21"/>
                      <w:w w:val="100"/>
                      <w:sz w:val="13"/>
                      <w:vertAlign w:val="baseline"/>
                      <w:lang w:val="en-US"/>
                    </w:rPr>
                    <w:t xml:space="preserve">3.1</w:t>
                  </w:r>
                </w:p>
              </w:txbxContent>
            </v:textbox>
          </v:shape>
        </w:pict>
      </w:r>
    </w:p>
    <w:tbl>
      <w:tblPr>
        <w:jc w:val="left"/>
        <w:tblLayout w:type="fixed"/>
        <w:tblCellMar>
          <w:left w:w="0" w:type="dxa"/>
          <w:right w:w="0" w:type="dxa"/>
        </w:tblCellMar>
      </w:tblPr>
      <w:tblGrid>
        <w:gridCol w:w="5787"/>
        <w:gridCol w:w="4713"/>
      </w:tblGrid>
      <w:tr>
        <w:trPr>
          <w:trHeight w:val="622" w:hRule="exact"/>
        </w:trPr>
        <w:tc>
          <w:tcPr>
            <w:tcW w:w="5787" w:type="auto"/>
            <w:gridSpan w:val="1"/>
            <w:tcBorders>
              <w:top w:val="none" w:sz="0" w:color="000000"/>
              <w:left w:val="none" w:sz="0" w:color="000000"/>
              <w:bottom w:val="none" w:sz="0" w:color="000000"/>
              <w:right w:val="none" w:sz="0" w:color="000000"/>
            </w:tcBorders>
            <w:textDirection w:val="lrTb"/>
            <w:vAlign w:val="top"/>
          </w:tcPr>
          <w:p>
            <w:pPr>
              <w:spacing w:before="38" w:after="0" w:line="158" w:lineRule="exact"/>
              <w:ind w:right="0" w:left="1152"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a</w:t>
            </w:r>
            <w:r>
              <w:rPr>
                <w:rFonts w:ascii="Tahoma" w:hAnsi="Tahoma" w:eastAsia="Tahoma"/>
                <w:strike w:val="false"/>
                <w:color w:val="1A171B"/>
                <w:spacing w:val="0"/>
                <w:w w:val="100"/>
                <w:sz w:val="13"/>
                <w:vertAlign w:val="baseline"/>
                <w:lang w:val="en-US"/>
              </w:rPr>
              <w:t xml:space="preserve"> Mean of second and third blood pressure readings.</w:t>
            </w:r>
          </w:p>
          <w:p>
            <w:pPr>
              <w:spacing w:before="48" w:after="11" w:line="179" w:lineRule="exact"/>
              <w:ind w:right="144" w:left="1152"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b</w:t>
            </w:r>
            <w:r>
              <w:rPr>
                <w:rFonts w:ascii="Tahoma" w:hAnsi="Tahoma" w:eastAsia="Tahoma"/>
                <w:strike w:val="false"/>
                <w:color w:val="1A171B"/>
                <w:spacing w:val="0"/>
                <w:w w:val="100"/>
                <w:sz w:val="13"/>
                <w:vertAlign w:val="baseline"/>
                <w:lang w:val="en-US"/>
              </w:rPr>
              <w:t xml:space="preserve"> Blood pressure difference between intervention and usual care groups taking into account baseline difference.</w:t>
            </w:r>
          </w:p>
        </w:tc>
        <w:tc>
          <w:tcPr>
            <w:tcW w:w="10500" w:type="auto"/>
            <w:gridSpan w:val="1"/>
            <w:tcBorders>
              <w:top w:val="none" w:sz="0" w:color="000000"/>
              <w:left w:val="none" w:sz="0" w:color="000000"/>
              <w:bottom w:val="none" w:sz="0" w:color="000000"/>
              <w:right w:val="none" w:sz="0" w:color="000000"/>
            </w:tcBorders>
            <w:textDirection w:val="lrTb"/>
            <w:vAlign w:val="top"/>
          </w:tcPr>
          <w:p>
            <w:pPr>
              <w:spacing w:before="0" w:after="235" w:line="179" w:lineRule="exact"/>
              <w:ind w:right="252" w:left="144"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c</w:t>
            </w:r>
            <w:r>
              <w:rPr>
                <w:rFonts w:ascii="Tahoma" w:hAnsi="Tahoma" w:eastAsia="Tahoma"/>
                <w:strike w:val="false"/>
                <w:color w:val="1A171B"/>
                <w:spacing w:val="0"/>
                <w:w w:val="100"/>
                <w:sz w:val="13"/>
                <w:vertAlign w:val="baseline"/>
                <w:lang w:val="en-US"/>
              </w:rPr>
              <w:t xml:space="preserve"> Blood pressure data unavailable for one person who attended sixth month follow-up.</w:t>
            </w:r>
          </w:p>
        </w:tc>
      </w:tr>
    </w:tbl>
    <w:p>
      <w:pPr>
        <w:spacing w:before="0" w:after="88" w:line="20" w:lineRule="exact"/>
      </w:pPr>
    </w:p>
    <w:p>
      <w:pPr>
        <w:spacing w:before="770" w:after="43" w:line="179" w:lineRule="exact"/>
        <w:ind w:right="0" w:left="1152" w:firstLine="0"/>
        <w:jc w:val="left"/>
        <w:textAlignment w:val="baseline"/>
        <w:rPr>
          <w:rFonts w:ascii="Tahoma" w:hAnsi="Tahoma" w:eastAsia="Tahoma"/>
          <w:strike w:val="false"/>
          <w:color w:val="1A171B"/>
          <w:spacing w:val="-3"/>
          <w:w w:val="100"/>
          <w:sz w:val="15"/>
          <w:vertAlign w:val="baseline"/>
          <w:lang w:val="en-US"/>
        </w:rPr>
      </w:pPr>
      <w:r>
        <w:pict>
          <v:line strokeweight="0.7pt" strokecolor="#1A171B" from="67.2pt,363.35pt" to="534.85pt,363.35pt" style="position:absolute;mso-position-horizontal-relative:page;mso-position-vertical-relative:page;">
            <v:stroke dashstyle="solid"/>
          </v:line>
        </w:pict>
      </w:r>
      <w:r>
        <w:pict>
          <v:line strokeweight="1.9pt" strokecolor="#D1002D" from="67.2pt,398.9pt" to="414.75pt,398.9pt" style="position:absolute;mso-position-horizontal-relative:page;mso-position-vertical-relative:page;">
            <v:stroke dashstyle="solid"/>
          </v:line>
        </w:pict>
      </w:r>
      <w:r>
        <w:rPr>
          <w:rFonts w:ascii="Tahoma" w:hAnsi="Tahoma" w:eastAsia="Tahoma"/>
          <w:strike w:val="false"/>
          <w:color w:val="1A171B"/>
          <w:spacing w:val="-3"/>
          <w:w w:val="100"/>
          <w:sz w:val="15"/>
          <w:vertAlign w:val="baseline"/>
          <w:lang w:val="en-US"/>
        </w:rPr>
        <w:t xml:space="preserve">Figure 2. Blood Pressure Difference at 12 Months by Subgroup for Systolic Blood Pressure</w:t>
      </w:r>
    </w:p>
    <w:p>
      <w:pPr>
        <w:spacing w:before="348" w:after="0" w:line="145" w:lineRule="exact"/>
        <w:ind w:right="0" w:left="0" w:firstLine="0"/>
        <w:jc w:val="right"/>
        <w:textAlignment w:val="baseline"/>
        <w:rPr>
          <w:rFonts w:ascii="Tahoma" w:hAnsi="Tahoma" w:eastAsia="Tahoma"/>
          <w:strike w:val="false"/>
          <w:color w:val="1A171B"/>
          <w:spacing w:val="1"/>
          <w:w w:val="100"/>
          <w:sz w:val="12"/>
          <w:vertAlign w:val="baseline"/>
          <w:lang w:val="en-US"/>
        </w:rPr>
      </w:pPr>
      <w:r>
        <w:pict>
          <v:shapetype id="_x0000_t127" coordsize="21600,21600" o:spt="202" path="m,l,21600r21600,l21600,xe">
            <v:stroke joinstyle="miter"/>
            <v:path gradientshapeok="t" o:connecttype="rect"/>
          </v:shapetype>
          <v:shape id="_x0000_s126" type="#_x0000_t127" filled="f" stroked="f" style="position:absolute;width:271.5pt;height:47.1pt;z-index:-874;margin-left:263.3pt;margin-top:413.7pt;mso-wrap-distance-left:0pt;mso-wrap-distance-right:0pt;mso-position-horizontal-relative:page;mso-position-vertical-relative:page">
            <w10:wrap type="square" side="both"/>
            <v:fill opacity="1" o:opacity2="1" recolor="f" rotate="f" type="solid"/>
            <v:textbox inset="0pt, 0pt, 0pt, 0pt">
              <w:txbxContent>
                <w:p>
                  <w:pPr>
                    <w:spacing w:before="474" w:after="0" w:line="156" w:lineRule="exact"/>
                    <w:ind w:right="0" w:left="0" w:firstLine="0"/>
                    <w:jc w:val="center"/>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Subgroup
</w:t>
                    <w:br/>
                  </w:r>
                  <w:r>
                    <w:rPr>
                      <w:rFonts w:ascii="Tahoma" w:hAnsi="Tahoma" w:eastAsia="Tahoma"/>
                      <w:strike w:val="false"/>
                      <w:color w:val="1A171B"/>
                      <w:spacing w:val="0"/>
                      <w:w w:val="100"/>
                      <w:sz w:val="12"/>
                      <w:vertAlign w:val="baseline"/>
                      <w:lang w:val="en-US"/>
                    </w:rPr>
                    <w:t xml:space="preserve">Comparison
</w:t>
                    <w:br/>
                  </w:r>
                  <w:r>
                    <w:rPr>
                      <w:rFonts w:ascii="Arial Narrow" w:hAnsi="Arial Narrow" w:eastAsia="Arial Narrow"/>
                      <w:i w:val="true"/>
                      <w:strike w:val="false"/>
                      <w:color w:val="1A171B"/>
                      <w:spacing w:val="0"/>
                      <w:w w:val="100"/>
                      <w:sz w:val="12"/>
                      <w:vertAlign w:val="baseline"/>
                      <w:lang w:val="en-US"/>
                    </w:rPr>
                    <w:t xml:space="preserve">P </w:t>
                  </w:r>
                  <w:r>
                    <w:rPr>
                      <w:rFonts w:ascii="Tahoma" w:hAnsi="Tahoma" w:eastAsia="Tahoma"/>
                      <w:strike w:val="false"/>
                      <w:color w:val="1A171B"/>
                      <w:spacing w:val="0"/>
                      <w:w w:val="100"/>
                      <w:sz w:val="12"/>
                      <w:vertAlign w:val="baseline"/>
                      <w:lang w:val="en-US"/>
                    </w:rPr>
                    <w:t xml:space="preserve">Value</w:t>
                  </w:r>
                </w:p>
              </w:txbxContent>
            </v:textbox>
          </v:shape>
        </w:pict>
      </w:r>
      <w:r>
        <w:pict>
          <v:line strokeweight="0.7pt" strokecolor="#1A171B" from="67.2pt,413.3pt" to="414.75pt,413.3pt" style="position:absolute;mso-position-horizontal-relative:page;mso-position-vertical-relative:page;">
            <v:stroke dashstyle="solid"/>
          </v:line>
        </w:pict>
      </w:r>
      <w:r>
        <w:rPr>
          <w:rFonts w:ascii="Tahoma" w:hAnsi="Tahoma" w:eastAsia="Tahoma"/>
          <w:strike w:val="false"/>
          <w:color w:val="1A171B"/>
          <w:spacing w:val="1"/>
          <w:w w:val="100"/>
          <w:sz w:val="12"/>
          <w:vertAlign w:val="baseline"/>
          <w:lang w:val="en-US"/>
        </w:rPr>
        <w:t xml:space="preserve">Difference in 12-Month</w:t>
      </w:r>
    </w:p>
    <w:p>
      <w:pPr>
        <w:tabs>
          <w:tab w:val="left" w:leader="none" w:pos="3960"/>
        </w:tabs>
        <w:spacing w:before="9" w:after="0" w:line="145" w:lineRule="exact"/>
        <w:ind w:right="0" w:left="3024"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No. of	</w:t>
      </w:r>
      <w:r>
        <w:rPr>
          <w:rFonts w:ascii="Tahoma" w:hAnsi="Tahoma" w:eastAsia="Tahoma"/>
          <w:strike w:val="false"/>
          <w:color w:val="1A171B"/>
          <w:spacing w:val="0"/>
          <w:w w:val="100"/>
          <w:sz w:val="12"/>
          <w:vertAlign w:val="baseline"/>
          <w:lang w:val="en-US"/>
        </w:rPr>
        <w:t xml:space="preserve">Blood Pressure,</w:t>
      </w:r>
    </w:p>
    <w:p>
      <w:pPr>
        <w:tabs>
          <w:tab w:val="right" w:leader="none" w:pos="5040"/>
        </w:tabs>
        <w:spacing w:before="8" w:after="149" w:line="154" w:lineRule="exact"/>
        <w:ind w:right="0" w:left="3024" w:firstLine="0"/>
        <w:jc w:val="left"/>
        <w:textAlignment w:val="baseline"/>
        <w:rPr>
          <w:rFonts w:ascii="Tahoma" w:hAnsi="Tahoma" w:eastAsia="Tahoma"/>
          <w:strike w:val="false"/>
          <w:color w:val="1A171B"/>
          <w:spacing w:val="0"/>
          <w:w w:val="100"/>
          <w:sz w:val="12"/>
          <w:vertAlign w:val="baseline"/>
          <w:lang w:val="en-US"/>
        </w:rPr>
      </w:pPr>
      <w:r>
        <w:pict>
          <v:shapetype id="_x0000_t128" coordsize="21600,21600" o:spt="202" path="m,l,21600r21600,l21600,xe">
            <v:stroke joinstyle="miter"/>
            <v:path gradientshapeok="t" o:connecttype="rect"/>
          </v:shapetype>
          <v:shape id="_x0000_s127" type="#_x0000_t128" filled="f" stroked="f" style="position:absolute;width:16.55pt;height:5.8pt;z-index:-873;margin-left:68.9pt;margin-top:456.7pt;mso-wrap-distance-left:0pt;mso-wrap-distance-right:0pt;mso-position-horizontal-relative:page;mso-position-vertical-relative:page">
            <w10:wrap type="square" side="both"/>
            <v:fill opacity="1" o:opacity2="1" recolor="f" rotate="f" type="solid"/>
            <v:textbox inset="0pt, 0pt, 0pt, 0pt">
              <w:txbxContent>
                <w:p>
                  <w:pPr>
                    <w:spacing w:before="0" w:after="0" w:line="110" w:lineRule="exact"/>
                    <w:ind w:right="0" w:left="0" w:firstLine="0"/>
                    <w:jc w:val="left"/>
                    <w:textAlignment w:val="baseline"/>
                    <w:rPr>
                      <w:rFonts w:ascii="Tahoma" w:hAnsi="Tahoma" w:eastAsia="Tahoma"/>
                      <w:strike w:val="false"/>
                      <w:color w:val="1A171B"/>
                      <w:spacing w:val="-15"/>
                      <w:w w:val="100"/>
                      <w:sz w:val="12"/>
                      <w:vertAlign w:val="baseline"/>
                      <w:lang w:val="en-US"/>
                    </w:rPr>
                  </w:pPr>
                  <w:r>
                    <w:rPr>
                      <w:rFonts w:ascii="Tahoma" w:hAnsi="Tahoma" w:eastAsia="Tahoma"/>
                      <w:strike w:val="false"/>
                      <w:color w:val="1A171B"/>
                      <w:spacing w:val="-15"/>
                      <w:w w:val="100"/>
                      <w:sz w:val="12"/>
                      <w:vertAlign w:val="baseline"/>
                      <w:lang w:val="en-US"/>
                    </w:rPr>
                    <w:t xml:space="preserve">Age, y</w:t>
                  </w:r>
                </w:p>
              </w:txbxContent>
            </v:textbox>
          </v:shape>
        </w:pict>
      </w:r>
      <w:r>
        <w:rPr>
          <w:rFonts w:ascii="Tahoma" w:hAnsi="Tahoma" w:eastAsia="Tahoma"/>
          <w:strike w:val="false"/>
          <w:color w:val="1A171B"/>
          <w:spacing w:val="0"/>
          <w:w w:val="100"/>
          <w:sz w:val="12"/>
          <w:vertAlign w:val="baseline"/>
          <w:lang w:val="en-US"/>
        </w:rPr>
        <w:t xml:space="preserve">Patients	</w:t>
      </w:r>
      <w:r>
        <w:rPr>
          <w:rFonts w:ascii="Tahoma" w:hAnsi="Tahoma" w:eastAsia="Tahoma"/>
          <w:strike w:val="false"/>
          <w:color w:val="1A171B"/>
          <w:spacing w:val="0"/>
          <w:w w:val="100"/>
          <w:sz w:val="12"/>
          <w:vertAlign w:val="baseline"/>
          <w:lang w:val="en-US"/>
        </w:rPr>
        <w:t xml:space="preserve">Mean (95% CI), mm Hg</w:t>
      </w:r>
      <w:r>
        <w:rPr>
          <w:rFonts w:ascii="Tahoma" w:hAnsi="Tahoma" w:eastAsia="Tahoma"/>
          <w:strike w:val="false"/>
          <w:color w:val="1A171B"/>
          <w:spacing w:val="0"/>
          <w:w w:val="100"/>
          <w:sz w:val="10"/>
          <w:vertAlign w:val="baseline"/>
          <w:lang w:val="en-US"/>
        </w:rPr>
        <w:t xml:space="preserve">a</w:t>
      </w:r>
    </w:p>
    <w:p>
      <w:pPr>
        <w:rPr>
          <w:sz w:val="2"/>
        </w:rPr>
      </w:pPr>
      <w:r>
        <w:pict>
          <v:shapetype id="_x0000_t129" coordsize="21600,21600" o:spt="202" path="m,l,21600r21600,l21600,xe">
            <v:stroke joinstyle="miter"/>
            <v:path gradientshapeok="t" o:connecttype="rect"/>
          </v:shapetype>
          <v:shape id="_x0000_s128" type="#_x0000_t129" filled="f" stroked="f" style="position:absolute;width:105.7pt;height:238.1pt;z-index:-872;margin-left:429.1pt;margin-top:460.8pt;mso-wrap-distance-left:0pt;mso-wrap-distance-right:0pt;mso-position-horizontal-relative:page;mso-position-vertical-relative:page">
            <w10:wrap type="square" side="both"/>
            <v:fill opacity="1" o:opacity2="1" recolor="f" rotate="f" type="solid"/>
            <v:textbox inset="0pt, 0pt, 0pt, 0pt">
              <w:txbxContent>
                <w:p>
                  <w:pPr>
                    <w:spacing w:before="4002" w:after="34" w:line="179" w:lineRule="exact"/>
                    <w:ind w:right="216"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The difference in blood pressure between groups at 12 months accounts for baseline blood pressure.</w:t>
                  </w:r>
                </w:p>
              </w:txbxContent>
            </v:textbox>
          </v:shape>
        </w:pict>
      </w:r>
      <w:r>
        <w:pict>
          <v:line strokeweight="0.5pt" strokecolor="#1A171B" from="67.2pt,454.8pt" to="258.05pt,454.8pt" style="position:absolute;mso-position-horizontal-relative:page;mso-position-vertical-relative:page;">
            <v:stroke dashstyle="solid"/>
          </v:line>
        </w:pict>
      </w:r>
      <w:r>
        <w:pict>
          <v:shapetype id="_x0000_t130" coordsize="21600,21600" o:spt="202" path="m,l,21600r21600,l21600,xe">
            <v:stroke joinstyle="miter"/>
            <v:path gradientshapeok="t" o:connecttype="rect"/>
          </v:shapetype>
          <v:shape id="_x0000_s129" type="#_x0000_t130" filled="f" stroked="f" style="position:absolute;width:417.15pt;height:50.65pt;z-index:-871;margin-left:9.8pt;margin-top:689.8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5472"/>
                      <w:tab w:val="left" w:leader="none" w:pos="5904"/>
                      <w:tab w:val="left" w:leader="none" w:pos="6336"/>
                      <w:tab w:val="left" w:leader="none" w:pos="6840"/>
                      <w:tab w:val="left" w:leader="none" w:pos="7272"/>
                    </w:tabs>
                    <w:spacing w:before="48" w:after="0" w:line="135" w:lineRule="exact"/>
                    <w:ind w:right="0" w:left="5040" w:firstLine="0"/>
                    <w:jc w:val="left"/>
                    <w:textAlignment w:val="baseline"/>
                    <w:rPr>
                      <w:rFonts w:ascii="Tahoma" w:hAnsi="Tahoma" w:eastAsia="Tahoma"/>
                      <w:strike w:val="false"/>
                      <w:color w:val="1A171B"/>
                      <w:spacing w:val="1"/>
                      <w:w w:val="100"/>
                      <w:sz w:val="12"/>
                      <w:vertAlign w:val="baseline"/>
                      <w:lang w:val="en-US"/>
                    </w:rPr>
                  </w:pPr>
                  <w:r>
                    <w:rPr>
                      <w:rFonts w:ascii="Tahoma" w:hAnsi="Tahoma" w:eastAsia="Tahoma"/>
                      <w:strike w:val="false"/>
                      <w:color w:val="1A171B"/>
                      <w:spacing w:val="1"/>
                      <w:w w:val="100"/>
                      <w:sz w:val="12"/>
                      <w:vertAlign w:val="baseline"/>
                      <w:lang w:val="en-US"/>
                    </w:rPr>
                    <w:t xml:space="preserve">–5	</w:t>
                  </w:r>
                  <w:r>
                    <w:rPr>
                      <w:rFonts w:ascii="Tahoma" w:hAnsi="Tahoma" w:eastAsia="Tahoma"/>
                      <w:strike w:val="false"/>
                      <w:color w:val="1A171B"/>
                      <w:spacing w:val="1"/>
                      <w:w w:val="100"/>
                      <w:sz w:val="12"/>
                      <w:vertAlign w:val="baseline"/>
                      <w:lang w:val="en-US"/>
                    </w:rPr>
                    <w:t xml:space="preserve">0	</w:t>
                  </w:r>
                  <w:r>
                    <w:rPr>
                      <w:rFonts w:ascii="Tahoma" w:hAnsi="Tahoma" w:eastAsia="Tahoma"/>
                      <w:strike w:val="false"/>
                      <w:color w:val="1A171B"/>
                      <w:spacing w:val="1"/>
                      <w:w w:val="100"/>
                      <w:sz w:val="12"/>
                      <w:vertAlign w:val="baseline"/>
                      <w:lang w:val="en-US"/>
                    </w:rPr>
                    <w:t xml:space="preserve">5	</w:t>
                  </w:r>
                  <w:r>
                    <w:rPr>
                      <w:rFonts w:ascii="Tahoma" w:hAnsi="Tahoma" w:eastAsia="Tahoma"/>
                      <w:strike w:val="false"/>
                      <w:color w:val="1A171B"/>
                      <w:spacing w:val="1"/>
                      <w:w w:val="100"/>
                      <w:sz w:val="12"/>
                      <w:vertAlign w:val="baseline"/>
                      <w:lang w:val="en-US"/>
                    </w:rPr>
                    <w:t xml:space="preserve">10	</w:t>
                  </w:r>
                  <w:r>
                    <w:rPr>
                      <w:rFonts w:ascii="Tahoma" w:hAnsi="Tahoma" w:eastAsia="Tahoma"/>
                      <w:strike w:val="false"/>
                      <w:color w:val="1A171B"/>
                      <w:spacing w:val="1"/>
                      <w:w w:val="100"/>
                      <w:sz w:val="12"/>
                      <w:vertAlign w:val="baseline"/>
                      <w:lang w:val="en-US"/>
                    </w:rPr>
                    <w:t xml:space="preserve">15	</w:t>
                  </w:r>
                  <w:r>
                    <w:rPr>
                      <w:rFonts w:ascii="Tahoma" w:hAnsi="Tahoma" w:eastAsia="Tahoma"/>
                      <w:strike w:val="false"/>
                      <w:color w:val="1A171B"/>
                      <w:spacing w:val="1"/>
                      <w:w w:val="100"/>
                      <w:sz w:val="12"/>
                      <w:vertAlign w:val="baseline"/>
                      <w:lang w:val="en-US"/>
                    </w:rPr>
                    <w:t xml:space="preserve">20</w:t>
                  </w:r>
                </w:p>
                <w:p>
                  <w:pPr>
                    <w:spacing w:before="32" w:after="494" w:line="149" w:lineRule="exact"/>
                    <w:ind w:right="1224" w:left="5328" w:firstLine="72"/>
                    <w:jc w:val="left"/>
                    <w:textAlignment w:val="baseline"/>
                    <w:rPr>
                      <w:rFonts w:ascii="Tahoma" w:hAnsi="Tahoma" w:eastAsia="Tahoma"/>
                      <w:strike w:val="false"/>
                      <w:color w:val="1A171B"/>
                      <w:spacing w:val="-3"/>
                      <w:w w:val="100"/>
                      <w:sz w:val="12"/>
                      <w:vertAlign w:val="baseline"/>
                      <w:lang w:val="en-US"/>
                    </w:rPr>
                  </w:pPr>
                  <w:r>
                    <w:rPr>
                      <w:rFonts w:ascii="Tahoma" w:hAnsi="Tahoma" w:eastAsia="Tahoma"/>
                      <w:strike w:val="false"/>
                      <w:color w:val="1A171B"/>
                      <w:spacing w:val="-3"/>
                      <w:w w:val="100"/>
                      <w:sz w:val="12"/>
                      <w:vertAlign w:val="baseline"/>
                      <w:lang w:val="en-US"/>
                    </w:rPr>
                    <w:t xml:space="preserve">Difference in 12-Month Blood Pressure, Mean (95% CI), mm Hg</w:t>
                  </w:r>
                </w:p>
              </w:txbxContent>
            </v:textbox>
          </v:shape>
        </w:pict>
      </w:r>
      <w:r>
        <w:pict>
          <v:line strokeweight="0.5pt" strokecolor="#1A171B" from="264.25pt,689.5pt" to="377.8pt,689.5pt" style="position:absolute;mso-position-horizontal-relative:page;mso-position-vertical-relative:page;">
            <v:stroke dashstyle="solid"/>
          </v:line>
        </w:pict>
      </w:r>
    </w:p>
    <w:tbl>
      <w:tblPr>
        <w:jc w:val="left"/>
        <w:tblLayout w:type="fixed"/>
        <w:tblCellMar>
          <w:left w:w="0" w:type="dxa"/>
          <w:right w:w="0" w:type="dxa"/>
        </w:tblCellMar>
      </w:tblPr>
      <w:tblGrid>
        <w:gridCol w:w="1944"/>
        <w:gridCol w:w="528"/>
        <w:gridCol w:w="1925"/>
        <w:gridCol w:w="2558"/>
        <w:gridCol w:w="283"/>
      </w:tblGrid>
      <w:tr>
        <w:trPr>
          <w:trHeight w:val="149"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72" w:after="1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≤65</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72" w:after="13"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149</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72" w:after="13"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6.5 (–0.7 to 13.7)</w:t>
            </w:r>
          </w:p>
        </w:tc>
        <w:tc>
          <w:tcPr>
            <w:tcW w:w="6955" w:type="auto"/>
            <w:gridSpan w:val="1"/>
            <w:tcBorders>
              <w:top w:val="none" w:sz="0" w:color="000000"/>
              <w:left w:val="single" w:sz="2"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restart"/>
            <w:tcBorders>
              <w:top w:val="none" w:sz="0" w:color="000000"/>
              <w:left w:val="none" w:sz="0" w:color="000000"/>
              <w:bottom w:val="single" w:sz="0" w:color="000000"/>
              <w:right w:val="none" w:sz="0" w:color="000000"/>
            </w:tcBorders>
            <w:textDirection w:val="lrTb"/>
            <w:vAlign w:val="top"/>
          </w:tcPr>
          <w:p>
            <w:pPr>
              <w:spacing w:before="4008" w:after="291" w:line="107" w:lineRule="exact"/>
              <w:ind w:right="0" w:left="0" w:firstLine="0"/>
              <w:jc w:val="righ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a</w:t>
            </w:r>
            <w:r>
              <w:rPr>
                <w:rFonts w:ascii="Tahoma" w:hAnsi="Tahoma" w:eastAsia="Tahoma"/>
                <w:strike w:val="false"/>
                <w:color w:val="1A171B"/>
                <w:spacing w:val="0"/>
                <w:w w:val="100"/>
                <w:sz w:val="10"/>
                <w:vertAlign w:val="baseline"/>
                <w:lang w:val="en-US"/>
              </w:rPr>
            </w: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8"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.37</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&gt;65</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301</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8"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10.5 (5.4 to 15.6)</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3"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27"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Sex</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Women</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174</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4"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10.1 (3.4 to 16.8)</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13"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.72</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2"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Men</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2"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276</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22"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8.5 (4.1 to 13.0)</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2"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1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Blood pressure systolic</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7"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&gt;145</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7"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173</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7"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9.8 (3.7 to 15.8)</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18"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.96</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≤145</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277</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24"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9.6 (4.8 to 14.3)</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2"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17"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Diabetes</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Absent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3"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246</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23"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9.4 (3.8 to 15.1)</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18"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.91</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Present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204</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3"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8.9 (3.7 to 14.1)</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3"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Chronic kidney disease</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Absent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304</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9"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9.5 (4.4 to 14.6)</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22"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.82</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Present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146</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4"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8.4 (1.1 to 15.8)</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77"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Stroke or transient ischemic attack</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Absent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3"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373</w:t>
            </w:r>
          </w:p>
        </w:tc>
        <w:tc>
          <w:tcPr>
            <w:tcW w:w="4397" w:type="auto"/>
            <w:gridSpan w:val="1"/>
            <w:vMerge w:val="restart"/>
            <w:tcBorders>
              <w:top w:val="single" w:sz="2" w:color="000000"/>
              <w:left w:val="none" w:sz="0" w:color="000000"/>
              <w:bottom w:val="single" w:sz="0" w:color="000000"/>
              <w:right w:val="single" w:sz="2" w:color="000000"/>
            </w:tcBorders>
            <w:textDirection w:val="lrTb"/>
            <w:vAlign w:val="top"/>
          </w:tcPr>
          <w:p>
            <w:pPr>
              <w:spacing w:before="0" w:after="99"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9.3 (4.7 to 13.8)</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2"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0" w:color="000000"/>
              <w:right w:val="single" w:sz="2" w:color="000000"/>
            </w:tcBorders>
            <w:textDirection w:val="lrTb"/>
            <w:vAlign w:val="top"/>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8"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.96</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Present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77</w:t>
            </w:r>
          </w:p>
        </w:tc>
        <w:tc>
          <w:tcPr>
            <w:tcW w:w="4397" w:type="auto"/>
            <w:gridSpan w:val="1"/>
            <w:vMerge w:val="continue"/>
            <w:tcBorders>
              <w:top w:val="single" w:sz="0" w:color="000000"/>
              <w:left w:val="none" w:sz="0" w:color="000000"/>
              <w:bottom w:val="single" w:sz="2" w:color="000000"/>
              <w:right w:val="single" w:sz="2" w:color="000000"/>
            </w:tcBorders>
            <w:textDirection w:val="lrTb"/>
            <w:vAlign w:val="top"/>
          </w:tcP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18" w:line="73"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8.9 (–1.1 to 19.1)</w:t>
            </w: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2"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10" w:line="148"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Coronary heart disease</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Absent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311</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4"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9.4 (4.4 to 14.4)</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13"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.88</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9"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Present</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9"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139</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9"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8.7 (1.2 to 16.3)</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1"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183" w:hRule="exact"/>
        </w:trPr>
        <w:tc>
          <w:tcPr>
            <w:tcW w:w="1944" w:type="auto"/>
            <w:gridSpan w:val="1"/>
            <w:tcBorders>
              <w:top w:val="single" w:sz="2" w:color="000000"/>
              <w:left w:val="none" w:sz="0" w:color="000000"/>
              <w:bottom w:val="single" w:sz="2"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IMD2007</w:t>
            </w:r>
            <w:r>
              <w:rPr>
                <w:rFonts w:ascii="Tahoma" w:hAnsi="Tahoma" w:eastAsia="Tahoma"/>
                <w:strike w:val="false"/>
                <w:color w:val="1A171B"/>
                <w:spacing w:val="0"/>
                <w:w w:val="100"/>
                <w:sz w:val="10"/>
                <w:vertAlign w:val="baseline"/>
                <w:lang w:val="en-US"/>
              </w:rPr>
              <w:t xml:space="preserve">b</w:t>
            </w:r>
          </w:p>
        </w:tc>
        <w:tc>
          <w:tcPr>
            <w:tcW w:w="2472" w:type="auto"/>
            <w:gridSpan w:val="1"/>
            <w:tcBorders>
              <w:top w:val="single" w:sz="2" w:color="000000"/>
              <w:left w:val="none" w:sz="0" w:color="000000"/>
              <w:bottom w:val="single" w:sz="2"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tcBorders>
              <w:top w:val="single" w:sz="2" w:color="000000"/>
              <w:left w:val="none" w:sz="0" w:color="000000"/>
              <w:bottom w:val="single" w:sz="2" w:color="000000"/>
              <w:right w:val="single" w:sz="2"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6955" w:type="auto"/>
            <w:gridSpan w:val="1"/>
            <w:vMerge w:val="continue"/>
            <w:tcBorders>
              <w:top w:val="single" w:sz="0" w:color="000000"/>
              <w:left w:val="single" w:sz="2" w:color="000000"/>
              <w:bottom w:val="single" w:sz="0"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Lower</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225</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8" w:line="145"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11.6 (5.7 to 17.5)</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center"/>
          </w:tcPr>
          <w:p>
            <w:pPr>
              <w:spacing w:before="0" w:after="17" w:line="145" w:lineRule="exact"/>
              <w:ind w:right="235"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.24</w:t>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7"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3" w:line="149"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Higher</w:t>
            </w:r>
          </w:p>
        </w:tc>
        <w:tc>
          <w:tcPr>
            <w:tcW w:w="2472"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27" w:line="145" w:lineRule="exact"/>
              <w:ind w:right="259"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225</w:t>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23"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6.6 (0.7 to 12.5)</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center"/>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vMerge w:val="restart"/>
            <w:tcBorders>
              <w:top w:val="single" w:sz="2" w:color="000000"/>
              <w:left w:val="single" w:sz="2"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86" w:hRule="exact"/>
        </w:trPr>
        <w:tc>
          <w:tcPr>
            <w:tcW w:w="1944" w:type="auto"/>
            <w:gridSpan w:val="1"/>
            <w:vMerge w:val="restart"/>
            <w:tcBorders>
              <w:top w:val="single" w:sz="2" w:color="000000"/>
              <w:left w:val="none" w:sz="0" w:color="000000"/>
              <w:bottom w:val="single" w:sz="0" w:color="000000"/>
              <w:right w:val="none" w:sz="0" w:color="000000"/>
            </w:tcBorders>
            <w:textDirection w:val="lrTb"/>
            <w:vAlign w:val="center"/>
          </w:tcPr>
          <w:p>
            <w:pPr>
              <w:spacing w:before="0" w:after="18" w:line="145" w:lineRule="exact"/>
              <w:ind w:right="0" w:left="38" w:firstLine="0"/>
              <w:jc w:val="lef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Overall</w:t>
            </w:r>
          </w:p>
        </w:tc>
        <w:tc>
          <w:tcPr>
            <w:tcW w:w="2472" w:type="auto"/>
            <w:gridSpan w:val="1"/>
            <w:vMerge w:val="restart"/>
            <w:tcBorders>
              <w:top w:val="single" w:sz="2" w:color="000000"/>
              <w:left w:val="none" w:sz="0" w:color="000000"/>
              <w:bottom w:val="singl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4397" w:type="auto"/>
            <w:gridSpan w:val="1"/>
            <w:vMerge w:val="restart"/>
            <w:tcBorders>
              <w:top w:val="single" w:sz="2" w:color="000000"/>
              <w:left w:val="none" w:sz="0" w:color="000000"/>
              <w:bottom w:val="single" w:sz="0" w:color="000000"/>
              <w:right w:val="single" w:sz="2" w:color="000000"/>
            </w:tcBorders>
            <w:textDirection w:val="lrTb"/>
            <w:vAlign w:val="center"/>
          </w:tcPr>
          <w:p>
            <w:pPr>
              <w:spacing w:before="0" w:after="14" w:line="149" w:lineRule="exact"/>
              <w:ind w:right="653" w:left="0" w:firstLine="0"/>
              <w:jc w:val="right"/>
              <w:textAlignment w:val="baseline"/>
              <w:rPr>
                <w:rFonts w:ascii="Tahoma" w:hAnsi="Tahoma" w:eastAsia="Tahoma"/>
                <w:strike w:val="false"/>
                <w:color w:val="1A171B"/>
                <w:spacing w:val="0"/>
                <w:w w:val="100"/>
                <w:sz w:val="12"/>
                <w:vertAlign w:val="baseline"/>
                <w:lang w:val="en-US"/>
              </w:rPr>
            </w:pPr>
            <w:r>
              <w:rPr>
                <w:rFonts w:ascii="Tahoma" w:hAnsi="Tahoma" w:eastAsia="Tahoma"/>
                <w:strike w:val="false"/>
                <w:color w:val="1A171B"/>
                <w:spacing w:val="0"/>
                <w:w w:val="100"/>
                <w:sz w:val="12"/>
                <w:vertAlign w:val="baseline"/>
                <w:lang w:val="en-US"/>
              </w:rPr>
              <w:t xml:space="preserve">9.2 (5.0 to 13.4)</w:t>
            </w:r>
          </w:p>
        </w:tc>
        <w:tc>
          <w:tcPr>
            <w:tcW w:w="6955" w:type="auto"/>
            <w:gridSpan w:val="1"/>
            <w:vMerge w:val="continue"/>
            <w:tcBorders>
              <w:top w:val="single" w:sz="0" w:color="000000"/>
              <w:left w:val="single" w:sz="2" w:color="000000"/>
              <w:bottom w:val="single" w:sz="2" w:color="000000"/>
              <w:right w:val="none" w:sz="0" w:color="000000"/>
            </w:tcBorders>
            <w:textDirection w:val="lrTb"/>
            <w:vAlign w:val="top"/>
          </w:tcPr>
          <w:p/>
        </w:tc>
        <w:tc>
          <w:tcPr>
            <w:tcW w:w="7238" w:type="auto"/>
            <w:gridSpan w:val="1"/>
            <w:vMerge w:val="continue"/>
            <w:tcBorders>
              <w:top w:val="single" w:sz="0" w:color="000000"/>
              <w:left w:val="none" w:sz="0" w:color="000000"/>
              <w:bottom w:val="single" w:sz="0" w:color="000000"/>
              <w:right w:val="none" w:sz="0" w:color="000000"/>
            </w:tcBorders>
            <w:textDirection w:val="lrTb"/>
            <w:vAlign w:val="top"/>
          </w:tcPr>
          <w:p/>
        </w:tc>
      </w:tr>
      <w:tr>
        <w:trPr>
          <w:trHeight w:val="96" w:hRule="exact"/>
        </w:trPr>
        <w:tc>
          <w:tcPr>
            <w:tcW w:w="1944" w:type="auto"/>
            <w:gridSpan w:val="1"/>
            <w:vMerge w:val="continue"/>
            <w:tcBorders>
              <w:top w:val="single" w:sz="0" w:color="000000"/>
              <w:left w:val="none" w:sz="0" w:color="000000"/>
              <w:bottom w:val="single" w:sz="2" w:color="000000"/>
              <w:right w:val="none" w:sz="0" w:color="000000"/>
            </w:tcBorders>
            <w:textDirection w:val="lrTb"/>
            <w:vAlign w:val="center"/>
          </w:tcPr>
          <w:p/>
        </w:tc>
        <w:tc>
          <w:tcPr>
            <w:tcW w:w="2472" w:type="auto"/>
            <w:gridSpan w:val="1"/>
            <w:vMerge w:val="continue"/>
            <w:tcBorders>
              <w:top w:val="single" w:sz="0" w:color="000000"/>
              <w:left w:val="none" w:sz="0" w:color="000000"/>
              <w:bottom w:val="single" w:sz="2" w:color="000000"/>
              <w:right w:val="none" w:sz="0" w:color="000000"/>
            </w:tcBorders>
            <w:textDirection w:val="lrTb"/>
            <w:vAlign w:val="top"/>
          </w:tcPr>
          <w:p/>
        </w:tc>
        <w:tc>
          <w:tcPr>
            <w:tcW w:w="4397" w:type="auto"/>
            <w:gridSpan w:val="1"/>
            <w:vMerge w:val="continue"/>
            <w:tcBorders>
              <w:top w:val="single" w:sz="0" w:color="000000"/>
              <w:left w:val="none" w:sz="0" w:color="000000"/>
              <w:bottom w:val="single" w:sz="2" w:color="000000"/>
              <w:right w:val="single" w:sz="2" w:color="000000"/>
            </w:tcBorders>
            <w:textDirection w:val="lrTb"/>
            <w:vAlign w:val="center"/>
          </w:tcPr>
          <w:p/>
        </w:tc>
        <w:tc>
          <w:tcPr>
            <w:tcW w:w="6955" w:type="auto"/>
            <w:gridSpan w:val="1"/>
            <w:tcBorders>
              <w:top w:val="single" w:sz="2" w:color="000000"/>
              <w:left w:val="single" w:sz="2" w:color="000000"/>
              <w:bottom w:val="none" w:sz="0" w:color="000000"/>
              <w:right w:val="none" w:sz="0" w:color="000000"/>
            </w:tcBorders>
            <w:textDirection w:val="lrTb"/>
            <w:vAlign w:val="top"/>
          </w:tcPr>
          <w:p>
            <w:pPr>
              <w:spacing w:before="0" w:after="0" w:line="240" w:lineRule="auto"/>
              <w:ind w:right="0" w:left="0" w:firstLine="0"/>
              <w:jc w:val="left"/>
              <w:textAlignment w:val="baseline"/>
              <w:rPr>
                <w:rFonts w:ascii="Tahoma" w:hAnsi="Tahoma" w:eastAsia="Tahoma"/>
                <w:strike w:val="false"/>
                <w:color w:val="000000"/>
                <w:w w:val="100"/>
                <w:sz w:val="24"/>
                <w:vertAlign w:val="baseline"/>
                <w:lang w:val="en-US"/>
              </w:rPr>
            </w:pPr>
            <w:r>
              <w:rPr>
                <w:rFonts w:ascii="Tahoma" w:hAnsi="Tahoma" w:eastAsia="Tahoma"/>
                <w:strike w:val="false"/>
                <w:color w:val="000000"/>
                <w:w w:val="100"/>
                <w:sz w:val="24"/>
                <w:vertAlign w:val="baseline"/>
                <w:lang w:val="en-US"/>
              </w:rPr>
            </w:r>
          </w:p>
        </w:tc>
        <w:tc>
          <w:tcPr>
            <w:tcW w:w="7238" w:type="auto"/>
            <w:gridSpan w:val="1"/>
            <w:vMerge w:val="continue"/>
            <w:tcBorders>
              <w:top w:val="single" w:sz="0" w:color="000000"/>
              <w:left w:val="none" w:sz="0" w:color="000000"/>
              <w:bottom w:val="none" w:sz="0" w:color="000000"/>
              <w:right w:val="none" w:sz="0" w:color="000000"/>
            </w:tcBorders>
            <w:textDirection w:val="lrTb"/>
            <w:vAlign w:val="top"/>
          </w:tcPr>
          <w:p/>
        </w:tc>
      </w:tr>
    </w:tbl>
    <w:p>
      <w:pPr>
        <w:spacing w:before="4" w:after="0" w:line="181" w:lineRule="exact"/>
        <w:ind w:right="72" w:left="0" w:firstLine="0"/>
        <w:jc w:val="left"/>
        <w:textAlignment w:val="baseline"/>
        <w:rPr>
          <w:rFonts w:ascii="Tahoma" w:hAnsi="Tahoma" w:eastAsia="Tahoma"/>
          <w:strike w:val="false"/>
          <w:color w:val="1A171B"/>
          <w:spacing w:val="0"/>
          <w:w w:val="100"/>
          <w:sz w:val="10"/>
          <w:vertAlign w:val="superscript"/>
          <w:lang w:val="en-US"/>
        </w:rPr>
      </w:pPr>
      <w:r>
        <w:rPr>
          <w:rFonts w:ascii="Tahoma" w:hAnsi="Tahoma" w:eastAsia="Tahoma"/>
          <w:strike w:val="false"/>
          <w:color w:val="1A171B"/>
          <w:spacing w:val="0"/>
          <w:w w:val="100"/>
          <w:sz w:val="10"/>
          <w:vertAlign w:val="superscript"/>
          <w:lang w:val="en-US"/>
        </w:rPr>
        <w:t xml:space="preserve">b</w:t>
      </w:r>
      <w:r>
        <w:rPr>
          <w:rFonts w:ascii="Tahoma" w:hAnsi="Tahoma" w:eastAsia="Tahoma"/>
          <w:strike w:val="false"/>
          <w:color w:val="1A171B"/>
          <w:spacing w:val="0"/>
          <w:w w:val="100"/>
          <w:sz w:val="13"/>
          <w:vertAlign w:val="baseline"/>
          <w:lang w:val="en-US"/>
        </w:rPr>
        <w:t xml:space="preserve"> IMD indicates the index of multiple deprivation. Higher values correspond to worse deprivation.</w:t>
      </w:r>
    </w:p>
    <w:p>
      <w:pPr>
        <w:tabs>
          <w:tab w:val="left" w:leader="none" w:pos="1152"/>
          <w:tab w:val="right" w:leader="none" w:pos="10512"/>
        </w:tabs>
        <w:spacing w:before="309" w:after="0" w:line="164" w:lineRule="exact"/>
        <w:ind w:right="0" w:left="576" w:firstLine="0"/>
        <w:jc w:val="left"/>
        <w:textAlignment w:val="baseline"/>
        <w:rPr>
          <w:rFonts w:ascii="Arial Narrow" w:hAnsi="Arial Narrow" w:eastAsia="Arial Narrow"/>
          <w:strike w:val="false"/>
          <w:color w:val="1A171B"/>
          <w:spacing w:val="0"/>
          <w:w w:val="100"/>
          <w:sz w:val="16"/>
          <w:vertAlign w:val="baseline"/>
          <w:lang w:val="en-US"/>
        </w:rPr>
      </w:pPr>
      <w:r>
        <w:pict>
          <v:line strokeweight="0.7pt" strokecolor="#1A171B" from="67.2pt,724.8pt" to="414.75pt,724.8pt" style="position:absolute;mso-position-horizontal-relative:page;mso-position-vertical-relative:page;">
            <v:stroke dashstyle="solid"/>
          </v:line>
        </w:pict>
      </w:r>
      <w:r>
        <w:rPr>
          <w:rFonts w:ascii="Arial Narrow" w:hAnsi="Arial Narrow" w:eastAsia="Arial Narrow"/>
          <w:strike w:val="false"/>
          <w:color w:val="1A171B"/>
          <w:spacing w:val="0"/>
          <w:w w:val="100"/>
          <w:sz w:val="16"/>
          <w:vertAlign w:val="baseline"/>
          <w:lang w:val="en-US"/>
        </w:rPr>
        <w:t xml:space="preserve">804	</w:t>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hyperlink r:id="drId14">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r>
    </w:p>
    <w:p>
      <w:pPr>
        <w:spacing w:before="212" w:after="0" w:line="168" w:lineRule="exact"/>
        <w:ind w:right="0" w:left="3600" w:firstLine="0"/>
        <w:jc w:val="lef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nextPage"/>
          <w:pgSz w:w="12240" w:h="15840" w:orient="portrait"/>
          <w:pgMar w:bottom="0" w:top="809" w:right="1544" w:left="196" w:header="720" w:footer="720"/>
          <w:titlePg w:val="false"/>
          <w:textDirection w:val="lrTb"/>
        </w:sectPr>
      </w:pPr>
    </w:p>
    <w:p>
      <w:pPr>
        <w:tabs>
          <w:tab w:val="left" w:leader="none" w:pos="8712"/>
        </w:tabs>
        <w:spacing w:before="3" w:after="509" w:line="156" w:lineRule="exact"/>
        <w:ind w:right="0" w:left="1296" w:firstLine="0"/>
        <w:jc w:val="left"/>
        <w:textAlignment w:val="baseline"/>
        <w:rPr>
          <w:rFonts w:ascii="Tahoma" w:hAnsi="Tahoma" w:eastAsia="Tahoma"/>
          <w:strike w:val="false"/>
          <w:color w:val="1A171B"/>
          <w:spacing w:val="1"/>
          <w:w w:val="100"/>
          <w:sz w:val="13"/>
          <w:vertAlign w:val="baseline"/>
          <w:lang w:val="en-US"/>
        </w:rPr>
      </w:pPr>
      <w:r>
        <w:pict>
          <v:shapetype id="_x0000_t131" coordsize="21600,21600" o:spt="202" path="m,l,21600r21600,l21600,xe">
            <v:stroke joinstyle="miter"/>
            <v:path gradientshapeok="t" o:connecttype="rect"/>
          </v:shapetype>
          <v:shape id="_x0000_s130" type="#_x0000_t131" fillcolor="#9A141B" stroked="f" style="position:absolute;width:467.05pt;height:15.1pt;z-index:-870;margin-left:76.3pt;margin-top:12pt;mso-wrap-distance-left:0pt;mso-wrap-distance-right:0pt;mso-position-horizontal-relative:page;mso-position-vertical-relative:page">
            <w10:wrap type="square" side="both"/>
            <v:textbox inset="0pt, 0pt, 0pt, 0pt">
              <w:txbxContent>
                <w:p>
                  <w:pPr>
                    <w:pBdr/>
                  </w:pPr>
                </w:p>
              </w:txbxContent>
            </v:textbox>
          </v:shape>
        </w:pict>
      </w:r>
      <w:r>
        <w:rPr>
          <w:rFonts w:ascii="Tahoma" w:hAnsi="Tahoma" w:eastAsia="Tahoma"/>
          <w:strike w:val="false"/>
          <w:color w:val="1A171B"/>
          <w:spacing w:val="1"/>
          <w:w w:val="100"/>
          <w:sz w:val="13"/>
          <w:vertAlign w:val="baseline"/>
          <w:lang w:val="en-US"/>
        </w:rPr>
        <w:t xml:space="preserve">Self-monitoring and Self-titration for Hypertension</w:t>
      </w:r>
      <w:r>
        <w:rPr>
          <w:rFonts w:ascii="Tahoma" w:hAnsi="Tahoma" w:eastAsia="Tahoma"/>
          <w:strike w:val="false"/>
          <w:color w:val="D1002D"/>
          <w:spacing w:val="1"/>
          <w:w w:val="100"/>
          <w:sz w:val="13"/>
          <w:vertAlign w:val="baseline"/>
          <w:lang w:val="en-US"/>
        </w:rPr>
        <w:tab/>
      </w:r>
      <w:r>
        <w:rPr>
          <w:rFonts w:ascii="Tahoma" w:hAnsi="Tahoma" w:eastAsia="Tahoma"/>
          <w:strike w:val="false"/>
          <w:color w:val="D1002D"/>
          <w:spacing w:val="1"/>
          <w:w w:val="100"/>
          <w:sz w:val="13"/>
          <w:vertAlign w:val="baseline"/>
          <w:lang w:val="en-US"/>
        </w:rPr>
        <w:t xml:space="preserve">Original Investigation</w:t>
      </w:r>
      <w:r>
        <w:rPr>
          <w:rFonts w:ascii="Tahoma" w:hAnsi="Tahoma" w:eastAsia="Tahoma"/>
          <w:strike w:val="false"/>
          <w:color w:val="1A171B"/>
          <w:spacing w:val="1"/>
          <w:w w:val="100"/>
          <w:sz w:val="13"/>
          <w:vertAlign w:val="baseline"/>
          <w:lang w:val="en-US"/>
        </w:rPr>
        <w:t xml:space="preserve"> Research</w:t>
      </w:r>
    </w:p>
    <w:p>
      <w:pPr>
        <w:spacing w:before="73" w:after="66" w:line="176" w:lineRule="exact"/>
        <w:ind w:right="0" w:left="1296" w:firstLine="0"/>
        <w:jc w:val="left"/>
        <w:textAlignment w:val="baseline"/>
        <w:rPr>
          <w:rFonts w:ascii="Tahoma" w:hAnsi="Tahoma" w:eastAsia="Tahoma"/>
          <w:strike w:val="false"/>
          <w:color w:val="1A171B"/>
          <w:spacing w:val="-3"/>
          <w:w w:val="100"/>
          <w:sz w:val="15"/>
          <w:vertAlign w:val="baseline"/>
          <w:lang w:val="en-US"/>
        </w:rPr>
      </w:pPr>
      <w:r>
        <w:pict>
          <v:line strokeweight="1.7pt" strokecolor="#D1002D" from="76.3pt,65.75pt" to="543.4pt,65.75pt" style="position:absolute;mso-position-horizontal-relative:page;mso-position-vertical-relative:page;">
            <v:stroke dashstyle="solid"/>
          </v:line>
        </w:pict>
      </w:r>
      <w:r>
        <w:rPr>
          <w:rFonts w:ascii="Tahoma" w:hAnsi="Tahoma" w:eastAsia="Tahoma"/>
          <w:strike w:val="false"/>
          <w:color w:val="1A171B"/>
          <w:spacing w:val="-3"/>
          <w:w w:val="100"/>
          <w:sz w:val="15"/>
          <w:vertAlign w:val="baseline"/>
          <w:lang w:val="en-US"/>
        </w:rPr>
        <w:t xml:space="preserve">Table 3. Unadjusted Prescription of Antihypertensives (Number and Defined Daily Dose) in Intervention and Usual Care Groups</w:t>
      </w:r>
      <w:r>
        <w:rPr>
          <w:rFonts w:ascii="Tahoma" w:hAnsi="Tahoma" w:eastAsia="Tahoma"/>
          <w:strike w:val="false"/>
          <w:color w:val="1A171B"/>
          <w:spacing w:val="-3"/>
          <w:w w:val="100"/>
          <w:sz w:val="15"/>
          <w:vertAlign w:val="superscript"/>
          <w:lang w:val="en-US"/>
        </w:rPr>
        <w:t xml:space="preserve">a</w:t>
      </w:r>
      <w:r>
        <w:rPr>
          <w:rFonts w:ascii="Tahoma" w:hAnsi="Tahoma" w:eastAsia="Tahoma"/>
          <w:strike w:val="false"/>
          <w:color w:val="1A171B"/>
          <w:spacing w:val="-3"/>
          <w:w w:val="100"/>
          <w:sz w:val="10"/>
          <w:vertAlign w:val="baseline"/>
          <w:lang w:val="en-US"/>
        </w:rPr>
      </w:r>
    </w:p>
    <w:p>
      <w:pPr>
        <w:shd w:val="solid" w:color="F4F4ED" w:fill="F4F4ED"/>
        <w:spacing w:before="0" w:after="52" w:line="156" w:lineRule="exact"/>
        <w:ind w:right="549" w:left="1402" w:firstLine="0"/>
        <w:jc w:val="left"/>
        <w:textAlignment w:val="baseline"/>
        <w:rPr>
          <w:rFonts w:ascii="Tahoma" w:hAnsi="Tahoma" w:eastAsia="Tahoma"/>
          <w:strike w:val="false"/>
          <w:color w:val="1A171B"/>
          <w:spacing w:val="0"/>
          <w:w w:val="100"/>
          <w:sz w:val="13"/>
          <w:vertAlign w:val="baseline"/>
          <w:lang w:val="en-US"/>
        </w:rPr>
      </w:pPr>
      <w:r>
        <w:pict>
          <v:shapetype id="_x0000_t132" coordsize="21600,21600" o:spt="202" path="m,l,21600r21600,l21600,xe">
            <v:stroke joinstyle="miter"/>
            <v:path gradientshapeok="t" o:connecttype="rect"/>
          </v:shapetype>
          <v:shape id="_x0000_s131" type="#_x0000_t132" fillcolor="#F4F4ED" stroked="f" style="position:absolute;width:467.05pt;height:44.8pt;z-index:-869;margin-left:76.3pt;margin-top:80.9pt;mso-wrap-distance-left:66.5pt;mso-wrap-distance-right:27.45pt;mso-position-horizontal-relative:page;mso-position-vertical-relative:page">
            <w10:wrap type="square" side="both"/>
            <v:textbox inset="0pt, 0pt, 0pt, 0pt">
              <w:txbxContent>
                <w:p>
                  <w:pPr>
                    <w:tabs>
                      <w:tab w:val="left" w:leader="none" w:pos="7632"/>
                    </w:tabs>
                    <w:spacing w:before="105" w:after="24" w:line="197" w:lineRule="exact"/>
                    <w:ind w:right="0" w:left="367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Time Point	</w:t>
                  </w:r>
                  <w:r>
                    <w:rPr>
                      <w:rFonts w:ascii="Tahoma" w:hAnsi="Tahoma" w:eastAsia="Tahoma"/>
                      <w:strike w:val="false"/>
                      <w:color w:val="1A171B"/>
                      <w:spacing w:val="0"/>
                      <w:w w:val="100"/>
                      <w:sz w:val="13"/>
                      <w:vertAlign w:val="baseline"/>
                      <w:lang w:val="en-US"/>
                    </w:rPr>
                    <w:t xml:space="preserve">Difference Between</w:t>
                  </w:r>
                </w:p>
                <w:tbl>
                  <w:tblPr>
                    <w:jc w:val="left"/>
                    <w:tblInd w:w="1080" w:type="dxa"/>
                    <w:tblLayout w:type="fixed"/>
                    <w:tblCellMar>
                      <w:left w:w="0" w:type="dxa"/>
                      <w:right w:w="0" w:type="dxa"/>
                    </w:tblCellMar>
                  </w:tblPr>
                  <w:tblGrid>
                    <w:gridCol w:w="1809"/>
                    <w:gridCol w:w="179"/>
                    <w:gridCol w:w="1803"/>
                    <w:gridCol w:w="179"/>
                    <w:gridCol w:w="1804"/>
                    <w:gridCol w:w="178"/>
                    <w:gridCol w:w="2309"/>
                  </w:tblGrid>
                  <w:tr>
                    <w:trPr>
                      <w:trHeight w:val="173" w:hRule="exact"/>
                    </w:trPr>
                    <w:tc>
                      <w:tcPr>
                        <w:tcW w:w="6854" w:type="auto"/>
                        <w:gridSpan w:val="5"/>
                        <w:tcBorders>
                          <w:top w:val="none" w:sz="0" w:color="000000"/>
                          <w:left w:val="none" w:sz="0" w:color="000000"/>
                          <w:bottom w:val="single" w:sz="5" w:color="1A171B"/>
                          <w:right w:val="none" w:sz="0" w:color="000000"/>
                        </w:tcBorders>
                        <w:textDirection w:val="lrTb"/>
                        <w:vAlign w:val="center"/>
                      </w:tcPr>
                      <w:p>
                        <w:pPr>
                          <w:tabs>
                            <w:tab w:val="left" w:leader="none" w:pos="2664"/>
                            <w:tab w:val="left" w:leader="none" w:pos="4608"/>
                          </w:tabs>
                          <w:spacing w:before="0" w:after="31" w:line="136" w:lineRule="exact"/>
                          <w:ind w:right="0" w:left="0" w:firstLine="0"/>
                          <w:jc w:val="center"/>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Baseline	</w:t>
                        </w:r>
                        <w:r>
                          <w:rPr>
                            <w:rFonts w:ascii="Tahoma" w:hAnsi="Tahoma" w:eastAsia="Tahoma"/>
                            <w:strike w:val="false"/>
                            <w:color w:val="1A171B"/>
                            <w:spacing w:val="0"/>
                            <w:w w:val="100"/>
                            <w:sz w:val="13"/>
                            <w:vertAlign w:val="baseline"/>
                            <w:lang w:val="en-US"/>
                          </w:rPr>
                          <w:t xml:space="preserve">6 Month	</w:t>
                        </w:r>
                        <w:r>
                          <w:rPr>
                            <w:rFonts w:ascii="Tahoma" w:hAnsi="Tahoma" w:eastAsia="Tahoma"/>
                            <w:strike w:val="false"/>
                            <w:color w:val="1A171B"/>
                            <w:spacing w:val="0"/>
                            <w:w w:val="100"/>
                            <w:sz w:val="13"/>
                            <w:vertAlign w:val="baseline"/>
                            <w:lang w:val="en-US"/>
                          </w:rPr>
                          <w:t xml:space="preserve">12 Month</w:t>
                        </w:r>
                      </w:p>
                    </w:tc>
                    <w:tc>
                      <w:tcPr>
                        <w:tcW w:w="7032" w:type="auto"/>
                        <w:gridSpan w:val="1"/>
                        <w:tcBorders>
                          <w:top w:val="none" w:sz="0" w:color="000000"/>
                          <w:left w:val="none" w:sz="0" w:color="000000"/>
                          <w:bottom w:val="none" w:sz="0" w:color="000000"/>
                          <w:right w:val="none" w:sz="0" w:color="000000"/>
                        </w:tcBorders>
                        <w:textDirection w:val="lrTb"/>
                        <w:vAlign w:val="top"/>
                      </w:tcPr>
                      <w:p/>
                    </w:tc>
                    <w:tc>
                      <w:tcPr>
                        <w:tcW w:w="9341" w:type="auto"/>
                        <w:gridSpan w:val="1"/>
                        <w:tcBorders>
                          <w:top w:val="none" w:sz="0" w:color="000000"/>
                          <w:left w:val="none" w:sz="0" w:color="000000"/>
                          <w:bottom w:val="single" w:sz="5" w:color="1A171B"/>
                          <w:right w:val="none" w:sz="0" w:color="000000"/>
                        </w:tcBorders>
                        <w:textDirection w:val="lrTb"/>
                        <w:vAlign w:val="center"/>
                      </w:tcPr>
                      <w:p>
                        <w:pPr>
                          <w:spacing w:before="0" w:after="31" w:line="136" w:lineRule="exact"/>
                          <w:ind w:right="0" w:left="0" w:firstLine="0"/>
                          <w:jc w:val="center"/>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and Control</w:t>
                        </w:r>
                      </w:p>
                    </w:tc>
                  </w:tr>
                  <w:tr>
                    <w:trPr>
                      <w:trHeight w:val="22" w:hRule="exact"/>
                    </w:trPr>
                    <w:tc>
                      <w:tcPr>
                        <w:tcW w:w="2889" w:type="auto"/>
                        <w:gridSpan w:val="1"/>
                        <w:tcBorders>
                          <w:top w:val="single" w:sz="5" w:color="1A171B"/>
                          <w:left w:val="none" w:sz="0" w:color="000000"/>
                          <w:bottom w:val="none" w:sz="0" w:color="000000"/>
                          <w:right w:val="none" w:sz="0" w:color="000000"/>
                        </w:tcBorders>
                        <w:textDirection w:val="lrTb"/>
                        <w:vAlign w:val="top"/>
                      </w:tcPr>
                      <w:p/>
                    </w:tc>
                    <w:tc>
                      <w:tcPr>
                        <w:tcW w:w="3068" w:type="auto"/>
                        <w:gridSpan w:val="1"/>
                        <w:tcBorders>
                          <w:top w:val="none" w:sz="0" w:color="000000"/>
                          <w:left w:val="none" w:sz="0" w:color="000000"/>
                          <w:bottom w:val="none" w:sz="0" w:color="000000"/>
                          <w:right w:val="none" w:sz="0" w:color="000000"/>
                        </w:tcBorders>
                        <w:textDirection w:val="lrTb"/>
                        <w:vAlign w:val="top"/>
                      </w:tcPr>
                      <w:p/>
                    </w:tc>
                    <w:tc>
                      <w:tcPr>
                        <w:tcW w:w="4871" w:type="auto"/>
                        <w:gridSpan w:val="1"/>
                        <w:tcBorders>
                          <w:top w:val="single" w:sz="5" w:color="1A171B"/>
                          <w:left w:val="none" w:sz="0" w:color="000000"/>
                          <w:bottom w:val="none" w:sz="0" w:color="000000"/>
                          <w:right w:val="none" w:sz="0" w:color="000000"/>
                        </w:tcBorders>
                        <w:textDirection w:val="lrTb"/>
                        <w:vAlign w:val="top"/>
                      </w:tcPr>
                      <w:p/>
                    </w:tc>
                    <w:tc>
                      <w:tcPr>
                        <w:tcW w:w="5050" w:type="auto"/>
                        <w:gridSpan w:val="1"/>
                        <w:tcBorders>
                          <w:top w:val="none" w:sz="0" w:color="000000"/>
                          <w:left w:val="none" w:sz="0" w:color="000000"/>
                          <w:bottom w:val="none" w:sz="0" w:color="000000"/>
                          <w:right w:val="none" w:sz="0" w:color="000000"/>
                        </w:tcBorders>
                        <w:textDirection w:val="lrTb"/>
                        <w:vAlign w:val="top"/>
                      </w:tcPr>
                      <w:p/>
                    </w:tc>
                    <w:tc>
                      <w:tcPr>
                        <w:tcW w:w="6854" w:type="auto"/>
                        <w:gridSpan w:val="1"/>
                        <w:tcBorders>
                          <w:top w:val="single" w:sz="5" w:color="1A171B"/>
                          <w:left w:val="none" w:sz="0" w:color="000000"/>
                          <w:bottom w:val="none" w:sz="0" w:color="000000"/>
                          <w:right w:val="none" w:sz="0" w:color="000000"/>
                        </w:tcBorders>
                        <w:textDirection w:val="lrTb"/>
                        <w:vAlign w:val="top"/>
                      </w:tcPr>
                      <w:p/>
                    </w:tc>
                    <w:tc>
                      <w:tcPr>
                        <w:tcW w:w="7032" w:type="auto"/>
                        <w:gridSpan w:val="1"/>
                        <w:tcBorders>
                          <w:top w:val="none" w:sz="0" w:color="000000"/>
                          <w:left w:val="none" w:sz="0" w:color="000000"/>
                          <w:bottom w:val="none" w:sz="0" w:color="000000"/>
                          <w:right w:val="none" w:sz="0" w:color="000000"/>
                        </w:tcBorders>
                        <w:textDirection w:val="lrTb"/>
                        <w:vAlign w:val="top"/>
                      </w:tcPr>
                      <w:p/>
                    </w:tc>
                    <w:tc>
                      <w:tcPr>
                        <w:tcW w:w="9341" w:type="auto"/>
                        <w:gridSpan w:val="1"/>
                        <w:tcBorders>
                          <w:top w:val="single" w:sz="5" w:color="1A171B"/>
                          <w:left w:val="none" w:sz="0" w:color="000000"/>
                          <w:bottom w:val="none" w:sz="0" w:color="000000"/>
                          <w:right w:val="none" w:sz="0" w:color="000000"/>
                        </w:tcBorders>
                        <w:textDirection w:val="lrTb"/>
                        <w:vAlign w:val="top"/>
                      </w:tcPr>
                      <w:p/>
                    </w:tc>
                  </w:tr>
                </w:tbl>
                <w:p>
                  <w:pPr>
                    <w:tabs>
                      <w:tab w:val="left" w:leader="none" w:pos="2232"/>
                      <w:tab w:val="left" w:leader="none" w:pos="3168"/>
                      <w:tab w:val="left" w:leader="none" w:pos="4176"/>
                      <w:tab w:val="left" w:leader="none" w:pos="5184"/>
                      <w:tab w:val="right" w:leader="none" w:pos="6552"/>
                    </w:tabs>
                    <w:spacing w:before="0" w:after="0" w:line="142" w:lineRule="exact"/>
                    <w:ind w:right="0" w:left="115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No. of	</w:t>
                  </w:r>
                  <w:r>
                    <w:rPr>
                      <w:rFonts w:ascii="Tahoma" w:hAnsi="Tahoma" w:eastAsia="Tahoma"/>
                      <w:strike w:val="false"/>
                      <w:color w:val="1A171B"/>
                      <w:spacing w:val="0"/>
                      <w:w w:val="100"/>
                      <w:sz w:val="13"/>
                      <w:vertAlign w:val="baseline"/>
                      <w:lang w:val="en-US"/>
                    </w:rPr>
                    <w:t xml:space="preserve">Mean	</w:t>
                  </w:r>
                  <w:r>
                    <w:rPr>
                      <w:rFonts w:ascii="Tahoma" w:hAnsi="Tahoma" w:eastAsia="Tahoma"/>
                      <w:strike w:val="false"/>
                      <w:color w:val="1A171B"/>
                      <w:spacing w:val="0"/>
                      <w:w w:val="100"/>
                      <w:sz w:val="13"/>
                      <w:vertAlign w:val="baseline"/>
                      <w:lang w:val="en-US"/>
                    </w:rPr>
                    <w:t xml:space="preserve">No. of	</w:t>
                  </w:r>
                  <w:r>
                    <w:rPr>
                      <w:rFonts w:ascii="Tahoma" w:hAnsi="Tahoma" w:eastAsia="Tahoma"/>
                      <w:strike w:val="false"/>
                      <w:color w:val="1A171B"/>
                      <w:spacing w:val="0"/>
                      <w:w w:val="100"/>
                      <w:sz w:val="13"/>
                      <w:vertAlign w:val="baseline"/>
                      <w:lang w:val="en-US"/>
                    </w:rPr>
                    <w:t xml:space="preserve">Mean	</w:t>
                  </w:r>
                  <w:r>
                    <w:rPr>
                      <w:rFonts w:ascii="Tahoma" w:hAnsi="Tahoma" w:eastAsia="Tahoma"/>
                      <w:strike w:val="false"/>
                      <w:color w:val="1A171B"/>
                      <w:spacing w:val="0"/>
                      <w:w w:val="100"/>
                      <w:sz w:val="13"/>
                      <w:vertAlign w:val="baseline"/>
                      <w:lang w:val="en-US"/>
                    </w:rPr>
                    <w:t xml:space="preserve">No. of	</w:t>
                  </w:r>
                  <w:r>
                    <w:rPr>
                      <w:rFonts w:ascii="Tahoma" w:hAnsi="Tahoma" w:eastAsia="Tahoma"/>
                      <w:strike w:val="false"/>
                      <w:color w:val="1A171B"/>
                      <w:spacing w:val="0"/>
                      <w:w w:val="100"/>
                      <w:sz w:val="13"/>
                      <w:vertAlign w:val="baseline"/>
                      <w:lang w:val="en-US"/>
                    </w:rPr>
                    <w:t xml:space="preserve">Mean</w:t>
                  </w:r>
                </w:p>
                <w:p>
                  <w:pPr>
                    <w:tabs>
                      <w:tab w:val="left" w:leader="none" w:pos="2160"/>
                      <w:tab w:val="left" w:leader="none" w:pos="3168"/>
                      <w:tab w:val="left" w:leader="none" w:pos="4104"/>
                      <w:tab w:val="left" w:leader="none" w:pos="5184"/>
                      <w:tab w:val="right" w:leader="none" w:pos="6552"/>
                      <w:tab w:val="left" w:leader="none" w:pos="7344"/>
                      <w:tab w:val="left" w:leader="none" w:pos="8424"/>
                    </w:tabs>
                    <w:spacing w:before="3" w:after="38" w:line="164" w:lineRule="exact"/>
                    <w:ind w:right="0" w:left="115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	</w:t>
                  </w: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	</w:t>
                  </w:r>
                  <w:r>
                    <w:rPr>
                      <w:rFonts w:ascii="Tahoma" w:hAnsi="Tahoma" w:eastAsia="Tahoma"/>
                      <w:strike w:val="false"/>
                      <w:color w:val="1A171B"/>
                      <w:spacing w:val="0"/>
                      <w:w w:val="100"/>
                      <w:sz w:val="13"/>
                      <w:vertAlign w:val="baseline"/>
                      <w:lang w:val="en-US"/>
                    </w:rPr>
                    <w:t xml:space="preserve">Patients	</w:t>
                  </w:r>
                  <w:r>
                    <w:rPr>
                      <w:rFonts w:ascii="Tahoma" w:hAnsi="Tahoma" w:eastAsia="Tahoma"/>
                      <w:strike w:val="false"/>
                      <w:color w:val="1A171B"/>
                      <w:spacing w:val="0"/>
                      <w:w w:val="100"/>
                      <w:sz w:val="13"/>
                      <w:vertAlign w:val="baseline"/>
                      <w:lang w:val="en-US"/>
                    </w:rPr>
                    <w:t xml:space="preserve">(95% CI)	</w:t>
                  </w:r>
                  <w:r>
                    <w:rPr>
                      <w:rFonts w:ascii="Tahoma" w:hAnsi="Tahoma" w:eastAsia="Tahoma"/>
                      <w:strike w:val="false"/>
                      <w:color w:val="1A171B"/>
                      <w:spacing w:val="0"/>
                      <w:w w:val="100"/>
                      <w:sz w:val="13"/>
                      <w:vertAlign w:val="baseline"/>
                      <w:lang w:val="en-US"/>
                    </w:rPr>
                    <w:t xml:space="preserve">6 Month	</w:t>
                  </w:r>
                  <w:r>
                    <w:rPr>
                      <w:rFonts w:ascii="Tahoma" w:hAnsi="Tahoma" w:eastAsia="Tahoma"/>
                      <w:strike w:val="false"/>
                      <w:color w:val="1A171B"/>
                      <w:spacing w:val="0"/>
                      <w:w w:val="100"/>
                      <w:sz w:val="13"/>
                      <w:vertAlign w:val="baseline"/>
                      <w:lang w:val="en-US"/>
                    </w:rPr>
                    <w:t xml:space="preserve">12 Month</w:t>
                  </w:r>
                </w:p>
              </w:txbxContent>
            </v:textbox>
          </v:shape>
        </w:pict>
      </w:r>
      <w:r>
        <w:pict>
          <v:line strokeweight="0.7pt" strokecolor="#1A171B" from="130.55pt,94.1pt" to="261.15pt,94.1pt" style="position:absolute;mso-position-horizontal-relative:page;mso-position-vertical-relative:page;">
            <v:stroke dashstyle="solid"/>
          </v:line>
        </w:pict>
      </w:r>
      <w:r>
        <w:pict>
          <v:line strokeweight="0.7pt" strokecolor="#1A171B" from="76.3pt,80.9pt" to="543.35pt,80.9pt" style="position:absolute;mso-position-horizontal-relative:page;mso-position-vertical-relative:page;">
            <v:stroke dashstyle="solid"/>
          </v:line>
        </w:pict>
      </w:r>
      <w:r>
        <w:pict>
          <v:line strokeweight="0.7pt" strokecolor="#1A171B" from="76.3pt,125.7pt" to="543.35pt,125.7pt" style="position:absolute;mso-position-horizontal-relative:page;mso-position-vertical-relative:page;">
            <v:stroke dashstyle="solid"/>
          </v:line>
        </w:pict>
      </w:r>
      <w:r>
        <w:rPr>
          <w:rFonts w:ascii="Tahoma" w:hAnsi="Tahoma" w:eastAsia="Tahoma"/>
          <w:strike w:val="false"/>
          <w:color w:val="1A171B"/>
          <w:spacing w:val="0"/>
          <w:w w:val="100"/>
          <w:sz w:val="13"/>
          <w:vertAlign w:val="baseline"/>
          <w:lang w:val="en-US"/>
        </w:rPr>
        <w:t xml:space="preserve">No. of Antihypertensive Drugs</w:t>
      </w:r>
    </w:p>
    <w:p>
      <w:pPr>
        <w:shd w:val="solid" w:color="F4F4ED" w:fill="F4F4ED"/>
        <w:spacing w:before="0" w:after="50" w:line="153" w:lineRule="exact"/>
        <w:ind w:right="549" w:left="1402" w:firstLine="0"/>
        <w:jc w:val="left"/>
        <w:textAlignment w:val="baseline"/>
        <w:rPr>
          <w:rFonts w:ascii="Tahoma" w:hAnsi="Tahoma" w:eastAsia="Tahoma"/>
          <w:strike w:val="false"/>
          <w:color w:val="1A171B"/>
          <w:spacing w:val="-1"/>
          <w:w w:val="100"/>
          <w:sz w:val="13"/>
          <w:vertAlign w:val="baseline"/>
          <w:lang w:val="en-US"/>
        </w:rPr>
      </w:pPr>
      <w:r>
        <w:pict>
          <v:shapetype id="_x0000_t133" coordsize="21600,21600" o:spt="202" path="m,l,21600r21600,l21600,xe">
            <v:stroke joinstyle="miter"/>
            <v:path gradientshapeok="t" o:connecttype="rect"/>
          </v:shapetype>
          <v:shape id="_x0000_s132" type="#_x0000_t133" filled="f" stroked="f" style="position:absolute;width:561pt;height:37.85pt;z-index:-868;margin-left:9.8pt;margin-top:136.1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134" coordsize="21600,21600" o:spt="202" path="m,l,21600r21600,l21600,xe">
            <v:stroke joinstyle="miter"/>
            <v:path gradientshapeok="t" o:connecttype="rect"/>
          </v:shapetype>
          <v:shape id="_x0000_s133" type="#_x0000_t134" filled="f" stroked="f" style="position:absolute;width:467.05pt;height:36.95pt;z-index:-867;margin-left:76.3pt;margin-top:136.1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5931535" cy="469265"/>
                        <wp:docPr id="9" name="Picture"/>
                        <a:graphic>
                          <a:graphicData uri="http://schemas.openxmlformats.org/drawingml/2006/picture">
                            <pic:pic>
                              <pic:nvPicPr>
                                <pic:cNvPr id="10" name="test1"/>
                                <pic:cNvPicPr preferRelativeResize="false"/>
                              </pic:nvPicPr>
                              <pic:blipFill>
                                <a:blip r:embed="drId15"/>
                                <a:stretch>
                                  <a:fillRect/>
                                </a:stretch>
                              </pic:blipFill>
                              <pic:spPr>
                                <a:xfrm>
                                  <a:off x="0" y="0"/>
                                  <a:ext cx="5931535" cy="469265"/>
                                </a:xfrm>
                                <a:prstGeom prst="rect">
                                  <a:avLst/>
                                </a:prstGeom>
                              </pic:spPr>
                            </pic:pic>
                          </a:graphicData>
                        </a:graphic>
                      </wp:inline>
                    </w:drawing>
                  </w:r>
                </w:p>
              </w:txbxContent>
            </v:textbox>
          </v:shape>
        </w:pict>
      </w:r>
      <w:r>
        <w:pict>
          <v:shapetype id="_x0000_t135" coordsize="21600,21600" o:spt="202" path="m,l,21600r21600,l21600,xe">
            <v:stroke joinstyle="miter"/>
            <v:path gradientshapeok="t" o:connecttype="rect"/>
          </v:shapetype>
          <v:shape id="_x0000_s134" type="#_x0000_t135" filled="f" stroked="f" style="position:absolute;width:123.4pt;height:7.8pt;z-index:-866;margin-left:79.9pt;margin-top:137.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1.63</w:t>
                  </w:r>
                </w:p>
              </w:txbxContent>
            </v:textbox>
          </v:shape>
        </w:pict>
      </w:r>
      <w:r>
        <w:pict>
          <v:shapetype id="_x0000_t136" coordsize="21600,21600" o:spt="202" path="m,l,21600r21600,l21600,xe">
            <v:stroke joinstyle="miter"/>
            <v:path gradientshapeok="t" o:connecttype="rect"/>
          </v:shapetype>
          <v:shape id="_x0000_s135" type="#_x0000_t136" filled="f" stroked="f" style="position:absolute;width:61.45pt;height:7.8pt;z-index:-865;margin-left:240.95pt;margin-top:13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1.75</w:t>
                  </w:r>
                </w:p>
              </w:txbxContent>
            </v:textbox>
          </v:shape>
        </w:pict>
      </w:r>
      <w:r>
        <w:pict>
          <v:shapetype id="_x0000_t137" coordsize="21600,21600" o:spt="202" path="m,l,21600r21600,l21600,xe">
            <v:stroke joinstyle="miter"/>
            <v:path gradientshapeok="t" o:connecttype="rect"/>
          </v:shapetype>
          <v:shape id="_x0000_s136" type="#_x0000_t137" filled="f" stroked="f" style="position:absolute;width:61.65pt;height:7.8pt;z-index:-864;margin-left:339.85pt;margin-top:13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1.73</w:t>
                  </w:r>
                </w:p>
              </w:txbxContent>
            </v:textbox>
          </v:shape>
        </w:pict>
      </w:r>
      <w:r>
        <w:pict>
          <v:shapetype id="_x0000_t138" coordsize="21600,21600" o:spt="202" path="m,l,21600r21600,l21600,xe">
            <v:stroke joinstyle="miter"/>
            <v:path gradientshapeok="t" o:connecttype="rect"/>
          </v:shapetype>
          <v:shape id="_x0000_s137" type="#_x0000_t138" filled="f" stroked="f" style="position:absolute;width:123.6pt;height:7.8pt;z-index:-863;margin-left:79.9pt;margin-top:155.7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1.59</w:t>
                  </w:r>
                </w:p>
              </w:txbxContent>
            </v:textbox>
          </v:shape>
        </w:pict>
      </w:r>
      <w:r>
        <w:pict>
          <v:shapetype id="_x0000_t139" coordsize="21600,21600" o:spt="202" path="m,l,21600r21600,l21600,xe">
            <v:stroke joinstyle="miter"/>
            <v:path gradientshapeok="t" o:connecttype="rect"/>
          </v:shapetype>
          <v:shape id="_x0000_s138" type="#_x0000_t139" filled="f" stroked="f" style="position:absolute;width:40.55pt;height:7.6pt;z-index:-862;margin-left:176.65pt;margin-top:145.3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(1.46 to 1.79)</w:t>
                  </w:r>
                </w:p>
              </w:txbxContent>
            </v:textbox>
          </v:shape>
        </w:pict>
      </w:r>
      <w:r>
        <w:pict>
          <v:shapetype id="_x0000_t140" coordsize="21600,21600" o:spt="202" path="m,l,21600r21600,l21600,xe">
            <v:stroke joinstyle="miter"/>
            <v:path gradientshapeok="t" o:connecttype="rect"/>
          </v:shapetype>
          <v:shape id="_x0000_s139" type="#_x0000_t140" filled="f" stroked="f" style="position:absolute;width:61.45pt;height:7.8pt;z-index:-861;margin-left:240.95pt;margin-top:155.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2.07</w:t>
                  </w:r>
                </w:p>
              </w:txbxContent>
            </v:textbox>
          </v:shape>
        </w:pict>
      </w:r>
      <w:r>
        <w:pict>
          <v:shapetype id="_x0000_t141" coordsize="21600,21600" o:spt="202" path="m,l,21600r21600,l21600,xe">
            <v:stroke joinstyle="miter"/>
            <v:path gradientshapeok="t" o:connecttype="rect"/>
          </v:shapetype>
          <v:shape id="_x0000_s140" type="#_x0000_t141" filled="f" stroked="f" style="position:absolute;width:40.55pt;height:7.6pt;z-index:-860;margin-left:275.75pt;margin-top:145.3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(1.58 to 1.92)</w:t>
                  </w:r>
                </w:p>
              </w:txbxContent>
            </v:textbox>
          </v:shape>
        </w:pict>
      </w:r>
      <w:r>
        <w:pict>
          <v:shapetype id="_x0000_t142" coordsize="21600,21600" o:spt="202" path="m,l,21600r21600,l21600,xe">
            <v:stroke joinstyle="miter"/>
            <v:path gradientshapeok="t" o:connecttype="rect"/>
          </v:shapetype>
          <v:shape id="_x0000_s141" type="#_x0000_t142" filled="f" stroked="f" style="position:absolute;width:61.65pt;height:7.8pt;z-index:-859;margin-left:339.85pt;margin-top:155.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2.22</w:t>
                  </w:r>
                </w:p>
              </w:txbxContent>
            </v:textbox>
          </v:shape>
        </w:pict>
      </w:r>
      <w:r>
        <w:pict>
          <v:shapetype id="_x0000_t143" coordsize="21600,21600" o:spt="202" path="m,l,21600r21600,l21600,xe">
            <v:stroke joinstyle="miter"/>
            <v:path gradientshapeok="t" o:connecttype="rect"/>
          </v:shapetype>
          <v:shape id="_x0000_s142" type="#_x0000_t143" filled="f" stroked="f" style="position:absolute;width:85.9pt;height:8.25pt;z-index:-858;margin-left:374.65pt;margin-top:145.3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2" w:after="0" w:line="158"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(1.56 to 1.91)	</w:t>
                  </w:r>
                  <w:r>
                    <w:rPr>
                      <w:rFonts w:ascii="Tahoma" w:hAnsi="Tahoma" w:eastAsia="Tahoma"/>
                      <w:strike w:val="false"/>
                      <w:color w:val="1A171B"/>
                      <w:spacing w:val="0"/>
                      <w:w w:val="100"/>
                      <w:sz w:val="13"/>
                      <w:vertAlign w:val="baseline"/>
                      <w:lang w:val="en-US"/>
                    </w:rPr>
                    <w:t xml:space="preserve">0.19</w:t>
                  </w:r>
                </w:p>
              </w:txbxContent>
            </v:textbox>
          </v:shape>
        </w:pict>
      </w:r>
      <w:r>
        <w:pict>
          <v:shapetype id="_x0000_t144" coordsize="21600,21600" o:spt="202" path="m,l,21600r21600,l21600,xe">
            <v:stroke joinstyle="miter"/>
            <v:path gradientshapeok="t" o:connecttype="rect"/>
          </v:shapetype>
          <v:shape id="_x0000_s143" type="#_x0000_t144" filled="f" stroked="f" style="position:absolute;width:44.65pt;height:7.95pt;z-index:-857;margin-left:431.5pt;margin-top:154.05pt;mso-wrap-distance-left:0pt;mso-wrap-distance-right:0pt;mso-position-horizontal-relative:page;mso-position-vertical-relative:page">
            <w10:wrap type="square" side="both"/>
            <v:fill opacity="1" o:opacity2="1" recolor="f" rotate="f" type="solid"/>
            <v:textbox inset="0pt, 0pt, 0pt, 0pt">
              <w:txbxContent>
                <w:p>
                  <w:pPr>
                    <w:spacing w:before="3" w:after="3" w:line="153"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w:t>
                  </w:r>
                  <w:r>
                    <w:rPr>
                      <w:rFonts w:ascii="Tahoma" w:hAnsi="Tahoma" w:eastAsia="Tahoma"/>
                      <w:strike w:val="false"/>
                      <w:color w:val="1A171B"/>
                      <w:spacing w:val="-7"/>
                      <w:w w:val="100"/>
                      <w:sz w:val="13"/>
                      <w:vertAlign w:val="baseline"/>
                      <w:lang w:val="en-US"/>
                    </w:rPr>
                    <w:t xml:space="preserve">−0.01 to 0.39)</w:t>
                  </w:r>
                </w:p>
              </w:txbxContent>
            </v:textbox>
          </v:shape>
        </w:pict>
      </w:r>
      <w:r>
        <w:pict>
          <v:shapetype id="_x0000_t145" coordsize="21600,21600" o:spt="202" path="m,l,21600r21600,l21600,xe">
            <v:stroke joinstyle="miter"/>
            <v:path gradientshapeok="t" o:connecttype="rect"/>
          </v:shapetype>
          <v:shape id="_x0000_s144" type="#_x0000_t145" filled="f" stroked="f" style="position:absolute;width:40.55pt;height:15.4pt;z-index:-856;margin-left:494.4pt;margin-top:146.6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center"/>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0.27</w:t>
                  </w:r>
                </w:p>
                <w:p>
                  <w:pPr>
                    <w:spacing w:before="0" w:after="3"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(0.07 to 0.47)</w:t>
                  </w:r>
                </w:p>
              </w:txbxContent>
            </v:textbox>
          </v:shape>
        </w:pict>
      </w:r>
      <w:r>
        <w:pict>
          <v:shapetype id="_x0000_t146" coordsize="21600,21600" o:spt="202" path="m,l,21600r21600,l21600,xe">
            <v:stroke joinstyle="miter"/>
            <v:path gradientshapeok="t" o:connecttype="rect"/>
          </v:shapetype>
          <v:shape id="_x0000_s145" type="#_x0000_t146" filled="f" stroked="f" style="position:absolute;width:40.55pt;height:7.55pt;z-index:-855;margin-left:176.65pt;margin-top:163.5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(1.42 to 1.76)</w:t>
                  </w:r>
                </w:p>
              </w:txbxContent>
            </v:textbox>
          </v:shape>
        </w:pict>
      </w:r>
      <w:r>
        <w:pict>
          <v:shapetype id="_x0000_t147" coordsize="21600,21600" o:spt="202" path="m,l,21600r21600,l21600,xe">
            <v:stroke joinstyle="miter"/>
            <v:path gradientshapeok="t" o:connecttype="rect"/>
          </v:shapetype>
          <v:shape id="_x0000_s146" type="#_x0000_t147" filled="f" stroked="f" style="position:absolute;width:40.55pt;height:7.55pt;z-index:-854;margin-left:275.75pt;margin-top:163.5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(1.87 to 2.26)</w:t>
                  </w:r>
                </w:p>
              </w:txbxContent>
            </v:textbox>
          </v:shape>
        </w:pict>
      </w:r>
      <w:r>
        <w:pict>
          <v:shapetype id="_x0000_t148" coordsize="21600,21600" o:spt="202" path="m,l,21600r21600,l21600,xe">
            <v:stroke joinstyle="miter"/>
            <v:path gradientshapeok="t" o:connecttype="rect"/>
          </v:shapetype>
          <v:shape id="_x0000_s147" type="#_x0000_t148" filled="f" stroked="f" style="position:absolute;width:40.8pt;height:7.55pt;z-index:-853;margin-left:374.65pt;margin-top:163.55pt;mso-wrap-distance-left:0pt;mso-wrap-distance-right:0pt;mso-position-horizontal-relative:page;mso-position-vertical-relative:page">
            <w10:wrap type="square" side="both"/>
            <v:fill opacity="1" o:opacity2="1" recolor="f" rotate="f" type="solid"/>
            <v:textbox inset="0pt, 0pt, 0pt, 0pt">
              <w:txbxContent>
                <w:p>
                  <w:pPr>
                    <w:spacing w:before="0" w:after="0" w:line="14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(2.03 to 2.42)</w:t>
                  </w:r>
                </w:p>
              </w:txbxContent>
            </v:textbox>
          </v:shape>
        </w:pict>
      </w:r>
      <w:r>
        <w:rPr>
          <w:rFonts w:ascii="Tahoma" w:hAnsi="Tahoma" w:eastAsia="Tahoma"/>
          <w:strike w:val="false"/>
          <w:color w:val="1A171B"/>
          <w:spacing w:val="-1"/>
          <w:w w:val="100"/>
          <w:sz w:val="13"/>
          <w:vertAlign w:val="baseline"/>
          <w:lang w:val="en-US"/>
        </w:rPr>
        <w:t xml:space="preserve">Overall Defined Daily Dose</w:t>
      </w:r>
    </w:p>
    <w:p>
      <w:pPr>
        <w:shd w:val="solid" w:color="F4F4ED" w:fill="F4F4ED"/>
        <w:spacing w:before="0" w:after="38" w:line="160" w:lineRule="exact"/>
        <w:ind w:right="549" w:left="1402" w:firstLine="0"/>
        <w:jc w:val="left"/>
        <w:textAlignment w:val="baseline"/>
        <w:rPr>
          <w:rFonts w:ascii="Tahoma" w:hAnsi="Tahoma" w:eastAsia="Tahoma"/>
          <w:strike w:val="false"/>
          <w:color w:val="1A171B"/>
          <w:spacing w:val="0"/>
          <w:w w:val="100"/>
          <w:sz w:val="13"/>
          <w:vertAlign w:val="baseline"/>
          <w:lang w:val="en-US"/>
        </w:rPr>
      </w:pPr>
      <w:r>
        <w:pict>
          <v:shapetype id="_x0000_t149" coordsize="21600,21600" o:spt="202" path="m,l,21600r21600,l21600,xe">
            <v:stroke joinstyle="miter"/>
            <v:path gradientshapeok="t" o:connecttype="rect"/>
          </v:shapetype>
          <v:shape id="_x0000_s148" type="#_x0000_t149" filled="f" stroked="f" style="position:absolute;width:561pt;height:134.6pt;z-index:-852;margin-left:9.8pt;margin-top:184.55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150" coordsize="21600,21600" o:spt="202" path="m,l,21600r21600,l21600,xe">
            <v:stroke joinstyle="miter"/>
            <v:path gradientshapeok="t" o:connecttype="rect"/>
          </v:shapetype>
          <v:shape id="_x0000_s149" type="#_x0000_t150" fillcolor="#F4F4ED" stroked="f" style="position:absolute;width:467.05pt;height:133.7pt;z-index:-851;margin-left:76.3pt;margin-top:184.55pt;mso-wrap-distance-left:0pt;mso-wrap-distance-right:0pt;mso-position-horizontal-relative:page;mso-position-vertical-relative:page">
            <w10:wrap type="square" side="both"/>
            <v:textbox inset="0pt, 0pt, 0pt, 0pt">
              <w:txbxContent>
                <w:p>
                  <w:pPr>
                    <w:spacing w:before="0" w:after="0" w:line="240" w:lineRule="auto"/>
                    <w:ind w:right="0" w:left="0"/>
                    <w:jc w:val="left"/>
                    <w:textAlignment w:val="baseline"/>
                  </w:pPr>
                  <w:r>
                    <w:drawing>
                      <wp:inline>
                        <wp:extent cx="5931535" cy="1697990"/>
                        <wp:docPr id="11" name="Picture"/>
                        <a:graphic>
                          <a:graphicData uri="http://schemas.openxmlformats.org/drawingml/2006/picture">
                            <pic:pic>
                              <pic:nvPicPr>
                                <pic:cNvPr id="12" name="test1"/>
                                <pic:cNvPicPr preferRelativeResize="false"/>
                              </pic:nvPicPr>
                              <pic:blipFill>
                                <a:blip r:embed="drId16"/>
                                <a:stretch>
                                  <a:fillRect/>
                                </a:stretch>
                              </pic:blipFill>
                              <pic:spPr>
                                <a:xfrm>
                                  <a:off x="0" y="0"/>
                                  <a:ext cx="5931535" cy="1697990"/>
                                </a:xfrm>
                                <a:prstGeom prst="rect">
                                  <a:avLst/>
                                </a:prstGeom>
                              </pic:spPr>
                            </pic:pic>
                          </a:graphicData>
                        </a:graphic>
                      </wp:inline>
                    </w:drawing>
                  </w:r>
                </w:p>
              </w:txbxContent>
            </v:textbox>
          </v:shape>
        </w:pict>
      </w:r>
      <w:r>
        <w:pict>
          <v:shapetype id="_x0000_t151" coordsize="21600,21600" o:spt="202" path="m,l,21600r21600,l21600,xe">
            <v:stroke joinstyle="miter"/>
            <v:path gradientshapeok="t" o:connecttype="rect"/>
          </v:shapetype>
          <v:shape id="_x0000_s150" type="#_x0000_t151" filled="f" stroked="f" style="position:absolute;width:123.6pt;height:7.8pt;z-index:-850;margin-left:79.9pt;margin-top:185.7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2.34</w:t>
                  </w:r>
                </w:p>
              </w:txbxContent>
            </v:textbox>
          </v:shape>
        </w:pict>
      </w:r>
      <w:r>
        <w:pict>
          <v:shapetype id="_x0000_t152" coordsize="21600,21600" o:spt="202" path="m,l,21600r21600,l21600,xe">
            <v:stroke joinstyle="miter"/>
            <v:path gradientshapeok="t" o:connecttype="rect"/>
          </v:shapetype>
          <v:shape id="_x0000_s151" type="#_x0000_t152" filled="f" stroked="f" style="position:absolute;width:123.6pt;height:7.8pt;z-index:-849;margin-left:79.9pt;margin-top:204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2.16</w:t>
                  </w:r>
                </w:p>
              </w:txbxContent>
            </v:textbox>
          </v:shape>
        </w:pict>
      </w:r>
      <w:r>
        <w:pict>
          <v:shapetype id="_x0000_t153" coordsize="21600,21600" o:spt="202" path="m,l,21600r21600,l21600,xe">
            <v:stroke joinstyle="miter"/>
            <v:path gradientshapeok="t" o:connecttype="rect"/>
          </v:shapetype>
          <v:shape id="_x0000_s152" type="#_x0000_t153" filled="f" stroked="f" style="position:absolute;width:81.4pt;height:8.2pt;z-index:-848;margin-left:79.9pt;margin-top:222.2pt;mso-wrap-distance-left:0pt;mso-wrap-distance-right:0pt;mso-position-horizontal-relative:page;mso-position-vertical-relative:page">
            <w10:wrap type="square" side="both"/>
            <v:fill opacity="1" o:opacity2="1" recolor="f" rotate="f" type="solid"/>
            <v:textbox inset="0pt, 0pt, 0pt, 0pt">
              <w:txbxContent>
                <w:p>
                  <w:pPr>
                    <w:spacing w:before="3" w:after="5" w:line="156" w:lineRule="exact"/>
                    <w:ind w:right="0" w:left="0" w:firstLine="0"/>
                    <w:jc w:val="left"/>
                    <w:textAlignment w:val="baseline"/>
                    <w:rPr>
                      <w:rFonts w:ascii="Tahoma" w:hAnsi="Tahoma" w:eastAsia="Tahoma"/>
                      <w:strike w:val="false"/>
                      <w:color w:val="1A171B"/>
                      <w:spacing w:val="-5"/>
                      <w:w w:val="100"/>
                      <w:sz w:val="13"/>
                      <w:vertAlign w:val="baseline"/>
                      <w:lang w:val="en-US"/>
                    </w:rPr>
                  </w:pPr>
                  <w:r>
                    <w:rPr>
                      <w:rFonts w:ascii="Tahoma" w:hAnsi="Tahoma" w:eastAsia="Tahoma"/>
                      <w:strike w:val="false"/>
                      <w:color w:val="1A171B"/>
                      <w:spacing w:val="-5"/>
                      <w:w w:val="100"/>
                      <w:sz w:val="13"/>
                      <w:vertAlign w:val="baseline"/>
                      <w:lang w:val="en-US"/>
                    </w:rPr>
                    <w:t xml:space="preserve">Defined Daily Dose Thiazides</w:t>
                  </w:r>
                </w:p>
              </w:txbxContent>
            </v:textbox>
          </v:shape>
        </w:pict>
      </w:r>
      <w:r>
        <w:pict>
          <v:shapetype id="_x0000_t154" coordsize="21600,21600" o:spt="202" path="m,l,21600r21600,l21600,xe">
            <v:stroke joinstyle="miter"/>
            <v:path gradientshapeok="t" o:connecttype="rect"/>
          </v:shapetype>
          <v:shape id="_x0000_s153" type="#_x0000_t154" filled="f" stroked="f" style="position:absolute;width:123.4pt;height:7.8pt;z-index:-847;margin-left:79.9pt;margin-top:234.2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0.23</w:t>
                  </w:r>
                </w:p>
              </w:txbxContent>
            </v:textbox>
          </v:shape>
        </w:pict>
      </w:r>
      <w:r>
        <w:pict>
          <v:shapetype id="_x0000_t155" coordsize="21600,21600" o:spt="202" path="m,l,21600r21600,l21600,xe">
            <v:stroke joinstyle="miter"/>
            <v:path gradientshapeok="t" o:connecttype="rect"/>
          </v:shapetype>
          <v:shape id="_x0000_s154" type="#_x0000_t155" filled="f" stroked="f" style="position:absolute;width:123.4pt;height:7.8pt;z-index:-846;margin-left:79.9pt;margin-top:252.4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0.23</w:t>
                  </w:r>
                </w:p>
              </w:txbxContent>
            </v:textbox>
          </v:shape>
        </w:pict>
      </w:r>
      <w:r>
        <w:pict>
          <v:shapetype id="_x0000_t156" coordsize="21600,21600" o:spt="202" path="m,l,21600r21600,l21600,xe">
            <v:stroke joinstyle="miter"/>
            <v:path gradientshapeok="t" o:connecttype="rect"/>
          </v:shapetype>
          <v:shape id="_x0000_s155" type="#_x0000_t156" filled="f" stroked="f" style="position:absolute;width:127.45pt;height:7.95pt;z-index:-845;margin-left:79.9pt;margin-top:270.7pt;mso-wrap-distance-left:0pt;mso-wrap-distance-right:0pt;mso-position-horizontal-relative:page;mso-position-vertical-relative:page">
            <w10:wrap type="square" side="both"/>
            <v:fill opacity="1" o:opacity2="1" recolor="f" rotate="f" type="solid"/>
            <v:textbox inset="0pt, 0pt, 0pt, 0pt">
              <w:txbxContent>
                <w:p>
                  <w:pPr>
                    <w:spacing w:before="3" w:after="2" w:line="153"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Defined Daily Dose Calcium Channel Blockers</w:t>
                  </w:r>
                </w:p>
              </w:txbxContent>
            </v:textbox>
          </v:shape>
        </w:pict>
      </w:r>
      <w:r>
        <w:pict>
          <v:shapetype id="_x0000_t157" coordsize="21600,21600" o:spt="202" path="m,l,21600r21600,l21600,xe">
            <v:stroke joinstyle="miter"/>
            <v:path gradientshapeok="t" o:connecttype="rect"/>
          </v:shapetype>
          <v:shape id="_x0000_s156" type="#_x0000_t157" filled="f" stroked="f" style="position:absolute;width:123.4pt;height:7.8pt;z-index:-844;margin-left:79.9pt;margin-top:282.7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0.43</w:t>
                  </w:r>
                </w:p>
              </w:txbxContent>
            </v:textbox>
          </v:shape>
        </w:pict>
      </w:r>
      <w:r>
        <w:pict>
          <v:shapetype id="_x0000_t158" coordsize="21600,21600" o:spt="202" path="m,l,21600r21600,l21600,xe">
            <v:stroke joinstyle="miter"/>
            <v:path gradientshapeok="t" o:connecttype="rect"/>
          </v:shapetype>
          <v:shape id="_x0000_s157" type="#_x0000_t158" filled="f" stroked="f" style="position:absolute;width:123.6pt;height:7.8pt;z-index:-843;margin-left:79.9pt;margin-top:300.9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0.46</w:t>
                  </w:r>
                </w:p>
              </w:txbxContent>
            </v:textbox>
          </v:shape>
        </w:pict>
      </w:r>
      <w:r>
        <w:pict>
          <v:shapetype id="_x0000_t159" coordsize="21600,21600" o:spt="202" path="m,l,21600r21600,l21600,xe">
            <v:stroke joinstyle="miter"/>
            <v:path gradientshapeok="t" o:connecttype="rect"/>
          </v:shapetype>
          <v:shape id="_x0000_s158" type="#_x0000_t159" filled="f" stroked="f" style="position:absolute;width:40.55pt;height:7.8pt;z-index:-842;margin-left:176.65pt;margin-top:193.55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(2.10 to 2.58)</w:t>
                  </w:r>
                </w:p>
              </w:txbxContent>
            </v:textbox>
          </v:shape>
        </w:pict>
      </w:r>
      <w:r>
        <w:pict>
          <v:shapetype id="_x0000_t160" coordsize="21600,21600" o:spt="202" path="m,l,21600r21600,l21600,xe">
            <v:stroke joinstyle="miter"/>
            <v:path gradientshapeok="t" o:connecttype="rect"/>
          </v:shapetype>
          <v:shape id="_x0000_s159" type="#_x0000_t160" filled="f" stroked="f" style="position:absolute;width:40.55pt;height:7.8pt;z-index:-841;margin-left:176.65pt;margin-top:211.8pt;mso-wrap-distance-left:0pt;mso-wrap-distance-right:0pt;mso-position-horizontal-relative:page;mso-position-vertical-relative:page">
            <w10:wrap type="square" side="both"/>
            <v:fill opacity="1" o:opacity2="1" recolor="f" rotate="f" type="solid"/>
            <v:textbox inset="0pt, 0pt, 0pt, 0pt">
              <w:txbxContent>
                <w:p>
                  <w:pPr>
                    <w:spacing w:before="0" w:after="5"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(1.91 to 2.40)</w:t>
                  </w:r>
                </w:p>
              </w:txbxContent>
            </v:textbox>
          </v:shape>
        </w:pict>
      </w:r>
      <w:r>
        <w:pict>
          <v:shapetype id="_x0000_t161" coordsize="21600,21600" o:spt="202" path="m,l,21600r21600,l21600,xe">
            <v:stroke joinstyle="miter"/>
            <v:path gradientshapeok="t" o:connecttype="rect"/>
          </v:shapetype>
          <v:shape id="_x0000_s160" type="#_x0000_t161" filled="f" stroked="f" style="position:absolute;width:40.55pt;height:7.85pt;z-index:-840;margin-left:176.65pt;margin-top:242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(0.17 to 0.29)</w:t>
                  </w:r>
                </w:p>
              </w:txbxContent>
            </v:textbox>
          </v:shape>
        </w:pict>
      </w:r>
      <w:r>
        <w:pict>
          <v:shapetype id="_x0000_t162" coordsize="21600,21600" o:spt="202" path="m,l,21600r21600,l21600,xe">
            <v:stroke joinstyle="miter"/>
            <v:path gradientshapeok="t" o:connecttype="rect"/>
          </v:shapetype>
          <v:shape id="_x0000_s161" type="#_x0000_t162" filled="f" stroked="f" style="position:absolute;width:40.55pt;height:7.85pt;z-index:-839;margin-left:176.65pt;margin-top:260.2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(0.17 to 0.30)</w:t>
                  </w:r>
                </w:p>
              </w:txbxContent>
            </v:textbox>
          </v:shape>
        </w:pict>
      </w:r>
      <w:r>
        <w:pict>
          <v:shapetype id="_x0000_t163" coordsize="21600,21600" o:spt="202" path="m,l,21600r21600,l21600,xe">
            <v:stroke joinstyle="miter"/>
            <v:path gradientshapeok="t" o:connecttype="rect"/>
          </v:shapetype>
          <v:shape id="_x0000_s162" type="#_x0000_t163" filled="f" stroked="f" style="position:absolute;width:40.55pt;height:7.6pt;z-index:-838;margin-left:176.65pt;margin-top:290.5pt;mso-wrap-distance-left:0pt;mso-wrap-distance-right:0pt;mso-position-horizontal-relative:page;mso-position-vertical-relative:page">
            <w10:wrap type="square" side="both"/>
            <v:fill opacity="1" o:opacity2="1" recolor="f" rotate="f" type="solid"/>
            <v:textbox inset="0pt, 0pt, 0pt, 0pt">
              <w:txbxContent>
                <w:p>
                  <w:pPr>
                    <w:spacing w:before="0" w:after="2" w:line="149"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(0.33 to 0.53)</w:t>
                  </w:r>
                </w:p>
              </w:txbxContent>
            </v:textbox>
          </v:shape>
        </w:pict>
      </w:r>
      <w:r>
        <w:pict>
          <v:shapetype id="_x0000_t164" coordsize="21600,21600" o:spt="202" path="m,l,21600r21600,l21600,xe">
            <v:stroke joinstyle="miter"/>
            <v:path gradientshapeok="t" o:connecttype="rect"/>
          </v:shapetype>
          <v:shape id="_x0000_s163" type="#_x0000_t164" filled="f" stroked="f" style="position:absolute;width:40.55pt;height:7.55pt;z-index:-837;margin-left:176.65pt;margin-top:308.75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(0.36 to 0.57)</w:t>
                  </w:r>
                </w:p>
              </w:txbxContent>
            </v:textbox>
          </v:shape>
        </w:pict>
      </w:r>
      <w:r>
        <w:pict>
          <v:shapetype id="_x0000_t165" coordsize="21600,21600" o:spt="202" path="m,l,21600r21600,l21600,xe">
            <v:stroke joinstyle="miter"/>
            <v:path gradientshapeok="t" o:connecttype="rect"/>
          </v:shapetype>
          <v:shape id="_x0000_s164" type="#_x0000_t165" filled="f" stroked="f" style="position:absolute;width:61.45pt;height:7.8pt;z-index:-836;margin-left:240.95pt;margin-top:185.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2.57</w:t>
                  </w:r>
                </w:p>
              </w:txbxContent>
            </v:textbox>
          </v:shape>
        </w:pict>
      </w:r>
      <w:r>
        <w:pict>
          <v:shapetype id="_x0000_t166" coordsize="21600,21600" o:spt="202" path="m,l,21600r21600,l21600,xe">
            <v:stroke joinstyle="miter"/>
            <v:path gradientshapeok="t" o:connecttype="rect"/>
          </v:shapetype>
          <v:shape id="_x0000_s165" type="#_x0000_t166" filled="f" stroked="f" style="position:absolute;width:61.45pt;height:7.8pt;z-index:-835;margin-left:240.95pt;margin-top:20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3.05</w:t>
                  </w:r>
                </w:p>
              </w:txbxContent>
            </v:textbox>
          </v:shape>
        </w:pict>
      </w:r>
      <w:r>
        <w:pict>
          <v:shapetype id="_x0000_t167" coordsize="21600,21600" o:spt="202" path="m,l,21600r21600,l21600,xe">
            <v:stroke joinstyle="miter"/>
            <v:path gradientshapeok="t" o:connecttype="rect"/>
          </v:shapetype>
          <v:shape id="_x0000_s166" type="#_x0000_t167" filled="f" stroked="f" style="position:absolute;width:61.7pt;height:7.8pt;z-index:-834;margin-left:240.95pt;margin-top:234.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0.24</w:t>
                  </w:r>
                </w:p>
              </w:txbxContent>
            </v:textbox>
          </v:shape>
        </w:pict>
      </w:r>
      <w:r>
        <w:pict>
          <v:shapetype id="_x0000_t168" coordsize="21600,21600" o:spt="202" path="m,l,21600r21600,l21600,xe">
            <v:stroke joinstyle="miter"/>
            <v:path gradientshapeok="t" o:connecttype="rect"/>
          </v:shapetype>
          <v:shape id="_x0000_s167" type="#_x0000_t168" filled="f" stroked="f" style="position:absolute;width:61.45pt;height:7.8pt;z-index:-833;margin-left:240.95pt;margin-top:252.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0.35</w:t>
                  </w:r>
                </w:p>
              </w:txbxContent>
            </v:textbox>
          </v:shape>
        </w:pict>
      </w:r>
      <w:r>
        <w:pict>
          <v:shapetype id="_x0000_t169" coordsize="21600,21600" o:spt="202" path="m,l,21600r21600,l21600,xe">
            <v:stroke joinstyle="miter"/>
            <v:path gradientshapeok="t" o:connecttype="rect"/>
          </v:shapetype>
          <v:shape id="_x0000_s168" type="#_x0000_t169" filled="f" stroked="f" style="position:absolute;width:61.45pt;height:7.8pt;z-index:-832;margin-left:240.95pt;margin-top:282.7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0.52</w:t>
                  </w:r>
                </w:p>
              </w:txbxContent>
            </v:textbox>
          </v:shape>
        </w:pict>
      </w:r>
      <w:r>
        <w:pict>
          <v:shapetype id="_x0000_t170" coordsize="21600,21600" o:spt="202" path="m,l,21600r21600,l21600,xe">
            <v:stroke joinstyle="miter"/>
            <v:path gradientshapeok="t" o:connecttype="rect"/>
          </v:shapetype>
          <v:shape id="_x0000_s169" type="#_x0000_t170" filled="f" stroked="f" style="position:absolute;width:61.7pt;height:7.8pt;z-index:-831;margin-left:240.95pt;margin-top:300.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0.79</w:t>
                  </w:r>
                </w:p>
              </w:txbxContent>
            </v:textbox>
          </v:shape>
        </w:pict>
      </w:r>
      <w:r>
        <w:pict>
          <v:shapetype id="_x0000_t171" coordsize="21600,21600" o:spt="202" path="m,l,21600r21600,l21600,xe">
            <v:stroke joinstyle="miter"/>
            <v:path gradientshapeok="t" o:connecttype="rect"/>
          </v:shapetype>
          <v:shape id="_x0000_s170" type="#_x0000_t171" filled="f" stroked="f" style="position:absolute;width:40.55pt;height:7.8pt;z-index:-830;margin-left:275.75pt;margin-top:193.55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(2.33 to 2.81)</w:t>
                  </w:r>
                </w:p>
              </w:txbxContent>
            </v:textbox>
          </v:shape>
        </w:pict>
      </w:r>
      <w:r>
        <w:pict>
          <v:shapetype id="_x0000_t172" coordsize="21600,21600" o:spt="202" path="m,l,21600r21600,l21600,xe">
            <v:stroke joinstyle="miter"/>
            <v:path gradientshapeok="t" o:connecttype="rect"/>
          </v:shapetype>
          <v:shape id="_x0000_s171" type="#_x0000_t172" filled="f" stroked="f" style="position:absolute;width:40.55pt;height:7.8pt;z-index:-829;margin-left:275.75pt;margin-top:211.8pt;mso-wrap-distance-left:0pt;mso-wrap-distance-right:0pt;mso-position-horizontal-relative:page;mso-position-vertical-relative:page">
            <w10:wrap type="square" side="both"/>
            <v:fill opacity="1" o:opacity2="1" recolor="f" rotate="f" type="solid"/>
            <v:textbox inset="0pt, 0pt, 0pt, 0pt">
              <w:txbxContent>
                <w:p>
                  <w:pPr>
                    <w:spacing w:before="0" w:after="5"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(2.80 to 3.30)</w:t>
                  </w:r>
                </w:p>
              </w:txbxContent>
            </v:textbox>
          </v:shape>
        </w:pict>
      </w:r>
      <w:r>
        <w:pict>
          <v:shapetype id="_x0000_t173" coordsize="21600,21600" o:spt="202" path="m,l,21600r21600,l21600,xe">
            <v:stroke joinstyle="miter"/>
            <v:path gradientshapeok="t" o:connecttype="rect"/>
          </v:shapetype>
          <v:shape id="_x0000_s172" type="#_x0000_t173" filled="f" stroked="f" style="position:absolute;width:40.55pt;height:7.85pt;z-index:-828;margin-left:275.75pt;margin-top:242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(0.18 to 0.30)</w:t>
                  </w:r>
                </w:p>
              </w:txbxContent>
            </v:textbox>
          </v:shape>
        </w:pict>
      </w:r>
      <w:r>
        <w:pict>
          <v:shapetype id="_x0000_t174" coordsize="21600,21600" o:spt="202" path="m,l,21600r21600,l21600,xe">
            <v:stroke joinstyle="miter"/>
            <v:path gradientshapeok="t" o:connecttype="rect"/>
          </v:shapetype>
          <v:shape id="_x0000_s173" type="#_x0000_t174" filled="f" stroked="f" style="position:absolute;width:40.55pt;height:7.85pt;z-index:-827;margin-left:275.75pt;margin-top:260.2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(0.29 to 0.42)</w:t>
                  </w:r>
                </w:p>
              </w:txbxContent>
            </v:textbox>
          </v:shape>
        </w:pict>
      </w:r>
      <w:r>
        <w:pict>
          <v:shapetype id="_x0000_t175" coordsize="21600,21600" o:spt="202" path="m,l,21600r21600,l21600,xe">
            <v:stroke joinstyle="miter"/>
            <v:path gradientshapeok="t" o:connecttype="rect"/>
          </v:shapetype>
          <v:shape id="_x0000_s174" type="#_x0000_t175" filled="f" stroked="f" style="position:absolute;width:40.55pt;height:7.6pt;z-index:-826;margin-left:275.75pt;margin-top:290.5pt;mso-wrap-distance-left:0pt;mso-wrap-distance-right:0pt;mso-position-horizontal-relative:page;mso-position-vertical-relative:page">
            <w10:wrap type="square" side="both"/>
            <v:fill opacity="1" o:opacity2="1" recolor="f" rotate="f" type="solid"/>
            <v:textbox inset="0pt, 0pt, 0pt, 0pt">
              <w:txbxContent>
                <w:p>
                  <w:pPr>
                    <w:spacing w:before="0" w:after="2" w:line="149"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(0.42 to 0.62)</w:t>
                  </w:r>
                </w:p>
              </w:txbxContent>
            </v:textbox>
          </v:shape>
        </w:pict>
      </w:r>
      <w:r>
        <w:pict>
          <v:shapetype id="_x0000_t176" coordsize="21600,21600" o:spt="202" path="m,l,21600r21600,l21600,xe">
            <v:stroke joinstyle="miter"/>
            <v:path gradientshapeok="t" o:connecttype="rect"/>
          </v:shapetype>
          <v:shape id="_x0000_s175" type="#_x0000_t176" filled="f" stroked="f" style="position:absolute;width:40.55pt;height:7.55pt;z-index:-825;margin-left:275.75pt;margin-top:308.75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(0.68 to 0.89)</w:t>
                  </w:r>
                </w:p>
              </w:txbxContent>
            </v:textbox>
          </v:shape>
        </w:pict>
      </w:r>
      <w:r>
        <w:pict>
          <v:shapetype id="_x0000_t177" coordsize="21600,21600" o:spt="202" path="m,l,21600r21600,l21600,xe">
            <v:stroke joinstyle="miter"/>
            <v:path gradientshapeok="t" o:connecttype="rect"/>
          </v:shapetype>
          <v:shape id="_x0000_s176" type="#_x0000_t177" filled="f" stroked="f" style="position:absolute;width:61.65pt;height:7.8pt;z-index:-824;margin-left:339.85pt;margin-top:185.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2.61</w:t>
                  </w:r>
                </w:p>
              </w:txbxContent>
            </v:textbox>
          </v:shape>
        </w:pict>
      </w:r>
      <w:r>
        <w:pict>
          <v:shapetype id="_x0000_t178" coordsize="21600,21600" o:spt="202" path="m,l,21600r21600,l21600,xe">
            <v:stroke joinstyle="miter"/>
            <v:path gradientshapeok="t" o:connecttype="rect"/>
          </v:shapetype>
          <v:shape id="_x0000_s177" type="#_x0000_t178" filled="f" stroked="f" style="position:absolute;width:61.9pt;height:7.8pt;z-index:-823;margin-left:339.85pt;margin-top:20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3.34</w:t>
                  </w:r>
                </w:p>
              </w:txbxContent>
            </v:textbox>
          </v:shape>
        </w:pict>
      </w:r>
      <w:r>
        <w:pict>
          <v:shapetype id="_x0000_t179" coordsize="21600,21600" o:spt="202" path="m,l,21600r21600,l21600,xe">
            <v:stroke joinstyle="miter"/>
            <v:path gradientshapeok="t" o:connecttype="rect"/>
          </v:shapetype>
          <v:shape id="_x0000_s178" type="#_x0000_t179" filled="f" stroked="f" style="position:absolute;width:61.65pt;height:7.8pt;z-index:-822;margin-left:339.85pt;margin-top:234.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0.23</w:t>
                  </w:r>
                </w:p>
              </w:txbxContent>
            </v:textbox>
          </v:shape>
        </w:pict>
      </w:r>
      <w:r>
        <w:pict>
          <v:shapetype id="_x0000_t180" coordsize="21600,21600" o:spt="202" path="m,l,21600r21600,l21600,xe">
            <v:stroke joinstyle="miter"/>
            <v:path gradientshapeok="t" o:connecttype="rect"/>
          </v:shapetype>
          <v:shape id="_x0000_s179" type="#_x0000_t180" filled="f" stroked="f" style="position:absolute;width:61.9pt;height:7.8pt;z-index:-821;margin-left:339.85pt;margin-top:252.4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0.39</w:t>
                  </w:r>
                </w:p>
              </w:txbxContent>
            </v:textbox>
          </v:shape>
        </w:pict>
      </w:r>
      <w:r>
        <w:pict>
          <v:shapetype id="_x0000_t181" coordsize="21600,21600" o:spt="202" path="m,l,21600r21600,l21600,xe">
            <v:stroke joinstyle="miter"/>
            <v:path gradientshapeok="t" o:connecttype="rect"/>
          </v:shapetype>
          <v:shape id="_x0000_s180" type="#_x0000_t181" filled="f" stroked="f" style="position:absolute;width:61.65pt;height:7.8pt;z-index:-820;margin-left:339.85pt;margin-top:282.7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0.55</w:t>
                  </w:r>
                </w:p>
              </w:txbxContent>
            </v:textbox>
          </v:shape>
        </w:pict>
      </w:r>
      <w:r>
        <w:pict>
          <v:shapetype id="_x0000_t182" coordsize="21600,21600" o:spt="202" path="m,l,21600r21600,l21600,xe">
            <v:stroke joinstyle="miter"/>
            <v:path gradientshapeok="t" o:connecttype="rect"/>
          </v:shapetype>
          <v:shape id="_x0000_s181" type="#_x0000_t182" filled="f" stroked="f" style="position:absolute;width:61.9pt;height:7.8pt;z-index:-819;margin-left:339.85pt;margin-top:300.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0.86</w:t>
                  </w:r>
                </w:p>
              </w:txbxContent>
            </v:textbox>
          </v:shape>
        </w:pict>
      </w:r>
      <w:r>
        <w:pict>
          <v:shapetype id="_x0000_t183" coordsize="21600,21600" o:spt="202" path="m,l,21600r21600,l21600,xe">
            <v:stroke joinstyle="miter"/>
            <v:path gradientshapeok="t" o:connecttype="rect"/>
          </v:shapetype>
          <v:shape id="_x0000_s182" type="#_x0000_t183" filled="f" stroked="f" style="position:absolute;width:85.9pt;height:8.35pt;z-index:-818;margin-left:374.65pt;margin-top:193.7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2" w:after="0" w:line="15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(2.37 to 2.85)	</w:t>
                  </w:r>
                  <w:r>
                    <w:rPr>
                      <w:rFonts w:ascii="Tahoma" w:hAnsi="Tahoma" w:eastAsia="Tahoma"/>
                      <w:strike w:val="false"/>
                      <w:color w:val="1A171B"/>
                      <w:spacing w:val="0"/>
                      <w:w w:val="100"/>
                      <w:sz w:val="13"/>
                      <w:vertAlign w:val="baseline"/>
                      <w:lang w:val="en-US"/>
                    </w:rPr>
                    <w:t xml:space="preserve">0.66</w:t>
                  </w:r>
                </w:p>
              </w:txbxContent>
            </v:textbox>
          </v:shape>
        </w:pict>
      </w:r>
      <w:r>
        <w:pict>
          <v:shapetype id="_x0000_t184" coordsize="21600,21600" o:spt="202" path="m,l,21600r21600,l21600,xe">
            <v:stroke joinstyle="miter"/>
            <v:path gradientshapeok="t" o:connecttype="rect"/>
          </v:shapetype>
          <v:shape id="_x0000_s183" type="#_x0000_t184" filled="f" stroked="f" style="position:absolute;width:40.8pt;height:7.8pt;z-index:-817;margin-left:374.65pt;margin-top:211.8pt;mso-wrap-distance-left:0pt;mso-wrap-distance-right:0pt;mso-position-horizontal-relative:page;mso-position-vertical-relative:page">
            <w10:wrap type="square" side="both"/>
            <v:fill opacity="1" o:opacity2="1" recolor="f" rotate="f" type="solid"/>
            <v:textbox inset="0pt, 0pt, 0pt, 0pt">
              <w:txbxContent>
                <w:p>
                  <w:pPr>
                    <w:spacing w:before="0" w:after="5"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(3.09 to 3.59)</w:t>
                  </w:r>
                </w:p>
              </w:txbxContent>
            </v:textbox>
          </v:shape>
        </w:pict>
      </w:r>
      <w:r>
        <w:pict>
          <v:shapetype id="_x0000_t185" coordsize="21600,21600" o:spt="202" path="m,l,21600r21600,l21600,xe">
            <v:stroke joinstyle="miter"/>
            <v:path gradientshapeok="t" o:connecttype="rect"/>
          </v:shapetype>
          <v:shape id="_x0000_s184" type="#_x0000_t185" filled="f" stroked="f" style="position:absolute;width:85.65pt;height:8.25pt;z-index:-816;margin-left:374.65pt;margin-top:242.0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3" w:after="0" w:line="152"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(0.17 to 0.29)	</w:t>
                  </w:r>
                  <w:r>
                    <w:rPr>
                      <w:rFonts w:ascii="Tahoma" w:hAnsi="Tahoma" w:eastAsia="Tahoma"/>
                      <w:strike w:val="false"/>
                      <w:color w:val="1A171B"/>
                      <w:spacing w:val="0"/>
                      <w:w w:val="100"/>
                      <w:sz w:val="13"/>
                      <w:vertAlign w:val="baseline"/>
                      <w:lang w:val="en-US"/>
                    </w:rPr>
                    <w:t xml:space="preserve">0.11</w:t>
                  </w:r>
                </w:p>
              </w:txbxContent>
            </v:textbox>
          </v:shape>
        </w:pict>
      </w:r>
      <w:r>
        <w:pict>
          <v:shapetype id="_x0000_t186" coordsize="21600,21600" o:spt="202" path="m,l,21600r21600,l21600,xe">
            <v:stroke joinstyle="miter"/>
            <v:path gradientshapeok="t" o:connecttype="rect"/>
          </v:shapetype>
          <v:shape id="_x0000_s185" type="#_x0000_t186" filled="f" stroked="f" style="position:absolute;width:40.8pt;height:7.85pt;z-index:-815;margin-left:374.65pt;margin-top:260.2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(0.33 to 0.46)</w:t>
                  </w:r>
                </w:p>
              </w:txbxContent>
            </v:textbox>
          </v:shape>
        </w:pict>
      </w:r>
      <w:r>
        <w:pict>
          <v:shapetype id="_x0000_t187" coordsize="21600,21600" o:spt="202" path="m,l,21600r21600,l21600,xe">
            <v:stroke joinstyle="miter"/>
            <v:path gradientshapeok="t" o:connecttype="rect"/>
          </v:shapetype>
          <v:shape id="_x0000_s186" type="#_x0000_t187" filled="f" stroked="f" style="position:absolute;width:85.65pt;height:8.25pt;z-index:-814;margin-left:374.65pt;margin-top:290.5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2" w:after="5" w:line="158"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(0.44 to 0.65)	</w:t>
                  </w:r>
                  <w:r>
                    <w:rPr>
                      <w:rFonts w:ascii="Tahoma" w:hAnsi="Tahoma" w:eastAsia="Tahoma"/>
                      <w:strike w:val="false"/>
                      <w:color w:val="1A171B"/>
                      <w:spacing w:val="0"/>
                      <w:w w:val="100"/>
                      <w:sz w:val="13"/>
                      <w:vertAlign w:val="baseline"/>
                      <w:lang w:val="en-US"/>
                    </w:rPr>
                    <w:t xml:space="preserve">0.23</w:t>
                  </w:r>
                </w:p>
              </w:txbxContent>
            </v:textbox>
          </v:shape>
        </w:pict>
      </w:r>
      <w:r>
        <w:pict>
          <v:shapetype id="_x0000_t188" coordsize="21600,21600" o:spt="202" path="m,l,21600r21600,l21600,xe">
            <v:stroke joinstyle="miter"/>
            <v:path gradientshapeok="t" o:connecttype="rect"/>
          </v:shapetype>
          <v:shape id="_x0000_s187" type="#_x0000_t188" filled="f" stroked="f" style="position:absolute;width:40.8pt;height:7.55pt;z-index:-813;margin-left:374.65pt;margin-top:308.75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(0.75 to 0.96)</w:t>
                  </w:r>
                </w:p>
              </w:txbxContent>
            </v:textbox>
          </v:shape>
        </w:pict>
      </w:r>
      <w:r>
        <w:pict>
          <v:shapetype id="_x0000_t189" coordsize="21600,21600" o:spt="202" path="m,l,21600r21600,l21600,xe">
            <v:stroke joinstyle="miter"/>
            <v:path gradientshapeok="t" o:connecttype="rect"/>
          </v:shapetype>
          <v:shape id="_x0000_s188" type="#_x0000_t189" filled="f" stroked="f" style="position:absolute;width:40.8pt;height:7.95pt;z-index:-812;margin-left:433.45pt;margin-top:202.55pt;mso-wrap-distance-left:0pt;mso-wrap-distance-right:0pt;mso-position-horizontal-relative:page;mso-position-vertical-relative:page">
            <w10:wrap type="square" side="both"/>
            <v:fill opacity="1" o:opacity2="1" recolor="f" rotate="f" type="solid"/>
            <v:textbox inset="0pt, 0pt, 0pt, 0pt">
              <w:txbxContent>
                <w:p>
                  <w:pPr>
                    <w:spacing w:before="3"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(0.17 to 1.15)</w:t>
                  </w:r>
                </w:p>
              </w:txbxContent>
            </v:textbox>
          </v:shape>
        </w:pict>
      </w:r>
      <w:r>
        <w:pict>
          <v:shapetype id="_x0000_t190" coordsize="21600,21600" o:spt="202" path="m,l,21600r21600,l21600,xe">
            <v:stroke joinstyle="miter"/>
            <v:path gradientshapeok="t" o:connecttype="rect"/>
          </v:shapetype>
          <v:shape id="_x0000_s189" type="#_x0000_t190" filled="f" stroked="f" style="position:absolute;width:40.8pt;height:8.15pt;z-index:-811;margin-left:433.45pt;margin-top:250.8pt;mso-wrap-distance-left:0pt;mso-wrap-distance-right:0pt;mso-position-horizontal-relative:page;mso-position-vertical-relative:page">
            <w10:wrap type="square" side="both"/>
            <v:fill opacity="1" o:opacity2="1" recolor="f" rotate="f" type="solid"/>
            <v:textbox inset="0pt, 0pt, 0pt, 0pt">
              <w:txbxContent>
                <w:p>
                  <w:pPr>
                    <w:spacing w:before="3"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(0.02 to 0.24)</w:t>
                  </w:r>
                </w:p>
              </w:txbxContent>
            </v:textbox>
          </v:shape>
        </w:pict>
      </w:r>
      <w:r>
        <w:pict>
          <v:shapetype id="_x0000_t191" coordsize="21600,21600" o:spt="202" path="m,l,21600r21600,l21600,xe">
            <v:stroke joinstyle="miter"/>
            <v:path gradientshapeok="t" o:connecttype="rect"/>
          </v:shapetype>
          <v:shape id="_x0000_s190" type="#_x0000_t191" filled="f" stroked="f" style="position:absolute;width:101.5pt;height:7.95pt;z-index:-810;margin-left:433.45pt;margin-top:299.2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201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(0.03 to 0.44)	</w:t>
                  </w:r>
                  <w:r>
                    <w:rPr>
                      <w:rFonts w:ascii="Tahoma" w:hAnsi="Tahoma" w:eastAsia="Tahoma"/>
                      <w:strike w:val="false"/>
                      <w:color w:val="1A171B"/>
                      <w:spacing w:val="0"/>
                      <w:w w:val="100"/>
                      <w:sz w:val="13"/>
                      <w:vertAlign w:val="baseline"/>
                      <w:lang w:val="en-US"/>
                    </w:rPr>
                    <w:t xml:space="preserve">(0.08 to 0.49)</w:t>
                  </w:r>
                </w:p>
              </w:txbxContent>
            </v:textbox>
          </v:shape>
        </w:pict>
      </w:r>
      <w:r>
        <w:pict>
          <v:shapetype id="_x0000_t192" coordsize="21600,21600" o:spt="202" path="m,l,21600r21600,l21600,xe">
            <v:stroke joinstyle="miter"/>
            <v:path gradientshapeok="t" o:connecttype="rect"/>
          </v:shapetype>
          <v:shape id="_x0000_s191" type="#_x0000_t192" filled="f" stroked="f" style="position:absolute;width:40.55pt;height:15.65pt;z-index:-809;margin-left:494.4pt;margin-top:194.85pt;mso-wrap-distance-left:0pt;mso-wrap-distance-right:0pt;mso-position-horizontal-relative:page;mso-position-vertical-relative:page">
            <w10:wrap type="square" side="both"/>
            <v:fill opacity="1" o:opacity2="1" recolor="f" rotate="f" type="solid"/>
            <v:textbox inset="0pt, 0pt, 0pt, 0pt">
              <w:txbxContent>
                <w:p>
                  <w:pPr>
                    <w:spacing w:before="3" w:after="0" w:line="153" w:lineRule="exact"/>
                    <w:ind w:right="0" w:left="0" w:firstLine="0"/>
                    <w:jc w:val="center"/>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0.91</w:t>
                  </w:r>
                </w:p>
                <w:p>
                  <w:pPr>
                    <w:spacing w:before="1" w:after="0" w:line="150"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(0.42 to 1.40)</w:t>
                  </w:r>
                </w:p>
              </w:txbxContent>
            </v:textbox>
          </v:shape>
        </w:pict>
      </w:r>
      <w:r>
        <w:pict>
          <v:shapetype id="_x0000_t193" coordsize="21600,21600" o:spt="202" path="m,l,21600r21600,l21600,xe">
            <v:stroke joinstyle="miter"/>
            <v:path gradientshapeok="t" o:connecttype="rect"/>
          </v:shapetype>
          <v:shape id="_x0000_s192" type="#_x0000_t193" filled="f" stroked="f" style="position:absolute;width:40.55pt;height:15.6pt;z-index:-808;margin-left:494.4pt;margin-top:243.3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center"/>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0.16</w:t>
                  </w:r>
                </w:p>
                <w:p>
                  <w:pPr>
                    <w:spacing w:before="0" w:after="0" w:line="148"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(0.04 to 0.29)</w:t>
                  </w:r>
                </w:p>
              </w:txbxContent>
            </v:textbox>
          </v:shape>
        </w:pict>
      </w:r>
      <w:r>
        <w:pict>
          <v:shapetype id="_x0000_t194" coordsize="21600,21600" o:spt="202" path="m,l,21600r21600,l21600,xe">
            <v:stroke joinstyle="miter"/>
            <v:path gradientshapeok="t" o:connecttype="rect"/>
          </v:shapetype>
          <v:shape id="_x0000_s193" type="#_x0000_t194" filled="f" stroked="f" style="position:absolute;width:22.85pt;height:7.45pt;z-index:-807;margin-left:503.15pt;margin-top:291.8pt;mso-wrap-distance-left:0pt;mso-wrap-distance-right:0pt;mso-position-horizontal-relative:page;mso-position-vertical-relative:page">
            <w10:wrap type="square" side="both"/>
            <v:fill opacity="1" o:opacity2="1" recolor="f" rotate="f" type="solid"/>
            <v:textbox inset="0pt, 0pt, 0pt, 0pt">
              <w:txbxContent>
                <w:p>
                  <w:pPr>
                    <w:spacing w:before="3" w:after="0" w:line="137" w:lineRule="exact"/>
                    <w:ind w:right="0" w:left="0" w:firstLine="0"/>
                    <w:jc w:val="left"/>
                    <w:textAlignment w:val="baseline"/>
                    <w:rPr>
                      <w:rFonts w:ascii="Tahoma" w:hAnsi="Tahoma" w:eastAsia="Tahoma"/>
                      <w:strike w:val="false"/>
                      <w:color w:val="1A171B"/>
                      <w:spacing w:val="19"/>
                      <w:w w:val="100"/>
                      <w:sz w:val="13"/>
                      <w:vertAlign w:val="baseline"/>
                      <w:lang w:val="en-US"/>
                    </w:rPr>
                  </w:pPr>
                  <w:r>
                    <w:rPr>
                      <w:rFonts w:ascii="Tahoma" w:hAnsi="Tahoma" w:eastAsia="Tahoma"/>
                      <w:strike w:val="false"/>
                      <w:color w:val="1A171B"/>
                      <w:spacing w:val="19"/>
                      <w:w w:val="100"/>
                      <w:sz w:val="13"/>
                      <w:vertAlign w:val="baseline"/>
                      <w:lang w:val="en-US"/>
                    </w:rPr>
                    <w:t xml:space="preserve">0.28</w:t>
                  </w:r>
                </w:p>
              </w:txbxContent>
            </v:textbox>
          </v:shape>
        </w:pict>
      </w:r>
      <w:r>
        <w:rPr>
          <w:rFonts w:ascii="Tahoma" w:hAnsi="Tahoma" w:eastAsia="Tahoma"/>
          <w:strike w:val="false"/>
          <w:color w:val="1A171B"/>
          <w:spacing w:val="0"/>
          <w:w w:val="100"/>
          <w:sz w:val="13"/>
          <w:vertAlign w:val="baseline"/>
          <w:lang w:val="en-US"/>
        </w:rPr>
        <w:t xml:space="preserve">Defined Daily Dose Angiotensin-Converting Enzyme Inhibitor/Angiotensin II Receptor Blockers</w:t>
      </w:r>
    </w:p>
    <w:p>
      <w:pPr>
        <w:shd w:val="solid" w:color="F4F4ED" w:fill="F4F4ED"/>
        <w:spacing w:before="0" w:after="53" w:line="156" w:lineRule="exact"/>
        <w:ind w:right="549" w:left="1402" w:firstLine="0"/>
        <w:jc w:val="left"/>
        <w:textAlignment w:val="baseline"/>
        <w:rPr>
          <w:rFonts w:ascii="Tahoma" w:hAnsi="Tahoma" w:eastAsia="Tahoma"/>
          <w:strike w:val="false"/>
          <w:color w:val="1A171B"/>
          <w:spacing w:val="0"/>
          <w:w w:val="100"/>
          <w:sz w:val="13"/>
          <w:vertAlign w:val="baseline"/>
          <w:lang w:val="en-US"/>
        </w:rPr>
      </w:pPr>
      <w:r>
        <w:pict>
          <v:shapetype id="_x0000_t195" coordsize="21600,21600" o:spt="202" path="m,l,21600r21600,l21600,xe">
            <v:stroke joinstyle="miter"/>
            <v:path gradientshapeok="t" o:connecttype="rect"/>
          </v:shapetype>
          <v:shape id="_x0000_s194" type="#_x0000_t195" filled="f" stroked="f" style="position:absolute;width:561pt;height:37.85pt;z-index:-806;margin-left:9.8pt;margin-top:329.75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196" coordsize="21600,21600" o:spt="202" path="m,l,21600r21600,l21600,xe">
            <v:stroke joinstyle="miter"/>
            <v:path gradientshapeok="t" o:connecttype="rect"/>
          </v:shapetype>
          <v:shape id="_x0000_s195" type="#_x0000_t196" filled="f" stroked="f" style="position:absolute;width:467.05pt;height:36.95pt;z-index:-805;margin-left:76.3pt;margin-top:329.75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5931535" cy="469265"/>
                        <wp:docPr id="13" name="Picture"/>
                        <a:graphic>
                          <a:graphicData uri="http://schemas.openxmlformats.org/drawingml/2006/picture">
                            <pic:pic>
                              <pic:nvPicPr>
                                <pic:cNvPr id="14" name="test1"/>
                                <pic:cNvPicPr preferRelativeResize="false"/>
                              </pic:nvPicPr>
                              <pic:blipFill>
                                <a:blip r:embed="drId17"/>
                                <a:stretch>
                                  <a:fillRect/>
                                </a:stretch>
                              </pic:blipFill>
                              <pic:spPr>
                                <a:xfrm>
                                  <a:off x="0" y="0"/>
                                  <a:ext cx="5931535" cy="469265"/>
                                </a:xfrm>
                                <a:prstGeom prst="rect">
                                  <a:avLst/>
                                </a:prstGeom>
                              </pic:spPr>
                            </pic:pic>
                          </a:graphicData>
                        </a:graphic>
                      </wp:inline>
                    </w:drawing>
                  </w:r>
                </w:p>
              </w:txbxContent>
            </v:textbox>
          </v:shape>
        </w:pict>
      </w:r>
      <w:r>
        <w:pict>
          <v:shapetype id="_x0000_t197" coordsize="21600,21600" o:spt="202" path="m,l,21600r21600,l21600,xe">
            <v:stroke joinstyle="miter"/>
            <v:path gradientshapeok="t" o:connecttype="rect"/>
          </v:shapetype>
          <v:shape id="_x0000_s196" type="#_x0000_t197" filled="f" stroked="f" style="position:absolute;width:123.6pt;height:7.8pt;z-index:-804;margin-left:79.7pt;margin-top:330.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2448"/>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Control	</w:t>
                  </w:r>
                  <w:r>
                    <w:rPr>
                      <w:rFonts w:ascii="Tahoma" w:hAnsi="Tahoma" w:eastAsia="Tahoma"/>
                      <w:strike w:val="false"/>
                      <w:color w:val="1A171B"/>
                      <w:spacing w:val="0"/>
                      <w:w w:val="100"/>
                      <w:sz w:val="13"/>
                      <w:vertAlign w:val="baseline"/>
                      <w:lang w:val="en-US"/>
                    </w:rPr>
                    <w:t xml:space="preserve">1.42</w:t>
                  </w:r>
                </w:p>
              </w:txbxContent>
            </v:textbox>
          </v:shape>
        </w:pict>
      </w:r>
      <w:r>
        <w:pict>
          <v:shapetype id="_x0000_t198" coordsize="21600,21600" o:spt="202" path="m,l,21600r21600,l21600,xe">
            <v:stroke joinstyle="miter"/>
            <v:path gradientshapeok="t" o:connecttype="rect"/>
          </v:shapetype>
          <v:shape id="_x0000_s197" type="#_x0000_t198" filled="f" stroked="f" style="position:absolute;width:61.45pt;height:7.8pt;z-index:-803;margin-left:240.95pt;margin-top:330.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1.55</w:t>
                  </w:r>
                </w:p>
              </w:txbxContent>
            </v:textbox>
          </v:shape>
        </w:pict>
      </w:r>
      <w:r>
        <w:pict>
          <v:shapetype id="_x0000_t199" coordsize="21600,21600" o:spt="202" path="m,l,21600r21600,l21600,xe">
            <v:stroke joinstyle="miter"/>
            <v:path gradientshapeok="t" o:connecttype="rect"/>
          </v:shapetype>
          <v:shape id="_x0000_s198" type="#_x0000_t199" filled="f" stroked="f" style="position:absolute;width:61.9pt;height:7.8pt;z-index:-802;margin-left:339.85pt;margin-top:330.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1.59</w:t>
                  </w:r>
                </w:p>
              </w:txbxContent>
            </v:textbox>
          </v:shape>
        </w:pict>
      </w:r>
      <w:r>
        <w:pict>
          <v:shapetype id="_x0000_t200" coordsize="21600,21600" o:spt="202" path="m,l,21600r21600,l21600,xe">
            <v:stroke joinstyle="miter"/>
            <v:path gradientshapeok="t" o:connecttype="rect"/>
          </v:shapetype>
          <v:shape id="_x0000_s199" type="#_x0000_t200" filled="f" stroked="f" style="position:absolute;width:40.55pt;height:7.8pt;z-index:-801;margin-left:176.65pt;margin-top:338.7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(1.24 to 1.60)</w:t>
                  </w:r>
                </w:p>
              </w:txbxContent>
            </v:textbox>
          </v:shape>
        </w:pict>
      </w:r>
      <w:r>
        <w:pict>
          <v:shapetype id="_x0000_t201" coordsize="21600,21600" o:spt="202" path="m,l,21600r21600,l21600,xe">
            <v:stroke joinstyle="miter"/>
            <v:path gradientshapeok="t" o:connecttype="rect"/>
          </v:shapetype>
          <v:shape id="_x0000_s200" type="#_x0000_t201" filled="f" stroked="f" style="position:absolute;width:40.55pt;height:7.8pt;z-index:-800;margin-left:275.75pt;margin-top:338.75pt;mso-wrap-distance-left:0pt;mso-wrap-distance-right:0pt;mso-position-horizontal-relative:page;mso-position-vertical-relative:page">
            <w10:wrap type="square" side="both"/>
            <v:fill opacity="1" o:opacity2="1" recolor="f" rotate="f" type="solid"/>
            <v:textbox inset="0pt, 0pt, 0pt, 0pt">
              <w:txbxContent>
                <w:p>
                  <w:pPr>
                    <w:spacing w:before="0" w:after="0" w:line="151"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(1.37 to 1.73)</w:t>
                  </w:r>
                </w:p>
              </w:txbxContent>
            </v:textbox>
          </v:shape>
        </w:pict>
      </w:r>
      <w:r>
        <w:pict>
          <v:shapetype id="_x0000_t202" coordsize="21600,21600" o:spt="202" path="m,l,21600r21600,l21600,xe">
            <v:stroke joinstyle="miter"/>
            <v:path gradientshapeok="t" o:connecttype="rect"/>
          </v:shapetype>
          <v:shape id="_x0000_s201" type="#_x0000_t202" filled="f" stroked="f" style="position:absolute;width:85.9pt;height:8.35pt;z-index:-799;margin-left:374.65pt;margin-top:338.9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2" w:after="0" w:line="15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(1.41 to 1.77)	</w:t>
                  </w:r>
                  <w:r>
                    <w:rPr>
                      <w:rFonts w:ascii="Tahoma" w:hAnsi="Tahoma" w:eastAsia="Tahoma"/>
                      <w:strike w:val="false"/>
                      <w:color w:val="1A171B"/>
                      <w:spacing w:val="0"/>
                      <w:w w:val="100"/>
                      <w:sz w:val="13"/>
                      <w:vertAlign w:val="baseline"/>
                      <w:lang w:val="en-US"/>
                    </w:rPr>
                    <w:t xml:space="preserve">0.26</w:t>
                  </w:r>
                </w:p>
              </w:txbxContent>
            </v:textbox>
          </v:shape>
        </w:pict>
      </w:r>
      <w:r>
        <w:pict>
          <v:shapetype id="_x0000_t203" coordsize="21600,21600" o:spt="202" path="m,l,21600r21600,l21600,xe">
            <v:stroke joinstyle="miter"/>
            <v:path gradientshapeok="t" o:connecttype="rect"/>
          </v:shapetype>
          <v:shape id="_x0000_s202" type="#_x0000_t203" filled="f" stroked="f" style="position:absolute;width:22.85pt;height:7.8pt;z-index:-798;margin-left:503.15pt;margin-top:340.0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left"/>
                    <w:textAlignment w:val="baseline"/>
                    <w:rPr>
                      <w:rFonts w:ascii="Tahoma" w:hAnsi="Tahoma" w:eastAsia="Tahoma"/>
                      <w:strike w:val="false"/>
                      <w:color w:val="1A171B"/>
                      <w:spacing w:val="19"/>
                      <w:w w:val="100"/>
                      <w:sz w:val="13"/>
                      <w:vertAlign w:val="baseline"/>
                      <w:lang w:val="en-US"/>
                    </w:rPr>
                  </w:pPr>
                  <w:r>
                    <w:rPr>
                      <w:rFonts w:ascii="Tahoma" w:hAnsi="Tahoma" w:eastAsia="Tahoma"/>
                      <w:strike w:val="false"/>
                      <w:color w:val="1A171B"/>
                      <w:spacing w:val="19"/>
                      <w:w w:val="100"/>
                      <w:sz w:val="13"/>
                      <w:vertAlign w:val="baseline"/>
                      <w:lang w:val="en-US"/>
                    </w:rPr>
                    <w:t xml:space="preserve">0.34</w:t>
                  </w:r>
                </w:p>
              </w:txbxContent>
            </v:textbox>
          </v:shape>
        </w:pict>
      </w:r>
      <w:r>
        <w:pict>
          <v:shapetype id="_x0000_t204" coordsize="21600,21600" o:spt="202" path="m,l,21600r21600,l21600,xe">
            <v:stroke joinstyle="miter"/>
            <v:path gradientshapeok="t" o:connecttype="rect"/>
          </v:shapetype>
          <v:shape id="_x0000_s203" type="#_x0000_t204" filled="f" stroked="f" style="position:absolute;width:123.4pt;height:7.8pt;z-index:-797;margin-left:79.9pt;margin-top:349.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244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1.22</w:t>
                  </w:r>
                </w:p>
              </w:txbxContent>
            </v:textbox>
          </v:shape>
        </w:pict>
      </w:r>
      <w:r>
        <w:pict>
          <v:shapetype id="_x0000_t205" coordsize="21600,21600" o:spt="202" path="m,l,21600r21600,l21600,xe">
            <v:stroke joinstyle="miter"/>
            <v:path gradientshapeok="t" o:connecttype="rect"/>
          </v:shapetype>
          <v:shape id="_x0000_s204" type="#_x0000_t205" filled="f" stroked="f" style="position:absolute;width:61.45pt;height:7.8pt;z-index:-796;margin-left:240.95pt;margin-top:349.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1.61</w:t>
                  </w:r>
                </w:p>
              </w:txbxContent>
            </v:textbox>
          </v:shape>
        </w:pict>
      </w:r>
      <w:r>
        <w:pict>
          <v:shapetype id="_x0000_t206" coordsize="21600,21600" o:spt="202" path="m,l,21600r21600,l21600,xe">
            <v:stroke joinstyle="miter"/>
            <v:path gradientshapeok="t" o:connecttype="rect"/>
          </v:shapetype>
          <v:shape id="_x0000_s205" type="#_x0000_t206" filled="f" stroked="f" style="position:absolute;width:61.9pt;height:7.8pt;z-index:-795;margin-left:339.85pt;margin-top:349.2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1.74</w:t>
                  </w:r>
                </w:p>
              </w:txbxContent>
            </v:textbox>
          </v:shape>
        </w:pict>
      </w:r>
      <w:r>
        <w:pict>
          <v:shapetype id="_x0000_t207" coordsize="21600,21600" o:spt="202" path="m,l,21600r21600,l21600,xe">
            <v:stroke joinstyle="miter"/>
            <v:path gradientshapeok="t" o:connecttype="rect"/>
          </v:shapetype>
          <v:shape id="_x0000_s206" type="#_x0000_t207" filled="f" stroked="f" style="position:absolute;width:44.65pt;height:7.85pt;z-index:-794;margin-left:431.5pt;margin-top:347.85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w:t>
                  </w:r>
                  <w:r>
                    <w:rPr>
                      <w:rFonts w:ascii="Tahoma" w:hAnsi="Tahoma" w:eastAsia="Tahoma"/>
                      <w:strike w:val="false"/>
                      <w:color w:val="1A171B"/>
                      <w:spacing w:val="-7"/>
                      <w:w w:val="100"/>
                      <w:sz w:val="13"/>
                      <w:vertAlign w:val="baseline"/>
                      <w:lang w:val="en-US"/>
                    </w:rPr>
                    <w:t xml:space="preserve">−0.11 to 0.62)</w:t>
                  </w:r>
                </w:p>
              </w:txbxContent>
            </v:textbox>
          </v:shape>
        </w:pict>
      </w:r>
      <w:r>
        <w:pict>
          <v:shapetype id="_x0000_t208" coordsize="21600,21600" o:spt="202" path="m,l,21600r21600,l21600,xe">
            <v:stroke joinstyle="miter"/>
            <v:path gradientshapeok="t" o:connecttype="rect"/>
          </v:shapetype>
          <v:shape id="_x0000_s207" type="#_x0000_t208" filled="f" stroked="f" style="position:absolute;width:44.65pt;height:7.85pt;z-index:-793;margin-left:492.25pt;margin-top:347.85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w:t>
                  </w:r>
                  <w:r>
                    <w:rPr>
                      <w:rFonts w:ascii="Tahoma" w:hAnsi="Tahoma" w:eastAsia="Tahoma"/>
                      <w:strike w:val="false"/>
                      <w:color w:val="1A171B"/>
                      <w:spacing w:val="-7"/>
                      <w:w w:val="100"/>
                      <w:sz w:val="13"/>
                      <w:vertAlign w:val="baseline"/>
                      <w:lang w:val="en-US"/>
                    </w:rPr>
                    <w:t xml:space="preserve">−0.02 to 0.70)</w:t>
                  </w:r>
                </w:p>
              </w:txbxContent>
            </v:textbox>
          </v:shape>
        </w:pict>
      </w:r>
      <w:r>
        <w:pict>
          <v:shapetype id="_x0000_t209" coordsize="21600,21600" o:spt="202" path="m,l,21600r21600,l21600,xe">
            <v:stroke joinstyle="miter"/>
            <v:path gradientshapeok="t" o:connecttype="rect"/>
          </v:shapetype>
          <v:shape id="_x0000_s208" type="#_x0000_t209" filled="f" stroked="f" style="position:absolute;width:40.55pt;height:7.8pt;z-index:-792;margin-left:176.65pt;margin-top:357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(1.04 to 1.41)</w:t>
                  </w:r>
                </w:p>
              </w:txbxContent>
            </v:textbox>
          </v:shape>
        </w:pict>
      </w:r>
      <w:r>
        <w:pict>
          <v:shapetype id="_x0000_t210" coordsize="21600,21600" o:spt="202" path="m,l,21600r21600,l21600,xe">
            <v:stroke joinstyle="miter"/>
            <v:path gradientshapeok="t" o:connecttype="rect"/>
          </v:shapetype>
          <v:shape id="_x0000_s209" type="#_x0000_t210" filled="f" stroked="f" style="position:absolute;width:40.55pt;height:7.8pt;z-index:-791;margin-left:275.75pt;margin-top:357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(1.43 to 1.80)</w:t>
                  </w:r>
                </w:p>
              </w:txbxContent>
            </v:textbox>
          </v:shape>
        </w:pict>
      </w:r>
      <w:r>
        <w:pict>
          <v:shapetype id="_x0000_t211" coordsize="21600,21600" o:spt="202" path="m,l,21600r21600,l21600,xe">
            <v:stroke joinstyle="miter"/>
            <v:path gradientshapeok="t" o:connecttype="rect"/>
          </v:shapetype>
          <v:shape id="_x0000_s210" type="#_x0000_t211" filled="f" stroked="f" style="position:absolute;width:40.8pt;height:7.8pt;z-index:-790;margin-left:374.65pt;margin-top:357pt;mso-wrap-distance-left:0pt;mso-wrap-distance-right:0pt;mso-position-horizontal-relative:page;mso-position-vertical-relative:page">
            <w10:wrap type="square" side="both"/>
            <v:fill opacity="1" o:opacity2="1" recolor="f" rotate="f" type="solid"/>
            <v:textbox inset="0pt, 0pt, 0pt, 0pt">
              <w:txbxContent>
                <w:p>
                  <w:pPr>
                    <w:spacing w:before="0" w:after="0" w:line="146"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(1.55 to 1.92)</w:t>
                  </w:r>
                </w:p>
              </w:txbxContent>
            </v:textbox>
          </v:shape>
        </w:pict>
      </w:r>
      <w:r>
        <w:rPr>
          <w:rFonts w:ascii="Tahoma" w:hAnsi="Tahoma" w:eastAsia="Tahoma"/>
          <w:strike w:val="false"/>
          <w:color w:val="1A171B"/>
          <w:spacing w:val="0"/>
          <w:w w:val="100"/>
          <w:sz w:val="13"/>
          <w:vertAlign w:val="baseline"/>
          <w:lang w:val="en-US"/>
        </w:rPr>
        <w:t xml:space="preserve">Defined Daily Dose </w:t>
      </w:r>
      <w:r>
        <w:rPr>
          <w:rFonts w:ascii="Tahoma" w:hAnsi="Tahoma" w:eastAsia="Tahoma"/>
          <w:strike w:val="false"/>
          <w:color w:val="1A171B"/>
          <w:spacing w:val="0"/>
          <w:w w:val="100"/>
          <w:sz w:val="13"/>
          <w:vertAlign w:val="baseline"/>
          <w:lang w:val="en-US"/>
        </w:rPr>
        <w:t xml:space="preserve">β-Blockers</w:t>
      </w:r>
    </w:p>
    <w:p>
      <w:pPr>
        <w:spacing w:before="43" w:after="82" w:line="162" w:lineRule="exact"/>
        <w:ind w:right="0" w:left="1296" w:firstLine="0"/>
        <w:jc w:val="left"/>
        <w:textAlignment w:val="baseline"/>
        <w:rPr>
          <w:rFonts w:ascii="Tahoma" w:hAnsi="Tahoma" w:eastAsia="Tahoma"/>
          <w:strike w:val="false"/>
          <w:color w:val="1A171B"/>
          <w:spacing w:val="0"/>
          <w:w w:val="100"/>
          <w:sz w:val="10"/>
          <w:vertAlign w:val="superscript"/>
          <w:lang w:val="en-US"/>
        </w:rPr>
      </w:pPr>
      <w:r>
        <w:pict>
          <v:shapetype id="_x0000_t212" coordsize="21600,21600" o:spt="202" path="m,l,21600r21600,l21600,xe">
            <v:stroke joinstyle="miter"/>
            <v:path gradientshapeok="t" o:connecttype="rect"/>
          </v:shapetype>
          <v:shape id="_x0000_s211" type="#_x0000_t212" filled="f" stroked="f" style="position:absolute;width:561pt;height:39.65pt;z-index:-789;margin-left:9.8pt;margin-top:378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213" coordsize="21600,21600" o:spt="202" path="m,l,21600r21600,l21600,xe">
            <v:stroke joinstyle="miter"/>
            <v:path gradientshapeok="t" o:connecttype="rect"/>
          </v:shapetype>
          <v:shape id="_x0000_s212" type="#_x0000_t213" filled="f" stroked="f" style="position:absolute;width:467.05pt;height:37.45pt;z-index:-788;margin-left:76.3pt;margin-top:378pt;mso-wrap-distance-left:0pt;mso-wrap-distance-right:0pt;mso-position-horizontal-relative:page;mso-position-vertical-relative:page">
            <w10:wrap type="square" side="both"/>
            <v:fill opacity="1" o:opacity2="1" recolor="f" rotate="f" type="solid"/>
            <v:textbox inset="0pt, 0pt, 0pt, 0pt">
              <w:txbxContent>
                <w:p>
                  <w:pPr>
                    <w:spacing w:before="0" w:after="0" w:line="240" w:lineRule="auto"/>
                    <w:ind w:right="0" w:left="0"/>
                    <w:jc w:val="left"/>
                    <w:textAlignment w:val="baseline"/>
                  </w:pPr>
                  <w:r>
                    <w:drawing>
                      <wp:inline>
                        <wp:extent cx="5931535" cy="475615"/>
                        <wp:docPr id="15" name="Picture"/>
                        <a:graphic>
                          <a:graphicData uri="http://schemas.openxmlformats.org/drawingml/2006/picture">
                            <pic:pic>
                              <pic:nvPicPr>
                                <pic:cNvPr id="16" name="test1"/>
                                <pic:cNvPicPr preferRelativeResize="false"/>
                              </pic:nvPicPr>
                              <pic:blipFill>
                                <a:blip r:embed="drId18"/>
                                <a:stretch>
                                  <a:fillRect/>
                                </a:stretch>
                              </pic:blipFill>
                              <pic:spPr>
                                <a:xfrm>
                                  <a:off x="0" y="0"/>
                                  <a:ext cx="5931535" cy="475615"/>
                                </a:xfrm>
                                <a:prstGeom prst="rect">
                                  <a:avLst/>
                                </a:prstGeom>
                              </pic:spPr>
                            </pic:pic>
                          </a:graphicData>
                        </a:graphic>
                      </wp:inline>
                    </w:drawing>
                  </w:r>
                </w:p>
              </w:txbxContent>
            </v:textbox>
          </v:shape>
        </w:pict>
      </w:r>
      <w:r>
        <w:pict>
          <v:shapetype id="_x0000_t214" coordsize="21600,21600" o:spt="202" path="m,l,21600r21600,l21600,xe">
            <v:stroke joinstyle="miter"/>
            <v:path gradientshapeok="t" o:connecttype="rect"/>
          </v:shapetype>
          <v:shape id="_x0000_s213" type="#_x0000_t214" filled="f" stroked="f" style="position:absolute;width:123.4pt;height:7.8pt;z-index:-787;margin-left:79.9pt;margin-top:379.4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Usual care	</w:t>
                  </w: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0.15</w:t>
                  </w:r>
                </w:p>
              </w:txbxContent>
            </v:textbox>
          </v:shape>
        </w:pict>
      </w:r>
      <w:r>
        <w:pict>
          <v:shapetype id="_x0000_t215" coordsize="21600,21600" o:spt="202" path="m,l,21600r21600,l21600,xe">
            <v:stroke joinstyle="miter"/>
            <v:path gradientshapeok="t" o:connecttype="rect"/>
          </v:shapetype>
          <v:shape id="_x0000_s214" type="#_x0000_t215" filled="f" stroked="f" style="position:absolute;width:61.45pt;height:7.8pt;z-index:-786;margin-left:240.95pt;margin-top:379.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226	</w:t>
                  </w:r>
                  <w:r>
                    <w:rPr>
                      <w:rFonts w:ascii="Tahoma" w:hAnsi="Tahoma" w:eastAsia="Tahoma"/>
                      <w:strike w:val="false"/>
                      <w:color w:val="1A171B"/>
                      <w:spacing w:val="0"/>
                      <w:w w:val="100"/>
                      <w:sz w:val="13"/>
                      <w:vertAlign w:val="baseline"/>
                      <w:lang w:val="en-US"/>
                    </w:rPr>
                    <w:t xml:space="preserve">0.15</w:t>
                  </w:r>
                </w:p>
              </w:txbxContent>
            </v:textbox>
          </v:shape>
        </w:pict>
      </w:r>
      <w:r>
        <w:pict>
          <v:shapetype id="_x0000_t216" coordsize="21600,21600" o:spt="202" path="m,l,21600r21600,l21600,xe">
            <v:stroke joinstyle="miter"/>
            <v:path gradientshapeok="t" o:connecttype="rect"/>
          </v:shapetype>
          <v:shape id="_x0000_s215" type="#_x0000_t216" filled="f" stroked="f" style="position:absolute;width:61.9pt;height:7.8pt;z-index:-785;margin-left:339.85pt;margin-top:379.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230	</w:t>
                  </w:r>
                  <w:r>
                    <w:rPr>
                      <w:rFonts w:ascii="Tahoma" w:hAnsi="Tahoma" w:eastAsia="Tahoma"/>
                      <w:strike w:val="false"/>
                      <w:color w:val="1A171B"/>
                      <w:spacing w:val="0"/>
                      <w:w w:val="100"/>
                      <w:sz w:val="13"/>
                      <w:vertAlign w:val="baseline"/>
                      <w:lang w:val="en-US"/>
                    </w:rPr>
                    <w:t xml:space="preserve">0.14</w:t>
                  </w:r>
                </w:p>
              </w:txbxContent>
            </v:textbox>
          </v:shape>
        </w:pict>
      </w:r>
      <w:r>
        <w:pict>
          <v:shapetype id="_x0000_t217" coordsize="21600,21600" o:spt="202" path="m,l,21600r21600,l21600,xe">
            <v:stroke joinstyle="miter"/>
            <v:path gradientshapeok="t" o:connecttype="rect"/>
          </v:shapetype>
          <v:shape id="_x0000_s216" type="#_x0000_t217" filled="f" stroked="f" style="position:absolute;width:123.6pt;height:7.8pt;z-index:-784;margin-left:79.9pt;margin-top:397.65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1224"/>
                      <w:tab w:val="right" w:leader="none" w:pos="2448"/>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Intervention	</w:t>
                  </w: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0.14</w:t>
                  </w:r>
                </w:p>
              </w:txbxContent>
            </v:textbox>
          </v:shape>
        </w:pict>
      </w:r>
      <w:r>
        <w:pict>
          <v:shapetype id="_x0000_t218" coordsize="21600,21600" o:spt="202" path="m,l,21600r21600,l21600,xe">
            <v:stroke joinstyle="miter"/>
            <v:path gradientshapeok="t" o:connecttype="rect"/>
          </v:shapetype>
          <v:shape id="_x0000_s217" type="#_x0000_t218" filled="f" stroked="f" style="position:absolute;width:40.55pt;height:7.85pt;z-index:-783;margin-left:176.65pt;margin-top:387.2pt;mso-wrap-distance-left:0pt;mso-wrap-distance-right:0pt;mso-position-horizontal-relative:page;mso-position-vertical-relative:page">
            <w10:wrap type="square" side="both"/>
            <v:fill opacity="1" o:opacity2="1" recolor="f" rotate="f" type="solid"/>
            <v:textbox inset="0pt, 0pt, 0pt, 0pt">
              <w:txbxContent>
                <w:p>
                  <w:pPr>
                    <w:spacing w:before="0" w:after="0" w:line="147"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(0.11 to 0.19)</w:t>
                  </w:r>
                </w:p>
              </w:txbxContent>
            </v:textbox>
          </v:shape>
        </w:pict>
      </w:r>
      <w:r>
        <w:pict>
          <v:shapetype id="_x0000_t219" coordsize="21600,21600" o:spt="202" path="m,l,21600r21600,l21600,xe">
            <v:stroke joinstyle="miter"/>
            <v:path gradientshapeok="t" o:connecttype="rect"/>
          </v:shapetype>
          <v:shape id="_x0000_s218" type="#_x0000_t219" filled="f" stroked="f" style="position:absolute;width:61.45pt;height:7.8pt;z-index:-782;margin-left:240.95pt;margin-top:397.6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215	</w:t>
                  </w:r>
                  <w:r>
                    <w:rPr>
                      <w:rFonts w:ascii="Tahoma" w:hAnsi="Tahoma" w:eastAsia="Tahoma"/>
                      <w:strike w:val="false"/>
                      <w:color w:val="1A171B"/>
                      <w:spacing w:val="0"/>
                      <w:w w:val="100"/>
                      <w:sz w:val="13"/>
                      <w:vertAlign w:val="baseline"/>
                      <w:lang w:val="en-US"/>
                    </w:rPr>
                    <w:t xml:space="preserve">0.17</w:t>
                  </w:r>
                </w:p>
              </w:txbxContent>
            </v:textbox>
          </v:shape>
        </w:pict>
      </w:r>
      <w:r>
        <w:pict>
          <v:shapetype id="_x0000_t220" coordsize="21600,21600" o:spt="202" path="m,l,21600r21600,l21600,xe">
            <v:stroke joinstyle="miter"/>
            <v:path gradientshapeok="t" o:connecttype="rect"/>
          </v:shapetype>
          <v:shape id="_x0000_s219" type="#_x0000_t220" filled="f" stroked="f" style="position:absolute;width:40.55pt;height:7.85pt;z-index:-781;margin-left:275.75pt;margin-top:387.2pt;mso-wrap-distance-left:0pt;mso-wrap-distance-right:0pt;mso-position-horizontal-relative:page;mso-position-vertical-relative:page">
            <w10:wrap type="square" side="both"/>
            <v:fill opacity="1" o:opacity2="1" recolor="f" rotate="f" type="solid"/>
            <v:textbox inset="0pt, 0pt, 0pt, 0pt">
              <w:txbxContent>
                <w:p>
                  <w:pPr>
                    <w:spacing w:before="0" w:after="0" w:line="147"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(0.11 to 0.19)</w:t>
                  </w:r>
                </w:p>
              </w:txbxContent>
            </v:textbox>
          </v:shape>
        </w:pict>
      </w:r>
      <w:r>
        <w:pict>
          <v:shapetype id="_x0000_t221" coordsize="21600,21600" o:spt="202" path="m,l,21600r21600,l21600,xe">
            <v:stroke joinstyle="miter"/>
            <v:path gradientshapeok="t" o:connecttype="rect"/>
          </v:shapetype>
          <v:shape id="_x0000_s220" type="#_x0000_t221" filled="f" stroked="f" style="position:absolute;width:61.65pt;height:7.8pt;z-index:-780;margin-left:339.85pt;margin-top:397.6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224"/>
                    </w:tabs>
                    <w:spacing w:before="3" w:after="0" w:line="15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220	</w:t>
                  </w:r>
                  <w:r>
                    <w:rPr>
                      <w:rFonts w:ascii="Tahoma" w:hAnsi="Tahoma" w:eastAsia="Tahoma"/>
                      <w:strike w:val="false"/>
                      <w:color w:val="1A171B"/>
                      <w:spacing w:val="0"/>
                      <w:w w:val="100"/>
                      <w:sz w:val="13"/>
                      <w:vertAlign w:val="baseline"/>
                      <w:lang w:val="en-US"/>
                    </w:rPr>
                    <w:t xml:space="preserve">0.15</w:t>
                  </w:r>
                </w:p>
              </w:txbxContent>
            </v:textbox>
          </v:shape>
        </w:pict>
      </w:r>
      <w:r>
        <w:pict>
          <v:shapetype id="_x0000_t222" coordsize="21600,21600" o:spt="202" path="m,l,21600r21600,l21600,xe">
            <v:stroke joinstyle="miter"/>
            <v:path gradientshapeok="t" o:connecttype="rect"/>
          </v:shapetype>
          <v:shape id="_x0000_s221" type="#_x0000_t222" filled="f" stroked="f" style="position:absolute;width:85.65pt;height:8.25pt;z-index:-779;margin-left:374.65pt;margin-top:387.25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728"/>
                    </w:tabs>
                    <w:spacing w:before="3" w:after="0" w:line="157"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(0.10 to 0.18)	</w:t>
                  </w:r>
                  <w:r>
                    <w:rPr>
                      <w:rFonts w:ascii="Tahoma" w:hAnsi="Tahoma" w:eastAsia="Tahoma"/>
                      <w:strike w:val="false"/>
                      <w:color w:val="1A171B"/>
                      <w:spacing w:val="0"/>
                      <w:w w:val="100"/>
                      <w:sz w:val="13"/>
                      <w:vertAlign w:val="baseline"/>
                      <w:lang w:val="en-US"/>
                    </w:rPr>
                    <w:t xml:space="preserve">0.03</w:t>
                  </w:r>
                </w:p>
              </w:txbxContent>
            </v:textbox>
          </v:shape>
        </w:pict>
      </w:r>
      <w:r>
        <w:pict>
          <v:shapetype id="_x0000_t223" coordsize="21600,21600" o:spt="202" path="m,l,21600r21600,l21600,xe">
            <v:stroke joinstyle="miter"/>
            <v:path gradientshapeok="t" o:connecttype="rect"/>
          </v:shapetype>
          <v:shape id="_x0000_s222" type="#_x0000_t223" filled="f" stroked="f" style="position:absolute;width:44.65pt;height:8.15pt;z-index:-778;margin-left:431.5pt;margin-top:396pt;mso-wrap-distance-left:0pt;mso-wrap-distance-right:0pt;mso-position-horizontal-relative:page;mso-position-vertical-relative:page">
            <w10:wrap type="square" side="both"/>
            <v:fill opacity="1" o:opacity2="1" recolor="f" rotate="f" type="solid"/>
            <v:textbox inset="0pt, 0pt, 0pt, 0pt">
              <w:txbxContent>
                <w:p>
                  <w:pPr>
                    <w:spacing w:before="3" w:after="0" w:line="155"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w:t>
                  </w:r>
                  <w:r>
                    <w:rPr>
                      <w:rFonts w:ascii="Tahoma" w:hAnsi="Tahoma" w:eastAsia="Tahoma"/>
                      <w:strike w:val="false"/>
                      <w:color w:val="1A171B"/>
                      <w:spacing w:val="-7"/>
                      <w:w w:val="100"/>
                      <w:sz w:val="13"/>
                      <w:vertAlign w:val="baseline"/>
                      <w:lang w:val="en-US"/>
                    </w:rPr>
                    <w:t xml:space="preserve">−0.05 to 0.11)</w:t>
                  </w:r>
                </w:p>
              </w:txbxContent>
            </v:textbox>
          </v:shape>
        </w:pict>
      </w:r>
      <w:r>
        <w:pict>
          <v:shapetype id="_x0000_t224" coordsize="21600,21600" o:spt="202" path="m,l,21600r21600,l21600,xe">
            <v:stroke joinstyle="miter"/>
            <v:path gradientshapeok="t" o:connecttype="rect"/>
          </v:shapetype>
          <v:shape id="_x0000_s223" type="#_x0000_t224" filled="f" stroked="f" style="position:absolute;width:44.4pt;height:15.6pt;z-index:-777;margin-left:492.5pt;margin-top:388.55pt;mso-wrap-distance-left:0pt;mso-wrap-distance-right:0pt;mso-position-horizontal-relative:page;mso-position-vertical-relative:page">
            <w10:wrap type="square" side="both"/>
            <v:fill opacity="1" o:opacity2="1" recolor="f" rotate="f" type="solid"/>
            <v:textbox inset="0pt, 0pt, 0pt, 0pt">
              <w:txbxContent>
                <w:p>
                  <w:pPr>
                    <w:spacing w:before="3" w:after="0" w:line="151" w:lineRule="exact"/>
                    <w:ind w:right="0" w:left="0" w:firstLine="0"/>
                    <w:jc w:val="center"/>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0.02</w:t>
                  </w:r>
                </w:p>
                <w:p>
                  <w:pPr>
                    <w:spacing w:before="0" w:after="0" w:line="153"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w:t>
                  </w:r>
                  <w:r>
                    <w:rPr>
                      <w:rFonts w:ascii="Tahoma" w:hAnsi="Tahoma" w:eastAsia="Tahoma"/>
                      <w:strike w:val="false"/>
                      <w:color w:val="1A171B"/>
                      <w:spacing w:val="-7"/>
                      <w:w w:val="100"/>
                      <w:sz w:val="13"/>
                      <w:vertAlign w:val="baseline"/>
                      <w:lang w:val="en-US"/>
                    </w:rPr>
                    <w:t xml:space="preserve">−0.06 to 0.09)</w:t>
                  </w:r>
                </w:p>
              </w:txbxContent>
            </v:textbox>
          </v:shape>
        </w:pict>
      </w:r>
      <w:r>
        <w:pict>
          <v:shapetype id="_x0000_t225" coordsize="21600,21600" o:spt="202" path="m,l,21600r21600,l21600,xe">
            <v:stroke joinstyle="miter"/>
            <v:path gradientshapeok="t" o:connecttype="rect"/>
          </v:shapetype>
          <v:shape id="_x0000_s224" type="#_x0000_t225" filled="f" stroked="f" style="position:absolute;width:40.55pt;height:7.85pt;z-index:-776;margin-left:176.65pt;margin-top:405.45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(0.10 to 0.18)</w:t>
                  </w:r>
                </w:p>
              </w:txbxContent>
            </v:textbox>
          </v:shape>
        </w:pict>
      </w:r>
      <w:r>
        <w:pict>
          <v:shapetype id="_x0000_t226" coordsize="21600,21600" o:spt="202" path="m,l,21600r21600,l21600,xe">
            <v:stroke joinstyle="miter"/>
            <v:path gradientshapeok="t" o:connecttype="rect"/>
          </v:shapetype>
          <v:shape id="_x0000_s225" type="#_x0000_t226" filled="f" stroked="f" style="position:absolute;width:37.95pt;height:7.85pt;z-index:-775;margin-left:276.95pt;margin-top:405.45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7"/>
                      <w:w w:val="100"/>
                      <w:sz w:val="13"/>
                      <w:vertAlign w:val="baseline"/>
                      <w:lang w:val="en-US"/>
                    </w:rPr>
                  </w:pPr>
                  <w:r>
                    <w:rPr>
                      <w:rFonts w:ascii="Tahoma" w:hAnsi="Tahoma" w:eastAsia="Tahoma"/>
                      <w:strike w:val="false"/>
                      <w:color w:val="1A171B"/>
                      <w:spacing w:val="-7"/>
                      <w:w w:val="100"/>
                      <w:sz w:val="13"/>
                      <w:vertAlign w:val="baseline"/>
                      <w:lang w:val="en-US"/>
                    </w:rPr>
                    <w:t xml:space="preserve">(0.13 to 0.21</w:t>
                  </w:r>
                </w:p>
              </w:txbxContent>
            </v:textbox>
          </v:shape>
        </w:pict>
      </w:r>
      <w:r>
        <w:pict>
          <v:shapetype id="_x0000_t227" coordsize="21600,21600" o:spt="202" path="m,l,21600r21600,l21600,xe">
            <v:stroke joinstyle="miter"/>
            <v:path gradientshapeok="t" o:connecttype="rect"/>
          </v:shapetype>
          <v:shape id="_x0000_s226" type="#_x0000_t227" filled="f" stroked="f" style="position:absolute;width:40.8pt;height:7.85pt;z-index:-774;margin-left:374.65pt;margin-top:405.45pt;mso-wrap-distance-left:0pt;mso-wrap-distance-right:0pt;mso-position-horizontal-relative:page;mso-position-vertical-relative:page">
            <w10:wrap type="square" side="both"/>
            <v:fill opacity="1" o:opacity2="1" recolor="f" rotate="f" type="solid"/>
            <v:textbox inset="0pt, 0pt, 0pt, 0pt">
              <w:txbxContent>
                <w:p>
                  <w:pPr>
                    <w:spacing w:before="0" w:after="4" w:line="152"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(0.11 to 0.19)</w:t>
                  </w:r>
                </w:p>
              </w:txbxContent>
            </v:textbox>
          </v:shape>
        </w:pict>
      </w:r>
      <w:r>
        <w:rPr>
          <w:rFonts w:ascii="Tahoma" w:hAnsi="Tahoma" w:eastAsia="Tahoma"/>
          <w:strike w:val="false"/>
          <w:color w:val="1A171B"/>
          <w:spacing w:val="0"/>
          <w:w w:val="100"/>
          <w:sz w:val="10"/>
          <w:vertAlign w:val="superscript"/>
          <w:lang w:val="en-US"/>
        </w:rPr>
        <w:t xml:space="preserve">a</w:t>
      </w:r>
      <w:r>
        <w:rPr>
          <w:rFonts w:ascii="Tahoma" w:hAnsi="Tahoma" w:eastAsia="Tahoma"/>
          <w:strike w:val="false"/>
          <w:color w:val="1A171B"/>
          <w:spacing w:val="0"/>
          <w:w w:val="100"/>
          <w:sz w:val="13"/>
          <w:vertAlign w:val="baseline"/>
          <w:lang w:val="en-US"/>
        </w:rPr>
        <w:t xml:space="preserve"> Defined daily dose as classified by World Health Organization. Figures combine standardized “average maintenance dose” and number of medications.</w:t>
      </w:r>
      <w:r>
        <w:rPr>
          <w:rFonts w:ascii="Tahoma" w:hAnsi="Tahoma" w:eastAsia="Tahoma"/>
          <w:strike w:val="false"/>
          <w:color w:val="1A171B"/>
          <w:spacing w:val="0"/>
          <w:w w:val="100"/>
          <w:sz w:val="13"/>
          <w:vertAlign w:val="superscript"/>
          <w:lang w:val="en-US"/>
        </w:rPr>
        <w:t xml:space="preserve">28</w:t>
      </w:r>
      <w:r>
        <w:rPr>
          <w:rFonts w:ascii="Tahoma" w:hAnsi="Tahoma" w:eastAsia="Tahoma"/>
          <w:strike w:val="false"/>
          <w:color w:val="1A171B"/>
          <w:spacing w:val="0"/>
          <w:w w:val="100"/>
          <w:sz w:val="10"/>
          <w:vertAlign w:val="baseline"/>
          <w:lang w:val="en-US"/>
        </w:rPr>
      </w:r>
    </w:p>
    <w:p>
      <w:pPr>
        <w:spacing w:before="416" w:after="0" w:line="100" w:lineRule="exact"/>
        <w:ind w:right="0" w:left="1584" w:firstLine="0"/>
        <w:jc w:val="both"/>
        <w:textAlignment w:val="baseline"/>
        <w:rPr>
          <w:rFonts w:ascii="Times New Roman" w:hAnsi="Times New Roman" w:eastAsia="Times New Roman"/>
          <w:strike w:val="false"/>
          <w:color w:val="1A171B"/>
          <w:spacing w:val="-1"/>
          <w:w w:val="100"/>
          <w:sz w:val="19"/>
          <w:vertAlign w:val="baseline"/>
          <w:lang w:val="en-US"/>
        </w:rPr>
      </w:pPr>
      <w:r>
        <w:pict>
          <v:line strokeweight="0.7pt" strokecolor="#1A171B" from="76.3pt,432.5pt" to="543.4pt,432.5pt" style="position:absolute;mso-position-horizontal-relative:page;mso-position-vertical-relative:page;">
            <v:stroke dashstyle="solid"/>
          </v:line>
        </w:pict>
      </w:r>
      <w:r>
        <w:rPr>
          <w:rFonts w:ascii="Times New Roman" w:hAnsi="Times New Roman" w:eastAsia="Times New Roman"/>
          <w:strike w:val="false"/>
          <w:color w:val="1A171B"/>
          <w:spacing w:val="-1"/>
          <w:w w:val="100"/>
          <w:sz w:val="19"/>
          <w:vertAlign w:val="baseline"/>
          <w:lang w:val="en-US"/>
        </w:rPr>
        <w:t xml:space="preserve">Included patients were mostly white, from a professional</w:t>
      </w:r>
    </w:p>
    <w:p>
      <w:pPr>
        <w:spacing w:before="0" w:after="0" w:line="77" w:lineRule="exact"/>
        <w:ind w:right="504" w:left="3672" w:hanging="2088"/>
        <w:jc w:val="both"/>
        <w:textAlignment w:val="baseline"/>
        <w:rPr>
          <w:rFonts w:ascii="Times New Roman" w:hAnsi="Times New Roman" w:eastAsia="Times New Roman"/>
          <w:strike w:val="false"/>
          <w:color w:val="1A171B"/>
          <w:spacing w:val="12"/>
          <w:w w:val="100"/>
          <w:sz w:val="19"/>
          <w:vertAlign w:val="baseline"/>
          <w:lang w:val="en-US"/>
        </w:rPr>
      </w:pPr>
      <w:r>
        <w:rPr>
          <w:rFonts w:ascii="Times New Roman" w:hAnsi="Times New Roman" w:eastAsia="Times New Roman"/>
          <w:strike w:val="false"/>
          <w:color w:val="1A171B"/>
          <w:spacing w:val="12"/>
          <w:w w:val="100"/>
          <w:sz w:val="19"/>
          <w:vertAlign w:val="baseline"/>
          <w:lang w:val="en-US"/>
        </w:rPr>
        <w:t xml:space="preserve">Included patients were mostly white, from a professional more than 2000 of those who declined suggest that nonre-more than 2000 of those who declined suggest that nonre-or skilled manual background, and were prescribed 3 or fewer</w:t>
      </w:r>
    </w:p>
    <w:p>
      <w:pPr>
        <w:spacing w:before="0" w:after="0" w:line="75"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sponse reflected a combination of not wishing to take part in or skilled manual background, and were prescribed 3 or fewer sponse reflected a combination of not wishing to take part in antihypertensives, which might limit generalizability. Ran-</w:t>
      </w:r>
      <w:r>
        <w:rPr>
          <w:rFonts w:ascii="Tahoma" w:hAnsi="Tahoma" w:eastAsia="Tahoma"/>
          <w:strike w:val="false"/>
          <w:color w:val="000000"/>
          <w:w w:val="100"/>
          <w:sz w:val="24"/>
          <w:vertAlign w:val="baseline"/>
          <w:lang w:val="en-US"/>
        </w:rPr>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a trial and not wishing to self-manage. More than double the antihypertensives, which might limit generalizability. Ran</w:t>
        <w:softHyphen/>
      </w:r>
      <w:r>
        <w:rPr>
          <w:rFonts w:ascii="Times New Roman" w:hAnsi="Times New Roman" w:eastAsia="Times New Roman"/>
          <w:strike w:val="false"/>
          <w:color w:val="1A171B"/>
          <w:spacing w:val="0"/>
          <w:w w:val="100"/>
          <w:sz w:val="19"/>
          <w:vertAlign w:val="baseline"/>
          <w:lang w:val="en-US"/>
        </w:rPr>
        <w:t xml:space="preserve"> a trial and not wishing to self-manage. More than double the domized groups were similar with small differences in comor-</w:t>
      </w:r>
      <w:r>
        <w:rPr>
          <w:rFonts w:ascii="Tahoma" w:hAnsi="Tahoma" w:eastAsia="Tahoma"/>
          <w:strike w:val="false"/>
          <w:color w:val="000000"/>
          <w:w w:val="100"/>
          <w:sz w:val="24"/>
          <w:vertAlign w:val="baseline"/>
          <w:lang w:val="en-US"/>
        </w:rPr>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number randomized were prepared to self-manage as mea</w:t>
        <w:softHyphen/>
      </w:r>
      <w:r>
        <w:rPr>
          <w:rFonts w:ascii="Times New Roman" w:hAnsi="Times New Roman" w:eastAsia="Times New Roman"/>
          <w:strike w:val="false"/>
          <w:color w:val="1A171B"/>
          <w:spacing w:val="0"/>
          <w:w w:val="100"/>
          <w:sz w:val="19"/>
          <w:vertAlign w:val="baseline"/>
          <w:lang w:val="en-US"/>
        </w:rPr>
        <w:t xml:space="preserve">domized groups were similar with small differences in comor- number randomized were prepared to self-manage as mea</w:t>
        <w:softHyphen/>
      </w:r>
      <w:r>
        <w:rPr>
          <w:rFonts w:ascii="Times New Roman" w:hAnsi="Times New Roman" w:eastAsia="Times New Roman"/>
          <w:strike w:val="false"/>
          <w:color w:val="1A171B"/>
          <w:spacing w:val="0"/>
          <w:w w:val="100"/>
          <w:sz w:val="19"/>
          <w:vertAlign w:val="baseline"/>
          <w:lang w:val="en-US"/>
        </w:rPr>
        <w:t xml:space="preserve">bidities in favor of the intervention group. No difference in</w:t>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sured by those attending eligibility screening, and of those ex</w:t>
        <w:softHyphen/>
      </w:r>
      <w:r>
        <w:rPr>
          <w:rFonts w:ascii="Times New Roman" w:hAnsi="Times New Roman" w:eastAsia="Times New Roman"/>
          <w:strike w:val="false"/>
          <w:color w:val="1A171B"/>
          <w:spacing w:val="0"/>
          <w:w w:val="100"/>
          <w:sz w:val="19"/>
          <w:vertAlign w:val="baseline"/>
          <w:lang w:val="en-US"/>
        </w:rPr>
        <w:t xml:space="preserve">bidities in favor of the intervention group. No difference in sured by those attending eligibility screening, and of those ex</w:t>
        <w:softHyphen/>
      </w:r>
      <w:r>
        <w:rPr>
          <w:rFonts w:ascii="Times New Roman" w:hAnsi="Times New Roman" w:eastAsia="Times New Roman"/>
          <w:strike w:val="false"/>
          <w:color w:val="1A171B"/>
          <w:spacing w:val="0"/>
          <w:w w:val="100"/>
          <w:sz w:val="19"/>
          <w:vertAlign w:val="baseline"/>
          <w:lang w:val="en-US"/>
        </w:rPr>
        <w:t xml:space="preserve">blood pressure reduction from the intervention was seen be-</w:t>
      </w:r>
      <w:r>
        <w:rPr>
          <w:rFonts w:ascii="Tahoma" w:hAnsi="Tahoma" w:eastAsia="Tahoma"/>
          <w:strike w:val="false"/>
          <w:color w:val="000000"/>
          <w:w w:val="100"/>
          <w:sz w:val="24"/>
          <w:vertAlign w:val="baseline"/>
          <w:lang w:val="en-US"/>
        </w:rPr>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cluded, controlled blood pressure was the commonest rea</w:t>
        <w:softHyphen/>
      </w:r>
      <w:r>
        <w:rPr>
          <w:rFonts w:ascii="Times New Roman" w:hAnsi="Times New Roman" w:eastAsia="Times New Roman"/>
          <w:strike w:val="false"/>
          <w:color w:val="1A171B"/>
          <w:spacing w:val="0"/>
          <w:w w:val="100"/>
          <w:sz w:val="19"/>
          <w:vertAlign w:val="baseline"/>
          <w:lang w:val="en-US"/>
        </w:rPr>
        <w:t xml:space="preserve">blood pressure reduction from the intervention was seen be</w:t>
        <w:softHyphen/>
      </w:r>
      <w:r>
        <w:rPr>
          <w:rFonts w:ascii="Times New Roman" w:hAnsi="Times New Roman" w:eastAsia="Times New Roman"/>
          <w:strike w:val="false"/>
          <w:color w:val="1A171B"/>
          <w:spacing w:val="0"/>
          <w:w w:val="100"/>
          <w:sz w:val="19"/>
          <w:vertAlign w:val="baseline"/>
          <w:lang w:val="en-US"/>
        </w:rPr>
        <w:t xml:space="preserve"> cluded, controlled blood pressure was the commonest rea</w:t>
        <w:softHyphen/>
      </w:r>
      <w:r>
        <w:rPr>
          <w:rFonts w:ascii="Times New Roman" w:hAnsi="Times New Roman" w:eastAsia="Times New Roman"/>
          <w:strike w:val="false"/>
          <w:color w:val="1A171B"/>
          <w:spacing w:val="0"/>
          <w:w w:val="100"/>
          <w:sz w:val="19"/>
          <w:vertAlign w:val="baseline"/>
          <w:lang w:val="en-US"/>
        </w:rPr>
        <w:t xml:space="preserve">tween the subgroups examined, but this may reflect inad-</w:t>
      </w:r>
      <w:r>
        <w:rPr>
          <w:rFonts w:ascii="Tahoma" w:hAnsi="Tahoma" w:eastAsia="Tahoma"/>
          <w:strike w:val="false"/>
          <w:color w:val="000000"/>
          <w:w w:val="100"/>
          <w:sz w:val="24"/>
          <w:vertAlign w:val="baseline"/>
          <w:lang w:val="en-US"/>
        </w:rPr>
      </w:r>
    </w:p>
    <w:p>
      <w:pPr>
        <w:spacing w:before="0" w:after="0" w:line="75"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son. Taken together, for patients outside of a trial situation, tween the subgroups examined, but this may reflect inad</w:t>
        <w:softHyphen/>
      </w:r>
      <w:r>
        <w:rPr>
          <w:rFonts w:ascii="Times New Roman" w:hAnsi="Times New Roman" w:eastAsia="Times New Roman"/>
          <w:strike w:val="false"/>
          <w:color w:val="1A171B"/>
          <w:spacing w:val="0"/>
          <w:w w:val="100"/>
          <w:sz w:val="19"/>
          <w:vertAlign w:val="baseline"/>
          <w:lang w:val="en-US"/>
        </w:rPr>
        <w:t xml:space="preserve"> son. Taken together, for patients outside of a trial situation, equate statistical power. Any practice effects were taken into</w:t>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we estimate that the intervention might be suitable for about equate statistical power. Any practice effects were taken into we estimate that the intervention might be suitable for about account in the randomization and method of analysis. Indi-</w:t>
      </w:r>
      <w:r>
        <w:rPr>
          <w:rFonts w:ascii="Tahoma" w:hAnsi="Tahoma" w:eastAsia="Tahoma"/>
          <w:strike w:val="false"/>
          <w:color w:val="000000"/>
          <w:w w:val="100"/>
          <w:sz w:val="24"/>
          <w:vertAlign w:val="baseline"/>
          <w:lang w:val="en-US"/>
        </w:rPr>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20%. The study was unblinded but ascertainment of out</w:t>
        <w:softHyphen/>
      </w:r>
      <w:r>
        <w:rPr>
          <w:rFonts w:ascii="Times New Roman" w:hAnsi="Times New Roman" w:eastAsia="Times New Roman"/>
          <w:strike w:val="false"/>
          <w:color w:val="1A171B"/>
          <w:spacing w:val="0"/>
          <w:w w:val="100"/>
          <w:sz w:val="19"/>
          <w:vertAlign w:val="baseline"/>
          <w:lang w:val="en-US"/>
        </w:rPr>
        <w:t xml:space="preserve">account in the randomization and method of analysis. Indi</w:t>
        <w:softHyphen/>
      </w:r>
      <w:r>
        <w:rPr>
          <w:rFonts w:ascii="Times New Roman" w:hAnsi="Times New Roman" w:eastAsia="Times New Roman"/>
          <w:strike w:val="false"/>
          <w:color w:val="1A171B"/>
          <w:spacing w:val="0"/>
          <w:w w:val="100"/>
          <w:sz w:val="19"/>
          <w:vertAlign w:val="baseline"/>
          <w:lang w:val="en-US"/>
        </w:rPr>
        <w:t xml:space="preserve"> 20%. The study was unblinded but ascertainment of out</w:t>
        <w:softHyphen/>
      </w:r>
      <w:r>
        <w:rPr>
          <w:rFonts w:ascii="Times New Roman" w:hAnsi="Times New Roman" w:eastAsia="Times New Roman"/>
          <w:strike w:val="false"/>
          <w:color w:val="1A171B"/>
          <w:spacing w:val="0"/>
          <w:w w:val="100"/>
          <w:sz w:val="19"/>
          <w:vertAlign w:val="baseline"/>
          <w:lang w:val="en-US"/>
        </w:rPr>
        <w:t xml:space="preserve">vidual randomization and dropouts from the intervention</w:t>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come was by automated sphygmomanometer, which did not vidual randomization and dropouts from the intervention come was by automated sphygmomanometer, which did not group could have caused contamination between the groups,</w:t>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require research facilitator input other than to fit the cuff to group could have caused contamination between the groups, require research facilitator input other than to fit the cuff to but this would have biased the results toward no effect. Simi-</w:t>
      </w:r>
      <w:r>
        <w:rPr>
          <w:rFonts w:ascii="Tahoma" w:hAnsi="Tahoma" w:eastAsia="Tahoma"/>
          <w:strike w:val="false"/>
          <w:color w:val="000000"/>
          <w:w w:val="100"/>
          <w:sz w:val="24"/>
          <w:vertAlign w:val="baseline"/>
          <w:lang w:val="en-US"/>
        </w:rPr>
      </w:r>
    </w:p>
    <w:p>
      <w:pPr>
        <w:spacing w:before="0" w:after="0" w:line="75"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the patient and switch on the monitor. The potential for the but this would have biased the results toward no effect. Simi</w:t>
        <w:softHyphen/>
      </w:r>
      <w:r>
        <w:rPr>
          <w:rFonts w:ascii="Times New Roman" w:hAnsi="Times New Roman" w:eastAsia="Times New Roman"/>
          <w:strike w:val="false"/>
          <w:color w:val="1A171B"/>
          <w:spacing w:val="0"/>
          <w:w w:val="100"/>
          <w:sz w:val="19"/>
          <w:vertAlign w:val="baseline"/>
          <w:lang w:val="en-US"/>
        </w:rPr>
        <w:t xml:space="preserve"> the patient and switch on the monitor. The potential for the larly, high-performing practices taking part in research would</w:t>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intervention group to become habituated to blood pressure larly, high-performing practices taking part in research would intervention group to become habituated to blood pressure have also mitigated against the observed effect.</w:t>
      </w:r>
    </w:p>
    <w:p>
      <w:pPr>
        <w:spacing w:before="0" w:after="0" w:line="240" w:lineRule="auto"/>
        <w:ind w:right="0" w:left="6120" w:firstLine="0"/>
        <w:jc w:val="both"/>
        <w:textAlignment w:val="baseline"/>
        <w:rPr>
          <w:rFonts w:ascii="Times New Roman" w:hAnsi="Times New Roman" w:eastAsia="Times New Roman"/>
          <w:strike w:val="false"/>
          <w:color w:val="1A171B"/>
          <w:spacing w:val="-2"/>
          <w:w w:val="100"/>
          <w:sz w:val="19"/>
          <w:vertAlign w:val="baseline"/>
          <w:lang w:val="en-US"/>
        </w:rPr>
      </w:pPr>
      <w:r>
        <w:rPr>
          <w:rFonts w:ascii="Times New Roman" w:hAnsi="Times New Roman" w:eastAsia="Times New Roman"/>
          <w:strike w:val="false"/>
          <w:color w:val="1A171B"/>
          <w:spacing w:val="-2"/>
          <w:w w:val="100"/>
          <w:sz w:val="19"/>
          <w:vertAlign w:val="baseline"/>
          <w:lang w:val="en-US"/>
        </w:rPr>
        <w:t xml:space="preserve">measurement was lessened by the use of the BP-TRU monitor</w:t>
      </w:r>
    </w:p>
    <w:p>
      <w:pPr>
        <w:tabs>
          <w:tab w:val="right" w:leader="none" w:pos="10656"/>
        </w:tabs>
        <w:spacing w:before="0" w:after="0" w:line="58" w:lineRule="exact"/>
        <w:ind w:right="504" w:left="1584" w:hanging="288"/>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have also mitigated against the observed effect.	</w:t>
      </w:r>
      <w:r>
        <w:rPr>
          <w:rFonts w:ascii="Times New Roman" w:hAnsi="Times New Roman" w:eastAsia="Times New Roman"/>
          <w:strike w:val="false"/>
          <w:color w:val="1A171B"/>
          <w:spacing w:val="0"/>
          <w:w w:val="100"/>
          <w:sz w:val="19"/>
          <w:vertAlign w:val="baseline"/>
          <w:lang w:val="en-US"/>
        </w:rPr>
        <w:t xml:space="preserve">measurement was lessened by the use of the BP-TRU monitor
</w:t>
        <w:br/>
      </w:r>
      <w:r>
        <w:rPr>
          <w:rFonts w:ascii="Times New Roman" w:hAnsi="Times New Roman" w:eastAsia="Times New Roman"/>
          <w:strike w:val="false"/>
          <w:color w:val="1A171B"/>
          <w:spacing w:val="0"/>
          <w:w w:val="100"/>
          <w:sz w:val="19"/>
          <w:vertAlign w:val="baseline"/>
          <w:lang w:val="en-US"/>
        </w:rPr>
        <w:t xml:space="preserve">Relatively small proportions of those potentially eligible</w:t>
      </w:r>
    </w:p>
    <w:p>
      <w:pPr>
        <w:spacing w:before="0" w:after="0" w:line="120" w:lineRule="exact"/>
        <w:ind w:right="504" w:left="1440" w:firstLine="4680"/>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(which takes 6 readings at a time) for all study end points in Relatively small proportions of those potentially eligible (which takes 6 readings at a time) for all study end points in to take part were eventually randomized. Family physicians</w:t>
      </w:r>
    </w:p>
    <w:p>
      <w:pPr>
        <w:spacing w:before="0" w:after="0" w:line="76"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both randomization groups and the fact that the primary out</w:t>
        <w:softHyphen/>
      </w:r>
      <w:r>
        <w:rPr>
          <w:rFonts w:ascii="Times New Roman" w:hAnsi="Times New Roman" w:eastAsia="Times New Roman"/>
          <w:strike w:val="false"/>
          <w:color w:val="1A171B"/>
          <w:spacing w:val="0"/>
          <w:w w:val="100"/>
          <w:sz w:val="19"/>
          <w:vertAlign w:val="baseline"/>
          <w:lang w:val="en-US"/>
        </w:rPr>
        <w:t xml:space="preserve">to take part were eventually randomized. Family physicians both randomization groups and the fact that the primary out</w:t>
        <w:softHyphen/>
      </w:r>
      <w:r>
        <w:rPr>
          <w:rFonts w:ascii="Times New Roman" w:hAnsi="Times New Roman" w:eastAsia="Times New Roman"/>
          <w:strike w:val="false"/>
          <w:color w:val="1A171B"/>
          <w:spacing w:val="0"/>
          <w:w w:val="100"/>
          <w:sz w:val="19"/>
          <w:vertAlign w:val="baseline"/>
          <w:lang w:val="en-US"/>
        </w:rPr>
        <w:t xml:space="preserve">could exclude patients from invitation to the trial who were</w:t>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come was almost identical whether the mean of the second and could exclude patients from invitation to the trial who were come was almost identical whether the mean of the second and housebound, had terminal illness, or who were thought to be</w:t>
      </w:r>
    </w:p>
    <w:p>
      <w:pPr>
        <w:spacing w:before="0" w:after="0" w:line="74" w:lineRule="exact"/>
        <w:ind w:right="720"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third or second to sixth blood pressure readings was used. housebound, had terminal illness, or who were thought to be third or second to sixth blood pressure readings was used. unsuitable, which is likely to have included frailer patients.</w:t>
      </w:r>
    </w:p>
    <w:p>
      <w:pPr>
        <w:spacing w:before="0" w:after="0" w:line="240" w:lineRule="auto"/>
        <w:ind w:right="0" w:left="6408" w:firstLine="0"/>
        <w:jc w:val="both"/>
        <w:textAlignment w:val="baseline"/>
        <w:rPr>
          <w:rFonts w:ascii="Times New Roman" w:hAnsi="Times New Roman" w:eastAsia="Times New Roman"/>
          <w:strike w:val="false"/>
          <w:color w:val="1A171B"/>
          <w:spacing w:val="-3"/>
          <w:w w:val="100"/>
          <w:sz w:val="19"/>
          <w:vertAlign w:val="baseline"/>
          <w:lang w:val="en-US"/>
        </w:rPr>
      </w:pPr>
      <w:r>
        <w:rPr>
          <w:rFonts w:ascii="Times New Roman" w:hAnsi="Times New Roman" w:eastAsia="Times New Roman"/>
          <w:strike w:val="false"/>
          <w:color w:val="1A171B"/>
          <w:spacing w:val="-3"/>
          <w:w w:val="100"/>
          <w:sz w:val="19"/>
          <w:vertAlign w:val="baseline"/>
          <w:lang w:val="en-US"/>
        </w:rPr>
        <w:t xml:space="preserve">Patients in the intervention group were using home targets</w:t>
      </w:r>
    </w:p>
    <w:p>
      <w:pPr>
        <w:tabs>
          <w:tab w:val="right" w:leader="none" w:pos="10656"/>
        </w:tabs>
        <w:spacing w:before="0" w:after="0" w:line="58" w:lineRule="exact"/>
        <w:ind w:right="504" w:left="1296" w:firstLine="0"/>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unsuitable, which is likely to have included frailer patients.	</w:t>
      </w:r>
      <w:r>
        <w:rPr>
          <w:rFonts w:ascii="Times New Roman" w:hAnsi="Times New Roman" w:eastAsia="Times New Roman"/>
          <w:strike w:val="false"/>
          <w:color w:val="1A171B"/>
          <w:spacing w:val="0"/>
          <w:w w:val="100"/>
          <w:sz w:val="19"/>
          <w:vertAlign w:val="baseline"/>
          <w:lang w:val="en-US"/>
        </w:rPr>
        <w:t xml:space="preserve">Patients in the intervention group were using home targets
</w:t>
        <w:br/>
      </w:r>
      <w:r>
        <w:rPr>
          <w:rFonts w:ascii="Times New Roman" w:hAnsi="Times New Roman" w:eastAsia="Times New Roman"/>
          <w:strike w:val="false"/>
          <w:color w:val="1A171B"/>
          <w:spacing w:val="0"/>
          <w:w w:val="100"/>
          <w:sz w:val="19"/>
          <w:vertAlign w:val="baseline"/>
          <w:lang w:val="en-US"/>
        </w:rPr>
        <w:t xml:space="preserve">Nevertheless, those included were older (mean age 70 years)</w:t>
      </w:r>
    </w:p>
    <w:p>
      <w:pPr>
        <w:spacing w:before="31" w:after="0" w:line="100" w:lineRule="exact"/>
        <w:ind w:right="504" w:left="1296" w:firstLine="4824"/>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based on the then recommended clinic target of 130/80 mm Hg Nevertheless, those included were older (mean age 70 years) based on the then recommended clinic target of 130/80 mm Hg</w:t>
      </w:r>
    </w:p>
    <w:p>
      <w:pPr>
        <w:spacing w:before="221" w:after="0" w:line="3"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for all 4 groups.</w:t>
      </w:r>
      <w:r>
        <w:rPr>
          <w:rFonts w:ascii="Times New Roman" w:hAnsi="Times New Roman" w:eastAsia="Times New Roman"/>
          <w:strike w:val="false"/>
          <w:color w:val="1A171B"/>
          <w:spacing w:val="0"/>
          <w:w w:val="100"/>
          <w:sz w:val="19"/>
          <w:vertAlign w:val="superscript"/>
          <w:lang w:val="en-US"/>
        </w:rPr>
        <w:t xml:space="preserve">17,19</w:t>
      </w:r>
      <w:r>
        <w:rPr>
          <w:rFonts w:ascii="Times New Roman" w:hAnsi="Times New Roman" w:eastAsia="Times New Roman"/>
          <w:strike w:val="false"/>
          <w:color w:val="1A171B"/>
          <w:spacing w:val="0"/>
          <w:w w:val="100"/>
          <w:sz w:val="19"/>
          <w:vertAlign w:val="baseline"/>
          <w:lang w:val="en-US"/>
        </w:rPr>
        <w:t xml:space="preserve"> In the intervening years, target recommen</w:t>
        <w:softHyphen/>
      </w:r>
      <w:r>
        <w:rPr>
          <w:rFonts w:ascii="Times New Roman" w:hAnsi="Times New Roman" w:eastAsia="Times New Roman"/>
          <w:strike w:val="false"/>
          <w:color w:val="1A171B"/>
          <w:spacing w:val="0"/>
          <w:w w:val="100"/>
          <w:sz w:val="19"/>
          <w:vertAlign w:val="baseline"/>
          <w:lang w:val="en-US"/>
        </w:rPr>
        <w:t xml:space="preserve">and had more comorbidities than our previous work (22% had for all 4 groups.</w:t>
      </w:r>
      <w:r>
        <w:rPr>
          <w:rFonts w:ascii="Times New Roman" w:hAnsi="Times New Roman" w:eastAsia="Times New Roman"/>
          <w:strike w:val="false"/>
          <w:color w:val="1A171B"/>
          <w:spacing w:val="0"/>
          <w:w w:val="100"/>
          <w:sz w:val="19"/>
          <w:vertAlign w:val="superscript"/>
          <w:lang w:val="en-US"/>
        </w:rPr>
        <w:t xml:space="preserve">17,19</w:t>
      </w:r>
      <w:r>
        <w:rPr>
          <w:rFonts w:ascii="Times New Roman" w:hAnsi="Times New Roman" w:eastAsia="Times New Roman"/>
          <w:strike w:val="false"/>
          <w:color w:val="1A171B"/>
          <w:spacing w:val="0"/>
          <w:w w:val="100"/>
          <w:sz w:val="19"/>
          <w:vertAlign w:val="baseline"/>
          <w:lang w:val="en-US"/>
        </w:rPr>
        <w:t xml:space="preserve"> In the intervening years, target recommen</w:t>
        <w:softHyphen/>
      </w:r>
      <w:r>
        <w:rPr>
          <w:rFonts w:ascii="Times New Roman" w:hAnsi="Times New Roman" w:eastAsia="Times New Roman"/>
          <w:strike w:val="false"/>
          <w:color w:val="1A171B"/>
          <w:spacing w:val="0"/>
          <w:w w:val="100"/>
          <w:sz w:val="19"/>
          <w:vertAlign w:val="baseline"/>
          <w:lang w:val="en-US"/>
        </w:rPr>
        <w:t xml:space="preserve">and had more comorbidities than our previous work (22% had</w:t>
      </w:r>
    </w:p>
    <w:p>
      <w:pPr>
        <w:spacing w:before="30" w:after="0" w:line="100" w:lineRule="exact"/>
        <w:ind w:right="0" w:left="1296" w:firstLine="0"/>
        <w:jc w:val="both"/>
        <w:textAlignment w:val="baseline"/>
        <w:rPr>
          <w:rFonts w:ascii="Times New Roman" w:hAnsi="Times New Roman" w:eastAsia="Times New Roman"/>
          <w:strike w:val="false"/>
          <w:color w:val="1A171B"/>
          <w:spacing w:val="-1"/>
          <w:w w:val="100"/>
          <w:sz w:val="19"/>
          <w:vertAlign w:val="baseline"/>
          <w:lang w:val="en-US"/>
        </w:rPr>
      </w:pPr>
      <w:r>
        <w:rPr>
          <w:rFonts w:ascii="Times New Roman" w:hAnsi="Times New Roman" w:eastAsia="Times New Roman"/>
          <w:strike w:val="false"/>
          <w:color w:val="1A171B"/>
          <w:spacing w:val="-1"/>
          <w:w w:val="100"/>
          <w:sz w:val="19"/>
          <w:vertAlign w:val="baseline"/>
          <w:lang w:val="en-US"/>
        </w:rPr>
        <w:t xml:space="preserve">2 or more strokes, coronary heart disease, diabetes or chronic</w:t>
      </w:r>
    </w:p>
    <w:p>
      <w:pPr>
        <w:spacing w:before="0" w:after="0" w:line="77"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dations have tended to roll back toward 140/90mm Hg or higher 2 or more strokes, coronary heart disease, diabetes or chronic dations have tended to roll back toward 140/90mm Hg or higher kidney disease). As with TASMINH 2, only approximately 8%</w:t>
      </w:r>
    </w:p>
    <w:p>
      <w:pPr>
        <w:spacing w:before="0" w:after="0" w:line="75" w:lineRule="exact"/>
        <w:ind w:right="504" w:left="1296" w:firstLine="4824"/>
        <w:jc w:val="both"/>
        <w:textAlignment w:val="baseline"/>
        <w:rPr>
          <w:rFonts w:ascii="Times New Roman" w:hAnsi="Times New Roman" w:eastAsia="Times New Roman"/>
          <w:strike w:val="false"/>
          <w:color w:val="1A171B"/>
          <w:spacing w:val="0"/>
          <w:w w:val="100"/>
          <w:sz w:val="19"/>
          <w:vertAlign w:val="baseline"/>
          <w:lang w:val="en-US"/>
        </w:rPr>
      </w:pPr>
      <w:r>
        <w:rPr>
          <w:rFonts w:ascii="Times New Roman" w:hAnsi="Times New Roman" w:eastAsia="Times New Roman"/>
          <w:strike w:val="false"/>
          <w:color w:val="1A171B"/>
          <w:spacing w:val="0"/>
          <w:w w:val="100"/>
          <w:sz w:val="19"/>
          <w:vertAlign w:val="baseline"/>
          <w:lang w:val="en-US"/>
        </w:rPr>
        <w:t xml:space="preserve">for most conditions although UK stroke guidelines and those kidney disease). As with TASMINH 2, only approximately 8% for most conditions although UK stroke guidelines and those of those invited to take part were randomized. Responses from</w:t>
      </w:r>
    </w:p>
    <w:p>
      <w:pPr>
        <w:spacing w:before="0" w:after="0" w:line="50" w:lineRule="exact"/>
        <w:ind w:right="504" w:left="1296" w:firstLine="4824"/>
        <w:jc w:val="both"/>
        <w:textAlignment w:val="baseline"/>
        <w:rPr>
          <w:rFonts w:ascii="Times New Roman" w:hAnsi="Times New Roman" w:eastAsia="Times New Roman"/>
          <w:strike w:val="false"/>
          <w:color w:val="1A171B"/>
          <w:spacing w:val="-3"/>
          <w:w w:val="100"/>
          <w:sz w:val="19"/>
          <w:vertAlign w:val="baseline"/>
          <w:lang w:val="en-US"/>
        </w:rPr>
      </w:pPr>
      <w:r>
        <w:rPr>
          <w:rFonts w:ascii="Times New Roman" w:hAnsi="Times New Roman" w:eastAsia="Times New Roman"/>
          <w:strike w:val="false"/>
          <w:color w:val="1A171B"/>
          <w:spacing w:val="-3"/>
          <w:w w:val="100"/>
          <w:sz w:val="19"/>
          <w:vertAlign w:val="baseline"/>
          <w:lang w:val="en-US"/>
        </w:rPr>
        <w:t xml:space="preserve">for diabetes in the presence of renal disease remain equivalent of those invited to take part were randomized. Responses from for diabetes in the presence of renal disease remain equivalent</w:t>
      </w:r>
    </w:p>
    <w:p>
      <w:pPr>
        <w:tabs>
          <w:tab w:val="right" w:leader="none" w:pos="10656"/>
          <w:tab w:val="right" w:leader="none" w:pos="11232"/>
        </w:tabs>
        <w:spacing w:before="301" w:after="0" w:line="164" w:lineRule="exact"/>
        <w:ind w:right="0" w:left="1296" w:firstLine="0"/>
        <w:jc w:val="left"/>
        <w:textAlignment w:val="baseline"/>
        <w:rPr>
          <w:rFonts w:ascii="Tahoma" w:hAnsi="Tahoma" w:eastAsia="Tahoma"/>
          <w:strike w:val="false"/>
          <w:color w:val="1A171B"/>
          <w:spacing w:val="0"/>
          <w:w w:val="100"/>
          <w:sz w:val="13"/>
          <w:vertAlign w:val="baseline"/>
          <w:lang w:val="en-US"/>
        </w:rPr>
      </w:pPr>
      <w:hyperlink r:id="drId19">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tab/>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r>
        <w:rPr>
          <w:rFonts w:ascii="Arial Narrow" w:hAnsi="Arial Narrow" w:eastAsia="Arial Narrow"/>
          <w:strike w:val="false"/>
          <w:color w:val="1A171B"/>
          <w:spacing w:val="0"/>
          <w:w w:val="100"/>
          <w:sz w:val="16"/>
          <w:vertAlign w:val="baseline"/>
          <w:lang w:val="en-US"/>
        </w:rPr>
        <w:t xml:space="preserve">805</w:t>
      </w:r>
    </w:p>
    <w:p>
      <w:pPr>
        <w:spacing w:before="212" w:after="0" w:line="168" w:lineRule="exact"/>
        <w:ind w:right="0" w:left="0" w:firstLine="0"/>
        <w:jc w:val="center"/>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nextPage"/>
          <w:pgSz w:w="12240" w:h="15840" w:orient="portrait"/>
          <w:pgMar w:bottom="0" w:top="628" w:right="824" w:left="196" w:header="720" w:footer="720"/>
          <w:titlePg w:val="false"/>
          <w:textDirection w:val="lrTb"/>
        </w:sectPr>
      </w:pPr>
    </w:p>
    <w:p>
      <w:pPr>
        <w:spacing w:before="0" w:after="57" w:line="197" w:lineRule="exact"/>
        <w:ind w:right="504" w:left="0" w:firstLine="0"/>
        <w:jc w:val="left"/>
        <w:textAlignment w:val="baseline"/>
        <w:rPr>
          <w:rFonts w:ascii="Tahoma" w:hAnsi="Tahoma" w:eastAsia="Tahoma"/>
          <w:b w:val="true"/>
          <w:strike w:val="false"/>
          <w:color w:val="1A171B"/>
          <w:spacing w:val="-9"/>
          <w:w w:val="100"/>
          <w:sz w:val="14"/>
          <w:vertAlign w:val="baseline"/>
          <w:lang w:val="en-US"/>
        </w:rPr>
      </w:pPr>
      <w:r>
        <w:pict>
          <v:shapetype id="_x0000_t228" coordsize="21600,21600" o:spt="202" path="m,l,21600r21600,l21600,xe">
            <v:stroke joinstyle="miter"/>
            <v:path gradientshapeok="t" o:connecttype="rect"/>
          </v:shapetype>
          <v:shape id="_x0000_s227" type="#_x0000_t228" fillcolor="#9A141B" stroked="f" style="position:absolute;width:467.3pt;height:15.1pt;z-index:-773;margin-left:67.2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229" coordsize="21600,21600" o:spt="202" path="m,l,21600r21600,l21600,xe">
            <v:stroke joinstyle="miter"/>
            <v:path gradientshapeok="t" o:connecttype="rect"/>
          </v:shapetype>
          <v:shape id="_x0000_s228" type="#_x0000_t229" filled="f" stroked="f" style="position:absolute;width:525.5pt;height:8.95pt;z-index:-772;margin-left:9.7pt;margin-top:31.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0512"/>
                    </w:tabs>
                    <w:spacing w:before="3" w:after="19" w:line="156" w:lineRule="exact"/>
                    <w:ind w:right="0" w:left="1152" w:firstLine="0"/>
                    <w:jc w:val="left"/>
                    <w:textAlignment w:val="baseline"/>
                    <w:rPr>
                      <w:rFonts w:ascii="Tahoma" w:hAnsi="Tahoma" w:eastAsia="Tahoma"/>
                      <w:b w:val="true"/>
                      <w:strike w:val="false"/>
                      <w:color w:val="1A171B"/>
                      <w:spacing w:val="0"/>
                      <w:w w:val="100"/>
                      <w:sz w:val="12"/>
                      <w:vertAlign w:val="baseline"/>
                      <w:lang w:val="en-US"/>
                    </w:rPr>
                  </w:pPr>
                  <w:r>
                    <w:rPr>
                      <w:rFonts w:ascii="Tahoma" w:hAnsi="Tahoma" w:eastAsia="Tahoma"/>
                      <w:b w:val="true"/>
                      <w:strike w:val="false"/>
                      <w:color w:val="1A171B"/>
                      <w:spacing w:val="0"/>
                      <w:w w:val="100"/>
                      <w:sz w:val="12"/>
                      <w:vertAlign w:val="baseline"/>
                      <w:lang w:val="en-US"/>
                    </w:rPr>
                    <w:t xml:space="preserve">Research</w:t>
                  </w:r>
                  <w:r>
                    <w:rPr>
                      <w:rFonts w:ascii="Tahoma" w:hAnsi="Tahoma" w:eastAsia="Tahoma"/>
                      <w:b w:val="true"/>
                      <w:strike w:val="false"/>
                      <w:color w:val="D1002D"/>
                      <w:spacing w:val="0"/>
                      <w:w w:val="100"/>
                      <w:sz w:val="12"/>
                      <w:vertAlign w:val="baseline"/>
                      <w:lang w:val="en-US"/>
                    </w:rPr>
                    <w:t xml:space="preserve"> Original Investigation</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Self-monitoring and Self-titration for Hypertension</w:t>
                  </w:r>
                </w:p>
              </w:txbxContent>
            </v:textbox>
          </v:shape>
        </w:pict>
      </w:r>
      <w:r>
        <w:pict>
          <v:line strokeweight="1.7pt" strokecolor="#D1002D" from="67.2pt,65.75pt" to="414.75pt,65.75pt" style="position:absolute;mso-position-horizontal-relative:page;mso-position-vertical-relative:page;">
            <v:stroke dashstyle="solid"/>
          </v:line>
        </w:pict>
      </w:r>
      <w:r>
        <w:rPr>
          <w:rFonts w:ascii="Tahoma" w:hAnsi="Tahoma" w:eastAsia="Tahoma"/>
          <w:b w:val="true"/>
          <w:strike w:val="false"/>
          <w:color w:val="1A171B"/>
          <w:spacing w:val="-9"/>
          <w:w w:val="100"/>
          <w:sz w:val="14"/>
          <w:vertAlign w:val="baseline"/>
          <w:lang w:val="en-US"/>
        </w:rPr>
        <w:t xml:space="preserve">Table 4. The 10 Most Frequently Reported Adverse Effects Plus Selected Hypertension Medication–Specific Symptoms or Adverse Effects at 12 Months</w:t>
      </w:r>
    </w:p>
    <w:p>
      <w:pPr>
        <w:spacing w:before="0" w:after="57" w:line="197" w:lineRule="exact"/>
        <w:sectPr>
          <w:type w:val="nextPage"/>
          <w:pgSz w:w="12240" w:h="15840" w:orient="portrait"/>
          <w:pgMar w:bottom="0" w:top="1333" w:right="3696" w:left="1344" w:header="720" w:footer="720"/>
          <w:titlePg w:val="false"/>
          <w:textDirection w:val="lrTb"/>
        </w:sectPr>
      </w:pPr>
    </w:p>
    <w:p>
      <w:pPr>
        <w:spacing w:before="68" w:after="0" w:line="150" w:lineRule="exact"/>
        <w:ind w:right="0" w:left="4248" w:firstLine="0"/>
        <w:jc w:val="left"/>
        <w:textAlignment w:val="baseline"/>
        <w:rPr>
          <w:rFonts w:ascii="Tahoma" w:hAnsi="Tahoma" w:eastAsia="Tahoma"/>
          <w:b w:val="true"/>
          <w:strike w:val="false"/>
          <w:color w:val="1A171B"/>
          <w:spacing w:val="-5"/>
          <w:w w:val="100"/>
          <w:sz w:val="12"/>
          <w:vertAlign w:val="baseline"/>
          <w:lang w:val="en-US"/>
        </w:rPr>
      </w:pPr>
      <w:r>
        <w:pict>
          <v:line strokeweight="0.7pt" strokecolor="#1A171B" from="67.2pt,89.75pt" to="414.7pt,89.75pt" style="position:absolute;mso-position-horizontal-relative:page;mso-position-vertical-relative:page;">
            <v:stroke dashstyle="solid"/>
          </v:line>
        </w:pict>
      </w:r>
      <w:r>
        <w:pict>
          <v:line strokeweight="0.7pt" strokecolor="#1A171B" from="249.6pt,102.95pt" to="364.15pt,102.95pt" style="position:absolute;mso-position-horizontal-relative:page;mso-position-vertical-relative:page;">
            <v:stroke dashstyle="solid"/>
          </v:line>
        </w:pict>
      </w:r>
      <w:r>
        <w:rPr>
          <w:rFonts w:ascii="Tahoma" w:hAnsi="Tahoma" w:eastAsia="Tahoma"/>
          <w:b w:val="true"/>
          <w:strike w:val="false"/>
          <w:color w:val="1A171B"/>
          <w:spacing w:val="-5"/>
          <w:w w:val="100"/>
          <w:sz w:val="12"/>
          <w:vertAlign w:val="baseline"/>
          <w:lang w:val="en-US"/>
        </w:rPr>
        <w:t xml:space="preserve">No. (%) of Patients</w:t>
      </w:r>
    </w:p>
    <w:p>
      <w:pPr>
        <w:tabs>
          <w:tab w:val="left" w:leader="none" w:pos="4968"/>
        </w:tabs>
        <w:spacing w:before="61" w:after="0" w:line="144" w:lineRule="exact"/>
        <w:ind w:right="0" w:left="3816" w:firstLine="0"/>
        <w:jc w:val="left"/>
        <w:textAlignment w:val="baseline"/>
        <w:rPr>
          <w:rFonts w:ascii="Tahoma" w:hAnsi="Tahoma" w:eastAsia="Tahoma"/>
          <w:b w:val="true"/>
          <w:strike w:val="false"/>
          <w:color w:val="1A171B"/>
          <w:spacing w:val="-2"/>
          <w:w w:val="100"/>
          <w:sz w:val="12"/>
          <w:vertAlign w:val="baseline"/>
          <w:lang w:val="en-US"/>
        </w:rPr>
      </w:pPr>
      <w:r>
        <w:rPr>
          <w:rFonts w:ascii="Tahoma" w:hAnsi="Tahoma" w:eastAsia="Tahoma"/>
          <w:b w:val="true"/>
          <w:strike w:val="false"/>
          <w:color w:val="1A171B"/>
          <w:spacing w:val="-2"/>
          <w:w w:val="100"/>
          <w:sz w:val="12"/>
          <w:vertAlign w:val="baseline"/>
          <w:lang w:val="en-US"/>
        </w:rPr>
        <w:t xml:space="preserve">Usual Care	</w:t>
      </w:r>
      <w:r>
        <w:rPr>
          <w:rFonts w:ascii="Tahoma" w:hAnsi="Tahoma" w:eastAsia="Tahoma"/>
          <w:b w:val="true"/>
          <w:strike w:val="false"/>
          <w:color w:val="1A171B"/>
          <w:spacing w:val="-2"/>
          <w:w w:val="100"/>
          <w:sz w:val="12"/>
          <w:vertAlign w:val="baseline"/>
          <w:lang w:val="en-US"/>
        </w:rPr>
        <w:t xml:space="preserve">Intervention</w:t>
      </w:r>
    </w:p>
    <w:p>
      <w:pPr>
        <w:tabs>
          <w:tab w:val="left" w:leader="none" w:pos="5040"/>
          <w:tab w:val="left" w:leader="none" w:pos="6192"/>
        </w:tabs>
        <w:spacing w:before="0" w:after="14" w:line="158" w:lineRule="exact"/>
        <w:ind w:right="0" w:left="3816" w:firstLine="0"/>
        <w:jc w:val="left"/>
        <w:textAlignment w:val="baseline"/>
        <w:rPr>
          <w:rFonts w:ascii="Tahoma" w:hAnsi="Tahoma" w:eastAsia="Tahoma"/>
          <w:b w:val="true"/>
          <w:strike w:val="false"/>
          <w:color w:val="1A171B"/>
          <w:spacing w:val="2"/>
          <w:w w:val="100"/>
          <w:sz w:val="12"/>
          <w:vertAlign w:val="baseline"/>
          <w:lang w:val="en-US"/>
        </w:rPr>
      </w:pPr>
      <w:r>
        <w:rPr>
          <w:rFonts w:ascii="Tahoma" w:hAnsi="Tahoma" w:eastAsia="Tahoma"/>
          <w:b w:val="true"/>
          <w:strike w:val="false"/>
          <w:color w:val="1A171B"/>
          <w:spacing w:val="2"/>
          <w:w w:val="100"/>
          <w:sz w:val="12"/>
          <w:vertAlign w:val="baseline"/>
          <w:lang w:val="en-US"/>
        </w:rPr>
        <w:t xml:space="preserve">(n = 230)	</w:t>
      </w:r>
      <w:r>
        <w:rPr>
          <w:rFonts w:ascii="Tahoma" w:hAnsi="Tahoma" w:eastAsia="Tahoma"/>
          <w:b w:val="true"/>
          <w:strike w:val="false"/>
          <w:color w:val="1A171B"/>
          <w:spacing w:val="2"/>
          <w:w w:val="100"/>
          <w:sz w:val="12"/>
          <w:vertAlign w:val="baseline"/>
          <w:lang w:val="en-US"/>
        </w:rPr>
        <w:t xml:space="preserve">(n = 220)	</w:t>
      </w:r>
      <w:r>
        <w:rPr>
          <w:rFonts w:ascii="Arial" w:hAnsi="Arial" w:eastAsia="Arial"/>
          <w:b w:val="true"/>
          <w:i w:val="true"/>
          <w:strike w:val="false"/>
          <w:color w:val="1A171B"/>
          <w:spacing w:val="2"/>
          <w:w w:val="100"/>
          <w:sz w:val="12"/>
          <w:vertAlign w:val="baseline"/>
          <w:lang w:val="en-US"/>
        </w:rPr>
        <w:t xml:space="preserve">P </w:t>
      </w:r>
      <w:r>
        <w:rPr>
          <w:rFonts w:ascii="Tahoma" w:hAnsi="Tahoma" w:eastAsia="Tahoma"/>
          <w:b w:val="true"/>
          <w:strike w:val="false"/>
          <w:color w:val="1A171B"/>
          <w:spacing w:val="2"/>
          <w:w w:val="100"/>
          <w:sz w:val="12"/>
          <w:vertAlign w:val="baseline"/>
          <w:lang w:val="en-US"/>
        </w:rPr>
        <w:t xml:space="preserve">Value</w:t>
      </w:r>
    </w:p>
    <w:p>
      <w:pPr>
        <w:spacing w:before="0" w:after="14" w:line="158" w:lineRule="exact"/>
        <w:sectPr>
          <w:type w:val="continuous"/>
          <w:pgSz w:w="12240" w:h="15840" w:orient="portrait"/>
          <w:pgMar w:bottom="0" w:top="1333" w:right="3946" w:left="1344" w:header="720" w:footer="720"/>
          <w:titlePg w:val="false"/>
          <w:textDirection w:val="lrTb"/>
        </w:sectPr>
      </w:pPr>
    </w:p>
    <w:p>
      <w:pPr>
        <w:spacing w:before="3253" w:after="0" w:line="288" w:lineRule="exact"/>
        <w:ind w:right="0" w:left="0" w:firstLine="0"/>
        <w:jc w:val="left"/>
        <w:textAlignment w:val="baseline"/>
        <w:rPr>
          <w:rFonts w:ascii="Times New Roman" w:hAnsi="Times New Roman" w:eastAsia="Times New Roman"/>
          <w:strike w:val="false"/>
          <w:color w:val="000000"/>
          <w:w w:val="100"/>
          <w:sz w:val="24"/>
          <w:vertAlign w:val="baseline"/>
          <w:lang w:val="en-US"/>
        </w:rPr>
      </w:pPr>
      <w:r>
        <w:pict>
          <v:shapetype id="_x0000_t230" coordsize="21600,21600" o:spt="202" path="m,l,21600r21600,l21600,xe">
            <v:stroke joinstyle="miter"/>
            <v:path gradientshapeok="t" o:connecttype="rect"/>
          </v:shapetype>
          <v:shape id="_x0000_s229" type="#_x0000_t230" filled="f" stroked="f" style="position:absolute;width:347.5pt;height:168.75pt;z-index:-771;margin-left:57.5pt;margin-top:0pt;mso-wrap-distance-left:0pt;mso-wrap-distance-right:0pt">
            <v:fill opacity="1" o:opacity2="1" recolor="f" rotate="f" type="solid"/>
            <v:textbox inset="0pt, 0pt, 0pt, 0pt">
              <w:txbxContent>
                <w:p>
                  <w:pPr>
                    <w:spacing w:before="0" w:after="0" w:line="240" w:lineRule="auto"/>
                    <w:ind w:right="0" w:left="0"/>
                    <w:jc w:val="left"/>
                    <w:textAlignment w:val="baseline"/>
                  </w:pPr>
                  <w:r>
                    <w:drawing>
                      <wp:inline>
                        <wp:extent cx="4413250" cy="2143125"/>
                        <wp:docPr id="17" name="Picture"/>
                        <a:graphic>
                          <a:graphicData uri="http://schemas.openxmlformats.org/drawingml/2006/picture">
                            <pic:pic>
                              <pic:nvPicPr>
                                <pic:cNvPr id="18" name="test1"/>
                                <pic:cNvPicPr preferRelativeResize="false"/>
                              </pic:nvPicPr>
                              <pic:blipFill>
                                <a:blip r:embed="drId20"/>
                                <a:stretch>
                                  <a:fillRect/>
                                </a:stretch>
                              </pic:blipFill>
                              <pic:spPr>
                                <a:xfrm>
                                  <a:off x="0" y="0"/>
                                  <a:ext cx="4413250" cy="2143125"/>
                                </a:xfrm>
                                <a:prstGeom prst="rect">
                                  <a:avLst/>
                                </a:prstGeom>
                              </pic:spPr>
                            </pic:pic>
                          </a:graphicData>
                        </a:graphic>
                      </wp:inline>
                    </w:drawing>
                  </w:r>
                </w:p>
              </w:txbxContent>
            </v:textbox>
          </v:shape>
        </w:pict>
      </w:r>
      <w:r>
        <w:pict>
          <v:shapetype id="_x0000_t231" coordsize="21600,21600" o:spt="202" path="m,l,21600r21600,l21600,xe">
            <v:stroke joinstyle="miter"/>
            <v:path gradientshapeok="t" o:connecttype="rect"/>
          </v:shapetype>
          <v:shape id="_x0000_s230" type="#_x0000_t231" filled="f" stroked="f" style="position:absolute;width:156.25pt;height:8.15pt;z-index:-770;margin-left:60.6pt;margin-top:121.2pt;mso-wrap-distance-left:0pt;mso-wrap-distance-right:0pt">
            <v:fill opacity="1" o:opacity2="1" recolor="f" rotate="f" type="solid"/>
            <v:textbox inset="0pt, 0pt, 0pt, 0pt">
              <w:txbxContent>
                <w:p>
                  <w:pPr>
                    <w:spacing w:before="3" w:after="0" w:line="150" w:lineRule="exact"/>
                    <w:ind w:right="0" w:left="0"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Additional hypertension medication specific symptoms</w:t>
                  </w:r>
                </w:p>
              </w:txbxContent>
            </v:textbox>
          </v:shape>
        </w:pict>
      </w:r>
      <w:r>
        <w:pict>
          <v:shapetype id="_x0000_t232" coordsize="21600,21600" o:spt="202" path="m,l,21600r21600,l21600,xe">
            <v:stroke joinstyle="miter"/>
            <v:path gradientshapeok="t" o:connecttype="rect"/>
          </v:shapetype>
          <v:shape id="_x0000_s231" type="#_x0000_t232" filled="f" stroked="f" style="position:absolute;width:324pt;height:8.15pt;z-index:-769;margin-left:60.85pt;margin-top:1.45pt;mso-wrap-distance-left:0pt;mso-wrap-distance-right:0pt">
            <v:fill opacity="1" o:opacity2="1" recolor="f" rotate="f" type="solid"/>
            <v:textbox inset="0pt, 0pt, 0pt, 0pt">
              <w:txbxContent>
                <w:p>
                  <w:pPr>
                    <w:tabs>
                      <w:tab w:val="left" w:leader="none" w:pos="3816"/>
                      <w:tab w:val="left" w:leader="none" w:pos="5040"/>
                      <w:tab w:val="right" w:leader="none" w:pos="6480"/>
                    </w:tabs>
                    <w:spacing w:before="3" w:after="0" w:line="15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Stiff joints	</w:t>
                  </w:r>
                  <w:r>
                    <w:rPr>
                      <w:rFonts w:ascii="Tahoma" w:hAnsi="Tahoma" w:eastAsia="Tahoma"/>
                      <w:strike w:val="false"/>
                      <w:color w:val="1A171B"/>
                      <w:spacing w:val="0"/>
                      <w:w w:val="100"/>
                      <w:sz w:val="13"/>
                      <w:vertAlign w:val="baseline"/>
                      <w:lang w:val="en-US"/>
                    </w:rPr>
                    <w:t xml:space="preserve">110 (48)	</w:t>
                  </w:r>
                  <w:r>
                    <w:rPr>
                      <w:rFonts w:ascii="Tahoma" w:hAnsi="Tahoma" w:eastAsia="Tahoma"/>
                      <w:strike w:val="false"/>
                      <w:color w:val="1A171B"/>
                      <w:spacing w:val="0"/>
                      <w:w w:val="100"/>
                      <w:sz w:val="13"/>
                      <w:vertAlign w:val="baseline"/>
                      <w:lang w:val="en-US"/>
                    </w:rPr>
                    <w:t xml:space="preserve">109 (50)	</w:t>
                  </w:r>
                  <w:r>
                    <w:rPr>
                      <w:rFonts w:ascii="Tahoma" w:hAnsi="Tahoma" w:eastAsia="Tahoma"/>
                      <w:strike w:val="false"/>
                      <w:color w:val="1A171B"/>
                      <w:spacing w:val="0"/>
                      <w:w w:val="100"/>
                      <w:sz w:val="13"/>
                      <w:vertAlign w:val="baseline"/>
                      <w:lang w:val="en-US"/>
                    </w:rPr>
                    <w:t xml:space="preserve">.72</w:t>
                  </w:r>
                </w:p>
              </w:txbxContent>
            </v:textbox>
          </v:shape>
        </w:pict>
      </w:r>
      <w:r>
        <w:pict>
          <v:shapetype id="_x0000_t233" coordsize="21600,21600" o:spt="202" path="m,l,21600r21600,l21600,xe">
            <v:stroke joinstyle="miter"/>
            <v:path gradientshapeok="t" o:connecttype="rect"/>
          </v:shapetype>
          <v:shape id="_x0000_s232" type="#_x0000_t233" filled="f" stroked="f" style="position:absolute;width:324pt;height:8.15pt;z-index:-768;margin-left:60.85pt;margin-top:37.45pt;mso-wrap-distance-left:0pt;mso-wrap-distance-right:0pt">
            <v:fill opacity="1" o:opacity2="1" recolor="f" rotate="f" type="solid"/>
            <v:textbox inset="0pt, 0pt, 0pt, 0pt">
              <w:txbxContent>
                <w:p>
                  <w:pPr>
                    <w:tabs>
                      <w:tab w:val="left" w:leader="none" w:pos="3888"/>
                      <w:tab w:val="left" w:leader="none" w:pos="5112"/>
                      <w:tab w:val="right" w:leader="none" w:pos="6480"/>
                    </w:tabs>
                    <w:spacing w:before="3" w:after="0" w:line="15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Swelling of legs and ankles	</w:t>
                  </w:r>
                  <w:r>
                    <w:rPr>
                      <w:rFonts w:ascii="Tahoma" w:hAnsi="Tahoma" w:eastAsia="Tahoma"/>
                      <w:strike w:val="false"/>
                      <w:color w:val="1A171B"/>
                      <w:spacing w:val="0"/>
                      <w:w w:val="100"/>
                      <w:sz w:val="13"/>
                      <w:vertAlign w:val="baseline"/>
                      <w:lang w:val="en-US"/>
                    </w:rPr>
                    <w:t xml:space="preserve">78 (34)	</w:t>
                  </w:r>
                  <w:r>
                    <w:rPr>
                      <w:rFonts w:ascii="Tahoma" w:hAnsi="Tahoma" w:eastAsia="Tahoma"/>
                      <w:strike w:val="false"/>
                      <w:color w:val="1A171B"/>
                      <w:spacing w:val="0"/>
                      <w:w w:val="100"/>
                      <w:sz w:val="13"/>
                      <w:vertAlign w:val="baseline"/>
                      <w:lang w:val="en-US"/>
                    </w:rPr>
                    <w:t xml:space="preserve">81 (37)	</w:t>
                  </w:r>
                  <w:r>
                    <w:rPr>
                      <w:rFonts w:ascii="Tahoma" w:hAnsi="Tahoma" w:eastAsia="Tahoma"/>
                      <w:strike w:val="false"/>
                      <w:color w:val="1A171B"/>
                      <w:spacing w:val="0"/>
                      <w:w w:val="100"/>
                      <w:sz w:val="13"/>
                      <w:vertAlign w:val="baseline"/>
                      <w:lang w:val="en-US"/>
                    </w:rPr>
                    <w:t xml:space="preserve">.52</w:t>
                  </w:r>
                </w:p>
              </w:txbxContent>
            </v:textbox>
          </v:shape>
        </w:pict>
      </w:r>
      <w:r>
        <w:pict>
          <v:shapetype id="_x0000_t234" coordsize="21600,21600" o:spt="202" path="m,l,21600r21600,l21600,xe">
            <v:stroke joinstyle="miter"/>
            <v:path gradientshapeok="t" o:connecttype="rect"/>
          </v:shapetype>
          <v:shape id="_x0000_s233" type="#_x0000_t234" filled="f" stroked="f" style="position:absolute;width:324.25pt;height:7.9pt;z-index:-767;margin-left:60.85pt;margin-top:49.45pt;mso-wrap-distance-left:0pt;mso-wrap-distance-right:0pt">
            <v:fill opacity="1" o:opacity2="1" recolor="f" rotate="f" type="solid"/>
            <v:textbox inset="0pt, 0pt, 0pt, 0pt">
              <w:txbxContent>
                <w:p>
                  <w:pPr>
                    <w:tabs>
                      <w:tab w:val="left" w:leader="none" w:pos="3888"/>
                      <w:tab w:val="left" w:leader="none" w:pos="5112"/>
                      <w:tab w:val="right" w:leader="none" w:pos="6480"/>
                    </w:tabs>
                    <w:spacing w:before="3" w:after="0" w:line="14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Sleep difficulties	</w:t>
                  </w:r>
                  <w:r>
                    <w:rPr>
                      <w:rFonts w:ascii="Tahoma" w:hAnsi="Tahoma" w:eastAsia="Tahoma"/>
                      <w:strike w:val="false"/>
                      <w:color w:val="1A171B"/>
                      <w:spacing w:val="0"/>
                      <w:w w:val="100"/>
                      <w:sz w:val="13"/>
                      <w:vertAlign w:val="baseline"/>
                      <w:lang w:val="en-US"/>
                    </w:rPr>
                    <w:t xml:space="preserve">86 (37)	</w:t>
                  </w:r>
                  <w:r>
                    <w:rPr>
                      <w:rFonts w:ascii="Tahoma" w:hAnsi="Tahoma" w:eastAsia="Tahoma"/>
                      <w:strike w:val="false"/>
                      <w:color w:val="1A171B"/>
                      <w:spacing w:val="0"/>
                      <w:w w:val="100"/>
                      <w:sz w:val="13"/>
                      <w:vertAlign w:val="baseline"/>
                      <w:lang w:val="en-US"/>
                    </w:rPr>
                    <w:t xml:space="preserve">71 (32)	</w:t>
                  </w:r>
                  <w:r>
                    <w:rPr>
                      <w:rFonts w:ascii="Tahoma" w:hAnsi="Tahoma" w:eastAsia="Tahoma"/>
                      <w:strike w:val="false"/>
                      <w:color w:val="1A171B"/>
                      <w:spacing w:val="0"/>
                      <w:w w:val="100"/>
                      <w:sz w:val="13"/>
                      <w:vertAlign w:val="baseline"/>
                      <w:lang w:val="en-US"/>
                    </w:rPr>
                    <w:t xml:space="preserve">.26</w:t>
                  </w:r>
                </w:p>
              </w:txbxContent>
            </v:textbox>
          </v:shape>
        </w:pict>
      </w:r>
      <w:r>
        <w:pict>
          <v:shapetype id="_x0000_t235" coordsize="21600,21600" o:spt="202" path="m,l,21600r21600,l21600,xe">
            <v:stroke joinstyle="miter"/>
            <v:path gradientshapeok="t" o:connecttype="rect"/>
          </v:shapetype>
          <v:shape id="_x0000_s234" type="#_x0000_t235" filled="f" stroked="f" style="position:absolute;width:324pt;height:7.9pt;z-index:-766;margin-left:60.85pt;margin-top:85.45pt;mso-wrap-distance-left:0pt;mso-wrap-distance-right:0pt">
            <v:fill opacity="1" o:opacity2="1" recolor="f" rotate="f" type="solid"/>
            <v:textbox inset="0pt, 0pt, 0pt, 0pt">
              <w:txbxContent>
                <w:p>
                  <w:pPr>
                    <w:tabs>
                      <w:tab w:val="left" w:leader="none" w:pos="3888"/>
                      <w:tab w:val="left" w:leader="none" w:pos="5112"/>
                      <w:tab w:val="right" w:leader="none" w:pos="6480"/>
                    </w:tabs>
                    <w:spacing w:before="3" w:after="0" w:line="14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Cough	</w:t>
                  </w:r>
                  <w:r>
                    <w:rPr>
                      <w:rFonts w:ascii="Tahoma" w:hAnsi="Tahoma" w:eastAsia="Tahoma"/>
                      <w:strike w:val="false"/>
                      <w:color w:val="1A171B"/>
                      <w:spacing w:val="0"/>
                      <w:w w:val="100"/>
                      <w:sz w:val="13"/>
                      <w:vertAlign w:val="baseline"/>
                      <w:lang w:val="en-US"/>
                    </w:rPr>
                    <w:t xml:space="preserve">65 (28)	</w:t>
                  </w:r>
                  <w:r>
                    <w:rPr>
                      <w:rFonts w:ascii="Tahoma" w:hAnsi="Tahoma" w:eastAsia="Tahoma"/>
                      <w:strike w:val="false"/>
                      <w:color w:val="1A171B"/>
                      <w:spacing w:val="0"/>
                      <w:w w:val="100"/>
                      <w:sz w:val="13"/>
                      <w:vertAlign w:val="baseline"/>
                      <w:lang w:val="en-US"/>
                    </w:rPr>
                    <w:t xml:space="preserve">64 (29)	</w:t>
                  </w:r>
                  <w:r>
                    <w:rPr>
                      <w:rFonts w:ascii="Tahoma" w:hAnsi="Tahoma" w:eastAsia="Tahoma"/>
                      <w:strike w:val="false"/>
                      <w:color w:val="1A171B"/>
                      <w:spacing w:val="0"/>
                      <w:w w:val="100"/>
                      <w:sz w:val="13"/>
                      <w:vertAlign w:val="baseline"/>
                      <w:lang w:val="en-US"/>
                    </w:rPr>
                    <w:t xml:space="preserve">.85</w:t>
                  </w:r>
                </w:p>
              </w:txbxContent>
            </v:textbox>
          </v:shape>
        </w:pict>
      </w:r>
      <w:r>
        <w:pict>
          <v:shapetype id="_x0000_t236" coordsize="21600,21600" o:spt="202" path="m,l,21600r21600,l21600,xe">
            <v:stroke joinstyle="miter"/>
            <v:path gradientshapeok="t" o:connecttype="rect"/>
          </v:shapetype>
          <v:shape id="_x0000_s235" type="#_x0000_t236" filled="f" stroked="f" style="position:absolute;width:324pt;height:8.15pt;z-index:-765;margin-left:61.1pt;margin-top:13.45pt;mso-wrap-distance-left:0pt;mso-wrap-distance-right:0pt">
            <v:fill opacity="1" o:opacity2="1" recolor="f" rotate="f" type="solid"/>
            <v:textbox inset="0pt, 0pt, 0pt, 0pt">
              <w:txbxContent>
                <w:p>
                  <w:pPr>
                    <w:tabs>
                      <w:tab w:val="left" w:leader="none" w:pos="3816"/>
                      <w:tab w:val="left" w:leader="none" w:pos="5040"/>
                      <w:tab w:val="right" w:leader="none" w:pos="6480"/>
                    </w:tabs>
                    <w:spacing w:before="3" w:after="0" w:line="14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Pain	</w:t>
                  </w:r>
                  <w:r>
                    <w:rPr>
                      <w:rFonts w:ascii="Tahoma" w:hAnsi="Tahoma" w:eastAsia="Tahoma"/>
                      <w:strike w:val="false"/>
                      <w:color w:val="1A171B"/>
                      <w:spacing w:val="0"/>
                      <w:w w:val="100"/>
                      <w:sz w:val="13"/>
                      <w:vertAlign w:val="baseline"/>
                      <w:lang w:val="en-US"/>
                    </w:rPr>
                    <w:t xml:space="preserve">113 (49)	</w:t>
                  </w:r>
                  <w:r>
                    <w:rPr>
                      <w:rFonts w:ascii="Tahoma" w:hAnsi="Tahoma" w:eastAsia="Tahoma"/>
                      <w:strike w:val="false"/>
                      <w:color w:val="1A171B"/>
                      <w:spacing w:val="0"/>
                      <w:w w:val="100"/>
                      <w:sz w:val="13"/>
                      <w:vertAlign w:val="baseline"/>
                      <w:lang w:val="en-US"/>
                    </w:rPr>
                    <w:t xml:space="preserve">101 (46)	</w:t>
                  </w:r>
                  <w:r>
                    <w:rPr>
                      <w:rFonts w:ascii="Tahoma" w:hAnsi="Tahoma" w:eastAsia="Tahoma"/>
                      <w:strike w:val="false"/>
                      <w:color w:val="1A171B"/>
                      <w:spacing w:val="0"/>
                      <w:w w:val="100"/>
                      <w:sz w:val="13"/>
                      <w:vertAlign w:val="baseline"/>
                      <w:lang w:val="en-US"/>
                    </w:rPr>
                    <w:t xml:space="preserve">.49</w:t>
                  </w:r>
                </w:p>
              </w:txbxContent>
            </v:textbox>
          </v:shape>
        </w:pict>
      </w:r>
      <w:r>
        <w:pict>
          <v:shapetype id="_x0000_t237" coordsize="21600,21600" o:spt="202" path="m,l,21600r21600,l21600,xe">
            <v:stroke joinstyle="miter"/>
            <v:path gradientshapeok="t" o:connecttype="rect"/>
          </v:shapetype>
          <v:shape id="_x0000_s236" type="#_x0000_t237" filled="f" stroked="f" style="position:absolute;width:323.75pt;height:8.15pt;z-index:-764;margin-left:61.1pt;margin-top:25.45pt;mso-wrap-distance-left:0pt;mso-wrap-distance-right:0pt">
            <v:fill opacity="1" o:opacity2="1" recolor="f" rotate="f" type="solid"/>
            <v:textbox inset="0pt, 0pt, 0pt, 0pt">
              <w:txbxContent>
                <w:p>
                  <w:pPr>
                    <w:tabs>
                      <w:tab w:val="left" w:leader="none" w:pos="3816"/>
                      <w:tab w:val="left" w:leader="none" w:pos="5040"/>
                      <w:tab w:val="right" w:leader="none" w:pos="6480"/>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Fatigue	</w:t>
                  </w:r>
                  <w:r>
                    <w:rPr>
                      <w:rFonts w:ascii="Tahoma" w:hAnsi="Tahoma" w:eastAsia="Tahoma"/>
                      <w:strike w:val="false"/>
                      <w:color w:val="1A171B"/>
                      <w:spacing w:val="0"/>
                      <w:w w:val="100"/>
                      <w:sz w:val="13"/>
                      <w:vertAlign w:val="baseline"/>
                      <w:lang w:val="en-US"/>
                    </w:rPr>
                    <w:t xml:space="preserve">106 (46)	</w:t>
                  </w:r>
                  <w:r>
                    <w:rPr>
                      <w:rFonts w:ascii="Tahoma" w:hAnsi="Tahoma" w:eastAsia="Tahoma"/>
                      <w:strike w:val="false"/>
                      <w:color w:val="1A171B"/>
                      <w:spacing w:val="0"/>
                      <w:w w:val="100"/>
                      <w:sz w:val="13"/>
                      <w:vertAlign w:val="baseline"/>
                      <w:lang w:val="en-US"/>
                    </w:rPr>
                    <w:t xml:space="preserve">93 (42)	</w:t>
                  </w:r>
                  <w:r>
                    <w:rPr>
                      <w:rFonts w:ascii="Tahoma" w:hAnsi="Tahoma" w:eastAsia="Tahoma"/>
                      <w:strike w:val="false"/>
                      <w:color w:val="1A171B"/>
                      <w:spacing w:val="0"/>
                      <w:w w:val="100"/>
                      <w:sz w:val="13"/>
                      <w:vertAlign w:val="baseline"/>
                      <w:lang w:val="en-US"/>
                    </w:rPr>
                    <w:t xml:space="preserve">.42</w:t>
                  </w:r>
                </w:p>
              </w:txbxContent>
            </v:textbox>
          </v:shape>
        </w:pict>
      </w:r>
      <w:r>
        <w:pict>
          <v:shapetype id="_x0000_t238" coordsize="21600,21600" o:spt="202" path="m,l,21600r21600,l21600,xe">
            <v:stroke joinstyle="miter"/>
            <v:path gradientshapeok="t" o:connecttype="rect"/>
          </v:shapetype>
          <v:shape id="_x0000_s237" type="#_x0000_t238" filled="f" stroked="f" style="position:absolute;width:323.75pt;height:7.9pt;z-index:-763;margin-left:61.1pt;margin-top:61.45pt;mso-wrap-distance-left:0pt;mso-wrap-distance-right:0pt">
            <v:fill opacity="1" o:opacity2="1" recolor="f" rotate="f" type="solid"/>
            <v:textbox inset="0pt, 0pt, 0pt, 0pt">
              <w:txbxContent>
                <w:p>
                  <w:pPr>
                    <w:tabs>
                      <w:tab w:val="left" w:leader="none" w:pos="3888"/>
                      <w:tab w:val="left" w:leader="none" w:pos="5040"/>
                      <w:tab w:val="right" w:leader="none" w:pos="6480"/>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Breathlessness	</w:t>
                  </w:r>
                  <w:r>
                    <w:rPr>
                      <w:rFonts w:ascii="Tahoma" w:hAnsi="Tahoma" w:eastAsia="Tahoma"/>
                      <w:strike w:val="false"/>
                      <w:color w:val="1A171B"/>
                      <w:spacing w:val="0"/>
                      <w:w w:val="100"/>
                      <w:sz w:val="13"/>
                      <w:vertAlign w:val="baseline"/>
                      <w:lang w:val="en-US"/>
                    </w:rPr>
                    <w:t xml:space="preserve">66 (29)	</w:t>
                  </w:r>
                  <w:r>
                    <w:rPr>
                      <w:rFonts w:ascii="Tahoma" w:hAnsi="Tahoma" w:eastAsia="Tahoma"/>
                      <w:strike w:val="false"/>
                      <w:color w:val="1A171B"/>
                      <w:spacing w:val="0"/>
                      <w:w w:val="100"/>
                      <w:sz w:val="13"/>
                      <w:vertAlign w:val="baseline"/>
                      <w:lang w:val="en-US"/>
                    </w:rPr>
                    <w:t xml:space="preserve">68 (31)	</w:t>
                  </w:r>
                  <w:r>
                    <w:rPr>
                      <w:rFonts w:ascii="Tahoma" w:hAnsi="Tahoma" w:eastAsia="Tahoma"/>
                      <w:strike w:val="false"/>
                      <w:color w:val="1A171B"/>
                      <w:spacing w:val="0"/>
                      <w:w w:val="100"/>
                      <w:sz w:val="13"/>
                      <w:vertAlign w:val="baseline"/>
                      <w:lang w:val="en-US"/>
                    </w:rPr>
                    <w:t xml:space="preserve">.61</w:t>
                  </w:r>
                </w:p>
              </w:txbxContent>
            </v:textbox>
          </v:shape>
        </w:pict>
      </w:r>
      <w:r>
        <w:pict>
          <v:shapetype id="_x0000_t239" coordsize="21600,21600" o:spt="202" path="m,l,21600r21600,l21600,xe">
            <v:stroke joinstyle="miter"/>
            <v:path gradientshapeok="t" o:connecttype="rect"/>
          </v:shapetype>
          <v:shape id="_x0000_s238" type="#_x0000_t239" filled="f" stroked="f" style="position:absolute;width:324pt;height:7.9pt;z-index:-762;margin-left:61.1pt;margin-top:73.45pt;mso-wrap-distance-left:0pt;mso-wrap-distance-right:0pt">
            <v:fill opacity="1" o:opacity2="1" recolor="f" rotate="f" type="solid"/>
            <v:textbox inset="0pt, 0pt, 0pt, 0pt">
              <w:txbxContent>
                <w:p>
                  <w:pPr>
                    <w:tabs>
                      <w:tab w:val="left" w:leader="none" w:pos="3888"/>
                      <w:tab w:val="left" w:leader="none" w:pos="5112"/>
                      <w:tab w:val="right" w:leader="none" w:pos="6480"/>
                    </w:tabs>
                    <w:spacing w:before="3" w:after="0" w:line="141"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Dry mouth	</w:t>
                  </w:r>
                  <w:r>
                    <w:rPr>
                      <w:rFonts w:ascii="Tahoma" w:hAnsi="Tahoma" w:eastAsia="Tahoma"/>
                      <w:strike w:val="false"/>
                      <w:color w:val="1A171B"/>
                      <w:spacing w:val="0"/>
                      <w:w w:val="100"/>
                      <w:sz w:val="13"/>
                      <w:vertAlign w:val="baseline"/>
                      <w:lang w:val="en-US"/>
                    </w:rPr>
                    <w:t xml:space="preserve">74 (32)	</w:t>
                  </w:r>
                  <w:r>
                    <w:rPr>
                      <w:rFonts w:ascii="Tahoma" w:hAnsi="Tahoma" w:eastAsia="Tahoma"/>
                      <w:strike w:val="false"/>
                      <w:color w:val="1A171B"/>
                      <w:spacing w:val="0"/>
                      <w:w w:val="100"/>
                      <w:sz w:val="13"/>
                      <w:vertAlign w:val="baseline"/>
                      <w:lang w:val="en-US"/>
                    </w:rPr>
                    <w:t xml:space="preserve">58 (26)	</w:t>
                  </w:r>
                  <w:r>
                    <w:rPr>
                      <w:rFonts w:ascii="Tahoma" w:hAnsi="Tahoma" w:eastAsia="Tahoma"/>
                      <w:strike w:val="false"/>
                      <w:color w:val="1A171B"/>
                      <w:spacing w:val="0"/>
                      <w:w w:val="100"/>
                      <w:sz w:val="13"/>
                      <w:vertAlign w:val="baseline"/>
                      <w:lang w:val="en-US"/>
                    </w:rPr>
                    <w:t xml:space="preserve">.18</w:t>
                  </w:r>
                </w:p>
              </w:txbxContent>
            </v:textbox>
          </v:shape>
        </w:pict>
      </w:r>
      <w:r>
        <w:pict>
          <v:shapetype id="_x0000_t240" coordsize="21600,21600" o:spt="202" path="m,l,21600r21600,l21600,xe">
            <v:stroke joinstyle="miter"/>
            <v:path gradientshapeok="t" o:connecttype="rect"/>
          </v:shapetype>
          <v:shape id="_x0000_s239" type="#_x0000_t240" filled="f" stroked="f" style="position:absolute;width:324pt;height:7.9pt;z-index:-761;margin-left:61.1pt;margin-top:97.45pt;mso-wrap-distance-left:0pt;mso-wrap-distance-right:0pt">
            <v:fill opacity="1" o:opacity2="1" recolor="f" rotate="f" type="solid"/>
            <v:textbox inset="0pt, 0pt, 0pt, 0pt">
              <w:txbxContent>
                <w:p>
                  <w:pPr>
                    <w:tabs>
                      <w:tab w:val="left" w:leader="none" w:pos="3888"/>
                      <w:tab w:val="left" w:leader="none" w:pos="5112"/>
                      <w:tab w:val="right" w:leader="none" w:pos="6480"/>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Pins and needles	</w:t>
                  </w:r>
                  <w:r>
                    <w:rPr>
                      <w:rFonts w:ascii="Tahoma" w:hAnsi="Tahoma" w:eastAsia="Tahoma"/>
                      <w:strike w:val="false"/>
                      <w:color w:val="1A171B"/>
                      <w:spacing w:val="0"/>
                      <w:w w:val="100"/>
                      <w:sz w:val="13"/>
                      <w:vertAlign w:val="baseline"/>
                      <w:lang w:val="en-US"/>
                    </w:rPr>
                    <w:t xml:space="preserve">61 (27)	</w:t>
                  </w:r>
                  <w:r>
                    <w:rPr>
                      <w:rFonts w:ascii="Tahoma" w:hAnsi="Tahoma" w:eastAsia="Tahoma"/>
                      <w:strike w:val="false"/>
                      <w:color w:val="1A171B"/>
                      <w:spacing w:val="0"/>
                      <w:w w:val="100"/>
                      <w:sz w:val="13"/>
                      <w:vertAlign w:val="baseline"/>
                      <w:lang w:val="en-US"/>
                    </w:rPr>
                    <w:t xml:space="preserve">52 (24)	</w:t>
                  </w:r>
                  <w:r>
                    <w:rPr>
                      <w:rFonts w:ascii="Tahoma" w:hAnsi="Tahoma" w:eastAsia="Tahoma"/>
                      <w:strike w:val="false"/>
                      <w:color w:val="1A171B"/>
                      <w:spacing w:val="0"/>
                      <w:w w:val="100"/>
                      <w:sz w:val="13"/>
                      <w:vertAlign w:val="baseline"/>
                      <w:lang w:val="en-US"/>
                    </w:rPr>
                    <w:t xml:space="preserve">.48</w:t>
                  </w:r>
                </w:p>
              </w:txbxContent>
            </v:textbox>
          </v:shape>
        </w:pict>
      </w:r>
      <w:r>
        <w:pict>
          <v:shapetype id="_x0000_t241" coordsize="21600,21600" o:spt="202" path="m,l,21600r21600,l21600,xe">
            <v:stroke joinstyle="miter"/>
            <v:path gradientshapeok="t" o:connecttype="rect"/>
          </v:shapetype>
          <v:shape id="_x0000_s240" type="#_x0000_t241" filled="f" stroked="f" style="position:absolute;width:324pt;height:8.15pt;z-index:-760;margin-left:61.1pt;margin-top:109.2pt;mso-wrap-distance-left:0pt;mso-wrap-distance-right:0pt">
            <v:fill opacity="1" o:opacity2="1" recolor="f" rotate="f" type="solid"/>
            <v:textbox inset="0pt, 0pt, 0pt, 0pt">
              <w:txbxContent>
                <w:p>
                  <w:pPr>
                    <w:tabs>
                      <w:tab w:val="left" w:leader="none" w:pos="3888"/>
                      <w:tab w:val="left" w:leader="none" w:pos="5040"/>
                      <w:tab w:val="right" w:leader="none" w:pos="6480"/>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Loss of libido	</w:t>
                  </w:r>
                  <w:r>
                    <w:rPr>
                      <w:rFonts w:ascii="Tahoma" w:hAnsi="Tahoma" w:eastAsia="Tahoma"/>
                      <w:strike w:val="false"/>
                      <w:color w:val="1A171B"/>
                      <w:spacing w:val="0"/>
                      <w:w w:val="100"/>
                      <w:sz w:val="13"/>
                      <w:vertAlign w:val="baseline"/>
                      <w:lang w:val="en-US"/>
                    </w:rPr>
                    <w:t xml:space="preserve">49 (21)	</w:t>
                  </w:r>
                  <w:r>
                    <w:rPr>
                      <w:rFonts w:ascii="Tahoma" w:hAnsi="Tahoma" w:eastAsia="Tahoma"/>
                      <w:strike w:val="false"/>
                      <w:color w:val="1A171B"/>
                      <w:spacing w:val="0"/>
                      <w:w w:val="100"/>
                      <w:sz w:val="13"/>
                      <w:vertAlign w:val="baseline"/>
                      <w:lang w:val="en-US"/>
                    </w:rPr>
                    <w:t xml:space="preserve">48 (22)	</w:t>
                  </w:r>
                  <w:r>
                    <w:rPr>
                      <w:rFonts w:ascii="Tahoma" w:hAnsi="Tahoma" w:eastAsia="Tahoma"/>
                      <w:strike w:val="false"/>
                      <w:color w:val="1A171B"/>
                      <w:spacing w:val="0"/>
                      <w:w w:val="100"/>
                      <w:sz w:val="13"/>
                      <w:vertAlign w:val="baseline"/>
                      <w:lang w:val="en-US"/>
                    </w:rPr>
                    <w:t xml:space="preserve">.90</w:t>
                  </w:r>
                </w:p>
              </w:txbxContent>
            </v:textbox>
          </v:shape>
        </w:pict>
      </w:r>
      <w:r>
        <w:pict>
          <v:shapetype id="_x0000_t242" coordsize="21600,21600" o:spt="202" path="m,l,21600r21600,l21600,xe">
            <v:stroke joinstyle="miter"/>
            <v:path gradientshapeok="t" o:connecttype="rect"/>
          </v:shapetype>
          <v:shape id="_x0000_s241" type="#_x0000_t242" filled="f" stroked="f" style="position:absolute;width:317.05pt;height:8.15pt;z-index:-759;margin-left:68.05pt;margin-top:133.2pt;mso-wrap-distance-left:0pt;mso-wrap-distance-right:0pt">
            <v:fill opacity="1" o:opacity2="1" recolor="f" rotate="f" type="solid"/>
            <v:textbox inset="0pt, 0pt, 0pt, 0pt">
              <w:txbxContent>
                <w:p>
                  <w:pPr>
                    <w:tabs>
                      <w:tab w:val="left" w:leader="none" w:pos="3744"/>
                      <w:tab w:val="left" w:leader="none" w:pos="4968"/>
                      <w:tab w:val="right" w:leader="none" w:pos="6336"/>
                    </w:tabs>
                    <w:spacing w:before="3" w:after="0" w:line="155"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Dizziness	</w:t>
                  </w:r>
                  <w:r>
                    <w:rPr>
                      <w:rFonts w:ascii="Tahoma" w:hAnsi="Tahoma" w:eastAsia="Tahoma"/>
                      <w:strike w:val="false"/>
                      <w:color w:val="1A171B"/>
                      <w:spacing w:val="0"/>
                      <w:w w:val="100"/>
                      <w:sz w:val="13"/>
                      <w:vertAlign w:val="baseline"/>
                      <w:lang w:val="en-US"/>
                    </w:rPr>
                    <w:t xml:space="preserve">43 (19	</w:t>
                  </w:r>
                  <w:r>
                    <w:rPr>
                      <w:rFonts w:ascii="Tahoma" w:hAnsi="Tahoma" w:eastAsia="Tahoma"/>
                      <w:strike w:val="false"/>
                      <w:color w:val="1A171B"/>
                      <w:spacing w:val="0"/>
                      <w:w w:val="100"/>
                      <w:sz w:val="13"/>
                      <w:vertAlign w:val="baseline"/>
                      <w:lang w:val="en-US"/>
                    </w:rPr>
                    <w:t xml:space="preserve">53 (24)	</w:t>
                  </w:r>
                  <w:r>
                    <w:rPr>
                      <w:rFonts w:ascii="Tahoma" w:hAnsi="Tahoma" w:eastAsia="Tahoma"/>
                      <w:strike w:val="false"/>
                      <w:color w:val="1A171B"/>
                      <w:spacing w:val="0"/>
                      <w:w w:val="100"/>
                      <w:sz w:val="13"/>
                      <w:vertAlign w:val="baseline"/>
                      <w:lang w:val="en-US"/>
                    </w:rPr>
                    <w:t xml:space="preserve">.16</w:t>
                  </w:r>
                </w:p>
              </w:txbxContent>
            </v:textbox>
          </v:shape>
        </w:pict>
      </w:r>
      <w:r>
        <w:pict>
          <v:shapetype id="_x0000_t243" coordsize="21600,21600" o:spt="202" path="m,l,21600r21600,l21600,xe">
            <v:stroke joinstyle="miter"/>
            <v:path gradientshapeok="t" o:connecttype="rect"/>
          </v:shapetype>
          <v:shape id="_x0000_s242" type="#_x0000_t243" filled="f" stroked="f" style="position:absolute;width:317.05pt;height:8.15pt;z-index:-758;margin-left:68.05pt;margin-top:145.2pt;mso-wrap-distance-left:0pt;mso-wrap-distance-right:0pt">
            <v:fill opacity="1" o:opacity2="1" recolor="f" rotate="f" type="solid"/>
            <v:textbox inset="0pt, 0pt, 0pt, 0pt">
              <w:txbxContent>
                <w:p>
                  <w:pPr>
                    <w:tabs>
                      <w:tab w:val="left" w:leader="none" w:pos="3744"/>
                      <w:tab w:val="left" w:leader="none" w:pos="4968"/>
                      <w:tab w:val="right" w:leader="none" w:pos="6336"/>
                    </w:tabs>
                    <w:spacing w:before="3" w:after="0" w:line="146"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Impotence	</w:t>
                  </w:r>
                  <w:r>
                    <w:rPr>
                      <w:rFonts w:ascii="Tahoma" w:hAnsi="Tahoma" w:eastAsia="Tahoma"/>
                      <w:strike w:val="false"/>
                      <w:color w:val="1A171B"/>
                      <w:spacing w:val="0"/>
                      <w:w w:val="100"/>
                      <w:sz w:val="13"/>
                      <w:vertAlign w:val="baseline"/>
                      <w:lang w:val="en-US"/>
                    </w:rPr>
                    <w:t xml:space="preserve">36 (16)	</w:t>
                  </w:r>
                  <w:r>
                    <w:rPr>
                      <w:rFonts w:ascii="Tahoma" w:hAnsi="Tahoma" w:eastAsia="Tahoma"/>
                      <w:strike w:val="false"/>
                      <w:color w:val="1A171B"/>
                      <w:spacing w:val="0"/>
                      <w:w w:val="100"/>
                      <w:sz w:val="13"/>
                      <w:vertAlign w:val="baseline"/>
                      <w:lang w:val="en-US"/>
                    </w:rPr>
                    <w:t xml:space="preserve">37 (17)	</w:t>
                  </w:r>
                  <w:r>
                    <w:rPr>
                      <w:rFonts w:ascii="Tahoma" w:hAnsi="Tahoma" w:eastAsia="Tahoma"/>
                      <w:strike w:val="false"/>
                      <w:color w:val="1A171B"/>
                      <w:spacing w:val="0"/>
                      <w:w w:val="100"/>
                      <w:sz w:val="13"/>
                      <w:vertAlign w:val="baseline"/>
                      <w:lang w:val="en-US"/>
                    </w:rPr>
                    <w:t xml:space="preserve">.74</w:t>
                  </w:r>
                </w:p>
              </w:txbxContent>
            </v:textbox>
          </v:shape>
        </w:pict>
      </w:r>
      <w:r>
        <w:pict>
          <v:shapetype id="_x0000_t244" coordsize="21600,21600" o:spt="202" path="m,l,21600r21600,l21600,xe">
            <v:stroke joinstyle="miter"/>
            <v:path gradientshapeok="t" o:connecttype="rect"/>
          </v:shapetype>
          <v:shape id="_x0000_s243" type="#_x0000_t244" filled="f" stroked="f" style="position:absolute;width:317.05pt;height:8.15pt;z-index:-757;margin-left:68.05pt;margin-top:157.2pt;mso-wrap-distance-left:0pt;mso-wrap-distance-right:0pt">
            <v:fill opacity="1" o:opacity2="1" recolor="f" rotate="f" type="solid"/>
            <v:textbox inset="0pt, 0pt, 0pt, 0pt">
              <w:txbxContent>
                <w:p>
                  <w:pPr>
                    <w:tabs>
                      <w:tab w:val="left" w:leader="none" w:pos="3744"/>
                      <w:tab w:val="left" w:leader="none" w:pos="4968"/>
                      <w:tab w:val="right" w:leader="none" w:pos="6336"/>
                    </w:tabs>
                    <w:spacing w:before="3" w:after="0" w:line="150"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Rash	</w:t>
                  </w:r>
                  <w:r>
                    <w:rPr>
                      <w:rFonts w:ascii="Tahoma" w:hAnsi="Tahoma" w:eastAsia="Tahoma"/>
                      <w:strike w:val="false"/>
                      <w:color w:val="1A171B"/>
                      <w:spacing w:val="0"/>
                      <w:w w:val="100"/>
                      <w:sz w:val="13"/>
                      <w:vertAlign w:val="baseline"/>
                      <w:lang w:val="en-US"/>
                    </w:rPr>
                    <w:t xml:space="preserve">23 (10)	</w:t>
                  </w:r>
                  <w:r>
                    <w:rPr>
                      <w:rFonts w:ascii="Tahoma" w:hAnsi="Tahoma" w:eastAsia="Tahoma"/>
                      <w:strike w:val="false"/>
                      <w:color w:val="1A171B"/>
                      <w:spacing w:val="0"/>
                      <w:w w:val="100"/>
                      <w:sz w:val="13"/>
                      <w:vertAlign w:val="baseline"/>
                      <w:lang w:val="en-US"/>
                    </w:rPr>
                    <w:t xml:space="preserve">18 (8)	</w:t>
                  </w:r>
                  <w:r>
                    <w:rPr>
                      <w:rFonts w:ascii="Tahoma" w:hAnsi="Tahoma" w:eastAsia="Tahoma"/>
                      <w:strike w:val="false"/>
                      <w:color w:val="1A171B"/>
                      <w:spacing w:val="0"/>
                      <w:w w:val="100"/>
                      <w:sz w:val="13"/>
                      <w:vertAlign w:val="baseline"/>
                      <w:lang w:val="en-US"/>
                    </w:rPr>
                    <w:t xml:space="preserve">.50</w:t>
                  </w:r>
                </w:p>
              </w:txbxContent>
            </v:textbox>
          </v:shape>
        </w:pict>
      </w:r>
    </w:p>
    <w:p>
      <w:pPr>
        <w:sectPr>
          <w:type w:val="continuous"/>
          <w:pgSz w:w="12240" w:h="15840" w:orient="portrait"/>
          <w:pgMar w:bottom="0" w:top="1333" w:right="1536" w:left="194" w:header="720" w:footer="720"/>
          <w:titlePg w:val="false"/>
          <w:textDirection w:val="lrTb"/>
        </w:sectPr>
      </w:pPr>
    </w:p>
    <w:p>
      <w:pPr>
        <w:spacing w:before="6" w:after="0" w:line="230" w:lineRule="exact"/>
        <w:ind w:right="0" w:left="0" w:firstLine="0"/>
        <w:jc w:val="both"/>
        <w:textAlignment w:val="baseline"/>
        <w:rPr>
          <w:rFonts w:ascii="Times New Roman" w:hAnsi="Times New Roman" w:eastAsia="Times New Roman"/>
          <w:strike w:val="false"/>
          <w:color w:val="1A171B"/>
          <w:spacing w:val="-7"/>
          <w:w w:val="100"/>
          <w:sz w:val="19"/>
          <w:vertAlign w:val="baseline"/>
          <w:lang w:val="en-US"/>
        </w:rPr>
      </w:pPr>
      <w:r>
        <w:rPr>
          <w:rFonts w:ascii="Times New Roman" w:hAnsi="Times New Roman" w:eastAsia="Times New Roman"/>
          <w:strike w:val="false"/>
          <w:color w:val="1A171B"/>
          <w:spacing w:val="-7"/>
          <w:w w:val="100"/>
          <w:sz w:val="19"/>
          <w:vertAlign w:val="baseline"/>
          <w:lang w:val="en-US"/>
        </w:rPr>
        <w:t xml:space="preserve">to those used in the trial.</w:t>
      </w:r>
      <w:r>
        <w:rPr>
          <w:rFonts w:ascii="Times New Roman" w:hAnsi="Times New Roman" w:eastAsia="Times New Roman"/>
          <w:strike w:val="false"/>
          <w:color w:val="1A171B"/>
          <w:spacing w:val="-7"/>
          <w:w w:val="100"/>
          <w:sz w:val="19"/>
          <w:vertAlign w:val="superscript"/>
          <w:lang w:val="en-US"/>
        </w:rPr>
        <w:t xml:space="preserve">14</w:t>
      </w:r>
      <w:r>
        <w:rPr>
          <w:rFonts w:ascii="Times New Roman" w:hAnsi="Times New Roman" w:eastAsia="Times New Roman"/>
          <w:strike w:val="false"/>
          <w:color w:val="1A171B"/>
          <w:spacing w:val="-7"/>
          <w:w w:val="100"/>
          <w:sz w:val="19"/>
          <w:vertAlign w:val="baseline"/>
          <w:lang w:val="en-US"/>
        </w:rPr>
        <w:t xml:space="preserve"> Patients in the control group received usual care without specification of target, which may have ac</w:t>
        <w:softHyphen/>
      </w:r>
      <w:r>
        <w:rPr>
          <w:rFonts w:ascii="Times New Roman" w:hAnsi="Times New Roman" w:eastAsia="Times New Roman"/>
          <w:strike w:val="false"/>
          <w:color w:val="1A171B"/>
          <w:spacing w:val="-7"/>
          <w:w w:val="100"/>
          <w:sz w:val="19"/>
          <w:vertAlign w:val="baseline"/>
          <w:lang w:val="en-US"/>
        </w:rPr>
        <w:t xml:space="preserve">centuated the difference between groups given that the achieved mean blood pressure in the control group was 138/76 mm Hg.</w:t>
      </w:r>
    </w:p>
    <w:p>
      <w:pPr>
        <w:spacing w:before="0" w:after="0" w:line="229"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Three previous trials have considered self-monitoring with self-titration of antihypertensives.</w:t>
      </w:r>
      <w:r>
        <w:rPr>
          <w:rFonts w:ascii="Times New Roman" w:hAnsi="Times New Roman" w:eastAsia="Times New Roman"/>
          <w:strike w:val="false"/>
          <w:color w:val="1A171B"/>
          <w:spacing w:val="-4"/>
          <w:w w:val="100"/>
          <w:sz w:val="19"/>
          <w:vertAlign w:val="superscript"/>
          <w:lang w:val="en-US"/>
        </w:rPr>
        <w:t xml:space="preserve">12,29,30</w:t>
      </w:r>
      <w:r>
        <w:rPr>
          <w:rFonts w:ascii="Times New Roman" w:hAnsi="Times New Roman" w:eastAsia="Times New Roman"/>
          <w:strike w:val="false"/>
          <w:color w:val="1A171B"/>
          <w:spacing w:val="-4"/>
          <w:w w:val="100"/>
          <w:sz w:val="19"/>
          <w:vertAlign w:val="baseline"/>
          <w:lang w:val="en-US"/>
        </w:rPr>
        <w:t xml:space="preserve"> Two trials, includ</w:t>
        <w:softHyphen/>
      </w:r>
      <w:r>
        <w:rPr>
          <w:rFonts w:ascii="Times New Roman" w:hAnsi="Times New Roman" w:eastAsia="Times New Roman"/>
          <w:strike w:val="false"/>
          <w:color w:val="1A171B"/>
          <w:spacing w:val="-4"/>
          <w:w w:val="100"/>
          <w:sz w:val="19"/>
          <w:vertAlign w:val="baseline"/>
          <w:lang w:val="en-US"/>
        </w:rPr>
        <w:t xml:space="preserve">ing our previous study, showed reduction of blood pressure through self-monitoring with self-titration.</w:t>
      </w:r>
      <w:r>
        <w:rPr>
          <w:rFonts w:ascii="Times New Roman" w:hAnsi="Times New Roman" w:eastAsia="Times New Roman"/>
          <w:strike w:val="false"/>
          <w:color w:val="1A171B"/>
          <w:spacing w:val="-4"/>
          <w:w w:val="100"/>
          <w:sz w:val="19"/>
          <w:vertAlign w:val="superscript"/>
          <w:lang w:val="en-US"/>
        </w:rPr>
        <w:t xml:space="preserve">12,29</w:t>
      </w:r>
      <w:r>
        <w:rPr>
          <w:rFonts w:ascii="Times New Roman" w:hAnsi="Times New Roman" w:eastAsia="Times New Roman"/>
          <w:strike w:val="false"/>
          <w:color w:val="1A171B"/>
          <w:spacing w:val="-4"/>
          <w:w w:val="100"/>
          <w:sz w:val="19"/>
          <w:vertAlign w:val="baseline"/>
          <w:lang w:val="en-US"/>
        </w:rPr>
        <w:t xml:space="preserve"> The third, which used a cluster design, found that a web-based self-titration intervention increased blood pressure monitoring but did not affect blood pressure.</w:t>
      </w:r>
      <w:r>
        <w:rPr>
          <w:rFonts w:ascii="Times New Roman" w:hAnsi="Times New Roman" w:eastAsia="Times New Roman"/>
          <w:strike w:val="false"/>
          <w:color w:val="1A171B"/>
          <w:spacing w:val="-4"/>
          <w:w w:val="100"/>
          <w:sz w:val="19"/>
          <w:vertAlign w:val="superscript"/>
          <w:lang w:val="en-US"/>
        </w:rPr>
        <w:t xml:space="preserve">30</w:t>
      </w:r>
      <w:r>
        <w:rPr>
          <w:rFonts w:ascii="Times New Roman" w:hAnsi="Times New Roman" w:eastAsia="Times New Roman"/>
          <w:strike w:val="false"/>
          <w:color w:val="1A171B"/>
          <w:spacing w:val="-4"/>
          <w:w w:val="100"/>
          <w:sz w:val="13"/>
          <w:vertAlign w:val="baseline"/>
          <w:lang w:val="en-US"/>
        </w:rPr>
      </w:r>
    </w:p>
    <w:p>
      <w:pPr>
        <w:spacing w:before="0" w:after="0" w:line="228" w:lineRule="exact"/>
        <w:ind w:right="0" w:left="0" w:firstLine="288"/>
        <w:jc w:val="both"/>
        <w:textAlignment w:val="baseline"/>
        <w:rPr>
          <w:rFonts w:ascii="Times New Roman" w:hAnsi="Times New Roman" w:eastAsia="Times New Roman"/>
          <w:strike w:val="false"/>
          <w:color w:val="1A171B"/>
          <w:spacing w:val="-4"/>
          <w:w w:val="100"/>
          <w:sz w:val="19"/>
          <w:vertAlign w:val="baseline"/>
          <w:lang w:val="en-US"/>
        </w:rPr>
      </w:pPr>
      <w:r>
        <w:rPr>
          <w:rFonts w:ascii="Times New Roman" w:hAnsi="Times New Roman" w:eastAsia="Times New Roman"/>
          <w:strike w:val="false"/>
          <w:color w:val="1A171B"/>
          <w:spacing w:val="-4"/>
          <w:w w:val="100"/>
          <w:sz w:val="19"/>
          <w:vertAlign w:val="baseline"/>
          <w:lang w:val="en-US"/>
        </w:rPr>
        <w:t xml:space="preserve">The current study achieved a greater blood pressure re</w:t>
        <w:softHyphen/>
      </w:r>
      <w:r>
        <w:rPr>
          <w:rFonts w:ascii="Times New Roman" w:hAnsi="Times New Roman" w:eastAsia="Times New Roman"/>
          <w:strike w:val="false"/>
          <w:color w:val="1A171B"/>
          <w:spacing w:val="-4"/>
          <w:w w:val="100"/>
          <w:sz w:val="19"/>
          <w:vertAlign w:val="baseline"/>
          <w:lang w:val="en-US"/>
        </w:rPr>
        <w:t xml:space="preserve">duction than seen previously and seems to have been medi</w:t>
        <w:softHyphen/>
      </w:r>
      <w:r>
        <w:rPr>
          <w:rFonts w:ascii="Times New Roman" w:hAnsi="Times New Roman" w:eastAsia="Times New Roman"/>
          <w:strike w:val="false"/>
          <w:color w:val="1A171B"/>
          <w:spacing w:val="-4"/>
          <w:w w:val="100"/>
          <w:sz w:val="19"/>
          <w:vertAlign w:val="baseline"/>
          <w:lang w:val="en-US"/>
        </w:rPr>
        <w:t xml:space="preserve">ated through greater use of medication in the intervention rep</w:t>
        <w:softHyphen/>
      </w:r>
      <w:r>
        <w:rPr>
          <w:rFonts w:ascii="Times New Roman" w:hAnsi="Times New Roman" w:eastAsia="Times New Roman"/>
          <w:strike w:val="false"/>
          <w:color w:val="1A171B"/>
          <w:spacing w:val="-4"/>
          <w:w w:val="100"/>
          <w:sz w:val="19"/>
          <w:vertAlign w:val="baseline"/>
          <w:lang w:val="en-US"/>
        </w:rPr>
        <w:t xml:space="preserve">resenting both an increase in dose and in number of antihypertensive medications. Increases were particularly ob</w:t>
        <w:softHyphen/>
      </w:r>
      <w:r>
        <w:rPr>
          <w:rFonts w:ascii="Times New Roman" w:hAnsi="Times New Roman" w:eastAsia="Times New Roman"/>
          <w:strike w:val="false"/>
          <w:color w:val="1A171B"/>
          <w:spacing w:val="-4"/>
          <w:w w:val="100"/>
          <w:sz w:val="19"/>
          <w:vertAlign w:val="baseline"/>
          <w:lang w:val="en-US"/>
        </w:rPr>
        <w:t xml:space="preserve">served in the use of thiazide diuretics and calcium channel blockers comprising a difference of almost 1 defined daily dose between randomized groups.</w:t>
      </w:r>
      <w:r>
        <w:rPr>
          <w:rFonts w:ascii="Times New Roman" w:hAnsi="Times New Roman" w:eastAsia="Times New Roman"/>
          <w:strike w:val="false"/>
          <w:color w:val="1A171B"/>
          <w:spacing w:val="-4"/>
          <w:w w:val="100"/>
          <w:sz w:val="19"/>
          <w:vertAlign w:val="superscript"/>
          <w:lang w:val="en-US"/>
        </w:rPr>
        <w:t xml:space="preserve">28</w:t>
      </w:r>
      <w:r>
        <w:rPr>
          <w:rFonts w:ascii="Times New Roman" w:hAnsi="Times New Roman" w:eastAsia="Times New Roman"/>
          <w:strike w:val="false"/>
          <w:color w:val="1A171B"/>
          <w:spacing w:val="-4"/>
          <w:w w:val="100"/>
          <w:sz w:val="19"/>
          <w:vertAlign w:val="baseline"/>
          <w:lang w:val="en-US"/>
        </w:rPr>
        <w:t xml:space="preserve"> Adherence to study medica-tion—difficultto ascertain accurately and typically high in stud</w:t>
        <w:softHyphen/>
      </w:r>
      <w:r>
        <w:rPr>
          <w:rFonts w:ascii="Times New Roman" w:hAnsi="Times New Roman" w:eastAsia="Times New Roman"/>
          <w:strike w:val="false"/>
          <w:color w:val="1A171B"/>
          <w:spacing w:val="-4"/>
          <w:w w:val="100"/>
          <w:sz w:val="19"/>
          <w:vertAlign w:val="baseline"/>
          <w:lang w:val="en-US"/>
        </w:rPr>
        <w:t xml:space="preserve">ies such as this—was not measured, but the observed differ</w:t>
        <w:softHyphen/>
      </w:r>
      <w:r>
        <w:rPr>
          <w:rFonts w:ascii="Times New Roman" w:hAnsi="Times New Roman" w:eastAsia="Times New Roman"/>
          <w:strike w:val="false"/>
          <w:color w:val="1A171B"/>
          <w:spacing w:val="-4"/>
          <w:w w:val="100"/>
          <w:sz w:val="19"/>
          <w:vertAlign w:val="baseline"/>
          <w:lang w:val="en-US"/>
        </w:rPr>
        <w:t xml:space="preserve">ence of 9 mm Hg systolic blood pressure seen between groups is what would be expected for this degree of medication intensification.</w:t>
      </w:r>
      <w:r>
        <w:rPr>
          <w:rFonts w:ascii="Times New Roman" w:hAnsi="Times New Roman" w:eastAsia="Times New Roman"/>
          <w:strike w:val="false"/>
          <w:color w:val="1A171B"/>
          <w:spacing w:val="-4"/>
          <w:w w:val="100"/>
          <w:sz w:val="13"/>
          <w:vertAlign w:val="baseline"/>
          <w:lang w:val="en-US"/>
        </w:rPr>
        <w:t xml:space="preserve">13,31</w:t>
      </w:r>
    </w:p>
    <w:p>
      <w:pPr>
        <w:spacing w:before="13" w:after="0" w:line="229" w:lineRule="exact"/>
        <w:ind w:right="0" w:left="0" w:firstLine="288"/>
        <w:jc w:val="both"/>
        <w:textAlignment w:val="baseline"/>
        <w:rPr>
          <w:rFonts w:ascii="Times New Roman" w:hAnsi="Times New Roman" w:eastAsia="Times New Roman"/>
          <w:strike w:val="false"/>
          <w:color w:val="1A171B"/>
          <w:spacing w:val="-5"/>
          <w:w w:val="100"/>
          <w:sz w:val="19"/>
          <w:vertAlign w:val="baseline"/>
          <w:lang w:val="en-US"/>
        </w:rPr>
      </w:pPr>
      <w:r>
        <w:rPr>
          <w:rFonts w:ascii="Times New Roman" w:hAnsi="Times New Roman" w:eastAsia="Times New Roman"/>
          <w:strike w:val="false"/>
          <w:color w:val="1A171B"/>
          <w:spacing w:val="-5"/>
          <w:w w:val="100"/>
          <w:sz w:val="19"/>
          <w:vertAlign w:val="baseline"/>
          <w:lang w:val="en-US"/>
        </w:rPr>
        <w:t xml:space="preserve">A recently published systematic review found no other self-titration trials but showed a range of blood pressure re</w:t>
        <w:softHyphen/>
      </w:r>
      <w:r>
        <w:rPr>
          <w:rFonts w:ascii="Times New Roman" w:hAnsi="Times New Roman" w:eastAsia="Times New Roman"/>
          <w:strike w:val="false"/>
          <w:color w:val="1A171B"/>
          <w:spacing w:val="-5"/>
          <w:w w:val="100"/>
          <w:sz w:val="19"/>
          <w:vertAlign w:val="baseline"/>
          <w:lang w:val="en-US"/>
        </w:rPr>
        <w:t xml:space="preserve">ductions from interventions combining self-monitoring with additional support compared with usual care in other high-quality trials.</w:t>
      </w:r>
      <w:r>
        <w:rPr>
          <w:rFonts w:ascii="Times New Roman" w:hAnsi="Times New Roman" w:eastAsia="Times New Roman"/>
          <w:strike w:val="false"/>
          <w:color w:val="1A171B"/>
          <w:spacing w:val="-5"/>
          <w:w w:val="100"/>
          <w:sz w:val="19"/>
          <w:vertAlign w:val="superscript"/>
          <w:lang w:val="en-US"/>
        </w:rPr>
        <w:t xml:space="preserve">11</w:t>
      </w:r>
      <w:r>
        <w:rPr>
          <w:rFonts w:ascii="Times New Roman" w:hAnsi="Times New Roman" w:eastAsia="Times New Roman"/>
          <w:strike w:val="false"/>
          <w:color w:val="1A171B"/>
          <w:spacing w:val="-5"/>
          <w:w w:val="100"/>
          <w:sz w:val="19"/>
          <w:vertAlign w:val="baseline"/>
          <w:lang w:val="en-US"/>
        </w:rPr>
        <w:t xml:space="preserve"> For these studies at the 12-month follow-up, there was consistent benefit with a mean net reduction in both systolic blood pressure (range, </w:t>
      </w:r>
      <w:r>
        <w:rPr>
          <w:rFonts w:ascii="Times New Roman" w:hAnsi="Times New Roman" w:eastAsia="Times New Roman"/>
          <w:strike w:val="false"/>
          <w:color w:val="1A171B"/>
          <w:spacing w:val="-5"/>
          <w:w w:val="100"/>
          <w:sz w:val="19"/>
          <w:vertAlign w:val="baseline"/>
          <w:lang w:val="en-US"/>
        </w:rPr>
        <w:t xml:space="preserve">−2.1 to </w:t>
      </w:r>
      <w:r>
        <w:rPr>
          <w:rFonts w:ascii="Times New Roman" w:hAnsi="Times New Roman" w:eastAsia="Times New Roman"/>
          <w:strike w:val="false"/>
          <w:color w:val="1A171B"/>
          <w:spacing w:val="-5"/>
          <w:w w:val="100"/>
          <w:sz w:val="19"/>
          <w:vertAlign w:val="baseline"/>
          <w:lang w:val="en-US"/>
        </w:rPr>
        <w:t xml:space="preserve">−8.3 mm Hg), diastolic blood pressure (range, 0.0 to </w:t>
      </w:r>
      <w:r>
        <w:rPr>
          <w:rFonts w:ascii="Times New Roman" w:hAnsi="Times New Roman" w:eastAsia="Times New Roman"/>
          <w:strike w:val="false"/>
          <w:color w:val="1A171B"/>
          <w:spacing w:val="-5"/>
          <w:w w:val="100"/>
          <w:sz w:val="19"/>
          <w:vertAlign w:val="baseline"/>
          <w:lang w:val="en-US"/>
        </w:rPr>
        <w:t xml:space="preserve">−4.4 mm Hg), or both. The blood </w:t>
      </w:r>
    </w:p>
    <w:p>
      <w:pPr>
        <w:spacing w:before="0" w:after="470" w:line="229" w:lineRule="exact"/>
        <w:ind w:right="0" w:left="0" w:firstLine="0"/>
        <w:jc w:val="both"/>
        <w:textAlignment w:val="baseline"/>
        <w:rPr>
          <w:rFonts w:ascii="Times New Roman" w:hAnsi="Times New Roman" w:eastAsia="Times New Roman"/>
          <w:strike w:val="false"/>
          <w:color w:val="1A171B"/>
          <w:spacing w:val="0"/>
          <w:w w:val="100"/>
          <w:sz w:val="19"/>
          <w:vertAlign w:val="baseline"/>
          <w:lang w:val="en-US"/>
        </w:rPr>
      </w:pPr>
      <w:r>
        <w:br w:type="column"/>
      </w:r>
      <w:r>
        <w:rPr>
          <w:rFonts w:ascii="Times New Roman" w:hAnsi="Times New Roman" w:eastAsia="Times New Roman"/>
          <w:strike w:val="false"/>
          <w:color w:val="1A171B"/>
          <w:spacing w:val="0"/>
          <w:w w:val="100"/>
          <w:sz w:val="19"/>
          <w:vertAlign w:val="baseline"/>
          <w:lang w:val="en-US"/>
        </w:rPr>
        <w:t xml:space="preserve">pressure differences from the current study are at the upper end of these values and broadly equivalent to that achieved in other trials of self-monitoring combined withbehavioral self-management or a web-based intervention and additional pharmacist care.</w:t>
      </w:r>
      <w:r>
        <w:rPr>
          <w:rFonts w:ascii="Times New Roman" w:hAnsi="Times New Roman" w:eastAsia="Times New Roman"/>
          <w:strike w:val="false"/>
          <w:color w:val="1A171B"/>
          <w:spacing w:val="0"/>
          <w:w w:val="100"/>
          <w:sz w:val="13"/>
          <w:vertAlign w:val="baseline"/>
          <w:lang w:val="en-US"/>
        </w:rPr>
        <w:t xml:space="preserve">32,33</w:t>
      </w:r>
    </w:p>
    <w:p>
      <w:pPr>
        <w:spacing w:before="91" w:after="0" w:line="246" w:lineRule="exact"/>
        <w:ind w:right="0" w:left="0" w:firstLine="0"/>
        <w:jc w:val="left"/>
        <w:textAlignment w:val="baseline"/>
        <w:rPr>
          <w:rFonts w:ascii="Tahoma" w:hAnsi="Tahoma" w:eastAsia="Tahoma"/>
          <w:strike w:val="false"/>
          <w:color w:val="1A171B"/>
          <w:spacing w:val="-1"/>
          <w:w w:val="100"/>
          <w:sz w:val="21"/>
          <w:vertAlign w:val="baseline"/>
          <w:lang w:val="en-US"/>
        </w:rPr>
      </w:pPr>
      <w:r>
        <w:pict>
          <v:line strokeweight="0.95pt" strokecolor="#D1002D" from="360.5pt,378.95pt" to="535pt,378.95pt" style="position:absolute;mso-position-horizontal-relative:page;mso-position-vertical-relative:page;">
            <v:stroke dashstyle="solid"/>
          </v:line>
        </w:pict>
      </w:r>
      <w:r>
        <w:rPr>
          <w:rFonts w:ascii="Tahoma" w:hAnsi="Tahoma" w:eastAsia="Tahoma"/>
          <w:strike w:val="false"/>
          <w:color w:val="1A171B"/>
          <w:spacing w:val="-1"/>
          <w:w w:val="100"/>
          <w:sz w:val="21"/>
          <w:vertAlign w:val="baseline"/>
          <w:lang w:val="en-US"/>
        </w:rPr>
        <w:t xml:space="preserve">Conclusions</w:t>
      </w:r>
    </w:p>
    <w:p>
      <w:pPr>
        <w:spacing w:before="102" w:after="0" w:line="230" w:lineRule="exact"/>
        <w:ind w:right="0" w:left="0" w:firstLine="0"/>
        <w:jc w:val="both"/>
        <w:textAlignment w:val="baseline"/>
        <w:rPr>
          <w:rFonts w:ascii="Times New Roman" w:hAnsi="Times New Roman" w:eastAsia="Times New Roman"/>
          <w:strike w:val="false"/>
          <w:color w:val="1A171B"/>
          <w:spacing w:val="-7"/>
          <w:w w:val="100"/>
          <w:sz w:val="19"/>
          <w:vertAlign w:val="baseline"/>
          <w:lang w:val="en-US"/>
        </w:rPr>
      </w:pPr>
      <w:r>
        <w:rPr>
          <w:rFonts w:ascii="Times New Roman" w:hAnsi="Times New Roman" w:eastAsia="Times New Roman"/>
          <w:strike w:val="false"/>
          <w:color w:val="1A171B"/>
          <w:spacing w:val="-7"/>
          <w:w w:val="100"/>
          <w:sz w:val="19"/>
          <w:vertAlign w:val="baseline"/>
          <w:lang w:val="en-US"/>
        </w:rPr>
        <w:t xml:space="preserve">This study has shown that self-monitoring with self-titration of antihypertensives is feasible and achievable in a high-risk population without special equipment and by following a mod</w:t>
        <w:softHyphen/>
      </w:r>
      <w:r>
        <w:rPr>
          <w:rFonts w:ascii="Times New Roman" w:hAnsi="Times New Roman" w:eastAsia="Times New Roman"/>
          <w:strike w:val="false"/>
          <w:color w:val="1A171B"/>
          <w:spacing w:val="-7"/>
          <w:w w:val="100"/>
          <w:sz w:val="19"/>
          <w:vertAlign w:val="baseline"/>
          <w:lang w:val="en-US"/>
        </w:rPr>
        <w:t xml:space="preserve">est amount of training and additional family physician input. This is a population with the most to gain in terms of reduc</w:t>
        <w:softHyphen/>
      </w:r>
      <w:r>
        <w:rPr>
          <w:rFonts w:ascii="Times New Roman" w:hAnsi="Times New Roman" w:eastAsia="Times New Roman"/>
          <w:strike w:val="false"/>
          <w:color w:val="1A171B"/>
          <w:spacing w:val="-7"/>
          <w:w w:val="100"/>
          <w:sz w:val="19"/>
          <w:vertAlign w:val="baseline"/>
          <w:lang w:val="en-US"/>
        </w:rPr>
        <w:t xml:space="preserve">ing future cardiovascular events from optimized blood pres</w:t>
        <w:softHyphen/>
      </w:r>
      <w:r>
        <w:rPr>
          <w:rFonts w:ascii="Times New Roman" w:hAnsi="Times New Roman" w:eastAsia="Times New Roman"/>
          <w:strike w:val="false"/>
          <w:color w:val="1A171B"/>
          <w:spacing w:val="-7"/>
          <w:w w:val="100"/>
          <w:sz w:val="19"/>
          <w:vertAlign w:val="baseline"/>
          <w:lang w:val="en-US"/>
        </w:rPr>
        <w:t xml:space="preserve">sure control. Furthermore, despite the significantly reduced blood pressure, no additional adverse events were observed. Validated semiautomated blood pressure monitors are now widely available, costing as little as US $25 (£15, €18), mean</w:t>
        <w:softHyphen/>
      </w:r>
      <w:r>
        <w:rPr>
          <w:rFonts w:ascii="Times New Roman" w:hAnsi="Times New Roman" w:eastAsia="Times New Roman"/>
          <w:strike w:val="false"/>
          <w:color w:val="1A171B"/>
          <w:spacing w:val="-7"/>
          <w:w w:val="100"/>
          <w:sz w:val="19"/>
          <w:vertAlign w:val="baseline"/>
          <w:lang w:val="en-US"/>
        </w:rPr>
        <w:t xml:space="preserve">ing that with training delivered by nurses, this intervention could be implemented widely. At least 30% of patients with hypertension are already self-monitoring in the United King</w:t>
        <w:softHyphen/>
      </w:r>
      <w:r>
        <w:rPr>
          <w:rFonts w:ascii="Times New Roman" w:hAnsi="Times New Roman" w:eastAsia="Times New Roman"/>
          <w:strike w:val="false"/>
          <w:color w:val="1A171B"/>
          <w:spacing w:val="-7"/>
          <w:w w:val="100"/>
          <w:sz w:val="19"/>
          <w:vertAlign w:val="baseline"/>
          <w:lang w:val="en-US"/>
        </w:rPr>
        <w:t xml:space="preserve">dom and more internationally,</w:t>
      </w:r>
      <w:r>
        <w:rPr>
          <w:rFonts w:ascii="Times New Roman" w:hAnsi="Times New Roman" w:eastAsia="Times New Roman"/>
          <w:strike w:val="false"/>
          <w:color w:val="1A171B"/>
          <w:spacing w:val="-7"/>
          <w:w w:val="100"/>
          <w:sz w:val="19"/>
          <w:vertAlign w:val="superscript"/>
          <w:lang w:val="en-US"/>
        </w:rPr>
        <w:t xml:space="preserve">10</w:t>
      </w:r>
      <w:r>
        <w:rPr>
          <w:rFonts w:ascii="Times New Roman" w:hAnsi="Times New Roman" w:eastAsia="Times New Roman"/>
          <w:strike w:val="false"/>
          <w:color w:val="1A171B"/>
          <w:spacing w:val="-7"/>
          <w:w w:val="100"/>
          <w:sz w:val="19"/>
          <w:vertAlign w:val="baseline"/>
          <w:lang w:val="en-US"/>
        </w:rPr>
        <w:t xml:space="preserve"> and there is a significant preva</w:t>
        <w:softHyphen/>
      </w:r>
      <w:r>
        <w:rPr>
          <w:rFonts w:ascii="Times New Roman" w:hAnsi="Times New Roman" w:eastAsia="Times New Roman"/>
          <w:strike w:val="false"/>
          <w:color w:val="1A171B"/>
          <w:spacing w:val="-7"/>
          <w:w w:val="100"/>
          <w:sz w:val="19"/>
          <w:vertAlign w:val="baseline"/>
          <w:lang w:val="en-US"/>
        </w:rPr>
        <w:t xml:space="preserve">lence of comorbidities,</w:t>
      </w:r>
      <w:r>
        <w:rPr>
          <w:rFonts w:ascii="Times New Roman" w:hAnsi="Times New Roman" w:eastAsia="Times New Roman"/>
          <w:strike w:val="false"/>
          <w:color w:val="1A171B"/>
          <w:spacing w:val="-7"/>
          <w:w w:val="100"/>
          <w:sz w:val="19"/>
          <w:vertAlign w:val="superscript"/>
          <w:lang w:val="en-US"/>
        </w:rPr>
        <w:t xml:space="preserve">34</w:t>
      </w:r>
      <w:r>
        <w:rPr>
          <w:rFonts w:ascii="Times New Roman" w:hAnsi="Times New Roman" w:eastAsia="Times New Roman"/>
          <w:strike w:val="false"/>
          <w:color w:val="1A171B"/>
          <w:spacing w:val="-7"/>
          <w:w w:val="100"/>
          <w:sz w:val="19"/>
          <w:vertAlign w:val="baseline"/>
          <w:lang w:val="en-US"/>
        </w:rPr>
        <w:t xml:space="preserve"> suggesting that self-management could be appropriate for many individuals, notwithstanding the issues discussed concerning generalizability.</w:t>
      </w:r>
    </w:p>
    <w:p>
      <w:pPr>
        <w:spacing w:before="0" w:after="0" w:line="229" w:lineRule="exact"/>
        <w:ind w:right="0" w:left="0" w:firstLine="288"/>
        <w:jc w:val="both"/>
        <w:textAlignment w:val="baseline"/>
        <w:rPr>
          <w:rFonts w:ascii="Times New Roman" w:hAnsi="Times New Roman" w:eastAsia="Times New Roman"/>
          <w:strike w:val="false"/>
          <w:color w:val="1A171B"/>
          <w:spacing w:val="-5"/>
          <w:w w:val="100"/>
          <w:sz w:val="19"/>
          <w:vertAlign w:val="baseline"/>
          <w:lang w:val="en-US"/>
        </w:rPr>
      </w:pPr>
      <w:r>
        <w:rPr>
          <w:rFonts w:ascii="Times New Roman" w:hAnsi="Times New Roman" w:eastAsia="Times New Roman"/>
          <w:strike w:val="false"/>
          <w:color w:val="1A171B"/>
          <w:spacing w:val="-5"/>
          <w:w w:val="100"/>
          <w:sz w:val="19"/>
          <w:vertAlign w:val="baseline"/>
          <w:lang w:val="en-US"/>
        </w:rPr>
        <w:t xml:space="preserve">Among hypertensive patients at high risk of cardiovascu</w:t>
        <w:softHyphen/>
      </w:r>
      <w:r>
        <w:rPr>
          <w:rFonts w:ascii="Times New Roman" w:hAnsi="Times New Roman" w:eastAsia="Times New Roman"/>
          <w:strike w:val="false"/>
          <w:color w:val="1A171B"/>
          <w:spacing w:val="-5"/>
          <w:w w:val="100"/>
          <w:sz w:val="19"/>
          <w:vertAlign w:val="baseline"/>
          <w:lang w:val="en-US"/>
        </w:rPr>
        <w:t xml:space="preserve">lar disease, self-monitoring with self-titration of antihyper-tensive medication, compared with usual care, resulted in lower systolic blood pressure at 12 months. Patients at high risk of cardiovascular disease whose blood pressure is not opti</w:t>
        <w:softHyphen/>
      </w:r>
      <w:r>
        <w:rPr>
          <w:rFonts w:ascii="Times New Roman" w:hAnsi="Times New Roman" w:eastAsia="Times New Roman"/>
          <w:strike w:val="false"/>
          <w:color w:val="1A171B"/>
          <w:spacing w:val="-5"/>
          <w:w w:val="100"/>
          <w:sz w:val="19"/>
          <w:vertAlign w:val="baseline"/>
          <w:lang w:val="en-US"/>
        </w:rPr>
        <w:t xml:space="preserve">mally controlled could be considered for self-management.</w:t>
      </w:r>
    </w:p>
    <w:p>
      <w:pPr>
        <w:sectPr>
          <w:type w:val="continuous"/>
          <w:pgSz w:w="12240" w:h="15840" w:orient="portrait"/>
          <w:pgMar w:bottom="0" w:top="1333" w:right="1541" w:left="1344" w:header="720" w:footer="720"/>
          <w:cols w:sep="0" w:num="2" w:space="0" w:equalWidth="0">
            <w:col w:w="4570" w:space="215"/>
            <w:col w:w="4570" w:space="0"/>
          </w:cols>
          <w:titlePg w:val="false"/>
          <w:textDirection w:val="lrTb"/>
        </w:sectPr>
      </w:pPr>
    </w:p>
    <w:p>
      <w:pPr>
        <w:spacing w:before="105" w:after="0" w:line="288" w:lineRule="exact"/>
        <w:ind w:right="0" w:left="0" w:firstLine="0"/>
        <w:jc w:val="left"/>
        <w:textAlignment w:val="baseline"/>
        <w:rPr>
          <w:rFonts w:ascii="Times New Roman" w:hAnsi="Times New Roman" w:eastAsia="Times New Roman"/>
          <w:strike w:val="false"/>
          <w:color w:val="000000"/>
          <w:w w:val="100"/>
          <w:sz w:val="24"/>
          <w:vertAlign w:val="baseline"/>
          <w:lang w:val="en-US"/>
        </w:rPr>
      </w:pPr>
      <w:r>
        <w:pict>
          <v:line strokeweight="1.2pt" strokecolor="#EEECE4" from="57.5pt,10.15pt" to="525.55pt,10.15pt" style="position:absolute;mso-position-horizontal-relative:text;mso-position-vertical-relative:text;">
            <v:stroke dashstyle="solid"/>
          </v:line>
        </w:pict>
      </w:r>
    </w:p>
    <w:p>
      <w:pPr>
        <w:sectPr>
          <w:type w:val="continuous"/>
          <w:pgSz w:w="12240" w:h="15840" w:orient="portrait"/>
          <w:pgMar w:bottom="0" w:top="1333" w:right="1536" w:left="194" w:header="720" w:footer="720"/>
          <w:titlePg w:val="false"/>
          <w:textDirection w:val="lrTb"/>
        </w:sectPr>
      </w:pPr>
    </w:p>
    <w:p>
      <w:pPr>
        <w:spacing w:before="5" w:after="0" w:line="150" w:lineRule="exact"/>
        <w:ind w:right="0" w:left="0" w:firstLine="0"/>
        <w:jc w:val="left"/>
        <w:textAlignment w:val="baseline"/>
        <w:rPr>
          <w:rFonts w:ascii="Tahoma" w:hAnsi="Tahoma" w:eastAsia="Tahoma"/>
          <w:b w:val="true"/>
          <w:strike w:val="false"/>
          <w:color w:val="D1002D"/>
          <w:spacing w:val="-2"/>
          <w:w w:val="100"/>
          <w:sz w:val="12"/>
          <w:vertAlign w:val="baseline"/>
          <w:lang w:val="en-US"/>
        </w:rPr>
      </w:pPr>
      <w:r>
        <w:rPr>
          <w:rFonts w:ascii="Tahoma" w:hAnsi="Tahoma" w:eastAsia="Tahoma"/>
          <w:b w:val="true"/>
          <w:strike w:val="false"/>
          <w:color w:val="D1002D"/>
          <w:spacing w:val="-2"/>
          <w:w w:val="100"/>
          <w:sz w:val="12"/>
          <w:vertAlign w:val="baseline"/>
          <w:lang w:val="en-US"/>
        </w:rPr>
        <w:t xml:space="preserve">ARTICLE INFORMATION</w:t>
      </w:r>
    </w:p>
    <w:p>
      <w:pPr>
        <w:spacing w:before="64" w:after="0" w:line="179" w:lineRule="exact"/>
        <w:ind w:right="0" w:left="0" w:firstLine="0"/>
        <w:jc w:val="left"/>
        <w:textAlignment w:val="baseline"/>
        <w:rPr>
          <w:rFonts w:ascii="Arial Narrow" w:hAnsi="Arial Narrow" w:eastAsia="Arial Narrow"/>
          <w:b w:val="true"/>
          <w:strike w:val="false"/>
          <w:color w:val="1A171B"/>
          <w:spacing w:val="-3"/>
          <w:w w:val="100"/>
          <w:sz w:val="15"/>
          <w:vertAlign w:val="baseline"/>
          <w:lang w:val="en-US"/>
        </w:rPr>
      </w:pPr>
      <w:r>
        <w:rPr>
          <w:rFonts w:ascii="Arial Narrow" w:hAnsi="Arial Narrow" w:eastAsia="Arial Narrow"/>
          <w:b w:val="true"/>
          <w:strike w:val="false"/>
          <w:color w:val="1A171B"/>
          <w:spacing w:val="-3"/>
          <w:w w:val="100"/>
          <w:sz w:val="15"/>
          <w:vertAlign w:val="baseline"/>
          <w:lang w:val="en-US"/>
        </w:rPr>
        <w:t xml:space="preserve">Author Affiliations: </w:t>
      </w:r>
      <w:r>
        <w:rPr>
          <w:rFonts w:ascii="Tahoma" w:hAnsi="Tahoma" w:eastAsia="Tahoma"/>
          <w:strike w:val="false"/>
          <w:color w:val="1A171B"/>
          <w:spacing w:val="-3"/>
          <w:w w:val="100"/>
          <w:sz w:val="13"/>
          <w:vertAlign w:val="baseline"/>
          <w:lang w:val="en-US"/>
        </w:rPr>
        <w:t xml:space="preserve">National Institute for Health Research (NIHR) School for Primary Care Research, Nuffield Department of Primary Care Health</w:t>
      </w:r>
    </w:p>
    <w:p>
      <w:pPr>
        <w:spacing w:before="0" w:after="0" w:line="175" w:lineRule="exact"/>
        <w:ind w:right="144" w:left="0" w:firstLine="0"/>
        <w:jc w:val="left"/>
        <w:textAlignment w:val="baseline"/>
        <w:rPr>
          <w:rFonts w:ascii="Tahoma" w:hAnsi="Tahoma" w:eastAsia="Tahoma"/>
          <w:strike w:val="false"/>
          <w:color w:val="1A171B"/>
          <w:spacing w:val="-1"/>
          <w:w w:val="100"/>
          <w:sz w:val="13"/>
          <w:vertAlign w:val="baseline"/>
          <w:lang w:val="en-US"/>
        </w:rPr>
      </w:pPr>
      <w:r>
        <w:br w:type="column"/>
      </w:r>
      <w:r>
        <w:rPr>
          <w:rFonts w:ascii="Tahoma" w:hAnsi="Tahoma" w:eastAsia="Tahoma"/>
          <w:strike w:val="false"/>
          <w:color w:val="1A171B"/>
          <w:spacing w:val="-1"/>
          <w:w w:val="100"/>
          <w:sz w:val="13"/>
          <w:vertAlign w:val="baseline"/>
          <w:lang w:val="en-US"/>
        </w:rPr>
        <w:t xml:space="preserve">Sciences, University of Oxford, Oxford, United Kingdom (McManus, Schwartz, Hobbs); Primary Care Unit, Strangeways Research Laboratory, Department of Public Health and Primary Care,</w:t>
      </w:r>
    </w:p>
    <w:p>
      <w:pPr>
        <w:spacing w:before="0" w:after="57" w:line="175" w:lineRule="exact"/>
        <w:ind w:right="0" w:left="0" w:firstLine="0"/>
        <w:jc w:val="left"/>
        <w:textAlignment w:val="baseline"/>
        <w:rPr>
          <w:rFonts w:ascii="Tahoma" w:hAnsi="Tahoma" w:eastAsia="Tahoma"/>
          <w:strike w:val="false"/>
          <w:color w:val="1A171B"/>
          <w:spacing w:val="-1"/>
          <w:w w:val="100"/>
          <w:sz w:val="13"/>
          <w:vertAlign w:val="baseline"/>
          <w:lang w:val="en-US"/>
        </w:rPr>
      </w:pPr>
      <w:r>
        <w:br w:type="column"/>
      </w:r>
      <w:r>
        <w:rPr>
          <w:rFonts w:ascii="Tahoma" w:hAnsi="Tahoma" w:eastAsia="Tahoma"/>
          <w:strike w:val="false"/>
          <w:color w:val="1A171B"/>
          <w:spacing w:val="-1"/>
          <w:w w:val="100"/>
          <w:sz w:val="13"/>
          <w:vertAlign w:val="baseline"/>
          <w:lang w:val="en-US"/>
        </w:rPr>
        <w:t xml:space="preserve">University of Cambridge, Cambridge, United Kingdom (Mant); Primary Care Clinical Sciences, NIHR School for Primary Care Research, University of Birmingham, Birmingham, Edgbaston,</w:t>
      </w:r>
    </w:p>
    <w:p>
      <w:pPr>
        <w:spacing w:before="0" w:after="57" w:line="175" w:lineRule="exact"/>
        <w:sectPr>
          <w:type w:val="continuous"/>
          <w:pgSz w:w="12240" w:h="15840" w:orient="portrait"/>
          <w:pgMar w:bottom="0" w:top="1333" w:right="1634" w:left="1349" w:header="720" w:footer="720"/>
          <w:cols w:sep="0" w:num="3" w:space="0" w:equalWidth="0">
            <w:col w:w="2899" w:space="280"/>
            <w:col w:w="2899" w:space="280"/>
            <w:col w:w="2899" w:space="0"/>
          </w:cols>
          <w:titlePg w:val="false"/>
          <w:textDirection w:val="lrTb"/>
        </w:sectPr>
      </w:pPr>
    </w:p>
    <w:p>
      <w:pPr>
        <w:tabs>
          <w:tab w:val="left" w:leader="none" w:pos="1152"/>
          <w:tab w:val="right" w:leader="none" w:pos="10512"/>
        </w:tabs>
        <w:spacing w:before="403" w:after="0" w:line="159" w:lineRule="exact"/>
        <w:ind w:right="0" w:left="576" w:firstLine="0"/>
        <w:jc w:val="left"/>
        <w:textAlignment w:val="baseline"/>
        <w:rPr>
          <w:rFonts w:ascii="Arial Narrow" w:hAnsi="Arial Narrow" w:eastAsia="Arial Narrow"/>
          <w:b w:val="true"/>
          <w:strike w:val="false"/>
          <w:color w:val="1A171B"/>
          <w:spacing w:val="0"/>
          <w:w w:val="100"/>
          <w:sz w:val="15"/>
          <w:vertAlign w:val="baseline"/>
          <w:lang w:val="en-US"/>
        </w:rPr>
      </w:pPr>
      <w:r>
        <w:rPr>
          <w:rFonts w:ascii="Arial Narrow" w:hAnsi="Arial Narrow" w:eastAsia="Arial Narrow"/>
          <w:b w:val="true"/>
          <w:strike w:val="false"/>
          <w:color w:val="1A171B"/>
          <w:spacing w:val="0"/>
          <w:w w:val="100"/>
          <w:sz w:val="15"/>
          <w:vertAlign w:val="baseline"/>
          <w:lang w:val="en-US"/>
        </w:rPr>
        <w:t xml:space="preserve">806	</w:t>
      </w:r>
      <w:r>
        <w:rPr>
          <w:rFonts w:ascii="Arial Narrow" w:hAnsi="Arial Narrow" w:eastAsia="Arial Narrow"/>
          <w:b w:val="true"/>
          <w:strike w:val="false"/>
          <w:color w:val="1A171B"/>
          <w:spacing w:val="0"/>
          <w:w w:val="100"/>
          <w:sz w:val="15"/>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hyperlink r:id="drId21">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r>
    </w:p>
    <w:p>
      <w:pPr>
        <w:spacing w:before="214" w:after="0" w:line="168" w:lineRule="exact"/>
        <w:ind w:right="0" w:left="3600" w:firstLine="0"/>
        <w:jc w:val="lef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333" w:right="1536" w:left="194" w:header="720" w:footer="720"/>
          <w:titlePg w:val="false"/>
          <w:textDirection w:val="lrTb"/>
        </w:sectPr>
      </w:pPr>
    </w:p>
    <w:p>
      <w:pPr>
        <w:spacing w:before="10" w:after="0" w:line="179" w:lineRule="exact"/>
        <w:ind w:right="0" w:left="0" w:firstLine="0"/>
        <w:jc w:val="left"/>
        <w:textAlignment w:val="baseline"/>
        <w:rPr>
          <w:rFonts w:ascii="Tahoma" w:hAnsi="Tahoma" w:eastAsia="Tahoma"/>
          <w:strike w:val="false"/>
          <w:color w:val="1A171B"/>
          <w:spacing w:val="-1"/>
          <w:w w:val="100"/>
          <w:sz w:val="13"/>
          <w:vertAlign w:val="baseline"/>
          <w:lang w:val="en-US"/>
        </w:rPr>
      </w:pPr>
      <w:r>
        <w:pict>
          <v:shapetype id="_x0000_t245" coordsize="21600,21600" o:spt="202" path="m,l,21600r21600,l21600,xe">
            <v:stroke joinstyle="miter"/>
            <v:path gradientshapeok="t" o:connecttype="rect"/>
          </v:shapetype>
          <v:shape id="_x0000_s244" type="#_x0000_t245" fillcolor="#9A141B" stroked="f" style="position:absolute;width:467.05pt;height:15.1pt;z-index:-756;margin-left:76.3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246" coordsize="21600,21600" o:spt="202" path="m,l,21600r21600,l21600,xe">
            <v:stroke joinstyle="miter"/>
            <v:path gradientshapeok="t" o:connecttype="rect"/>
          </v:shapetype>
          <v:shape id="_x0000_s245" type="#_x0000_t246" filled="f" stroked="f" style="position:absolute;width:561pt;height:9.2pt;z-index:-755;margin-left:9.8pt;margin-top:31.4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712"/>
                    </w:tabs>
                    <w:spacing w:before="3" w:after="18" w:line="157" w:lineRule="exact"/>
                    <w:ind w:right="0" w:left="1296"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Self-monitoring and Self-titration for Hypertension</w:t>
                  </w:r>
                  <w:r>
                    <w:rPr>
                      <w:rFonts w:ascii="Tahoma" w:hAnsi="Tahoma" w:eastAsia="Tahoma"/>
                      <w:strike w:val="false"/>
                      <w:color w:val="D1002D"/>
                      <w:spacing w:val="1"/>
                      <w:w w:val="100"/>
                      <w:sz w:val="13"/>
                      <w:vertAlign w:val="baseline"/>
                      <w:lang w:val="en-US"/>
                    </w:rPr>
                    <w:tab/>
                  </w:r>
                  <w:r>
                    <w:rPr>
                      <w:rFonts w:ascii="Tahoma" w:hAnsi="Tahoma" w:eastAsia="Tahoma"/>
                      <w:strike w:val="false"/>
                      <w:color w:val="D1002D"/>
                      <w:spacing w:val="1"/>
                      <w:w w:val="100"/>
                      <w:sz w:val="13"/>
                      <w:vertAlign w:val="baseline"/>
                      <w:lang w:val="en-US"/>
                    </w:rPr>
                    <w:t xml:space="preserve">Original Investigation</w:t>
                  </w:r>
                  <w:r>
                    <w:rPr>
                      <w:rFonts w:ascii="Tahoma" w:hAnsi="Tahoma" w:eastAsia="Tahoma"/>
                      <w:strike w:val="false"/>
                      <w:color w:val="1A171B"/>
                      <w:spacing w:val="1"/>
                      <w:w w:val="100"/>
                      <w:sz w:val="13"/>
                      <w:vertAlign w:val="baseline"/>
                      <w:lang w:val="en-US"/>
                    </w:rPr>
                    <w:t xml:space="preserve"> Research</w:t>
                  </w:r>
                </w:p>
              </w:txbxContent>
            </v:textbox>
          </v:shape>
        </w:pict>
      </w:r>
      <w:r>
        <w:rPr>
          <w:rFonts w:ascii="Tahoma" w:hAnsi="Tahoma" w:eastAsia="Tahoma"/>
          <w:strike w:val="false"/>
          <w:color w:val="1A171B"/>
          <w:spacing w:val="-1"/>
          <w:w w:val="100"/>
          <w:sz w:val="13"/>
          <w:vertAlign w:val="baseline"/>
          <w:lang w:val="en-US"/>
        </w:rPr>
        <w:t xml:space="preserve">Birmingham, United Kingdom (Haque, Greenfield, Jones, Shackleford, Shovelton, Varghese); School of Psychology, University of Central Lancashire, Preston, Lancashire, United Kingdom (Bray); Centre for Clinical Epidemiology and Evaluation, Vancouver Coastal Health Research Institute, Vancouver, British Columbia, Canada (Bryan); School of Population and Public Health, University of British Columbia, Vancouver, British Columbia, Canada (Bryan); Health Economics Unit, School of Health and Population Sciences, University of Birmingham, Edgbaston, Birmingham, United Kingdom (Jowett, Penaloza); School of Medicine, University of Southampton, Southampton, United Kingdom (Little); Institute of Cardiovascular Sciences, NIHR University College London Hospitals Biomedical Research Centre, University College London, London, United Kingdom (Williams).</w:t>
      </w:r>
    </w:p>
    <w:p>
      <w:pPr>
        <w:spacing w:before="61" w:after="0" w:line="179" w:lineRule="exact"/>
        <w:ind w:right="0" w:left="0"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Author Contributions: </w:t>
      </w:r>
      <w:r>
        <w:rPr>
          <w:rFonts w:ascii="Tahoma" w:hAnsi="Tahoma" w:eastAsia="Tahoma"/>
          <w:strike w:val="false"/>
          <w:color w:val="1A171B"/>
          <w:spacing w:val="0"/>
          <w:w w:val="100"/>
          <w:sz w:val="13"/>
          <w:vertAlign w:val="baseline"/>
          <w:lang w:val="en-US"/>
        </w:rPr>
        <w:t xml:space="preserve">Dr McManus had full access to all of the data in the study and takes responsibility for the integrity of the data and the accuracy of the data analysis.</w:t>
      </w:r>
    </w:p>
    <w:p>
      <w:pPr>
        <w:spacing w:before="5" w:after="0" w:line="179" w:lineRule="exact"/>
        <w:ind w:right="216" w:left="0" w:firstLine="0"/>
        <w:jc w:val="left"/>
        <w:textAlignment w:val="baseline"/>
        <w:rPr>
          <w:rFonts w:ascii="Arial Narrow" w:hAnsi="Arial Narrow" w:eastAsia="Arial Narrow"/>
          <w:i w:val="true"/>
          <w:strike w:val="false"/>
          <w:color w:val="1A171B"/>
          <w:spacing w:val="-1"/>
          <w:w w:val="100"/>
          <w:sz w:val="15"/>
          <w:vertAlign w:val="baseline"/>
          <w:lang w:val="en-US"/>
        </w:rPr>
      </w:pPr>
      <w:r>
        <w:rPr>
          <w:rFonts w:ascii="Arial Narrow" w:hAnsi="Arial Narrow" w:eastAsia="Arial Narrow"/>
          <w:i w:val="true"/>
          <w:strike w:val="false"/>
          <w:color w:val="1A171B"/>
          <w:spacing w:val="-1"/>
          <w:w w:val="100"/>
          <w:sz w:val="15"/>
          <w:vertAlign w:val="baseline"/>
          <w:lang w:val="en-US"/>
        </w:rPr>
        <w:t xml:space="preserve">Study concept and design: </w:t>
      </w:r>
      <w:r>
        <w:rPr>
          <w:rFonts w:ascii="Tahoma" w:hAnsi="Tahoma" w:eastAsia="Tahoma"/>
          <w:strike w:val="false"/>
          <w:color w:val="1A171B"/>
          <w:spacing w:val="-1"/>
          <w:w w:val="100"/>
          <w:sz w:val="13"/>
          <w:vertAlign w:val="baseline"/>
          <w:lang w:val="en-US"/>
        </w:rPr>
        <w:t xml:space="preserve">McManus, Mant, Bray, Bryan, Greenfield, Jowett, Little, Hobbs. </w:t>
      </w:r>
      <w:r>
        <w:rPr>
          <w:rFonts w:ascii="Arial Narrow" w:hAnsi="Arial Narrow" w:eastAsia="Arial Narrow"/>
          <w:i w:val="true"/>
          <w:strike w:val="false"/>
          <w:color w:val="1A171B"/>
          <w:spacing w:val="-1"/>
          <w:w w:val="100"/>
          <w:sz w:val="15"/>
          <w:vertAlign w:val="baseline"/>
          <w:lang w:val="en-US"/>
        </w:rPr>
        <w:t xml:space="preserve">Acquisition, analysis, or interpretation of data: </w:t>
      </w:r>
      <w:r>
        <w:rPr>
          <w:rFonts w:ascii="Tahoma" w:hAnsi="Tahoma" w:eastAsia="Tahoma"/>
          <w:strike w:val="false"/>
          <w:color w:val="1A171B"/>
          <w:spacing w:val="-1"/>
          <w:w w:val="100"/>
          <w:sz w:val="13"/>
          <w:vertAlign w:val="baseline"/>
          <w:lang w:val="en-US"/>
        </w:rPr>
        <w:t xml:space="preserve">McManus, Mant, Haque, Bray, Bryan, Greenfield, Jones, Jowett, Penaloza, Schwartz, Shackleford, Shovelton, Varghese, Williams.</w:t>
      </w:r>
    </w:p>
    <w:p>
      <w:pPr>
        <w:spacing w:before="0" w:after="0" w:line="178" w:lineRule="exact"/>
        <w:ind w:right="72" w:left="0" w:firstLine="0"/>
        <w:jc w:val="left"/>
        <w:textAlignment w:val="baseline"/>
        <w:rPr>
          <w:rFonts w:ascii="Arial Narrow" w:hAnsi="Arial Narrow" w:eastAsia="Arial Narrow"/>
          <w:i w:val="true"/>
          <w:strike w:val="false"/>
          <w:color w:val="1A171B"/>
          <w:spacing w:val="0"/>
          <w:w w:val="100"/>
          <w:sz w:val="15"/>
          <w:vertAlign w:val="baseline"/>
          <w:lang w:val="en-US"/>
        </w:rPr>
      </w:pPr>
      <w:r>
        <w:rPr>
          <w:rFonts w:ascii="Arial Narrow" w:hAnsi="Arial Narrow" w:eastAsia="Arial Narrow"/>
          <w:i w:val="true"/>
          <w:strike w:val="false"/>
          <w:color w:val="1A171B"/>
          <w:spacing w:val="0"/>
          <w:w w:val="100"/>
          <w:sz w:val="15"/>
          <w:vertAlign w:val="baseline"/>
          <w:lang w:val="en-US"/>
        </w:rPr>
        <w:t xml:space="preserve">Drafting of the manuscript: </w:t>
      </w:r>
      <w:r>
        <w:rPr>
          <w:rFonts w:ascii="Tahoma" w:hAnsi="Tahoma" w:eastAsia="Tahoma"/>
          <w:strike w:val="false"/>
          <w:color w:val="1A171B"/>
          <w:spacing w:val="0"/>
          <w:w w:val="100"/>
          <w:sz w:val="13"/>
          <w:vertAlign w:val="baseline"/>
          <w:lang w:val="en-US"/>
        </w:rPr>
        <w:t xml:space="preserve">McManus, Mant, Little, Schwartz, Shovelton, Hobbs.</w:t>
      </w:r>
    </w:p>
    <w:p>
      <w:pPr>
        <w:spacing w:before="4" w:after="0" w:line="179" w:lineRule="exact"/>
        <w:ind w:right="144" w:left="0" w:firstLine="0"/>
        <w:jc w:val="left"/>
        <w:textAlignment w:val="baseline"/>
        <w:rPr>
          <w:rFonts w:ascii="Arial Narrow" w:hAnsi="Arial Narrow" w:eastAsia="Arial Narrow"/>
          <w:i w:val="true"/>
          <w:strike w:val="false"/>
          <w:color w:val="1A171B"/>
          <w:spacing w:val="-1"/>
          <w:w w:val="100"/>
          <w:sz w:val="15"/>
          <w:vertAlign w:val="baseline"/>
          <w:lang w:val="en-US"/>
        </w:rPr>
      </w:pPr>
      <w:r>
        <w:rPr>
          <w:rFonts w:ascii="Arial Narrow" w:hAnsi="Arial Narrow" w:eastAsia="Arial Narrow"/>
          <w:i w:val="true"/>
          <w:strike w:val="false"/>
          <w:color w:val="1A171B"/>
          <w:spacing w:val="-1"/>
          <w:w w:val="100"/>
          <w:sz w:val="15"/>
          <w:vertAlign w:val="baseline"/>
          <w:lang w:val="en-US"/>
        </w:rPr>
        <w:t xml:space="preserve">Critical revision of the manuscript for important intellectual content: </w:t>
      </w:r>
      <w:r>
        <w:rPr>
          <w:rFonts w:ascii="Tahoma" w:hAnsi="Tahoma" w:eastAsia="Tahoma"/>
          <w:strike w:val="false"/>
          <w:color w:val="1A171B"/>
          <w:spacing w:val="-1"/>
          <w:w w:val="100"/>
          <w:sz w:val="13"/>
          <w:vertAlign w:val="baseline"/>
          <w:lang w:val="en-US"/>
        </w:rPr>
        <w:t xml:space="preserve">McManus, Mant, Haque, Bray, Bryan, Greenfield, Jones, Jowett, Penaloza, Shackleford, Varghese, Williams, Hobbs.</w:t>
      </w:r>
    </w:p>
    <w:p>
      <w:pPr>
        <w:spacing w:before="1" w:after="0" w:line="179" w:lineRule="exact"/>
        <w:ind w:right="432" w:left="0" w:firstLine="0"/>
        <w:jc w:val="left"/>
        <w:textAlignment w:val="baseline"/>
        <w:rPr>
          <w:rFonts w:ascii="Arial Narrow" w:hAnsi="Arial Narrow" w:eastAsia="Arial Narrow"/>
          <w:i w:val="true"/>
          <w:strike w:val="false"/>
          <w:color w:val="1A171B"/>
          <w:spacing w:val="0"/>
          <w:w w:val="100"/>
          <w:sz w:val="15"/>
          <w:vertAlign w:val="baseline"/>
          <w:lang w:val="en-US"/>
        </w:rPr>
      </w:pPr>
      <w:r>
        <w:rPr>
          <w:rFonts w:ascii="Arial Narrow" w:hAnsi="Arial Narrow" w:eastAsia="Arial Narrow"/>
          <w:i w:val="true"/>
          <w:strike w:val="false"/>
          <w:color w:val="1A171B"/>
          <w:spacing w:val="0"/>
          <w:w w:val="100"/>
          <w:sz w:val="15"/>
          <w:vertAlign w:val="baseline"/>
          <w:lang w:val="en-US"/>
        </w:rPr>
        <w:t xml:space="preserve">Statistical analysis: </w:t>
      </w:r>
      <w:r>
        <w:rPr>
          <w:rFonts w:ascii="Tahoma" w:hAnsi="Tahoma" w:eastAsia="Tahoma"/>
          <w:strike w:val="false"/>
          <w:color w:val="1A171B"/>
          <w:spacing w:val="0"/>
          <w:w w:val="100"/>
          <w:sz w:val="13"/>
          <w:vertAlign w:val="baseline"/>
          <w:lang w:val="en-US"/>
        </w:rPr>
        <w:t xml:space="preserve">Haque, Bryan, Penaloza. </w:t>
      </w:r>
      <w:r>
        <w:rPr>
          <w:rFonts w:ascii="Arial Narrow" w:hAnsi="Arial Narrow" w:eastAsia="Arial Narrow"/>
          <w:i w:val="true"/>
          <w:strike w:val="false"/>
          <w:color w:val="1A171B"/>
          <w:spacing w:val="0"/>
          <w:w w:val="100"/>
          <w:sz w:val="15"/>
          <w:vertAlign w:val="baseline"/>
          <w:lang w:val="en-US"/>
        </w:rPr>
        <w:t xml:space="preserve">Obtained funding: </w:t>
      </w:r>
      <w:r>
        <w:rPr>
          <w:rFonts w:ascii="Tahoma" w:hAnsi="Tahoma" w:eastAsia="Tahoma"/>
          <w:strike w:val="false"/>
          <w:color w:val="1A171B"/>
          <w:spacing w:val="0"/>
          <w:w w:val="100"/>
          <w:sz w:val="13"/>
          <w:vertAlign w:val="baseline"/>
          <w:lang w:val="en-US"/>
        </w:rPr>
        <w:t xml:space="preserve">McManus, Mant, Bryan, Greenfield, Hobbs.</w:t>
      </w:r>
    </w:p>
    <w:p>
      <w:pPr>
        <w:spacing w:before="1" w:after="0" w:line="179" w:lineRule="exact"/>
        <w:ind w:right="0" w:left="0" w:firstLine="0"/>
        <w:jc w:val="left"/>
        <w:textAlignment w:val="baseline"/>
        <w:rPr>
          <w:rFonts w:ascii="Arial Narrow" w:hAnsi="Arial Narrow" w:eastAsia="Arial Narrow"/>
          <w:i w:val="true"/>
          <w:strike w:val="false"/>
          <w:color w:val="1A171B"/>
          <w:spacing w:val="0"/>
          <w:w w:val="100"/>
          <w:sz w:val="15"/>
          <w:vertAlign w:val="baseline"/>
          <w:lang w:val="en-US"/>
        </w:rPr>
      </w:pPr>
      <w:r>
        <w:rPr>
          <w:rFonts w:ascii="Arial Narrow" w:hAnsi="Arial Narrow" w:eastAsia="Arial Narrow"/>
          <w:i w:val="true"/>
          <w:strike w:val="false"/>
          <w:color w:val="1A171B"/>
          <w:spacing w:val="0"/>
          <w:w w:val="100"/>
          <w:sz w:val="15"/>
          <w:vertAlign w:val="baseline"/>
          <w:lang w:val="en-US"/>
        </w:rPr>
        <w:t xml:space="preserve">Administrative, technical, or material support: </w:t>
      </w:r>
      <w:r>
        <w:rPr>
          <w:rFonts w:ascii="Tahoma" w:hAnsi="Tahoma" w:eastAsia="Tahoma"/>
          <w:strike w:val="false"/>
          <w:color w:val="1A171B"/>
          <w:spacing w:val="0"/>
          <w:w w:val="100"/>
          <w:sz w:val="13"/>
          <w:vertAlign w:val="baseline"/>
          <w:lang w:val="en-US"/>
        </w:rPr>
        <w:t xml:space="preserve">Bray, Jones, Schwartz, Shackleford, Shovelton, Varghese, Hobbs.</w:t>
      </w:r>
    </w:p>
    <w:p>
      <w:pPr>
        <w:spacing w:before="2" w:after="0" w:line="179" w:lineRule="exact"/>
        <w:ind w:right="144" w:left="0" w:firstLine="0"/>
        <w:jc w:val="left"/>
        <w:textAlignment w:val="baseline"/>
        <w:rPr>
          <w:rFonts w:ascii="Arial Narrow" w:hAnsi="Arial Narrow" w:eastAsia="Arial Narrow"/>
          <w:i w:val="true"/>
          <w:strike w:val="false"/>
          <w:color w:val="1A171B"/>
          <w:spacing w:val="0"/>
          <w:w w:val="100"/>
          <w:sz w:val="15"/>
          <w:vertAlign w:val="baseline"/>
          <w:lang w:val="en-US"/>
        </w:rPr>
      </w:pPr>
      <w:r>
        <w:rPr>
          <w:rFonts w:ascii="Arial Narrow" w:hAnsi="Arial Narrow" w:eastAsia="Arial Narrow"/>
          <w:i w:val="true"/>
          <w:strike w:val="false"/>
          <w:color w:val="1A171B"/>
          <w:spacing w:val="0"/>
          <w:w w:val="100"/>
          <w:sz w:val="15"/>
          <w:vertAlign w:val="baseline"/>
          <w:lang w:val="en-US"/>
        </w:rPr>
        <w:t xml:space="preserve">Study supervision: </w:t>
      </w:r>
      <w:r>
        <w:rPr>
          <w:rFonts w:ascii="Tahoma" w:hAnsi="Tahoma" w:eastAsia="Tahoma"/>
          <w:strike w:val="false"/>
          <w:color w:val="1A171B"/>
          <w:spacing w:val="0"/>
          <w:w w:val="100"/>
          <w:sz w:val="13"/>
          <w:vertAlign w:val="baseline"/>
          <w:lang w:val="en-US"/>
        </w:rPr>
        <w:t xml:space="preserve">McManus, Bray, Bryan, Jowett, Little, Williams.</w:t>
      </w:r>
    </w:p>
    <w:p>
      <w:pPr>
        <w:spacing w:before="71" w:after="0" w:line="179" w:lineRule="exact"/>
        <w:ind w:right="0" w:left="0"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Conflict of Interest Disclosures: </w:t>
      </w:r>
      <w:r>
        <w:rPr>
          <w:rFonts w:ascii="Tahoma" w:hAnsi="Tahoma" w:eastAsia="Tahoma"/>
          <w:strike w:val="false"/>
          <w:color w:val="1A171B"/>
          <w:spacing w:val="0"/>
          <w:w w:val="100"/>
          <w:sz w:val="13"/>
          <w:vertAlign w:val="baseline"/>
          <w:lang w:val="en-US"/>
        </w:rPr>
        <w:t xml:space="preserve">All authors have completed and submitted the ICMJE Form for Disclosure of Potential Conflicts of Interest. Dr McManus reported that he has received equipment for research purposes from Omron and Lloyds Healthcare. Dr Williams reported that he works in academic collaboration with Healthstats, Singapore, in developing novel blood pressure monitoring approaches. Dr Hobbs reported that he has received limited research support in terms of blood pressure devices from Microlife and BP TRU and that he is supported by the NIHR SPCR, the NIHR Oxford BRC, and the NIHR CLAHRC Oxford. No other disclosures were reported.</w:t>
      </w:r>
    </w:p>
    <w:p>
      <w:pPr>
        <w:spacing w:before="62" w:after="0" w:line="179" w:lineRule="exact"/>
        <w:ind w:right="72" w:left="0" w:firstLine="0"/>
        <w:jc w:val="left"/>
        <w:textAlignment w:val="baseline"/>
        <w:rPr>
          <w:rFonts w:ascii="Arial Narrow" w:hAnsi="Arial Narrow" w:eastAsia="Arial Narrow"/>
          <w:strike w:val="false"/>
          <w:color w:val="1A171B"/>
          <w:spacing w:val="-1"/>
          <w:w w:val="100"/>
          <w:sz w:val="16"/>
          <w:vertAlign w:val="baseline"/>
          <w:lang w:val="en-US"/>
        </w:rPr>
      </w:pPr>
      <w:r>
        <w:rPr>
          <w:rFonts w:ascii="Arial Narrow" w:hAnsi="Arial Narrow" w:eastAsia="Arial Narrow"/>
          <w:strike w:val="false"/>
          <w:color w:val="1A171B"/>
          <w:spacing w:val="-1"/>
          <w:w w:val="100"/>
          <w:sz w:val="16"/>
          <w:vertAlign w:val="baseline"/>
          <w:lang w:val="en-US"/>
        </w:rPr>
        <w:t xml:space="preserve">TASMIN-SR Investigators Collaborators: PCRN Research Nurses: </w:t>
      </w:r>
      <w:r>
        <w:rPr>
          <w:rFonts w:ascii="Tahoma" w:hAnsi="Tahoma" w:eastAsia="Tahoma"/>
          <w:strike w:val="false"/>
          <w:color w:val="1A171B"/>
          <w:spacing w:val="-1"/>
          <w:w w:val="100"/>
          <w:sz w:val="13"/>
          <w:vertAlign w:val="baseline"/>
          <w:lang w:val="en-US"/>
        </w:rPr>
        <w:t xml:space="preserve">Somi Spannuth, Fenglin Guo, Sian Sylvester, Julie Timmins, Jacki Mundy, Kay Finney, Ann McDonald, Wendy Herring, Karla Preece, Sue Read, Emma Rayfield, Sharon Jones, Sue Maiden, Lesley Maloney, Pauline Derbyshire, Sue Smolen, Steve Hurdowar, and Mandy Aspinall.</w:t>
      </w:r>
    </w:p>
    <w:p>
      <w:pPr>
        <w:spacing w:before="68" w:after="0" w:line="178" w:lineRule="exact"/>
        <w:ind w:right="0" w:left="0"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Birmingham and Black Country: </w:t>
      </w:r>
      <w:r>
        <w:rPr>
          <w:rFonts w:ascii="Tahoma" w:hAnsi="Tahoma" w:eastAsia="Tahoma"/>
          <w:strike w:val="false"/>
          <w:color w:val="1A171B"/>
          <w:spacing w:val="0"/>
          <w:w w:val="100"/>
          <w:sz w:val="13"/>
          <w:vertAlign w:val="baseline"/>
          <w:lang w:val="en-US"/>
        </w:rPr>
        <w:t xml:space="preserve">Bosworth Medical Centre, Dr Madeline Bates; Coseley Medical Practice, Dr Perumal Anandakumar; Eden Court Medical Practice, Dr Richard Edwards; Goodrest Croft Surgery, Dr Peter Giddings; Grange Hill Surgery, Dr Ramila Patel; Greenridge Surgery, Dr Nash Qamar; Jiggins Lane Surgery; Laurie Pike Medical Centre, Dr Will Murdoch; Little London Surgery, Dr Mandeep Chander; Newton Road</w:t>
      </w:r>
    </w:p>
    <w:p>
      <w:pPr>
        <w:spacing w:before="5"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br w:type="column"/>
      </w:r>
      <w:r>
        <w:rPr>
          <w:rFonts w:ascii="Tahoma" w:hAnsi="Tahoma" w:eastAsia="Tahoma"/>
          <w:strike w:val="false"/>
          <w:color w:val="1A171B"/>
          <w:spacing w:val="0"/>
          <w:w w:val="100"/>
          <w:sz w:val="13"/>
          <w:vertAlign w:val="baseline"/>
          <w:lang w:val="en-US"/>
        </w:rPr>
        <w:t xml:space="preserve">Surgery, Dr Parag Pal; Northgate Practice, Dr Arun Singal; Norvic Family Health Centre, Dr Faheem Khan; Riverbrook Medical Centre, Dr Naresh Chauhan; Sherwood House Medical Centre, Dr Lawrence Miller; Swan Medical Centre, Dr Emamoke Ubogu; Swanswell Medical Centre, Dr Philip Schuppler; The Jacey Practice, Dr Mari Reynolds; The Lower Gornal Health Centre, Dr Naeem Malik; Wand Medical Centre, Dr Daryl Goodwin; and Yardley Wood Medical Centre, Dr Tina Banerjee.</w:t>
      </w:r>
    </w:p>
    <w:p>
      <w:pPr>
        <w:spacing w:before="75" w:after="0" w:line="179" w:lineRule="exact"/>
        <w:ind w:right="72" w:left="0" w:firstLine="0"/>
        <w:jc w:val="left"/>
        <w:textAlignment w:val="baseline"/>
        <w:rPr>
          <w:rFonts w:ascii="Arial Narrow" w:hAnsi="Arial Narrow" w:eastAsia="Arial Narrow"/>
          <w:strike w:val="false"/>
          <w:color w:val="1A171B"/>
          <w:spacing w:val="-1"/>
          <w:w w:val="100"/>
          <w:sz w:val="16"/>
          <w:vertAlign w:val="baseline"/>
          <w:lang w:val="en-US"/>
        </w:rPr>
      </w:pPr>
      <w:r>
        <w:rPr>
          <w:rFonts w:ascii="Arial Narrow" w:hAnsi="Arial Narrow" w:eastAsia="Arial Narrow"/>
          <w:strike w:val="false"/>
          <w:color w:val="1A171B"/>
          <w:spacing w:val="-1"/>
          <w:w w:val="100"/>
          <w:sz w:val="16"/>
          <w:vertAlign w:val="baseline"/>
          <w:lang w:val="en-US"/>
        </w:rPr>
        <w:t xml:space="preserve">East of England: </w:t>
      </w:r>
      <w:r>
        <w:rPr>
          <w:rFonts w:ascii="Tahoma" w:hAnsi="Tahoma" w:eastAsia="Tahoma"/>
          <w:strike w:val="false"/>
          <w:color w:val="1A171B"/>
          <w:spacing w:val="-1"/>
          <w:w w:val="100"/>
          <w:sz w:val="13"/>
          <w:vertAlign w:val="baseline"/>
          <w:lang w:val="en-US"/>
        </w:rPr>
        <w:t xml:space="preserve">Ambrose Avenue Group, Dr Ayotunde Ajala; Baddow Village Surgery, Dr Stephen Russell; Chafford Hundred Medical Centre, Dr Tonio Abela; Church Street Surgery, Dr Nicolette Williams; Churchfield Medical Centre, Dr Gina Johnson; Coltishall Surgery, Dr Neil Taylor; Dolphin House Surgery; Eden Surgery, Dr Rikin Patel; Great Notley Surgery, Dr Ramoo; Greensward Surgery, Dr Biju Kuriakose; John Tasker House, Dr Gervase Vernon; Leighton Road Surgery, Dr Farah Paruk; London Road Surgery; Martlesham Heath Surgery, Dr Anne Fitzgerald; Oaklands Surgery, Dr Shashi Rai; Ongar Health Centre, Dr Simon Whitehead; Orford Lodge, Dr Subhir Rohatghi; Prospect Medical Practice, Dr Nana Widmaier; Salisbury House Surgery, Dr Haseeb Wadud; St Stephensgate Medical Centre, Dr Frances Scouller; Stifford Clays, Dr Manoj Chandran; Sundon Medical Centre, Dr Haydn Williams; The Rookery Medical Centre, Dr Malini Wace; and The Surgery, Dr Nasir Jamal; Woolpit Health Centre.</w:t>
      </w:r>
    </w:p>
    <w:p>
      <w:pPr>
        <w:spacing w:before="58" w:after="0" w:line="179" w:lineRule="exact"/>
        <w:ind w:right="72" w:left="0" w:firstLine="0"/>
        <w:jc w:val="both"/>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West Midlands North: </w:t>
      </w:r>
      <w:r>
        <w:rPr>
          <w:rFonts w:ascii="Tahoma" w:hAnsi="Tahoma" w:eastAsia="Tahoma"/>
          <w:strike w:val="false"/>
          <w:color w:val="1A171B"/>
          <w:spacing w:val="0"/>
          <w:w w:val="100"/>
          <w:sz w:val="13"/>
          <w:vertAlign w:val="baseline"/>
          <w:lang w:val="en-US"/>
        </w:rPr>
        <w:t xml:space="preserve">Ashley Surgery, Dr Denise Bladen; Penn Manor Medical Practice, Dr Manjeet Samra; and Cloisters Medical Practice, Dr Gulshan Kaul.</w:t>
      </w:r>
    </w:p>
    <w:p>
      <w:pPr>
        <w:spacing w:before="65" w:after="0" w:line="179" w:lineRule="exact"/>
        <w:ind w:right="72" w:left="0" w:firstLine="0"/>
        <w:jc w:val="left"/>
        <w:textAlignment w:val="baseline"/>
        <w:rPr>
          <w:rFonts w:ascii="Arial Narrow" w:hAnsi="Arial Narrow" w:eastAsia="Arial Narrow"/>
          <w:strike w:val="false"/>
          <w:color w:val="1A171B"/>
          <w:spacing w:val="0"/>
          <w:w w:val="100"/>
          <w:sz w:val="16"/>
          <w:vertAlign w:val="baseline"/>
          <w:lang w:val="en-US"/>
        </w:rPr>
      </w:pPr>
      <w:r>
        <w:rPr>
          <w:rFonts w:ascii="Arial Narrow" w:hAnsi="Arial Narrow" w:eastAsia="Arial Narrow"/>
          <w:strike w:val="false"/>
          <w:color w:val="1A171B"/>
          <w:spacing w:val="0"/>
          <w:w w:val="100"/>
          <w:sz w:val="16"/>
          <w:vertAlign w:val="baseline"/>
          <w:lang w:val="en-US"/>
        </w:rPr>
        <w:t xml:space="preserve">West Midlands South: </w:t>
      </w:r>
      <w:r>
        <w:rPr>
          <w:rFonts w:ascii="Tahoma" w:hAnsi="Tahoma" w:eastAsia="Tahoma"/>
          <w:strike w:val="false"/>
          <w:color w:val="1A171B"/>
          <w:spacing w:val="0"/>
          <w:w w:val="100"/>
          <w:sz w:val="13"/>
          <w:vertAlign w:val="baseline"/>
          <w:lang w:val="en-US"/>
        </w:rPr>
        <w:t xml:space="preserve">Atherstone Surgery, Dr Trevor Gooding; Churchfields Surgery, Dr Ian Morrey; The Marches, Dr Crispin Fisher; and Trinity Court, Dr David Buckley.</w:t>
      </w:r>
    </w:p>
    <w:p>
      <w:pPr>
        <w:spacing w:before="66" w:after="0" w:line="179" w:lineRule="exact"/>
        <w:ind w:right="72" w:left="0" w:firstLine="0"/>
        <w:jc w:val="left"/>
        <w:textAlignment w:val="baseline"/>
        <w:rPr>
          <w:rFonts w:ascii="Arial Narrow" w:hAnsi="Arial Narrow" w:eastAsia="Arial Narrow"/>
          <w:strike w:val="false"/>
          <w:color w:val="1A171B"/>
          <w:spacing w:val="-2"/>
          <w:w w:val="100"/>
          <w:sz w:val="16"/>
          <w:vertAlign w:val="baseline"/>
          <w:lang w:val="en-US"/>
        </w:rPr>
      </w:pPr>
      <w:r>
        <w:rPr>
          <w:rFonts w:ascii="Arial Narrow" w:hAnsi="Arial Narrow" w:eastAsia="Arial Narrow"/>
          <w:strike w:val="false"/>
          <w:color w:val="1A171B"/>
          <w:spacing w:val="-2"/>
          <w:w w:val="100"/>
          <w:sz w:val="16"/>
          <w:vertAlign w:val="baseline"/>
          <w:lang w:val="en-US"/>
        </w:rPr>
        <w:t xml:space="preserve">Funding/Support: </w:t>
      </w:r>
      <w:r>
        <w:rPr>
          <w:rFonts w:ascii="Tahoma" w:hAnsi="Tahoma" w:eastAsia="Tahoma"/>
          <w:strike w:val="false"/>
          <w:color w:val="1A171B"/>
          <w:spacing w:val="-2"/>
          <w:w w:val="100"/>
          <w:sz w:val="13"/>
          <w:vertAlign w:val="baseline"/>
          <w:lang w:val="en-US"/>
        </w:rPr>
        <w:t xml:space="preserve">This article presents independent research funded by the National Institute for Health Research (NIHR) under its Programme Grants for Applied Research Programme (Grant Reference Number RP-PG 0606-1153), by the NIHR National School of Primary Care Research (NSPCR 16), and by an NIHR career development fellowship (Dr McManus). The study sponsor was the University of Birmingham.</w:t>
      </w:r>
    </w:p>
    <w:p>
      <w:pPr>
        <w:spacing w:before="63" w:after="0" w:line="179" w:lineRule="exact"/>
        <w:ind w:right="72" w:left="0" w:firstLine="0"/>
        <w:jc w:val="left"/>
        <w:textAlignment w:val="baseline"/>
        <w:rPr>
          <w:rFonts w:ascii="Arial Narrow" w:hAnsi="Arial Narrow" w:eastAsia="Arial Narrow"/>
          <w:strike w:val="false"/>
          <w:color w:val="1A171B"/>
          <w:spacing w:val="-1"/>
          <w:w w:val="100"/>
          <w:sz w:val="16"/>
          <w:vertAlign w:val="baseline"/>
          <w:lang w:val="en-US"/>
        </w:rPr>
      </w:pPr>
      <w:r>
        <w:rPr>
          <w:rFonts w:ascii="Arial Narrow" w:hAnsi="Arial Narrow" w:eastAsia="Arial Narrow"/>
          <w:strike w:val="false"/>
          <w:color w:val="1A171B"/>
          <w:spacing w:val="-1"/>
          <w:w w:val="100"/>
          <w:sz w:val="16"/>
          <w:vertAlign w:val="baseline"/>
          <w:lang w:val="en-US"/>
        </w:rPr>
        <w:t xml:space="preserve">Role of the Funder/Sponsor: </w:t>
      </w:r>
      <w:r>
        <w:rPr>
          <w:rFonts w:ascii="Tahoma" w:hAnsi="Tahoma" w:eastAsia="Tahoma"/>
          <w:strike w:val="false"/>
          <w:color w:val="1A171B"/>
          <w:spacing w:val="-1"/>
          <w:w w:val="100"/>
          <w:sz w:val="13"/>
          <w:vertAlign w:val="baseline"/>
          <w:lang w:val="en-US"/>
        </w:rPr>
        <w:t xml:space="preserve">The NIHR had no role in the design and conduct of the study; collection, management, analysis, and interpretation of the data; preparation, review, or approval of the manuscript; and decision to submit the manuscript for publication.</w:t>
      </w:r>
    </w:p>
    <w:p>
      <w:pPr>
        <w:spacing w:before="62" w:after="0" w:line="179" w:lineRule="exact"/>
        <w:ind w:right="216" w:left="0" w:firstLine="0"/>
        <w:jc w:val="left"/>
        <w:textAlignment w:val="baseline"/>
        <w:rPr>
          <w:rFonts w:ascii="Arial Narrow" w:hAnsi="Arial Narrow" w:eastAsia="Arial Narrow"/>
          <w:strike w:val="false"/>
          <w:color w:val="1A171B"/>
          <w:spacing w:val="-2"/>
          <w:w w:val="100"/>
          <w:sz w:val="16"/>
          <w:vertAlign w:val="baseline"/>
          <w:lang w:val="en-US"/>
        </w:rPr>
      </w:pPr>
      <w:r>
        <w:rPr>
          <w:rFonts w:ascii="Arial Narrow" w:hAnsi="Arial Narrow" w:eastAsia="Arial Narrow"/>
          <w:strike w:val="false"/>
          <w:color w:val="1A171B"/>
          <w:spacing w:val="-2"/>
          <w:w w:val="100"/>
          <w:sz w:val="16"/>
          <w:vertAlign w:val="baseline"/>
          <w:lang w:val="en-US"/>
        </w:rPr>
        <w:t xml:space="preserve">Disclaimer: </w:t>
      </w:r>
      <w:r>
        <w:rPr>
          <w:rFonts w:ascii="Tahoma" w:hAnsi="Tahoma" w:eastAsia="Tahoma"/>
          <w:strike w:val="false"/>
          <w:color w:val="1A171B"/>
          <w:spacing w:val="-2"/>
          <w:w w:val="100"/>
          <w:sz w:val="13"/>
          <w:vertAlign w:val="baseline"/>
          <w:lang w:val="en-US"/>
        </w:rPr>
        <w:t xml:space="preserve">The views expressed in this presentation are those of the authors and not necessarily those of the National Health Service, the NIHR, or the Department of Health.</w:t>
      </w:r>
    </w:p>
    <w:p>
      <w:pPr>
        <w:spacing w:before="68" w:after="0" w:line="178" w:lineRule="exact"/>
        <w:ind w:right="72" w:left="0" w:firstLine="0"/>
        <w:jc w:val="left"/>
        <w:textAlignment w:val="baseline"/>
        <w:rPr>
          <w:rFonts w:ascii="Arial Narrow" w:hAnsi="Arial Narrow" w:eastAsia="Arial Narrow"/>
          <w:strike w:val="false"/>
          <w:color w:val="1A171B"/>
          <w:spacing w:val="-2"/>
          <w:w w:val="100"/>
          <w:sz w:val="16"/>
          <w:vertAlign w:val="baseline"/>
          <w:lang w:val="en-US"/>
        </w:rPr>
      </w:pPr>
      <w:r>
        <w:rPr>
          <w:rFonts w:ascii="Arial Narrow" w:hAnsi="Arial Narrow" w:eastAsia="Arial Narrow"/>
          <w:strike w:val="false"/>
          <w:color w:val="1A171B"/>
          <w:spacing w:val="-2"/>
          <w:w w:val="100"/>
          <w:sz w:val="16"/>
          <w:vertAlign w:val="baseline"/>
          <w:lang w:val="en-US"/>
        </w:rPr>
        <w:t xml:space="preserve">Additional Contributions: </w:t>
      </w:r>
      <w:r>
        <w:rPr>
          <w:rFonts w:ascii="Tahoma" w:hAnsi="Tahoma" w:eastAsia="Tahoma"/>
          <w:strike w:val="false"/>
          <w:color w:val="1A171B"/>
          <w:spacing w:val="-2"/>
          <w:w w:val="100"/>
          <w:sz w:val="13"/>
          <w:vertAlign w:val="baseline"/>
          <w:lang w:val="en-US"/>
        </w:rPr>
        <w:t xml:space="preserve">We thank Amanda Davies and Fran Palmer (University of Birmingham) for administrative work on the project and to Roger Holder, Emeritus Head of Statistics in Primary Care in (University of Birmingham), who was the original trial statistician before handing over to Dr Haque. Nicki Spillman and Beryl Caswell for their input into the Steering Group as Voluntary Lay Representatives. Data Monitoring and Ethics Committee members Dr Martyn Lewis (University of Keele, chair), Dr Philip Evans (University of Exeter), Dr Matthew Giles (University Hospitals,</w:t>
      </w:r>
    </w:p>
    <w:p>
      <w:pPr>
        <w:spacing w:before="4"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br w:type="column"/>
      </w:r>
      <w:r>
        <w:rPr>
          <w:rFonts w:ascii="Tahoma" w:hAnsi="Tahoma" w:eastAsia="Tahoma"/>
          <w:strike w:val="false"/>
          <w:color w:val="1A171B"/>
          <w:spacing w:val="0"/>
          <w:w w:val="100"/>
          <w:sz w:val="13"/>
          <w:vertAlign w:val="baseline"/>
          <w:lang w:val="en-US"/>
        </w:rPr>
        <w:t xml:space="preserve">Oxford), none of whom received compensation. The Primary Care Research Network Central England (specifically Mrs Ros Salter, Ms Jenny Stevens, Ms Jenny Titley, Prof Jeremy Dale, Ms Sue Elwell, and Dr Mark Porcheret) and Primary Care Research Network East of England (specifically Ms Camilla Croucher, and Dr Jonathan Graffy), none of whom received compensation.</w:t>
      </w:r>
    </w:p>
    <w:p>
      <w:pPr>
        <w:spacing w:before="59" w:after="0" w:line="179" w:lineRule="exact"/>
        <w:ind w:right="144" w:left="0" w:firstLine="0"/>
        <w:jc w:val="left"/>
        <w:textAlignment w:val="baseline"/>
        <w:rPr>
          <w:rFonts w:ascii="Arial Narrow" w:hAnsi="Arial Narrow" w:eastAsia="Arial Narrow"/>
          <w:strike w:val="false"/>
          <w:color w:val="1A171B"/>
          <w:spacing w:val="-1"/>
          <w:w w:val="100"/>
          <w:sz w:val="16"/>
          <w:vertAlign w:val="baseline"/>
          <w:lang w:val="en-US"/>
        </w:rPr>
      </w:pPr>
      <w:r>
        <w:rPr>
          <w:rFonts w:ascii="Arial Narrow" w:hAnsi="Arial Narrow" w:eastAsia="Arial Narrow"/>
          <w:strike w:val="false"/>
          <w:color w:val="1A171B"/>
          <w:spacing w:val="-1"/>
          <w:w w:val="100"/>
          <w:sz w:val="16"/>
          <w:vertAlign w:val="baseline"/>
          <w:lang w:val="en-US"/>
        </w:rPr>
        <w:t xml:space="preserve">Correction: </w:t>
      </w:r>
      <w:r>
        <w:rPr>
          <w:rFonts w:ascii="Tahoma" w:hAnsi="Tahoma" w:eastAsia="Tahoma"/>
          <w:strike w:val="false"/>
          <w:color w:val="1A171B"/>
          <w:spacing w:val="-1"/>
          <w:w w:val="100"/>
          <w:sz w:val="13"/>
          <w:vertAlign w:val="baseline"/>
          <w:lang w:val="en-US"/>
        </w:rPr>
        <w:t xml:space="preserve">This article was corrected October 14, 2014, to include the collaborators representing West Midlands South.</w:t>
      </w:r>
    </w:p>
    <w:p>
      <w:pPr>
        <w:spacing w:before="203" w:after="0" w:line="157" w:lineRule="exact"/>
        <w:ind w:right="0" w:left="0" w:firstLine="0"/>
        <w:jc w:val="left"/>
        <w:textAlignment w:val="baseline"/>
        <w:rPr>
          <w:rFonts w:ascii="Tahoma" w:hAnsi="Tahoma" w:eastAsia="Tahoma"/>
          <w:strike w:val="false"/>
          <w:color w:val="D1002D"/>
          <w:spacing w:val="2"/>
          <w:w w:val="100"/>
          <w:sz w:val="13"/>
          <w:vertAlign w:val="baseline"/>
          <w:lang w:val="en-US"/>
        </w:rPr>
      </w:pPr>
      <w:r>
        <w:rPr>
          <w:rFonts w:ascii="Tahoma" w:hAnsi="Tahoma" w:eastAsia="Tahoma"/>
          <w:strike w:val="false"/>
          <w:color w:val="D1002D"/>
          <w:spacing w:val="2"/>
          <w:w w:val="100"/>
          <w:sz w:val="13"/>
          <w:vertAlign w:val="baseline"/>
          <w:lang w:val="en-US"/>
        </w:rPr>
        <w:t xml:space="preserve">REFERENCES</w:t>
      </w:r>
    </w:p>
    <w:p>
      <w:pPr>
        <w:numPr>
          <w:ilvl w:val="0"/>
          <w:numId w:val="2"/>
        </w:numPr>
        <w:tabs>
          <w:tab w:val="clear" w:pos="216"/>
          <w:tab w:val="left" w:pos="216"/>
        </w:tabs>
        <w:spacing w:before="65" w:after="0" w:line="179" w:lineRule="exact"/>
        <w:ind w:right="144"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Lim SS, Vos T, Flaxman AD, et al. A comparative risk assessment of burden of disease and injury attributable to 67 risk factors and risk factor clusters in 21 regions, 1990-2010: a systematic analysis for the Global Burden of Disease Study 2010 [a published correction appears in </w:t>
      </w:r>
      <w:r>
        <w:rPr>
          <w:rFonts w:ascii="Arial Narrow" w:hAnsi="Arial Narrow" w:eastAsia="Arial Narrow"/>
          <w:i w:val="true"/>
          <w:strike w:val="false"/>
          <w:color w:val="1A171B"/>
          <w:spacing w:val="-4"/>
          <w:w w:val="100"/>
          <w:sz w:val="15"/>
          <w:vertAlign w:val="baseline"/>
          <w:lang w:val="en-US"/>
        </w:rPr>
        <w:t xml:space="preserve">Lancet</w:t>
      </w:r>
      <w:r>
        <w:rPr>
          <w:rFonts w:ascii="Tahoma" w:hAnsi="Tahoma" w:eastAsia="Tahoma"/>
          <w:strike w:val="false"/>
          <w:color w:val="1A171B"/>
          <w:spacing w:val="-4"/>
          <w:w w:val="100"/>
          <w:sz w:val="13"/>
          <w:vertAlign w:val="baseline"/>
          <w:lang w:val="en-US"/>
        </w:rPr>
        <w:t xml:space="preserve">. 2013;381(9867):628]. </w:t>
      </w:r>
      <w:r>
        <w:rPr>
          <w:rFonts w:ascii="Arial Narrow" w:hAnsi="Arial Narrow" w:eastAsia="Arial Narrow"/>
          <w:i w:val="true"/>
          <w:strike w:val="false"/>
          <w:color w:val="1A171B"/>
          <w:spacing w:val="-4"/>
          <w:w w:val="100"/>
          <w:sz w:val="15"/>
          <w:vertAlign w:val="baseline"/>
          <w:lang w:val="en-US"/>
        </w:rPr>
        <w:t xml:space="preserve">Lancet</w:t>
      </w:r>
      <w:r>
        <w:rPr>
          <w:rFonts w:ascii="Tahoma" w:hAnsi="Tahoma" w:eastAsia="Tahoma"/>
          <w:strike w:val="false"/>
          <w:color w:val="1A171B"/>
          <w:spacing w:val="-4"/>
          <w:w w:val="100"/>
          <w:sz w:val="13"/>
          <w:vertAlign w:val="baseline"/>
          <w:lang w:val="en-US"/>
        </w:rPr>
        <w:t xml:space="preserve">. 2012;380(9859): 2224-2260.</w:t>
      </w:r>
    </w:p>
    <w:p>
      <w:pPr>
        <w:numPr>
          <w:ilvl w:val="0"/>
          <w:numId w:val="2"/>
        </w:numPr>
        <w:tabs>
          <w:tab w:val="clear" w:pos="216"/>
          <w:tab w:val="left" w:pos="216"/>
        </w:tabs>
        <w:spacing w:before="60"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Falaschetti E, Chaudhury M, Mindell J, Poulter N. Continued improvement in hypertension management in England: results from the Health Survey for England 2006. </w:t>
      </w:r>
      <w:r>
        <w:rPr>
          <w:rFonts w:ascii="Arial Narrow" w:hAnsi="Arial Narrow" w:eastAsia="Arial Narrow"/>
          <w:i w:val="true"/>
          <w:strike w:val="false"/>
          <w:color w:val="1A171B"/>
          <w:spacing w:val="0"/>
          <w:w w:val="100"/>
          <w:sz w:val="15"/>
          <w:vertAlign w:val="baseline"/>
          <w:lang w:val="en-US"/>
        </w:rPr>
        <w:t xml:space="preserve">Hypertension</w:t>
      </w:r>
      <w:r>
        <w:rPr>
          <w:rFonts w:ascii="Tahoma" w:hAnsi="Tahoma" w:eastAsia="Tahoma"/>
          <w:strike w:val="false"/>
          <w:color w:val="1A171B"/>
          <w:spacing w:val="0"/>
          <w:w w:val="100"/>
          <w:sz w:val="13"/>
          <w:vertAlign w:val="baseline"/>
          <w:lang w:val="en-US"/>
        </w:rPr>
        <w:t xml:space="preserve">. 2009;53 (3):480-486.</w:t>
      </w:r>
    </w:p>
    <w:p>
      <w:pPr>
        <w:numPr>
          <w:ilvl w:val="0"/>
          <w:numId w:val="2"/>
        </w:numPr>
        <w:tabs>
          <w:tab w:val="clear" w:pos="216"/>
          <w:tab w:val="left" w:pos="216"/>
        </w:tabs>
        <w:spacing w:before="63" w:after="0" w:line="179" w:lineRule="exact"/>
        <w:ind w:right="0"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Joint Health Surveys Unit. In: Craig R, Mindell J, eds. </w:t>
      </w:r>
      <w:r>
        <w:rPr>
          <w:rFonts w:ascii="Arial Narrow" w:hAnsi="Arial Narrow" w:eastAsia="Arial Narrow"/>
          <w:i w:val="true"/>
          <w:strike w:val="false"/>
          <w:color w:val="1A171B"/>
          <w:spacing w:val="-4"/>
          <w:w w:val="100"/>
          <w:sz w:val="15"/>
          <w:vertAlign w:val="baseline"/>
          <w:lang w:val="en-US"/>
        </w:rPr>
        <w:t xml:space="preserve">Health Survey for England 2011. </w:t>
      </w:r>
      <w:r>
        <w:rPr>
          <w:rFonts w:ascii="Tahoma" w:hAnsi="Tahoma" w:eastAsia="Tahoma"/>
          <w:strike w:val="false"/>
          <w:color w:val="1A171B"/>
          <w:spacing w:val="-4"/>
          <w:w w:val="100"/>
          <w:sz w:val="13"/>
          <w:vertAlign w:val="baseline"/>
          <w:lang w:val="en-US"/>
        </w:rPr>
        <w:t xml:space="preserve">London, England: Health and Social Care Information Centre; 2011.</w:t>
      </w:r>
    </w:p>
    <w:p>
      <w:pPr>
        <w:numPr>
          <w:ilvl w:val="0"/>
          <w:numId w:val="2"/>
        </w:numPr>
        <w:tabs>
          <w:tab w:val="clear" w:pos="216"/>
          <w:tab w:val="left" w:pos="216"/>
        </w:tabs>
        <w:spacing w:before="68"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Joffres M, Falaschetti E, Gillespie C, et al. Hypertension prevalence, awareness, treatment and control in national surveys from England, the USA and Canada, and correlation with stroke and ischaemic heart disease mortality: a cross-sectional study. </w:t>
      </w:r>
      <w:r>
        <w:rPr>
          <w:rFonts w:ascii="Arial Narrow" w:hAnsi="Arial Narrow" w:eastAsia="Arial Narrow"/>
          <w:i w:val="true"/>
          <w:strike w:val="false"/>
          <w:color w:val="1A171B"/>
          <w:spacing w:val="0"/>
          <w:w w:val="100"/>
          <w:sz w:val="15"/>
          <w:vertAlign w:val="baseline"/>
          <w:lang w:val="en-US"/>
        </w:rPr>
        <w:t xml:space="preserve">BMJ Open</w:t>
      </w:r>
      <w:r>
        <w:rPr>
          <w:rFonts w:ascii="Tahoma" w:hAnsi="Tahoma" w:eastAsia="Tahoma"/>
          <w:strike w:val="false"/>
          <w:color w:val="1A171B"/>
          <w:spacing w:val="0"/>
          <w:w w:val="100"/>
          <w:sz w:val="13"/>
          <w:vertAlign w:val="baseline"/>
          <w:lang w:val="en-US"/>
        </w:rPr>
        <w:t xml:space="preserve">. 2013;3(8):e003423.</w:t>
      </w:r>
    </w:p>
    <w:p>
      <w:pPr>
        <w:numPr>
          <w:ilvl w:val="0"/>
          <w:numId w:val="2"/>
        </w:numPr>
        <w:tabs>
          <w:tab w:val="clear" w:pos="216"/>
          <w:tab w:val="left" w:pos="216"/>
        </w:tabs>
        <w:spacing w:before="58" w:after="0" w:line="179" w:lineRule="exact"/>
        <w:ind w:right="144"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Egan BM, Zhao Y, Axon RN. US trends in prevalence, awareness, treatment, and control of hypertension, 1988-2008. </w:t>
      </w:r>
      <w:r>
        <w:rPr>
          <w:rFonts w:ascii="Arial Narrow" w:hAnsi="Arial Narrow" w:eastAsia="Arial Narrow"/>
          <w:i w:val="true"/>
          <w:strike w:val="false"/>
          <w:color w:val="1A171B"/>
          <w:spacing w:val="0"/>
          <w:w w:val="100"/>
          <w:sz w:val="15"/>
          <w:vertAlign w:val="baseline"/>
          <w:lang w:val="en-US"/>
        </w:rPr>
        <w:t xml:space="preserve">JAMA</w:t>
      </w:r>
      <w:r>
        <w:rPr>
          <w:rFonts w:ascii="Tahoma" w:hAnsi="Tahoma" w:eastAsia="Tahoma"/>
          <w:strike w:val="false"/>
          <w:color w:val="1A171B"/>
          <w:spacing w:val="0"/>
          <w:w w:val="100"/>
          <w:sz w:val="13"/>
          <w:vertAlign w:val="baseline"/>
          <w:lang w:val="en-US"/>
        </w:rPr>
        <w:t xml:space="preserve">. 2010;303(20): 2043-2050.</w:t>
      </w:r>
    </w:p>
    <w:p>
      <w:pPr>
        <w:numPr>
          <w:ilvl w:val="0"/>
          <w:numId w:val="2"/>
        </w:numPr>
        <w:tabs>
          <w:tab w:val="clear" w:pos="216"/>
          <w:tab w:val="left" w:pos="216"/>
        </w:tabs>
        <w:spacing w:before="67" w:after="0" w:line="179" w:lineRule="exact"/>
        <w:ind w:right="0"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James PA, Oparil S, Carter BL, et al. 2014 evidence-based guideline for the management of high blood pressure in adults: report from the panel members appointed to the Eighth Joint National Committee (JNC 8). </w:t>
      </w:r>
      <w:r>
        <w:rPr>
          <w:rFonts w:ascii="Arial Narrow" w:hAnsi="Arial Narrow" w:eastAsia="Arial Narrow"/>
          <w:i w:val="true"/>
          <w:strike w:val="false"/>
          <w:color w:val="1A171B"/>
          <w:spacing w:val="-2"/>
          <w:w w:val="100"/>
          <w:sz w:val="15"/>
          <w:vertAlign w:val="baseline"/>
          <w:lang w:val="en-US"/>
        </w:rPr>
        <w:t xml:space="preserve">JAMA</w:t>
      </w:r>
      <w:r>
        <w:rPr>
          <w:rFonts w:ascii="Tahoma" w:hAnsi="Tahoma" w:eastAsia="Tahoma"/>
          <w:strike w:val="false"/>
          <w:color w:val="1A171B"/>
          <w:spacing w:val="-2"/>
          <w:w w:val="100"/>
          <w:sz w:val="13"/>
          <w:vertAlign w:val="baseline"/>
          <w:lang w:val="en-US"/>
        </w:rPr>
        <w:t xml:space="preserve">. 2014;311(5):507-520.</w:t>
      </w:r>
    </w:p>
    <w:p>
      <w:pPr>
        <w:numPr>
          <w:ilvl w:val="0"/>
          <w:numId w:val="2"/>
        </w:numPr>
        <w:tabs>
          <w:tab w:val="clear" w:pos="216"/>
          <w:tab w:val="left" w:pos="216"/>
        </w:tabs>
        <w:spacing w:before="58" w:after="0" w:line="179" w:lineRule="exact"/>
        <w:ind w:right="144" w:left="0"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Navar-Boggan AM, Pencina MJ, Williams K, Sniderman AD, Peterson ED. Proportion of US adults potentially affected by the 2014 hypertension guideline. </w:t>
      </w:r>
      <w:r>
        <w:rPr>
          <w:rFonts w:ascii="Arial Narrow" w:hAnsi="Arial Narrow" w:eastAsia="Arial Narrow"/>
          <w:i w:val="true"/>
          <w:strike w:val="false"/>
          <w:color w:val="1A171B"/>
          <w:spacing w:val="-1"/>
          <w:w w:val="100"/>
          <w:sz w:val="15"/>
          <w:vertAlign w:val="baseline"/>
          <w:lang w:val="en-US"/>
        </w:rPr>
        <w:t xml:space="preserve">JAMA</w:t>
      </w:r>
      <w:r>
        <w:rPr>
          <w:rFonts w:ascii="Tahoma" w:hAnsi="Tahoma" w:eastAsia="Tahoma"/>
          <w:strike w:val="false"/>
          <w:color w:val="1A171B"/>
          <w:spacing w:val="-1"/>
          <w:w w:val="100"/>
          <w:sz w:val="13"/>
          <w:vertAlign w:val="baseline"/>
          <w:lang w:val="en-US"/>
        </w:rPr>
        <w:t xml:space="preserve">. 2014;311(14):1424</w:t>
        <w:softHyphen/>
      </w:r>
      <w:r>
        <w:rPr>
          <w:rFonts w:ascii="Tahoma" w:hAnsi="Tahoma" w:eastAsia="Tahoma"/>
          <w:strike w:val="false"/>
          <w:color w:val="1A171B"/>
          <w:spacing w:val="-1"/>
          <w:w w:val="100"/>
          <w:sz w:val="13"/>
          <w:vertAlign w:val="baseline"/>
          <w:lang w:val="en-US"/>
        </w:rPr>
        <w:t xml:space="preserve">1429.</w:t>
      </w:r>
    </w:p>
    <w:p>
      <w:pPr>
        <w:numPr>
          <w:ilvl w:val="0"/>
          <w:numId w:val="2"/>
        </w:numPr>
        <w:tabs>
          <w:tab w:val="clear" w:pos="216"/>
          <w:tab w:val="left" w:pos="216"/>
        </w:tabs>
        <w:spacing w:before="66" w:after="0" w:line="179" w:lineRule="exact"/>
        <w:ind w:right="144"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McCormick A, Fleming D, Charlton J. </w:t>
      </w:r>
      <w:r>
        <w:rPr>
          <w:rFonts w:ascii="Arial Narrow" w:hAnsi="Arial Narrow" w:eastAsia="Arial Narrow"/>
          <w:i w:val="true"/>
          <w:strike w:val="false"/>
          <w:color w:val="1A171B"/>
          <w:spacing w:val="-2"/>
          <w:w w:val="100"/>
          <w:sz w:val="15"/>
          <w:vertAlign w:val="baseline"/>
          <w:lang w:val="en-US"/>
        </w:rPr>
        <w:t xml:space="preserve">Morbidity Statistics From General Practice Fourth National Study 1991-1992. </w:t>
      </w:r>
      <w:r>
        <w:rPr>
          <w:rFonts w:ascii="Tahoma" w:hAnsi="Tahoma" w:eastAsia="Tahoma"/>
          <w:strike w:val="false"/>
          <w:color w:val="1A171B"/>
          <w:spacing w:val="-2"/>
          <w:w w:val="100"/>
          <w:sz w:val="13"/>
          <w:vertAlign w:val="baseline"/>
          <w:lang w:val="en-US"/>
        </w:rPr>
        <w:t xml:space="preserve">London, England: Office of Population Censuses and Surveys; 1995.</w:t>
      </w:r>
    </w:p>
    <w:p>
      <w:pPr>
        <w:numPr>
          <w:ilvl w:val="0"/>
          <w:numId w:val="2"/>
        </w:numPr>
        <w:tabs>
          <w:tab w:val="clear" w:pos="216"/>
          <w:tab w:val="left" w:pos="216"/>
        </w:tabs>
        <w:spacing w:before="64" w:after="0" w:line="179" w:lineRule="exact"/>
        <w:ind w:right="0"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Logan AG, Dunai A, McIsaac WJ, Irvine MJ, Tisler A. Attitudes of primary care physicians and their patients about home blood pressure monitoring in Ontario. </w:t>
      </w:r>
      <w:r>
        <w:rPr>
          <w:rFonts w:ascii="Arial Narrow" w:hAnsi="Arial Narrow" w:eastAsia="Arial Narrow"/>
          <w:i w:val="true"/>
          <w:strike w:val="false"/>
          <w:color w:val="1A171B"/>
          <w:spacing w:val="-2"/>
          <w:w w:val="100"/>
          <w:sz w:val="15"/>
          <w:vertAlign w:val="baseline"/>
          <w:lang w:val="en-US"/>
        </w:rPr>
        <w:t xml:space="preserve">J Hypertens</w:t>
      </w:r>
      <w:r>
        <w:rPr>
          <w:rFonts w:ascii="Tahoma" w:hAnsi="Tahoma" w:eastAsia="Tahoma"/>
          <w:strike w:val="false"/>
          <w:color w:val="1A171B"/>
          <w:spacing w:val="-2"/>
          <w:w w:val="100"/>
          <w:sz w:val="13"/>
          <w:vertAlign w:val="baseline"/>
          <w:lang w:val="en-US"/>
        </w:rPr>
        <w:t xml:space="preserve">. 2008;26(3):446-452.</w:t>
      </w:r>
    </w:p>
    <w:p>
      <w:pPr>
        <w:numPr>
          <w:ilvl w:val="0"/>
          <w:numId w:val="2"/>
        </w:numPr>
        <w:tabs>
          <w:tab w:val="clear" w:pos="216"/>
          <w:tab w:val="left" w:pos="216"/>
        </w:tabs>
        <w:spacing w:before="58" w:after="0" w:line="179" w:lineRule="exact"/>
        <w:ind w:right="144"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Baral-Grant S, Haque MS, Nouwen A, Greenfield SM, McManus RJ. Self-monitoring of blood pressure in hypertension: a UK primary care survey. </w:t>
      </w:r>
      <w:r>
        <w:rPr>
          <w:rFonts w:ascii="Arial Narrow" w:hAnsi="Arial Narrow" w:eastAsia="Arial Narrow"/>
          <w:i w:val="true"/>
          <w:strike w:val="false"/>
          <w:color w:val="1A171B"/>
          <w:spacing w:val="0"/>
          <w:w w:val="100"/>
          <w:sz w:val="15"/>
          <w:vertAlign w:val="baseline"/>
          <w:lang w:val="en-US"/>
        </w:rPr>
        <w:t xml:space="preserve">Int J Hypertens</w:t>
      </w:r>
      <w:r>
        <w:rPr>
          <w:rFonts w:ascii="Tahoma" w:hAnsi="Tahoma" w:eastAsia="Tahoma"/>
          <w:strike w:val="false"/>
          <w:color w:val="1A171B"/>
          <w:spacing w:val="0"/>
          <w:w w:val="100"/>
          <w:sz w:val="13"/>
          <w:vertAlign w:val="baseline"/>
          <w:lang w:val="en-US"/>
        </w:rPr>
        <w:t xml:space="preserve">. 2012;2012:582068. doi:10.1155/2012/582068.</w:t>
      </w:r>
    </w:p>
    <w:p>
      <w:pPr>
        <w:numPr>
          <w:ilvl w:val="0"/>
          <w:numId w:val="2"/>
        </w:numPr>
        <w:tabs>
          <w:tab w:val="clear" w:pos="216"/>
          <w:tab w:val="left" w:pos="216"/>
        </w:tabs>
        <w:spacing w:before="65"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Uhlig K, Patel K, Ip S, Kitsios GD, Balk EM. Self-measured blood pressure monitoring in the management of hypertension: a systematic review and meta-analysis. </w:t>
      </w:r>
      <w:r>
        <w:rPr>
          <w:rFonts w:ascii="Arial Narrow" w:hAnsi="Arial Narrow" w:eastAsia="Arial Narrow"/>
          <w:i w:val="true"/>
          <w:strike w:val="false"/>
          <w:color w:val="1A171B"/>
          <w:spacing w:val="0"/>
          <w:w w:val="100"/>
          <w:sz w:val="15"/>
          <w:vertAlign w:val="baseline"/>
          <w:lang w:val="en-US"/>
        </w:rPr>
        <w:t xml:space="preserve">Ann Intern Med</w:t>
      </w:r>
      <w:r>
        <w:rPr>
          <w:rFonts w:ascii="Tahoma" w:hAnsi="Tahoma" w:eastAsia="Tahoma"/>
          <w:strike w:val="false"/>
          <w:color w:val="1A171B"/>
          <w:spacing w:val="0"/>
          <w:w w:val="100"/>
          <w:sz w:val="13"/>
          <w:vertAlign w:val="baseline"/>
          <w:lang w:val="en-US"/>
        </w:rPr>
        <w:t xml:space="preserve">. 2013;159(3): 185-194.</w:t>
      </w:r>
    </w:p>
    <w:p>
      <w:pPr>
        <w:numPr>
          <w:ilvl w:val="0"/>
          <w:numId w:val="2"/>
        </w:numPr>
        <w:tabs>
          <w:tab w:val="clear" w:pos="216"/>
          <w:tab w:val="left" w:pos="216"/>
        </w:tabs>
        <w:spacing w:before="63" w:after="0" w:line="176" w:lineRule="exact"/>
        <w:ind w:right="0" w:left="0"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McManus RJ, Mant J, Bray EP, et al. Telemonitoring and self-management in the control</w:t>
      </w:r>
    </w:p>
    <w:p>
      <w:pPr>
        <w:sectPr>
          <w:type w:val="nextPage"/>
          <w:pgSz w:w="12240" w:h="15840" w:orient="portrait"/>
          <w:pgMar w:bottom="0" w:top="1248" w:right="1370" w:left="1517" w:header="720" w:footer="720"/>
          <w:cols w:sep="0" w:num="3" w:space="0" w:equalWidth="0">
            <w:col w:w="2971" w:space="220"/>
            <w:col w:w="2971" w:space="220"/>
            <w:col w:w="2971" w:space="0"/>
          </w:cols>
          <w:titlePg w:val="false"/>
          <w:textDirection w:val="lrTb"/>
        </w:sectPr>
      </w:pPr>
    </w:p>
    <w:p>
      <w:pPr>
        <w:tabs>
          <w:tab w:val="left" w:leader="none" w:pos="7848"/>
          <w:tab w:val="right" w:leader="none" w:pos="11232"/>
        </w:tabs>
        <w:spacing w:before="410" w:after="0" w:line="160" w:lineRule="exact"/>
        <w:ind w:right="0" w:left="1296" w:firstLine="0"/>
        <w:jc w:val="left"/>
        <w:textAlignment w:val="baseline"/>
        <w:rPr>
          <w:rFonts w:ascii="Tahoma" w:hAnsi="Tahoma" w:eastAsia="Tahoma"/>
          <w:strike w:val="false"/>
          <w:color w:val="1A171B"/>
          <w:spacing w:val="0"/>
          <w:w w:val="100"/>
          <w:sz w:val="13"/>
          <w:vertAlign w:val="baseline"/>
          <w:lang w:val="en-US"/>
        </w:rPr>
      </w:pPr>
      <w:hyperlink r:id="drId23">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tab/>
      </w:r>
      <w:r>
        <w:rPr>
          <w:rFonts w:ascii="Arial Narrow" w:hAnsi="Arial Narrow" w:eastAsia="Arial Narrow"/>
          <w:strike w:val="false"/>
          <w:color w:val="1A171B"/>
          <w:spacing w:val="0"/>
          <w:w w:val="100"/>
          <w:sz w:val="16"/>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r>
        <w:rPr>
          <w:rFonts w:ascii="Arial Narrow" w:hAnsi="Arial Narrow" w:eastAsia="Arial Narrow"/>
          <w:strike w:val="false"/>
          <w:color w:val="1A171B"/>
          <w:spacing w:val="0"/>
          <w:w w:val="100"/>
          <w:sz w:val="16"/>
          <w:vertAlign w:val="baseline"/>
          <w:lang w:val="en-US"/>
        </w:rPr>
        <w:t xml:space="preserve">807</w:t>
      </w:r>
    </w:p>
    <w:p>
      <w:pPr>
        <w:spacing w:before="216" w:after="0" w:line="168" w:lineRule="exact"/>
        <w:ind w:right="0" w:left="0" w:firstLine="0"/>
        <w:jc w:val="center"/>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p>
      <w:pPr>
        <w:sectPr>
          <w:type w:val="continuous"/>
          <w:pgSz w:w="12240" w:h="15840" w:orient="portrait"/>
          <w:pgMar w:bottom="0" w:top="1248" w:right="824" w:left="196" w:header="720" w:footer="720"/>
          <w:titlePg w:val="false"/>
          <w:textDirection w:val="lrTb"/>
        </w:sectPr>
      </w:pPr>
    </w:p>
    <w:p>
      <w:pPr>
        <w:spacing w:before="9" w:after="0" w:line="179" w:lineRule="exact"/>
        <w:ind w:right="144" w:left="0" w:firstLine="0"/>
        <w:jc w:val="left"/>
        <w:textAlignment w:val="baseline"/>
        <w:rPr>
          <w:rFonts w:ascii="Tahoma" w:hAnsi="Tahoma" w:eastAsia="Tahoma"/>
          <w:strike w:val="false"/>
          <w:color w:val="1A171B"/>
          <w:spacing w:val="-2"/>
          <w:w w:val="100"/>
          <w:sz w:val="13"/>
          <w:vertAlign w:val="baseline"/>
          <w:lang w:val="en-US"/>
        </w:rPr>
      </w:pPr>
      <w:r>
        <w:pict>
          <v:shapetype id="_x0000_t247" coordsize="21600,21600" o:spt="202" path="m,l,21600r21600,l21600,xe">
            <v:stroke joinstyle="miter"/>
            <v:path gradientshapeok="t" o:connecttype="rect"/>
          </v:shapetype>
          <v:shape id="_x0000_s246" type="#_x0000_t247" fillcolor="#9A141B" stroked="f" style="position:absolute;width:467.3pt;height:15.1pt;z-index:-754;margin-left:67.2pt;margin-top:12pt;mso-wrap-distance-left:0pt;mso-wrap-distance-right:0pt;mso-position-horizontal-relative:page;mso-position-vertical-relative:page">
            <w10:wrap type="square" side="both"/>
            <v:textbox inset="0pt, 0pt, 0pt, 0pt">
              <w:txbxContent>
                <w:p>
                  <w:pPr>
                    <w:pBdr/>
                  </w:pPr>
                </w:p>
              </w:txbxContent>
            </v:textbox>
          </v:shape>
        </w:pict>
      </w:r>
      <w:r>
        <w:pict>
          <v:shapetype id="_x0000_t248" coordsize="21600,21600" o:spt="202" path="m,l,21600r21600,l21600,xe">
            <v:stroke joinstyle="miter"/>
            <v:path gradientshapeok="t" o:connecttype="rect"/>
          </v:shapetype>
          <v:shape id="_x0000_s247" type="#_x0000_t248" filled="f" stroked="f" style="position:absolute;width:525.5pt;height:9.15pt;z-index:-753;margin-left:9.45pt;margin-top:31.4pt;mso-wrap-distance-left:0pt;mso-wrap-distance-right:0pt;mso-position-horizontal-relative:page;mso-position-vertical-relative:page">
            <w10:wrap type="square" side="both"/>
            <v:fill opacity="1" o:opacity2="1" recolor="f" rotate="f" type="solid"/>
            <v:textbox inset="0pt, 0pt, 0pt, 0pt">
              <w:txbxContent>
                <w:p>
                  <w:pPr>
                    <w:tabs>
                      <w:tab w:val="right" w:leader="none" w:pos="10512"/>
                    </w:tabs>
                    <w:spacing w:before="3" w:after="19" w:line="156" w:lineRule="exact"/>
                    <w:ind w:right="0" w:left="1152"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Research</w:t>
                  </w:r>
                  <w:r>
                    <w:rPr>
                      <w:rFonts w:ascii="Tahoma" w:hAnsi="Tahoma" w:eastAsia="Tahoma"/>
                      <w:strike w:val="false"/>
                      <w:color w:val="D1002D"/>
                      <w:spacing w:val="0"/>
                      <w:w w:val="100"/>
                      <w:sz w:val="13"/>
                      <w:vertAlign w:val="baseline"/>
                      <w:lang w:val="en-US"/>
                    </w:rPr>
                    <w:t xml:space="preserve"> Original Investigation</w:t>
                  </w:r>
                  <w:r>
                    <w:rPr>
                      <w:rFonts w:ascii="Tahoma" w:hAnsi="Tahoma" w:eastAsia="Tahoma"/>
                      <w:strike w:val="false"/>
                      <w:color w:val="1A171B"/>
                      <w:spacing w:val="0"/>
                      <w:w w:val="100"/>
                      <w:sz w:val="13"/>
                      <w:vertAlign w:val="baseline"/>
                      <w:lang w:val="en-US"/>
                    </w:rPr>
                    <w:tab/>
                  </w:r>
                  <w:r>
                    <w:rPr>
                      <w:rFonts w:ascii="Tahoma" w:hAnsi="Tahoma" w:eastAsia="Tahoma"/>
                      <w:strike w:val="false"/>
                      <w:color w:val="1A171B"/>
                      <w:spacing w:val="0"/>
                      <w:w w:val="100"/>
                      <w:sz w:val="13"/>
                      <w:vertAlign w:val="baseline"/>
                      <w:lang w:val="en-US"/>
                    </w:rPr>
                    <w:t xml:space="preserve">Self-monitoring and Self-titration for Hypertension</w:t>
                  </w:r>
                </w:p>
              </w:txbxContent>
            </v:textbox>
          </v:shape>
        </w:pict>
      </w:r>
      <w:r>
        <w:rPr>
          <w:rFonts w:ascii="Tahoma" w:hAnsi="Tahoma" w:eastAsia="Tahoma"/>
          <w:strike w:val="false"/>
          <w:color w:val="1A171B"/>
          <w:spacing w:val="-2"/>
          <w:w w:val="100"/>
          <w:sz w:val="13"/>
          <w:vertAlign w:val="baseline"/>
          <w:lang w:val="en-US"/>
        </w:rPr>
        <w:t xml:space="preserve">of hypertension (TASMINH2): a randomised controlled trial. </w:t>
      </w:r>
      <w:r>
        <w:rPr>
          <w:rFonts w:ascii="Arial" w:hAnsi="Arial" w:eastAsia="Arial"/>
          <w:i w:val="true"/>
          <w:strike w:val="false"/>
          <w:color w:val="1A171B"/>
          <w:spacing w:val="-2"/>
          <w:w w:val="100"/>
          <w:sz w:val="14"/>
          <w:vertAlign w:val="baseline"/>
          <w:lang w:val="en-US"/>
        </w:rPr>
        <w:t xml:space="preserve">Lancet</w:t>
      </w:r>
      <w:r>
        <w:rPr>
          <w:rFonts w:ascii="Tahoma" w:hAnsi="Tahoma" w:eastAsia="Tahoma"/>
          <w:strike w:val="false"/>
          <w:color w:val="1A171B"/>
          <w:spacing w:val="-2"/>
          <w:w w:val="100"/>
          <w:sz w:val="13"/>
          <w:vertAlign w:val="baseline"/>
          <w:lang w:val="en-US"/>
        </w:rPr>
        <w:t xml:space="preserve">. 2010;376(9736):163-172.</w:t>
      </w:r>
    </w:p>
    <w:p>
      <w:pPr>
        <w:numPr>
          <w:ilvl w:val="0"/>
          <w:numId w:val="3"/>
        </w:numPr>
        <w:tabs>
          <w:tab w:val="clear" w:pos="216"/>
          <w:tab w:val="left" w:pos="216"/>
        </w:tabs>
        <w:spacing w:before="57" w:after="0" w:line="179" w:lineRule="exact"/>
        <w:ind w:right="216"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Law MR, Morris JK, Wald NJ. Use of blood pressure lowering drugs in the prevention of cardiovascular disease: meta-analysis of 147 randomised trials in the context of expectations from prospective epidemiological studies. </w:t>
      </w:r>
      <w:r>
        <w:rPr>
          <w:rFonts w:ascii="Times New Roman" w:hAnsi="Times New Roman" w:eastAsia="Times New Roman"/>
          <w:i w:val="true"/>
          <w:strike w:val="false"/>
          <w:color w:val="1A171B"/>
          <w:spacing w:val="0"/>
          <w:w w:val="100"/>
          <w:sz w:val="14"/>
          <w:vertAlign w:val="baseline"/>
          <w:lang w:val="en-US"/>
        </w:rPr>
        <w:t xml:space="preserve">BMJ</w:t>
      </w:r>
      <w:r>
        <w:rPr>
          <w:rFonts w:ascii="Tahoma" w:hAnsi="Tahoma" w:eastAsia="Tahoma"/>
          <w:strike w:val="false"/>
          <w:color w:val="1A171B"/>
          <w:spacing w:val="0"/>
          <w:w w:val="100"/>
          <w:sz w:val="13"/>
          <w:vertAlign w:val="baseline"/>
          <w:lang w:val="en-US"/>
        </w:rPr>
        <w:t xml:space="preserve">. 2009;338:b1665.</w:t>
      </w:r>
    </w:p>
    <w:p>
      <w:pPr>
        <w:numPr>
          <w:ilvl w:val="0"/>
          <w:numId w:val="3"/>
        </w:numPr>
        <w:tabs>
          <w:tab w:val="clear" w:pos="216"/>
          <w:tab w:val="left" w:pos="216"/>
        </w:tabs>
        <w:spacing w:before="63" w:after="0" w:line="179" w:lineRule="exact"/>
        <w:ind w:right="72"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Intercollegiate Stroke Working Party. </w:t>
      </w:r>
      <w:r>
        <w:rPr>
          <w:rFonts w:ascii="Arial" w:hAnsi="Arial" w:eastAsia="Arial"/>
          <w:i w:val="true"/>
          <w:strike w:val="false"/>
          <w:color w:val="1A171B"/>
          <w:spacing w:val="-2"/>
          <w:w w:val="100"/>
          <w:sz w:val="14"/>
          <w:vertAlign w:val="baseline"/>
          <w:lang w:val="en-US"/>
        </w:rPr>
        <w:t xml:space="preserve">National Clinical Guidelines for Stroke. </w:t>
      </w:r>
      <w:r>
        <w:rPr>
          <w:rFonts w:ascii="Tahoma" w:hAnsi="Tahoma" w:eastAsia="Tahoma"/>
          <w:strike w:val="false"/>
          <w:color w:val="1A171B"/>
          <w:spacing w:val="-2"/>
          <w:w w:val="100"/>
          <w:sz w:val="13"/>
          <w:vertAlign w:val="baseline"/>
          <w:lang w:val="en-US"/>
        </w:rPr>
        <w:t xml:space="preserve">4th ed. London, England: Royal College of Physicians; 2012.</w:t>
      </w:r>
    </w:p>
    <w:p>
      <w:pPr>
        <w:numPr>
          <w:ilvl w:val="0"/>
          <w:numId w:val="3"/>
        </w:numPr>
        <w:tabs>
          <w:tab w:val="clear" w:pos="216"/>
          <w:tab w:val="left" w:pos="216"/>
        </w:tabs>
        <w:spacing w:before="62"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Home P, Mant J, Diaz J, Turner C; Guideline Development Group. Management of type 2 diabetes: summary of updated NICE guidance. </w:t>
      </w:r>
      <w:r>
        <w:rPr>
          <w:rFonts w:ascii="Arial" w:hAnsi="Arial" w:eastAsia="Arial"/>
          <w:i w:val="true"/>
          <w:strike w:val="false"/>
          <w:color w:val="1A171B"/>
          <w:spacing w:val="0"/>
          <w:w w:val="100"/>
          <w:sz w:val="14"/>
          <w:vertAlign w:val="baseline"/>
          <w:lang w:val="en-US"/>
        </w:rPr>
        <w:t xml:space="preserve">BMJ</w:t>
      </w:r>
      <w:r>
        <w:rPr>
          <w:rFonts w:ascii="Tahoma" w:hAnsi="Tahoma" w:eastAsia="Tahoma"/>
          <w:strike w:val="false"/>
          <w:color w:val="1A171B"/>
          <w:spacing w:val="0"/>
          <w:w w:val="100"/>
          <w:sz w:val="13"/>
          <w:vertAlign w:val="baseline"/>
          <w:lang w:val="en-US"/>
        </w:rPr>
        <w:t xml:space="preserve">. 2008;336(7656):1306-1308.</w:t>
      </w:r>
    </w:p>
    <w:p>
      <w:pPr>
        <w:numPr>
          <w:ilvl w:val="0"/>
          <w:numId w:val="3"/>
        </w:numPr>
        <w:tabs>
          <w:tab w:val="clear" w:pos="216"/>
          <w:tab w:val="left" w:pos="216"/>
        </w:tabs>
        <w:spacing w:before="65" w:after="0" w:line="179" w:lineRule="exact"/>
        <w:ind w:right="0" w:left="0" w:firstLine="0"/>
        <w:jc w:val="left"/>
        <w:textAlignment w:val="baseline"/>
        <w:rPr>
          <w:rFonts w:ascii="Arial" w:hAnsi="Arial" w:eastAsia="Arial"/>
          <w:i w:val="true"/>
          <w:strike w:val="false"/>
          <w:color w:val="1A171B"/>
          <w:spacing w:val="-4"/>
          <w:w w:val="100"/>
          <w:sz w:val="14"/>
          <w:vertAlign w:val="baseline"/>
          <w:lang w:val="en-US"/>
        </w:rPr>
      </w:pPr>
      <w:r>
        <w:rPr>
          <w:rFonts w:ascii="Arial" w:hAnsi="Arial" w:eastAsia="Arial"/>
          <w:i w:val="true"/>
          <w:strike w:val="false"/>
          <w:color w:val="1A171B"/>
          <w:spacing w:val="-4"/>
          <w:w w:val="100"/>
          <w:sz w:val="14"/>
          <w:vertAlign w:val="baseline"/>
          <w:lang w:val="en-US"/>
        </w:rPr>
        <w:t xml:space="preserve">Chronic Kidney Disease: Early Identification and Management of Chronic Kidney Disease in Adults in Primary and Secondary Care. </w:t>
      </w:r>
      <w:r>
        <w:rPr>
          <w:rFonts w:ascii="Tahoma" w:hAnsi="Tahoma" w:eastAsia="Tahoma"/>
          <w:strike w:val="false"/>
          <w:color w:val="1A171B"/>
          <w:spacing w:val="-4"/>
          <w:w w:val="100"/>
          <w:sz w:val="13"/>
          <w:vertAlign w:val="baseline"/>
          <w:lang w:val="en-US"/>
        </w:rPr>
        <w:t xml:space="preserve">London, England: National Institute for Health and Clinical Excellence; 2008.</w:t>
      </w:r>
    </w:p>
    <w:p>
      <w:pPr>
        <w:numPr>
          <w:ilvl w:val="0"/>
          <w:numId w:val="3"/>
        </w:numPr>
        <w:tabs>
          <w:tab w:val="clear" w:pos="216"/>
          <w:tab w:val="left" w:pos="216"/>
        </w:tabs>
        <w:spacing w:before="67"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Williams B, Poulter NR, Brown MJ, et al; British Hypertension Society. Guidelines for management of hypertension: report of the Fourth Working Party of the British Hypertension Society, 2004-BHS IV. </w:t>
      </w:r>
      <w:r>
        <w:rPr>
          <w:rFonts w:ascii="Arial" w:hAnsi="Arial" w:eastAsia="Arial"/>
          <w:i w:val="true"/>
          <w:strike w:val="false"/>
          <w:color w:val="1A171B"/>
          <w:spacing w:val="0"/>
          <w:w w:val="100"/>
          <w:sz w:val="14"/>
          <w:vertAlign w:val="baseline"/>
          <w:lang w:val="en-US"/>
        </w:rPr>
        <w:t xml:space="preserve">J Hum Hypertens</w:t>
      </w:r>
      <w:r>
        <w:rPr>
          <w:rFonts w:ascii="Tahoma" w:hAnsi="Tahoma" w:eastAsia="Tahoma"/>
          <w:strike w:val="false"/>
          <w:color w:val="1A171B"/>
          <w:spacing w:val="0"/>
          <w:w w:val="100"/>
          <w:sz w:val="13"/>
          <w:vertAlign w:val="baseline"/>
          <w:lang w:val="en-US"/>
        </w:rPr>
        <w:t xml:space="preserve">. 2004;18(3):139-185.</w:t>
      </w:r>
    </w:p>
    <w:p>
      <w:pPr>
        <w:numPr>
          <w:ilvl w:val="0"/>
          <w:numId w:val="3"/>
        </w:numPr>
        <w:tabs>
          <w:tab w:val="clear" w:pos="216"/>
          <w:tab w:val="left" w:pos="216"/>
        </w:tabs>
        <w:spacing w:before="63" w:after="0" w:line="179" w:lineRule="exact"/>
        <w:ind w:right="0" w:left="0" w:firstLine="0"/>
        <w:jc w:val="left"/>
        <w:textAlignment w:val="baseline"/>
        <w:rPr>
          <w:rFonts w:ascii="Tahoma" w:hAnsi="Tahoma" w:eastAsia="Tahoma"/>
          <w:strike w:val="false"/>
          <w:color w:val="1A171B"/>
          <w:spacing w:val="-6"/>
          <w:w w:val="100"/>
          <w:sz w:val="13"/>
          <w:vertAlign w:val="baseline"/>
          <w:lang w:val="en-US"/>
        </w:rPr>
      </w:pPr>
      <w:r>
        <w:rPr>
          <w:rFonts w:ascii="Tahoma" w:hAnsi="Tahoma" w:eastAsia="Tahoma"/>
          <w:strike w:val="false"/>
          <w:color w:val="1A171B"/>
          <w:spacing w:val="-6"/>
          <w:w w:val="100"/>
          <w:sz w:val="13"/>
          <w:vertAlign w:val="baseline"/>
          <w:lang w:val="en-US"/>
        </w:rPr>
        <w:t xml:space="preserve">Mancia G, Fagard R, Narkiewicz K, et al. 2013 ESH/ESC guidelines for the management of arterial hypertension: the Task Force for the Management of Arterial Hypertension of the European Society of Hypertension (ESH) and of the European Society of Cardiology (ESC). </w:t>
      </w:r>
      <w:r>
        <w:rPr>
          <w:rFonts w:ascii="Arial" w:hAnsi="Arial" w:eastAsia="Arial"/>
          <w:i w:val="true"/>
          <w:strike w:val="false"/>
          <w:color w:val="1A171B"/>
          <w:spacing w:val="-6"/>
          <w:w w:val="100"/>
          <w:sz w:val="14"/>
          <w:vertAlign w:val="baseline"/>
          <w:lang w:val="en-US"/>
        </w:rPr>
        <w:t xml:space="preserve">Eur Heart J</w:t>
      </w:r>
      <w:r>
        <w:rPr>
          <w:rFonts w:ascii="Tahoma" w:hAnsi="Tahoma" w:eastAsia="Tahoma"/>
          <w:strike w:val="false"/>
          <w:color w:val="1A171B"/>
          <w:spacing w:val="-6"/>
          <w:w w:val="100"/>
          <w:sz w:val="13"/>
          <w:vertAlign w:val="baseline"/>
          <w:lang w:val="en-US"/>
        </w:rPr>
        <w:t xml:space="preserve">. 2013;34(28):2159-2219.</w:t>
      </w:r>
    </w:p>
    <w:p>
      <w:pPr>
        <w:numPr>
          <w:ilvl w:val="0"/>
          <w:numId w:val="3"/>
        </w:numPr>
        <w:tabs>
          <w:tab w:val="clear" w:pos="216"/>
          <w:tab w:val="left" w:pos="216"/>
        </w:tabs>
        <w:spacing w:before="60" w:after="0" w:line="177" w:lineRule="exact"/>
        <w:ind w:right="0" w:left="0" w:firstLine="0"/>
        <w:jc w:val="left"/>
        <w:textAlignment w:val="baseline"/>
        <w:rPr>
          <w:rFonts w:ascii="Tahoma" w:hAnsi="Tahoma" w:eastAsia="Tahoma"/>
          <w:strike w:val="false"/>
          <w:color w:val="1A171B"/>
          <w:spacing w:val="-1"/>
          <w:w w:val="100"/>
          <w:sz w:val="13"/>
          <w:vertAlign w:val="baseline"/>
          <w:lang w:val="en-US"/>
        </w:rPr>
      </w:pPr>
      <w:r>
        <w:rPr>
          <w:rFonts w:ascii="Tahoma" w:hAnsi="Tahoma" w:eastAsia="Tahoma"/>
          <w:strike w:val="false"/>
          <w:color w:val="1A171B"/>
          <w:spacing w:val="-1"/>
          <w:w w:val="100"/>
          <w:sz w:val="13"/>
          <w:vertAlign w:val="baseline"/>
          <w:lang w:val="en-US"/>
        </w:rPr>
        <w:t xml:space="preserve">Mansia G, De Backer G, Dominiczak A, et al; European Society of Hypertension; European Society of Cardiology. 2007 ESH-ESC Guidelines for the management of arterial hypertension: the task</w:t>
      </w:r>
    </w:p>
    <w:p>
      <w:pPr>
        <w:spacing w:before="11" w:after="0" w:line="179" w:lineRule="exact"/>
        <w:ind w:right="72" w:left="0" w:firstLine="0"/>
        <w:jc w:val="both"/>
        <w:textAlignment w:val="baseline"/>
        <w:rPr>
          <w:rFonts w:ascii="Tahoma" w:hAnsi="Tahoma" w:eastAsia="Tahoma"/>
          <w:strike w:val="false"/>
          <w:color w:val="1A171B"/>
          <w:spacing w:val="-4"/>
          <w:w w:val="100"/>
          <w:sz w:val="13"/>
          <w:vertAlign w:val="baseline"/>
          <w:lang w:val="en-US"/>
        </w:rPr>
      </w:pPr>
      <w:r>
        <w:br w:type="column"/>
      </w:r>
      <w:r>
        <w:rPr>
          <w:rFonts w:ascii="Tahoma" w:hAnsi="Tahoma" w:eastAsia="Tahoma"/>
          <w:strike w:val="false"/>
          <w:color w:val="1A171B"/>
          <w:spacing w:val="-4"/>
          <w:w w:val="100"/>
          <w:sz w:val="13"/>
          <w:vertAlign w:val="baseline"/>
          <w:lang w:val="en-US"/>
        </w:rPr>
        <w:t xml:space="preserve">force for the management of arterial hypertension of the European Society of Hypertension (ESH) and of the European Society of Cardiology (ESC). </w:t>
      </w:r>
      <w:r>
        <w:rPr>
          <w:rFonts w:ascii="Arial" w:hAnsi="Arial" w:eastAsia="Arial"/>
          <w:i w:val="true"/>
          <w:strike w:val="false"/>
          <w:color w:val="1A171B"/>
          <w:spacing w:val="-4"/>
          <w:w w:val="100"/>
          <w:sz w:val="14"/>
          <w:vertAlign w:val="baseline"/>
          <w:lang w:val="en-US"/>
        </w:rPr>
        <w:t xml:space="preserve">Blood </w:t>
      </w:r>
      <w:r>
        <w:rPr>
          <w:rFonts w:ascii="Arial" w:hAnsi="Arial" w:eastAsia="Arial"/>
          <w:i w:val="true"/>
          <w:strike w:val="false"/>
          <w:color w:val="1A171B"/>
          <w:spacing w:val="-4"/>
          <w:w w:val="100"/>
          <w:sz w:val="14"/>
          <w:vertAlign w:val="baseline"/>
          <w:lang w:val="en-US"/>
        </w:rPr>
        <w:t xml:space="preserve">Press</w:t>
      </w:r>
      <w:r>
        <w:rPr>
          <w:rFonts w:ascii="Tahoma" w:hAnsi="Tahoma" w:eastAsia="Tahoma"/>
          <w:strike w:val="false"/>
          <w:color w:val="1A171B"/>
          <w:spacing w:val="-4"/>
          <w:w w:val="100"/>
          <w:sz w:val="13"/>
          <w:vertAlign w:val="baseline"/>
          <w:lang w:val="en-US"/>
        </w:rPr>
        <w:t xml:space="preserve">. 2007;16(3):135-232.</w:t>
      </w:r>
    </w:p>
    <w:p>
      <w:pPr>
        <w:numPr>
          <w:ilvl w:val="0"/>
          <w:numId w:val="3"/>
        </w:numPr>
        <w:tabs>
          <w:tab w:val="clear" w:pos="288"/>
          <w:tab w:val="left" w:pos="288"/>
        </w:tabs>
        <w:spacing w:before="61" w:after="0" w:line="179" w:lineRule="exact"/>
        <w:ind w:right="72" w:left="0" w:firstLine="0"/>
        <w:jc w:val="left"/>
        <w:textAlignment w:val="baseline"/>
        <w:rPr>
          <w:rFonts w:ascii="Tahoma" w:hAnsi="Tahoma" w:eastAsia="Tahoma"/>
          <w:strike w:val="false"/>
          <w:color w:val="1A171B"/>
          <w:spacing w:val="-4"/>
          <w:w w:val="100"/>
          <w:sz w:val="13"/>
          <w:vertAlign w:val="baseline"/>
          <w:lang w:val="en-US"/>
        </w:rPr>
      </w:pPr>
      <w:r>
        <w:rPr>
          <w:rFonts w:ascii="Tahoma" w:hAnsi="Tahoma" w:eastAsia="Tahoma"/>
          <w:strike w:val="false"/>
          <w:color w:val="1A171B"/>
          <w:spacing w:val="-4"/>
          <w:w w:val="100"/>
          <w:sz w:val="13"/>
          <w:vertAlign w:val="baseline"/>
          <w:lang w:val="en-US"/>
        </w:rPr>
        <w:t xml:space="preserve">O’Brien C, Bray EP, Bryan S, et al. Targets and self-management for the control of blood pressure in stroke and at risk groups (TASMIN-SR): protocol for a randomised controlled trial. </w:t>
      </w:r>
      <w:r>
        <w:rPr>
          <w:rFonts w:ascii="Arial" w:hAnsi="Arial" w:eastAsia="Arial"/>
          <w:i w:val="true"/>
          <w:strike w:val="false"/>
          <w:color w:val="1A171B"/>
          <w:spacing w:val="-4"/>
          <w:w w:val="100"/>
          <w:sz w:val="14"/>
          <w:vertAlign w:val="baseline"/>
          <w:lang w:val="en-US"/>
        </w:rPr>
        <w:t xml:space="preserve">BMC </w:t>
      </w:r>
      <w:r>
        <w:rPr>
          <w:rFonts w:ascii="Arial" w:hAnsi="Arial" w:eastAsia="Arial"/>
          <w:i w:val="true"/>
          <w:strike w:val="false"/>
          <w:color w:val="1A171B"/>
          <w:spacing w:val="-4"/>
          <w:w w:val="100"/>
          <w:sz w:val="14"/>
          <w:vertAlign w:val="baseline"/>
          <w:lang w:val="en-US"/>
        </w:rPr>
        <w:t xml:space="preserve">Cardiovasc Disord</w:t>
      </w:r>
      <w:r>
        <w:rPr>
          <w:rFonts w:ascii="Tahoma" w:hAnsi="Tahoma" w:eastAsia="Tahoma"/>
          <w:strike w:val="false"/>
          <w:color w:val="1A171B"/>
          <w:spacing w:val="-4"/>
          <w:w w:val="100"/>
          <w:sz w:val="13"/>
          <w:vertAlign w:val="baseline"/>
          <w:lang w:val="en-US"/>
        </w:rPr>
        <w:t xml:space="preserve">. 2013;13:21.</w:t>
      </w:r>
    </w:p>
    <w:p>
      <w:pPr>
        <w:numPr>
          <w:ilvl w:val="0"/>
          <w:numId w:val="3"/>
        </w:numPr>
        <w:tabs>
          <w:tab w:val="clear" w:pos="288"/>
          <w:tab w:val="left" w:pos="288"/>
        </w:tabs>
        <w:spacing w:before="66"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McManus RJ, Ryan R, Jones M, Wilson S, Hobbs FR. How representative of primary care are research active practices? Cross-sectional survey. </w:t>
      </w:r>
      <w:r>
        <w:rPr>
          <w:rFonts w:ascii="Arial" w:hAnsi="Arial" w:eastAsia="Arial"/>
          <w:i w:val="true"/>
          <w:strike w:val="false"/>
          <w:color w:val="1A171B"/>
          <w:spacing w:val="0"/>
          <w:w w:val="100"/>
          <w:sz w:val="14"/>
          <w:vertAlign w:val="baseline"/>
          <w:lang w:val="en-US"/>
        </w:rPr>
        <w:t xml:space="preserve">Fam Pract</w:t>
      </w:r>
      <w:r>
        <w:rPr>
          <w:rFonts w:ascii="Tahoma" w:hAnsi="Tahoma" w:eastAsia="Tahoma"/>
          <w:strike w:val="false"/>
          <w:color w:val="1A171B"/>
          <w:spacing w:val="0"/>
          <w:w w:val="100"/>
          <w:sz w:val="13"/>
          <w:vertAlign w:val="baseline"/>
          <w:lang w:val="en-US"/>
        </w:rPr>
        <w:t xml:space="preserve">. 2008;25(1):56-62.</w:t>
      </w:r>
    </w:p>
    <w:p>
      <w:pPr>
        <w:numPr>
          <w:ilvl w:val="0"/>
          <w:numId w:val="3"/>
        </w:numPr>
        <w:tabs>
          <w:tab w:val="clear" w:pos="288"/>
          <w:tab w:val="left" w:pos="288"/>
        </w:tabs>
        <w:spacing w:before="60" w:after="0" w:line="179" w:lineRule="exact"/>
        <w:ind w:right="72" w:left="0" w:firstLine="0"/>
        <w:jc w:val="both"/>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Altman DG, Bland JM. Treatment allocation by minimisation. </w:t>
      </w:r>
      <w:r>
        <w:rPr>
          <w:rFonts w:ascii="Times New Roman" w:hAnsi="Times New Roman" w:eastAsia="Times New Roman"/>
          <w:i w:val="true"/>
          <w:strike w:val="false"/>
          <w:color w:val="1A171B"/>
          <w:spacing w:val="0"/>
          <w:w w:val="100"/>
          <w:sz w:val="14"/>
          <w:vertAlign w:val="baseline"/>
          <w:lang w:val="en-US"/>
        </w:rPr>
        <w:t xml:space="preserve">BMJ</w:t>
      </w:r>
      <w:r>
        <w:rPr>
          <w:rFonts w:ascii="Tahoma" w:hAnsi="Tahoma" w:eastAsia="Tahoma"/>
          <w:strike w:val="false"/>
          <w:color w:val="1A171B"/>
          <w:spacing w:val="0"/>
          <w:w w:val="100"/>
          <w:sz w:val="13"/>
          <w:vertAlign w:val="baseline"/>
          <w:lang w:val="en-US"/>
        </w:rPr>
        <w:t xml:space="preserve">. 2005;330(7495):843.</w:t>
      </w:r>
    </w:p>
    <w:p>
      <w:pPr>
        <w:numPr>
          <w:ilvl w:val="0"/>
          <w:numId w:val="3"/>
        </w:numPr>
        <w:tabs>
          <w:tab w:val="clear" w:pos="288"/>
          <w:tab w:val="left" w:pos="288"/>
        </w:tabs>
        <w:spacing w:before="60" w:after="0" w:line="179" w:lineRule="exact"/>
        <w:ind w:right="72" w:left="0" w:firstLine="0"/>
        <w:jc w:val="left"/>
        <w:textAlignment w:val="baseline"/>
        <w:rPr>
          <w:rFonts w:ascii="Tahoma" w:hAnsi="Tahoma" w:eastAsia="Tahoma"/>
          <w:strike w:val="false"/>
          <w:color w:val="1A171B"/>
          <w:spacing w:val="-3"/>
          <w:w w:val="100"/>
          <w:sz w:val="13"/>
          <w:vertAlign w:val="baseline"/>
          <w:lang w:val="en-US"/>
        </w:rPr>
      </w:pPr>
      <w:r>
        <w:rPr>
          <w:rFonts w:ascii="Tahoma" w:hAnsi="Tahoma" w:eastAsia="Tahoma"/>
          <w:strike w:val="false"/>
          <w:color w:val="1A171B"/>
          <w:spacing w:val="-3"/>
          <w:w w:val="100"/>
          <w:sz w:val="13"/>
          <w:vertAlign w:val="baseline"/>
          <w:lang w:val="en-US"/>
        </w:rPr>
        <w:t xml:space="preserve">Stergiou GS, Giovas PP, Gkinos CP, Patouras JD. Validation of the Microlife WatchBP Home device for self home blood pressure measurement according to the International Protocol. </w:t>
      </w:r>
      <w:r>
        <w:rPr>
          <w:rFonts w:ascii="Arial" w:hAnsi="Arial" w:eastAsia="Arial"/>
          <w:i w:val="true"/>
          <w:strike w:val="false"/>
          <w:color w:val="1A171B"/>
          <w:spacing w:val="-3"/>
          <w:w w:val="100"/>
          <w:sz w:val="14"/>
          <w:vertAlign w:val="baseline"/>
          <w:lang w:val="en-US"/>
        </w:rPr>
        <w:t xml:space="preserve">Blood </w:t>
      </w:r>
      <w:r>
        <w:rPr>
          <w:rFonts w:ascii="Arial" w:hAnsi="Arial" w:eastAsia="Arial"/>
          <w:i w:val="true"/>
          <w:strike w:val="false"/>
          <w:color w:val="1A171B"/>
          <w:spacing w:val="-3"/>
          <w:w w:val="100"/>
          <w:sz w:val="14"/>
          <w:vertAlign w:val="baseline"/>
          <w:lang w:val="en-US"/>
        </w:rPr>
        <w:t xml:space="preserve">Press Monit</w:t>
      </w:r>
      <w:r>
        <w:rPr>
          <w:rFonts w:ascii="Tahoma" w:hAnsi="Tahoma" w:eastAsia="Tahoma"/>
          <w:strike w:val="false"/>
          <w:color w:val="1A171B"/>
          <w:spacing w:val="-3"/>
          <w:w w:val="100"/>
          <w:sz w:val="13"/>
          <w:vertAlign w:val="baseline"/>
          <w:lang w:val="en-US"/>
        </w:rPr>
        <w:t xml:space="preserve">. 2007;12(3):185-188.</w:t>
      </w:r>
    </w:p>
    <w:p>
      <w:pPr>
        <w:numPr>
          <w:ilvl w:val="0"/>
          <w:numId w:val="3"/>
        </w:numPr>
        <w:tabs>
          <w:tab w:val="clear" w:pos="288"/>
          <w:tab w:val="left" w:pos="288"/>
        </w:tabs>
        <w:spacing w:before="59"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Mattu GS, Heran BS, Wright JM. Overall accuracy of the BpTRU—an automated electronic blood pressure device. </w:t>
      </w:r>
      <w:r>
        <w:rPr>
          <w:rFonts w:ascii="Arial" w:hAnsi="Arial" w:eastAsia="Arial"/>
          <w:i w:val="true"/>
          <w:strike w:val="false"/>
          <w:color w:val="1A171B"/>
          <w:spacing w:val="0"/>
          <w:w w:val="100"/>
          <w:sz w:val="14"/>
          <w:vertAlign w:val="baseline"/>
          <w:lang w:val="en-US"/>
        </w:rPr>
        <w:t xml:space="preserve">Blood </w:t>
      </w:r>
      <w:r>
        <w:rPr>
          <w:rFonts w:ascii="Arial" w:hAnsi="Arial" w:eastAsia="Arial"/>
          <w:i w:val="true"/>
          <w:strike w:val="false"/>
          <w:color w:val="1A171B"/>
          <w:spacing w:val="0"/>
          <w:w w:val="100"/>
          <w:sz w:val="14"/>
          <w:vertAlign w:val="baseline"/>
          <w:lang w:val="en-US"/>
        </w:rPr>
        <w:t xml:space="preserve">Press Monit</w:t>
      </w:r>
      <w:r>
        <w:rPr>
          <w:rFonts w:ascii="Tahoma" w:hAnsi="Tahoma" w:eastAsia="Tahoma"/>
          <w:strike w:val="false"/>
          <w:color w:val="1A171B"/>
          <w:spacing w:val="0"/>
          <w:w w:val="100"/>
          <w:sz w:val="13"/>
          <w:vertAlign w:val="baseline"/>
          <w:lang w:val="en-US"/>
        </w:rPr>
        <w:t xml:space="preserve">. 2004;9 (1):47-52.</w:t>
      </w:r>
    </w:p>
    <w:p>
      <w:pPr>
        <w:numPr>
          <w:ilvl w:val="0"/>
          <w:numId w:val="3"/>
        </w:numPr>
        <w:tabs>
          <w:tab w:val="clear" w:pos="288"/>
          <w:tab w:val="left" w:pos="288"/>
        </w:tabs>
        <w:spacing w:before="66"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EuroQol Group. EuroQol—a new facility for the measurement of health-related quality of life. </w:t>
      </w:r>
      <w:r>
        <w:rPr>
          <w:rFonts w:ascii="Times New Roman" w:hAnsi="Times New Roman" w:eastAsia="Times New Roman"/>
          <w:i w:val="true"/>
          <w:strike w:val="false"/>
          <w:color w:val="1A171B"/>
          <w:spacing w:val="0"/>
          <w:w w:val="100"/>
          <w:sz w:val="14"/>
          <w:vertAlign w:val="baseline"/>
          <w:lang w:val="en-US"/>
        </w:rPr>
        <w:t xml:space="preserve">Health </w:t>
      </w:r>
      <w:r>
        <w:rPr>
          <w:rFonts w:ascii="Arial" w:hAnsi="Arial" w:eastAsia="Arial"/>
          <w:i w:val="true"/>
          <w:strike w:val="false"/>
          <w:color w:val="1A171B"/>
          <w:spacing w:val="0"/>
          <w:w w:val="100"/>
          <w:sz w:val="14"/>
          <w:vertAlign w:val="baseline"/>
          <w:lang w:val="en-US"/>
        </w:rPr>
        <w:t xml:space="preserve">Policy</w:t>
      </w:r>
      <w:r>
        <w:rPr>
          <w:rFonts w:ascii="Tahoma" w:hAnsi="Tahoma" w:eastAsia="Tahoma"/>
          <w:strike w:val="false"/>
          <w:color w:val="1A171B"/>
          <w:spacing w:val="0"/>
          <w:w w:val="100"/>
          <w:sz w:val="13"/>
          <w:vertAlign w:val="baseline"/>
          <w:lang w:val="en-US"/>
        </w:rPr>
        <w:t xml:space="preserve">. 1990;16(3):199-208.</w:t>
      </w:r>
    </w:p>
    <w:p>
      <w:pPr>
        <w:numPr>
          <w:ilvl w:val="0"/>
          <w:numId w:val="3"/>
        </w:numPr>
        <w:tabs>
          <w:tab w:val="clear" w:pos="288"/>
          <w:tab w:val="left" w:pos="288"/>
        </w:tabs>
        <w:spacing w:before="66"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Marteau TM, Bekker H. The development of a six-item short-form of the state scale of the Spielberger State-Trait Anxiety Inventory (STAI). </w:t>
      </w:r>
      <w:r>
        <w:rPr>
          <w:rFonts w:ascii="Arial" w:hAnsi="Arial" w:eastAsia="Arial"/>
          <w:i w:val="true"/>
          <w:strike w:val="false"/>
          <w:color w:val="1A171B"/>
          <w:spacing w:val="0"/>
          <w:w w:val="100"/>
          <w:sz w:val="14"/>
          <w:vertAlign w:val="baseline"/>
          <w:lang w:val="en-US"/>
        </w:rPr>
        <w:t xml:space="preserve">Br J Clin Psychol</w:t>
      </w:r>
      <w:r>
        <w:rPr>
          <w:rFonts w:ascii="Tahoma" w:hAnsi="Tahoma" w:eastAsia="Tahoma"/>
          <w:strike w:val="false"/>
          <w:color w:val="1A171B"/>
          <w:spacing w:val="0"/>
          <w:w w:val="100"/>
          <w:sz w:val="13"/>
          <w:vertAlign w:val="baseline"/>
          <w:lang w:val="en-US"/>
        </w:rPr>
        <w:t xml:space="preserve">. 1992;31(pt 3):301-306.</w:t>
      </w:r>
    </w:p>
    <w:p>
      <w:pPr>
        <w:numPr>
          <w:ilvl w:val="0"/>
          <w:numId w:val="3"/>
        </w:numPr>
        <w:tabs>
          <w:tab w:val="clear" w:pos="288"/>
          <w:tab w:val="left" w:pos="288"/>
        </w:tabs>
        <w:spacing w:before="59"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Moss-Morris R, Weinman J, Horne R, Buick D. The Revised Illness Perception Questionnaire (IPQ-R). </w:t>
      </w:r>
      <w:r>
        <w:rPr>
          <w:rFonts w:ascii="Arial" w:hAnsi="Arial" w:eastAsia="Arial"/>
          <w:i w:val="true"/>
          <w:strike w:val="false"/>
          <w:color w:val="1A171B"/>
          <w:spacing w:val="0"/>
          <w:w w:val="100"/>
          <w:sz w:val="14"/>
          <w:vertAlign w:val="baseline"/>
          <w:lang w:val="en-US"/>
        </w:rPr>
        <w:t xml:space="preserve">Psychol </w:t>
      </w:r>
      <w:r>
        <w:rPr>
          <w:rFonts w:ascii="Times New Roman" w:hAnsi="Times New Roman" w:eastAsia="Times New Roman"/>
          <w:i w:val="true"/>
          <w:strike w:val="false"/>
          <w:color w:val="1A171B"/>
          <w:spacing w:val="0"/>
          <w:w w:val="100"/>
          <w:sz w:val="14"/>
          <w:vertAlign w:val="baseline"/>
          <w:lang w:val="en-US"/>
        </w:rPr>
        <w:t xml:space="preserve">Health</w:t>
      </w:r>
      <w:r>
        <w:rPr>
          <w:rFonts w:ascii="Tahoma" w:hAnsi="Tahoma" w:eastAsia="Tahoma"/>
          <w:strike w:val="false"/>
          <w:color w:val="1A171B"/>
          <w:spacing w:val="0"/>
          <w:w w:val="100"/>
          <w:sz w:val="13"/>
          <w:vertAlign w:val="baseline"/>
          <w:lang w:val="en-US"/>
        </w:rPr>
        <w:t xml:space="preserve">. 2002;17:1-16.</w:t>
      </w:r>
    </w:p>
    <w:p>
      <w:pPr>
        <w:numPr>
          <w:ilvl w:val="0"/>
          <w:numId w:val="3"/>
        </w:numPr>
        <w:tabs>
          <w:tab w:val="clear" w:pos="288"/>
          <w:tab w:val="left" w:pos="288"/>
        </w:tabs>
        <w:spacing w:before="6" w:after="0" w:line="179" w:lineRule="exact"/>
        <w:ind w:right="72" w:left="0" w:firstLine="0"/>
        <w:jc w:val="left"/>
        <w:textAlignment w:val="baseline"/>
        <w:rPr>
          <w:rFonts w:ascii="Tahoma" w:hAnsi="Tahoma" w:eastAsia="Tahoma"/>
          <w:strike w:val="false"/>
          <w:color w:val="1A171B"/>
          <w:spacing w:val="0"/>
          <w:w w:val="100"/>
          <w:sz w:val="13"/>
          <w:vertAlign w:val="baseline"/>
          <w:lang w:val="en-US"/>
        </w:rPr>
      </w:pPr>
      <w:r>
        <w:br w:type="column"/>
      </w:r>
      <w:r>
        <w:rPr>
          <w:rFonts w:ascii="Tahoma" w:hAnsi="Tahoma" w:eastAsia="Tahoma"/>
          <w:strike w:val="false"/>
          <w:color w:val="1A171B"/>
          <w:spacing w:val="0"/>
          <w:w w:val="100"/>
          <w:sz w:val="13"/>
          <w:vertAlign w:val="baseline"/>
          <w:lang w:val="en-US"/>
        </w:rPr>
        <w:t xml:space="preserve">World Health Organization. Defined daily dose definition and general considerations: WHO Collaborating Centre for Drug Statistics Methodology; 2013. </w:t>
      </w:r>
      <w:hyperlink r:id="drId24">
        <w:r>
          <w:rPr>
            <w:rFonts w:ascii="Tahoma" w:hAnsi="Tahoma" w:eastAsia="Tahoma"/>
            <w:strike w:val="false"/>
            <w:color w:val="0000FF"/>
            <w:spacing w:val="0"/>
            <w:w w:val="100"/>
            <w:sz w:val="13"/>
            <w:u w:val="single"/>
            <w:vertAlign w:val="baseline"/>
            <w:lang w:val="en-US"/>
          </w:rPr>
          <w:t xml:space="preserve">http://www.whocc.no/ddd /definition_and_general_considera</w:t>
        </w:r>
      </w:hyperlink>
      <w:r>
        <w:rPr>
          <w:rFonts w:ascii="Tahoma" w:hAnsi="Tahoma" w:eastAsia="Tahoma"/>
          <w:strike w:val="false"/>
          <w:color w:val="1A171B"/>
          <w:spacing w:val="0"/>
          <w:w w:val="100"/>
          <w:sz w:val="13"/>
          <w:vertAlign w:val="baseline"/>
          <w:lang w:val="en-US"/>
        </w:rPr>
        <w:t xml:space="preserve">. Accessed December 12, 2012.</w:t>
      </w:r>
    </w:p>
    <w:p>
      <w:pPr>
        <w:numPr>
          <w:ilvl w:val="0"/>
          <w:numId w:val="3"/>
        </w:numPr>
        <w:tabs>
          <w:tab w:val="clear" w:pos="288"/>
          <w:tab w:val="left" w:pos="288"/>
        </w:tabs>
        <w:spacing w:before="69" w:after="0" w:line="179" w:lineRule="exact"/>
        <w:ind w:right="0" w:left="0" w:firstLine="0"/>
        <w:jc w:val="left"/>
        <w:textAlignment w:val="baseline"/>
        <w:rPr>
          <w:rFonts w:ascii="Tahoma" w:hAnsi="Tahoma" w:eastAsia="Tahoma"/>
          <w:strike w:val="false"/>
          <w:color w:val="1A171B"/>
          <w:spacing w:val="-3"/>
          <w:w w:val="100"/>
          <w:sz w:val="13"/>
          <w:vertAlign w:val="baseline"/>
          <w:lang w:val="en-US"/>
        </w:rPr>
      </w:pPr>
      <w:r>
        <w:rPr>
          <w:rFonts w:ascii="Tahoma" w:hAnsi="Tahoma" w:eastAsia="Tahoma"/>
          <w:strike w:val="false"/>
          <w:color w:val="1A171B"/>
          <w:spacing w:val="-3"/>
          <w:w w:val="100"/>
          <w:sz w:val="13"/>
          <w:vertAlign w:val="baseline"/>
          <w:lang w:val="en-US"/>
        </w:rPr>
        <w:t xml:space="preserve">Zarnke KB, Feagan BG, Mahon JL, Feldman RD. A randomized study comparing a patient-directed hypertension management strategy with usual office-based care. </w:t>
      </w:r>
      <w:r>
        <w:rPr>
          <w:rFonts w:ascii="Arial" w:hAnsi="Arial" w:eastAsia="Arial"/>
          <w:i w:val="true"/>
          <w:strike w:val="false"/>
          <w:color w:val="1A171B"/>
          <w:spacing w:val="-3"/>
          <w:w w:val="100"/>
          <w:sz w:val="14"/>
          <w:vertAlign w:val="baseline"/>
          <w:lang w:val="en-US"/>
        </w:rPr>
        <w:t xml:space="preserve">Am J Hypertens</w:t>
      </w:r>
      <w:r>
        <w:rPr>
          <w:rFonts w:ascii="Tahoma" w:hAnsi="Tahoma" w:eastAsia="Tahoma"/>
          <w:strike w:val="false"/>
          <w:color w:val="1A171B"/>
          <w:spacing w:val="-3"/>
          <w:w w:val="100"/>
          <w:sz w:val="13"/>
          <w:vertAlign w:val="baseline"/>
          <w:lang w:val="en-US"/>
        </w:rPr>
        <w:t xml:space="preserve">. 1997;10(1):58-67.</w:t>
      </w:r>
    </w:p>
    <w:p>
      <w:pPr>
        <w:numPr>
          <w:ilvl w:val="0"/>
          <w:numId w:val="3"/>
        </w:numPr>
        <w:tabs>
          <w:tab w:val="clear" w:pos="288"/>
          <w:tab w:val="left" w:pos="288"/>
        </w:tabs>
        <w:spacing w:before="60"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Watson AJ, Singh K, Myint-U K, et al. Evaluating a web-based self-management program for employees with hypertension and prehypertension: a randomized clinical trial. </w:t>
      </w:r>
      <w:r>
        <w:rPr>
          <w:rFonts w:ascii="Arial" w:hAnsi="Arial" w:eastAsia="Arial"/>
          <w:i w:val="true"/>
          <w:strike w:val="false"/>
          <w:color w:val="1A171B"/>
          <w:spacing w:val="0"/>
          <w:w w:val="100"/>
          <w:sz w:val="14"/>
          <w:vertAlign w:val="baseline"/>
          <w:lang w:val="en-US"/>
        </w:rPr>
        <w:t xml:space="preserve">Am Heart J</w:t>
      </w:r>
      <w:r>
        <w:rPr>
          <w:rFonts w:ascii="Tahoma" w:hAnsi="Tahoma" w:eastAsia="Tahoma"/>
          <w:strike w:val="false"/>
          <w:color w:val="1A171B"/>
          <w:spacing w:val="0"/>
          <w:w w:val="100"/>
          <w:sz w:val="13"/>
          <w:vertAlign w:val="baseline"/>
          <w:lang w:val="en-US"/>
        </w:rPr>
        <w:t xml:space="preserve">. 2012;164(4):625-631.</w:t>
      </w:r>
    </w:p>
    <w:p>
      <w:pPr>
        <w:numPr>
          <w:ilvl w:val="0"/>
          <w:numId w:val="3"/>
        </w:numPr>
        <w:tabs>
          <w:tab w:val="clear" w:pos="288"/>
          <w:tab w:val="left" w:pos="288"/>
        </w:tabs>
        <w:spacing w:before="67" w:after="0" w:line="179" w:lineRule="exact"/>
        <w:ind w:right="288" w:left="0" w:firstLine="0"/>
        <w:jc w:val="left"/>
        <w:textAlignment w:val="baseline"/>
        <w:rPr>
          <w:rFonts w:ascii="Tahoma" w:hAnsi="Tahoma" w:eastAsia="Tahoma"/>
          <w:strike w:val="false"/>
          <w:color w:val="1A171B"/>
          <w:spacing w:val="-3"/>
          <w:w w:val="100"/>
          <w:sz w:val="13"/>
          <w:vertAlign w:val="baseline"/>
          <w:lang w:val="en-US"/>
        </w:rPr>
      </w:pPr>
      <w:r>
        <w:rPr>
          <w:rFonts w:ascii="Tahoma" w:hAnsi="Tahoma" w:eastAsia="Tahoma"/>
          <w:strike w:val="false"/>
          <w:color w:val="1A171B"/>
          <w:spacing w:val="-3"/>
          <w:w w:val="100"/>
          <w:sz w:val="13"/>
          <w:vertAlign w:val="baseline"/>
          <w:lang w:val="en-US"/>
        </w:rPr>
        <w:t xml:space="preserve">Ogedegbe G, Schoenthaler A. A systematic review of the effects of home blood pressure monitoring on medication adherence. </w:t>
      </w:r>
      <w:r>
        <w:rPr>
          <w:rFonts w:ascii="Arial" w:hAnsi="Arial" w:eastAsia="Arial"/>
          <w:i w:val="true"/>
          <w:strike w:val="false"/>
          <w:color w:val="1A171B"/>
          <w:spacing w:val="-3"/>
          <w:w w:val="100"/>
          <w:sz w:val="14"/>
          <w:vertAlign w:val="baseline"/>
          <w:lang w:val="en-US"/>
        </w:rPr>
        <w:t xml:space="preserve">J Clin Hypertens (Greenwich)</w:t>
      </w:r>
      <w:r>
        <w:rPr>
          <w:rFonts w:ascii="Tahoma" w:hAnsi="Tahoma" w:eastAsia="Tahoma"/>
          <w:strike w:val="false"/>
          <w:color w:val="1A171B"/>
          <w:spacing w:val="-3"/>
          <w:w w:val="100"/>
          <w:sz w:val="13"/>
          <w:vertAlign w:val="baseline"/>
          <w:lang w:val="en-US"/>
        </w:rPr>
        <w:t xml:space="preserve">. 2006;8(3):174-180.</w:t>
      </w:r>
    </w:p>
    <w:p>
      <w:pPr>
        <w:numPr>
          <w:ilvl w:val="0"/>
          <w:numId w:val="3"/>
        </w:numPr>
        <w:tabs>
          <w:tab w:val="clear" w:pos="288"/>
          <w:tab w:val="left" w:pos="288"/>
        </w:tabs>
        <w:spacing w:before="53" w:after="0" w:line="179" w:lineRule="exact"/>
        <w:ind w:right="72" w:left="0" w:firstLine="0"/>
        <w:jc w:val="left"/>
        <w:textAlignment w:val="baseline"/>
        <w:rPr>
          <w:rFonts w:ascii="Tahoma" w:hAnsi="Tahoma" w:eastAsia="Tahoma"/>
          <w:strike w:val="false"/>
          <w:color w:val="1A171B"/>
          <w:spacing w:val="-2"/>
          <w:w w:val="100"/>
          <w:sz w:val="13"/>
          <w:vertAlign w:val="baseline"/>
          <w:lang w:val="en-US"/>
        </w:rPr>
      </w:pPr>
      <w:r>
        <w:rPr>
          <w:rFonts w:ascii="Tahoma" w:hAnsi="Tahoma" w:eastAsia="Tahoma"/>
          <w:strike w:val="false"/>
          <w:color w:val="1A171B"/>
          <w:spacing w:val="-2"/>
          <w:w w:val="100"/>
          <w:sz w:val="13"/>
          <w:vertAlign w:val="baseline"/>
          <w:lang w:val="en-US"/>
        </w:rPr>
        <w:t xml:space="preserve">Bosworth HB, Powers BJ, Olsen MK, et al. Home blood pressure management and improved blood pressure control: results from a randomized controlled trial. </w:t>
      </w:r>
      <w:r>
        <w:rPr>
          <w:rFonts w:ascii="Arial" w:hAnsi="Arial" w:eastAsia="Arial"/>
          <w:i w:val="true"/>
          <w:strike w:val="false"/>
          <w:color w:val="1A171B"/>
          <w:spacing w:val="-2"/>
          <w:w w:val="100"/>
          <w:sz w:val="14"/>
          <w:vertAlign w:val="baseline"/>
          <w:lang w:val="en-US"/>
        </w:rPr>
        <w:t xml:space="preserve">Arch Intern </w:t>
      </w:r>
      <w:r>
        <w:rPr>
          <w:rFonts w:ascii="Arial" w:hAnsi="Arial" w:eastAsia="Arial"/>
          <w:i w:val="true"/>
          <w:strike w:val="false"/>
          <w:color w:val="1A171B"/>
          <w:spacing w:val="-2"/>
          <w:w w:val="100"/>
          <w:sz w:val="14"/>
          <w:vertAlign w:val="baseline"/>
          <w:lang w:val="en-US"/>
        </w:rPr>
        <w:t xml:space="preserve">Med</w:t>
      </w:r>
      <w:r>
        <w:rPr>
          <w:rFonts w:ascii="Tahoma" w:hAnsi="Tahoma" w:eastAsia="Tahoma"/>
          <w:strike w:val="false"/>
          <w:color w:val="1A171B"/>
          <w:spacing w:val="-2"/>
          <w:w w:val="100"/>
          <w:sz w:val="13"/>
          <w:vertAlign w:val="baseline"/>
          <w:lang w:val="en-US"/>
        </w:rPr>
        <w:t xml:space="preserve">. 2011;171(13):1173</w:t>
        <w:softHyphen/>
      </w:r>
      <w:r>
        <w:rPr>
          <w:rFonts w:ascii="Tahoma" w:hAnsi="Tahoma" w:eastAsia="Tahoma"/>
          <w:strike w:val="false"/>
          <w:color w:val="1A171B"/>
          <w:spacing w:val="-2"/>
          <w:w w:val="100"/>
          <w:sz w:val="13"/>
          <w:vertAlign w:val="baseline"/>
          <w:lang w:val="en-US"/>
        </w:rPr>
        <w:t xml:space="preserve">1180.</w:t>
      </w:r>
    </w:p>
    <w:p>
      <w:pPr>
        <w:numPr>
          <w:ilvl w:val="0"/>
          <w:numId w:val="3"/>
        </w:numPr>
        <w:tabs>
          <w:tab w:val="clear" w:pos="288"/>
          <w:tab w:val="left" w:pos="288"/>
        </w:tabs>
        <w:spacing w:before="72" w:after="0" w:line="179"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Green BB, Cook AJ, Ralston JD, et al. Effectiveness of home blood pressure monitoring, Web communication, and pharmacist care on hypertension control: a randomized controlled trial. </w:t>
      </w:r>
      <w:r>
        <w:rPr>
          <w:rFonts w:ascii="Times New Roman" w:hAnsi="Times New Roman" w:eastAsia="Times New Roman"/>
          <w:i w:val="true"/>
          <w:strike w:val="false"/>
          <w:color w:val="1A171B"/>
          <w:spacing w:val="0"/>
          <w:w w:val="100"/>
          <w:sz w:val="14"/>
          <w:vertAlign w:val="baseline"/>
          <w:lang w:val="en-US"/>
        </w:rPr>
        <w:t xml:space="preserve">JAMA</w:t>
      </w:r>
      <w:r>
        <w:rPr>
          <w:rFonts w:ascii="Tahoma" w:hAnsi="Tahoma" w:eastAsia="Tahoma"/>
          <w:strike w:val="false"/>
          <w:color w:val="1A171B"/>
          <w:spacing w:val="0"/>
          <w:w w:val="100"/>
          <w:sz w:val="13"/>
          <w:vertAlign w:val="baseline"/>
          <w:lang w:val="en-US"/>
        </w:rPr>
        <w:t xml:space="preserve">. 2008;299(24):2857-2867.</w:t>
      </w:r>
    </w:p>
    <w:p>
      <w:pPr>
        <w:numPr>
          <w:ilvl w:val="0"/>
          <w:numId w:val="3"/>
        </w:numPr>
        <w:tabs>
          <w:tab w:val="clear" w:pos="288"/>
          <w:tab w:val="left" w:pos="288"/>
        </w:tabs>
        <w:spacing w:before="53" w:after="0" w:line="178" w:lineRule="exact"/>
        <w:ind w:right="0" w:left="0" w:firstLine="0"/>
        <w:jc w:val="left"/>
        <w:textAlignment w:val="baseline"/>
        <w:rPr>
          <w:rFonts w:ascii="Tahoma" w:hAnsi="Tahoma" w:eastAsia="Tahoma"/>
          <w:strike w:val="false"/>
          <w:color w:val="1A171B"/>
          <w:spacing w:val="0"/>
          <w:w w:val="100"/>
          <w:sz w:val="13"/>
          <w:vertAlign w:val="baseline"/>
          <w:lang w:val="en-US"/>
        </w:rPr>
      </w:pPr>
      <w:r>
        <w:rPr>
          <w:rFonts w:ascii="Tahoma" w:hAnsi="Tahoma" w:eastAsia="Tahoma"/>
          <w:strike w:val="false"/>
          <w:color w:val="1A171B"/>
          <w:spacing w:val="0"/>
          <w:w w:val="100"/>
          <w:sz w:val="13"/>
          <w:vertAlign w:val="baseline"/>
          <w:lang w:val="en-US"/>
        </w:rPr>
        <w:t xml:space="preserve">Barnett K, Mercer SW, Norbury M, Watt G, Wyke S, Guthrie B. Epidemiology of multimorbidity and implications for health care, research, and medical education: a cross-sectional study. </w:t>
      </w:r>
      <w:r>
        <w:rPr>
          <w:rFonts w:ascii="Arial" w:hAnsi="Arial" w:eastAsia="Arial"/>
          <w:i w:val="true"/>
          <w:strike w:val="false"/>
          <w:color w:val="1A171B"/>
          <w:spacing w:val="0"/>
          <w:w w:val="100"/>
          <w:sz w:val="14"/>
          <w:vertAlign w:val="baseline"/>
          <w:lang w:val="en-US"/>
        </w:rPr>
        <w:t xml:space="preserve">Lancet</w:t>
      </w:r>
      <w:r>
        <w:rPr>
          <w:rFonts w:ascii="Tahoma" w:hAnsi="Tahoma" w:eastAsia="Tahoma"/>
          <w:strike w:val="false"/>
          <w:color w:val="1A171B"/>
          <w:spacing w:val="0"/>
          <w:w w:val="100"/>
          <w:sz w:val="13"/>
          <w:vertAlign w:val="baseline"/>
          <w:lang w:val="en-US"/>
        </w:rPr>
        <w:t xml:space="preserve">. 2012;380(9836):37-43.</w:t>
      </w:r>
    </w:p>
    <w:p>
      <w:pPr>
        <w:sectPr>
          <w:type w:val="nextPage"/>
          <w:pgSz w:w="12240" w:h="15840" w:orient="portrait"/>
          <w:pgMar w:bottom="0" w:top="1243" w:right="1546" w:left="1341" w:header="720" w:footer="720"/>
          <w:cols w:sep="0" w:num="3" w:space="0" w:equalWidth="0">
            <w:col w:w="2971" w:space="220"/>
            <w:col w:w="2971" w:space="220"/>
            <w:col w:w="2971" w:space="0"/>
          </w:cols>
          <w:titlePg w:val="false"/>
          <w:textDirection w:val="lrTb"/>
        </w:sectPr>
      </w:pPr>
    </w:p>
    <w:p>
      <w:pPr>
        <w:tabs>
          <w:tab w:val="left" w:leader="none" w:pos="1152"/>
          <w:tab w:val="right" w:leader="none" w:pos="10512"/>
        </w:tabs>
        <w:spacing w:before="6861" w:after="0" w:line="179" w:lineRule="exact"/>
        <w:ind w:right="0" w:left="576" w:firstLine="0"/>
        <w:jc w:val="left"/>
        <w:textAlignment w:val="baseline"/>
        <w:rPr>
          <w:rFonts w:ascii="Arial Narrow" w:hAnsi="Arial Narrow" w:eastAsia="Arial Narrow"/>
          <w:b w:val="true"/>
          <w:strike w:val="false"/>
          <w:color w:val="1A171B"/>
          <w:spacing w:val="0"/>
          <w:w w:val="100"/>
          <w:sz w:val="16"/>
          <w:vertAlign w:val="baseline"/>
          <w:lang w:val="en-US"/>
        </w:rPr>
      </w:pPr>
      <w:r>
        <w:rPr>
          <w:rFonts w:ascii="Arial Narrow" w:hAnsi="Arial Narrow" w:eastAsia="Arial Narrow"/>
          <w:b w:val="true"/>
          <w:strike w:val="false"/>
          <w:color w:val="1A171B"/>
          <w:spacing w:val="0"/>
          <w:w w:val="100"/>
          <w:sz w:val="16"/>
          <w:vertAlign w:val="baseline"/>
          <w:lang w:val="en-US"/>
        </w:rPr>
        <w:t xml:space="preserve">808	</w:t>
      </w:r>
      <w:r>
        <w:rPr>
          <w:rFonts w:ascii="Arial Narrow" w:hAnsi="Arial Narrow" w:eastAsia="Arial Narrow"/>
          <w:b w:val="true"/>
          <w:strike w:val="false"/>
          <w:color w:val="1A171B"/>
          <w:spacing w:val="0"/>
          <w:w w:val="100"/>
          <w:sz w:val="16"/>
          <w:vertAlign w:val="baseline"/>
          <w:lang w:val="en-US"/>
        </w:rPr>
        <w:t xml:space="preserve">JAMA </w:t>
      </w:r>
      <w:r>
        <w:rPr>
          <w:rFonts w:ascii="Tahoma" w:hAnsi="Tahoma" w:eastAsia="Tahoma"/>
          <w:strike w:val="false"/>
          <w:color w:val="1A171B"/>
          <w:spacing w:val="0"/>
          <w:w w:val="100"/>
          <w:sz w:val="13"/>
          <w:vertAlign w:val="baseline"/>
          <w:lang w:val="en-US"/>
        </w:rPr>
        <w:t xml:space="preserve">August 27, 2014 Volume 312, Number 8	</w:t>
      </w:r>
      <w:hyperlink r:id="drId25">
        <w:r>
          <w:rPr>
            <w:rFonts w:ascii="Tahoma" w:hAnsi="Tahoma" w:eastAsia="Tahoma"/>
            <w:strike w:val="false"/>
            <w:color w:val="0000FF"/>
            <w:spacing w:val="0"/>
            <w:w w:val="100"/>
            <w:sz w:val="13"/>
            <w:u w:val="single"/>
            <w:vertAlign w:val="baseline"/>
            <w:lang w:val="en-US"/>
          </w:rPr>
          <w:t xml:space="preserve">jama.com</w:t>
        </w:r>
      </w:hyperlink>
      <w:r>
        <w:rPr>
          <w:rFonts w:ascii="Tahoma" w:hAnsi="Tahoma" w:eastAsia="Tahoma"/>
          <w:strike w:val="false"/>
          <w:color w:val="1A171B"/>
          <w:spacing w:val="0"/>
          <w:w w:val="100"/>
          <w:sz w:val="13"/>
          <w:vertAlign w:val="baseline"/>
          <w:lang w:val="en-US"/>
        </w:rPr>
      </w:r>
    </w:p>
    <w:p>
      <w:pPr>
        <w:spacing w:before="212" w:after="0" w:line="168" w:lineRule="exact"/>
        <w:ind w:right="0" w:left="3600" w:firstLine="0"/>
        <w:jc w:val="left"/>
        <w:textAlignment w:val="baseline"/>
        <w:rPr>
          <w:rFonts w:ascii="Arial" w:hAnsi="Arial" w:eastAsia="Arial"/>
          <w:b w:val="true"/>
          <w:strike w:val="false"/>
          <w:color w:val="1A171B"/>
          <w:spacing w:val="0"/>
          <w:w w:val="100"/>
          <w:sz w:val="14"/>
          <w:vertAlign w:val="baseline"/>
          <w:lang w:val="en-US"/>
        </w:rPr>
      </w:pPr>
      <w:r>
        <w:rPr>
          <w:rFonts w:ascii="Arial" w:hAnsi="Arial" w:eastAsia="Arial"/>
          <w:b w:val="true"/>
          <w:strike w:val="false"/>
          <w:color w:val="1A171B"/>
          <w:spacing w:val="0"/>
          <w:w w:val="100"/>
          <w:sz w:val="14"/>
          <w:vertAlign w:val="baseline"/>
          <w:lang w:val="en-US"/>
        </w:rPr>
        <w:t xml:space="preserve">Copyright 2014 American Medical Association. All rights reserved.</w:t>
      </w:r>
    </w:p>
    <w:p>
      <w:pPr>
        <w:spacing w:before="242" w:after="0" w:line="189" w:lineRule="exact"/>
        <w:ind w:right="0" w:left="0" w:firstLine="0"/>
        <w:jc w:val="left"/>
        <w:textAlignment w:val="baseline"/>
        <w:rPr>
          <w:rFonts w:ascii="Times New Roman" w:hAnsi="Times New Roman" w:eastAsia="Times New Roman"/>
          <w:b w:val="true"/>
          <w:strike w:val="false"/>
          <w:color w:val="000000"/>
          <w:spacing w:val="0"/>
          <w:w w:val="100"/>
          <w:sz w:val="16"/>
          <w:vertAlign w:val="baseline"/>
          <w:lang w:val="en-US"/>
        </w:rPr>
      </w:pPr>
      <w:r>
        <w:rPr>
          <w:rFonts w:ascii="Times New Roman" w:hAnsi="Times New Roman" w:eastAsia="Times New Roman"/>
          <w:b w:val="true"/>
          <w:strike w:val="false"/>
          <w:color w:val="000000"/>
          <w:spacing w:val="0"/>
          <w:w w:val="100"/>
          <w:sz w:val="16"/>
          <w:vertAlign w:val="baseline"/>
          <w:lang w:val="en-US"/>
        </w:rPr>
        <w:t xml:space="preserve">Downloaded From: http://jama.jamanetwork.com/ by a The Bodleian Libraries User on 10/23/2014</w:t>
      </w:r>
    </w:p>
    <w:sectPr>
      <w:type w:val="continuous"/>
      <w:pgSz w:w="12240" w:h="15840" w:orient="portrait"/>
      <w:pgMar w:bottom="0" w:top="1243" w:right="1541" w:left="189" w:header="720" w:footer="720"/>
      <w:titlePg w:val="false"/>
      <w:textDirection w:val="lrTb"/>
    </w:sectPr>
  </w:body>
</w:document>
</file>

<file path=word/fontTable.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Narrow">
    <w:charset w:val="00"/>
    <w:pitch w:val="variable"/>
    <w:family w:val="swiss"/>
    <w:panose1 w:val="02020603050405020304"/>
  </w:font>
  <w:font w:name="Times New Roman">
    <w:charset w:val="00"/>
    <w:pitch w:val="variable"/>
    <w:family w:val="auto"/>
    <w:panose1 w:val="02020603050405020304"/>
  </w:font>
  <w:font w:name="Tahoma">
    <w:charset w:val="00"/>
    <w:pitch w:val="variable"/>
    <w:family w:val="swiss"/>
    <w:panose1 w:val="02020603050405020304"/>
  </w:font>
  <w:font w:name="Arial">
    <w:charset w:val="00"/>
    <w:pitch w:val="variable"/>
    <w:family w:val="swiss"/>
    <w:panose1 w:val="02020603050405020304"/>
  </w:font>
</w:fonts>
</file>

<file path=word/numbering.xml><?xml version="1.0" encoding="utf-8"?>
<w:numbering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abstractNum w:abstractNumId="1">
    <w:lvl w:ilvl="0">
      <w:start w:val="1"/>
      <w:numFmt w:val="decimal"/>
      <w:lvlText w:val="%1."/>
      <w:lvlJc w:val="left"/>
      <w:pPr>
        <w:tabs>
          <w:tab w:val="left" w:pos="216"/>
        </w:tabs>
        <w:ind w:left="720"/>
      </w:pPr>
      <w:rPr>
        <w:rFonts w:ascii="Tahoma" w:hAnsi="Tahoma" w:eastAsia="Tahoma"/>
        <w:strike w:val="false"/>
        <w:color w:val="1A171B"/>
        <w:spacing w:val="-4"/>
        <w:w w:val="100"/>
        <w:sz w:val="13"/>
        <w:vertAlign w:val="baseline"/>
        <w:lang w:val="en-US"/>
      </w:rPr>
    </w:lvl>
  </w:abstractNum>
  <w:abstractNum w:abstractNumId="2">
    <w:lvl w:ilvl="0">
      <w:start w:val="13"/>
      <w:numFmt w:val="decimal"/>
      <w:lvlText w:val="%1."/>
      <w:lvlJc w:val="left"/>
      <w:pPr>
        <w:tabs>
          <w:tab w:val="left" w:pos="216"/>
        </w:tabs>
        <w:ind w:left="720"/>
      </w:pPr>
      <w:rPr>
        <w:rFonts w:ascii="Tahoma" w:hAnsi="Tahoma" w:eastAsia="Tahoma"/>
        <w:strike w:val="false"/>
        <w:color w:val="1A171B"/>
        <w:spacing w:val="0"/>
        <w:w w:val="100"/>
        <w:sz w:val="13"/>
        <w:vertAlign w:val="baseline"/>
        <w:lang w:val="en-US"/>
      </w:rPr>
    </w:lvl>
  </w:abstractNum>
  <w:num w:numId="2">
    <w:abstractNumId w:val="1"/>
  </w:num>
  <w:num w:numId="3">
    <w:abstractNumId w:val="2"/>
  </w:num>
</w:numbering>
</file>

<file path=word/settings.xml><?xml version="1.0" encoding="utf-8"?>
<w:setting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compat>
    <w:shapeLayoutLikeWW8/>
    <w:doNotUseHTMLParagraphAutoSpacing/>
    <w:applyBreakingRules/>
    <w:useFELayout/>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docDefaults>
    <w:rPrDefault>
      <w:rPr>
        <w:rFonts w:ascii="Times New Roman" w:eastAsia="PMingLiU" w:hAnsi="Times New Roman" w:cs="Times New Roman"/>
        <w:sz w:val="22"/>
        <w:szCs w:val="22"/>
        <w:lang w:val="en-US" w:eastAsia="en-US" w:bidi="ar-SA"/>
      </w:rPr>
    </w:rPrDefault>
    <w:pPrDefault/>
  </w:docDefaults>
  <w:style w:styleId="Normal" w:default="1" w:type="paragraph">
    <w:name w:val="Normal"/>
  </w:style>
</w:styles>
</file>

<file path=word/_rels/document.xml.rels>&#65279;<?xml version="1.0" encoding="utf-8"?><Relationships xmlns="http://schemas.openxmlformats.org/package/2006/relationships"><Relationship Type="http://schemas.openxmlformats.org/officeDocument/2006/relationships/hyperlink" Target="http://jama.com" TargetMode="External" Id="drId3" /><Relationship Type="http://schemas.openxmlformats.org/officeDocument/2006/relationships/hyperlink" Target="http://isrctn.org" TargetMode="External" Id="drId4" /><Relationship Type="http://schemas.openxmlformats.org/officeDocument/2006/relationships/hyperlink" Target="mailto:.mcmanus@phc.ox.ac.uk" TargetMode="External" Id="drId5" /><Relationship Type="http://schemas.openxmlformats.org/officeDocument/2006/relationships/hyperlink" Target="http://jama.com" TargetMode="External" Id="drId6" /><Relationship Type="http://schemas.openxmlformats.org/officeDocument/2006/relationships/image" Target="media/image1.png" Id="drId7" /><Relationship Type="http://schemas.openxmlformats.org/officeDocument/2006/relationships/hyperlink" Target="http://jama.com" TargetMode="External" Id="drId8" /><Relationship Type="http://schemas.openxmlformats.org/officeDocument/2006/relationships/hyperlink" Target="http://jama.com" TargetMode="External" Id="drId9" /><Relationship Type="http://schemas.openxmlformats.org/officeDocument/2006/relationships/image" Target="media/image2.png" Id="drId10" /><Relationship Type="http://schemas.openxmlformats.org/officeDocument/2006/relationships/hyperlink" Target="http://jama.com" TargetMode="External" Id="drId11" /><Relationship Type="http://schemas.openxmlformats.org/officeDocument/2006/relationships/image" Target="media/image3.png" Id="drId12" /><Relationship Type="http://schemas.openxmlformats.org/officeDocument/2006/relationships/image" Target="media/image4.png" Id="drId13" /><Relationship Type="http://schemas.openxmlformats.org/officeDocument/2006/relationships/hyperlink" Target="http://jama.com" TargetMode="External" Id="drId14" /><Relationship Type="http://schemas.openxmlformats.org/officeDocument/2006/relationships/image" Target="media/image5.png" Id="drId15" /><Relationship Type="http://schemas.openxmlformats.org/officeDocument/2006/relationships/image" Target="media/image6.png" Id="drId16" /><Relationship Type="http://schemas.openxmlformats.org/officeDocument/2006/relationships/image" Target="media/image7.png" Id="drId17" /><Relationship Type="http://schemas.openxmlformats.org/officeDocument/2006/relationships/image" Target="media/image8.png" Id="drId18" /><Relationship Type="http://schemas.openxmlformats.org/officeDocument/2006/relationships/hyperlink" Target="http://jama.com" TargetMode="External" Id="drId19" /><Relationship Type="http://schemas.openxmlformats.org/officeDocument/2006/relationships/image" Target="media/image9.png" Id="drId20" /><Relationship Type="http://schemas.openxmlformats.org/officeDocument/2006/relationships/hyperlink" Target="http://jama.com" TargetMode="External" Id="drId21" /><Relationship Type="http://schemas.openxmlformats.org/officeDocument/2006/relationships/numbering" Target="numbering.xml" Id="drId22" /><Relationship Type="http://schemas.openxmlformats.org/officeDocument/2006/relationships/hyperlink" Target="http://jama.com" TargetMode="External" Id="drId23" /><Relationship Type="http://schemas.openxmlformats.org/officeDocument/2006/relationships/hyperlink" Target="http://www.whocc.no/ddd/definition_and_general_considera" TargetMode="External" Id="drId24" /><Relationship Type="http://schemas.openxmlformats.org/officeDocument/2006/relationships/hyperlink" Target="http://jama.com" TargetMode="External" Id="drId25" /><Relationship Type="http://schemas.openxmlformats.org/officeDocument/2006/relationships/settings" Target="settings.xml" Id="drId1" /><Relationship Type="http://schemas.openxmlformats.org/officeDocument/2006/relationships/styles" Target="styles.xml" Id="drId0" /><Relationship Type="http://schemas.openxmlformats.org/wordprocessingml/2006/fontTable" Target="fontTable.xml" Id="drId2" /></Relationships>
</file>