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79B5" w:rsidRDefault="00C179B5" w:rsidP="00234207">
      <w:pPr>
        <w:tabs>
          <w:tab w:val="left" w:pos="567"/>
        </w:tabs>
        <w:spacing w:line="360" w:lineRule="auto"/>
        <w:ind w:left="567" w:hanging="567"/>
        <w:jc w:val="center"/>
        <w:rPr>
          <w:rFonts w:ascii="Arial" w:hAnsi="Arial" w:cs="Arial"/>
          <w:b/>
        </w:rPr>
      </w:pPr>
    </w:p>
    <w:p w:rsidR="00234207" w:rsidRDefault="00234207" w:rsidP="00234207">
      <w:pPr>
        <w:tabs>
          <w:tab w:val="left" w:pos="567"/>
        </w:tabs>
        <w:spacing w:line="360" w:lineRule="auto"/>
        <w:ind w:left="567" w:hanging="567"/>
        <w:jc w:val="center"/>
        <w:rPr>
          <w:rFonts w:ascii="Arial" w:hAnsi="Arial" w:cs="Arial"/>
          <w:b/>
        </w:rPr>
      </w:pPr>
      <w:r>
        <w:rPr>
          <w:rFonts w:ascii="Arial" w:hAnsi="Arial" w:cs="Arial"/>
          <w:b/>
        </w:rPr>
        <w:t>ETATMBA External Advisory Board</w:t>
      </w:r>
    </w:p>
    <w:p w:rsidR="00234207" w:rsidRDefault="00234207" w:rsidP="00234207">
      <w:pPr>
        <w:tabs>
          <w:tab w:val="left" w:pos="567"/>
        </w:tabs>
        <w:spacing w:line="360" w:lineRule="auto"/>
        <w:ind w:left="567" w:hanging="567"/>
        <w:jc w:val="center"/>
        <w:rPr>
          <w:rFonts w:ascii="Arial" w:hAnsi="Arial" w:cs="Arial"/>
          <w:b/>
        </w:rPr>
      </w:pPr>
      <w:r>
        <w:rPr>
          <w:rFonts w:ascii="Arial" w:hAnsi="Arial" w:cs="Arial"/>
          <w:b/>
        </w:rPr>
        <w:t>Teleconference</w:t>
      </w:r>
    </w:p>
    <w:p w:rsidR="00234207" w:rsidRPr="00A66664" w:rsidRDefault="00AD62A5" w:rsidP="00234207">
      <w:pPr>
        <w:tabs>
          <w:tab w:val="left" w:pos="567"/>
        </w:tabs>
        <w:spacing w:line="360" w:lineRule="auto"/>
        <w:ind w:left="567" w:hanging="567"/>
        <w:jc w:val="center"/>
        <w:rPr>
          <w:rFonts w:ascii="Arial" w:hAnsi="Arial" w:cs="Arial"/>
          <w:b/>
        </w:rPr>
      </w:pPr>
      <w:r>
        <w:rPr>
          <w:rFonts w:ascii="Arial" w:hAnsi="Arial" w:cs="Arial"/>
          <w:b/>
        </w:rPr>
        <w:t>Tuesd</w:t>
      </w:r>
      <w:r w:rsidR="00234207">
        <w:rPr>
          <w:rFonts w:ascii="Arial" w:hAnsi="Arial" w:cs="Arial"/>
          <w:b/>
        </w:rPr>
        <w:t xml:space="preserve">ay </w:t>
      </w:r>
      <w:r w:rsidR="00DB0702">
        <w:rPr>
          <w:rFonts w:ascii="Arial" w:hAnsi="Arial" w:cs="Arial"/>
          <w:b/>
        </w:rPr>
        <w:t>12</w:t>
      </w:r>
      <w:r w:rsidR="00234207" w:rsidRPr="009E7620">
        <w:rPr>
          <w:rFonts w:ascii="Arial" w:hAnsi="Arial" w:cs="Arial"/>
          <w:b/>
          <w:vertAlign w:val="superscript"/>
        </w:rPr>
        <w:t>th</w:t>
      </w:r>
      <w:r w:rsidR="00234207">
        <w:rPr>
          <w:rFonts w:ascii="Arial" w:hAnsi="Arial" w:cs="Arial"/>
          <w:b/>
        </w:rPr>
        <w:t xml:space="preserve"> </w:t>
      </w:r>
      <w:r w:rsidR="00DB0702">
        <w:rPr>
          <w:rFonts w:ascii="Arial" w:hAnsi="Arial" w:cs="Arial"/>
          <w:b/>
        </w:rPr>
        <w:t>June</w:t>
      </w:r>
      <w:r w:rsidR="00234207" w:rsidRPr="00A66664">
        <w:rPr>
          <w:rFonts w:ascii="Arial" w:hAnsi="Arial" w:cs="Arial"/>
          <w:b/>
        </w:rPr>
        <w:t xml:space="preserve"> 201</w:t>
      </w:r>
      <w:r w:rsidR="00234207">
        <w:rPr>
          <w:rFonts w:ascii="Arial" w:hAnsi="Arial" w:cs="Arial"/>
          <w:b/>
        </w:rPr>
        <w:t>2 at</w:t>
      </w:r>
      <w:r w:rsidR="00234207" w:rsidRPr="00A66664">
        <w:rPr>
          <w:rFonts w:ascii="Arial" w:hAnsi="Arial" w:cs="Arial"/>
          <w:b/>
        </w:rPr>
        <w:t xml:space="preserve"> </w:t>
      </w:r>
      <w:r w:rsidR="00234207">
        <w:rPr>
          <w:rFonts w:ascii="Arial" w:hAnsi="Arial" w:cs="Arial"/>
          <w:b/>
        </w:rPr>
        <w:t>0</w:t>
      </w:r>
      <w:r w:rsidR="00DB0702">
        <w:rPr>
          <w:rFonts w:ascii="Arial" w:hAnsi="Arial" w:cs="Arial"/>
          <w:b/>
        </w:rPr>
        <w:t>7</w:t>
      </w:r>
      <w:r w:rsidR="00234207" w:rsidRPr="00A66664">
        <w:rPr>
          <w:rFonts w:ascii="Arial" w:hAnsi="Arial" w:cs="Arial"/>
          <w:b/>
        </w:rPr>
        <w:t>:</w:t>
      </w:r>
      <w:r w:rsidR="00234207">
        <w:rPr>
          <w:rFonts w:ascii="Arial" w:hAnsi="Arial" w:cs="Arial"/>
          <w:b/>
        </w:rPr>
        <w:t>3</w:t>
      </w:r>
      <w:r w:rsidR="00234207" w:rsidRPr="00A66664">
        <w:rPr>
          <w:rFonts w:ascii="Arial" w:hAnsi="Arial" w:cs="Arial"/>
          <w:b/>
        </w:rPr>
        <w:t xml:space="preserve">0hrs </w:t>
      </w:r>
      <w:r w:rsidR="00234207">
        <w:rPr>
          <w:rFonts w:ascii="Arial" w:hAnsi="Arial" w:cs="Arial"/>
          <w:b/>
        </w:rPr>
        <w:t>GMT</w:t>
      </w:r>
      <w:r w:rsidR="00DB0702">
        <w:rPr>
          <w:rFonts w:ascii="Arial" w:hAnsi="Arial" w:cs="Arial"/>
          <w:b/>
        </w:rPr>
        <w:t xml:space="preserve"> (08:30 BST)</w:t>
      </w:r>
    </w:p>
    <w:p w:rsidR="00234207" w:rsidRPr="00A66664" w:rsidRDefault="00234207" w:rsidP="00234207">
      <w:pPr>
        <w:tabs>
          <w:tab w:val="left" w:pos="567"/>
        </w:tabs>
        <w:spacing w:line="360" w:lineRule="auto"/>
        <w:ind w:left="567" w:hanging="567"/>
        <w:jc w:val="center"/>
        <w:rPr>
          <w:rFonts w:ascii="Arial" w:hAnsi="Arial" w:cs="Arial"/>
          <w:b/>
        </w:rPr>
      </w:pPr>
    </w:p>
    <w:p w:rsidR="00234207" w:rsidRDefault="00D30CFE" w:rsidP="00234207">
      <w:pPr>
        <w:tabs>
          <w:tab w:val="left" w:pos="567"/>
        </w:tabs>
        <w:spacing w:line="360" w:lineRule="auto"/>
        <w:ind w:left="567" w:hanging="567"/>
        <w:jc w:val="center"/>
        <w:rPr>
          <w:rFonts w:ascii="Arial" w:hAnsi="Arial" w:cs="Arial"/>
          <w:b/>
        </w:rPr>
      </w:pPr>
      <w:r>
        <w:rPr>
          <w:rFonts w:ascii="Arial" w:hAnsi="Arial" w:cs="Arial"/>
          <w:b/>
        </w:rPr>
        <w:t>MINUTES</w:t>
      </w:r>
    </w:p>
    <w:p w:rsidR="00234207" w:rsidRDefault="00234207" w:rsidP="00C179B5">
      <w:pPr>
        <w:tabs>
          <w:tab w:val="left" w:pos="567"/>
        </w:tabs>
        <w:spacing w:line="360" w:lineRule="auto"/>
        <w:rPr>
          <w:rFonts w:ascii="Arial" w:hAnsi="Arial" w:cs="Arial"/>
        </w:rPr>
      </w:pPr>
    </w:p>
    <w:p w:rsidR="00C179B5" w:rsidRPr="00D30CFE" w:rsidRDefault="00C179B5" w:rsidP="00C179B5">
      <w:pPr>
        <w:tabs>
          <w:tab w:val="left" w:pos="567"/>
        </w:tabs>
        <w:spacing w:line="360" w:lineRule="auto"/>
        <w:rPr>
          <w:rFonts w:ascii="Arial" w:hAnsi="Arial" w:cs="Arial"/>
        </w:rPr>
      </w:pPr>
    </w:p>
    <w:p w:rsidR="00234207" w:rsidRDefault="00D30CFE" w:rsidP="006E5E45">
      <w:pPr>
        <w:tabs>
          <w:tab w:val="left" w:pos="567"/>
        </w:tabs>
        <w:spacing w:line="360" w:lineRule="auto"/>
        <w:rPr>
          <w:rFonts w:ascii="Arial" w:hAnsi="Arial" w:cs="Arial"/>
        </w:rPr>
      </w:pPr>
      <w:r w:rsidRPr="00D30CFE">
        <w:rPr>
          <w:rFonts w:ascii="Arial" w:hAnsi="Arial" w:cs="Arial"/>
        </w:rPr>
        <w:t>Present:</w:t>
      </w:r>
      <w:r>
        <w:rPr>
          <w:rFonts w:ascii="Arial" w:hAnsi="Arial" w:cs="Arial"/>
        </w:rPr>
        <w:t xml:space="preserve">  Carmi Margolis (chair), Paul O’Hare, David Davies, Cynthia </w:t>
      </w:r>
      <w:proofErr w:type="spellStart"/>
      <w:r>
        <w:rPr>
          <w:rFonts w:ascii="Arial" w:hAnsi="Arial" w:cs="Arial"/>
        </w:rPr>
        <w:t>Meanwell</w:t>
      </w:r>
      <w:proofErr w:type="spellEnd"/>
      <w:r>
        <w:rPr>
          <w:rFonts w:ascii="Arial" w:hAnsi="Arial" w:cs="Arial"/>
        </w:rPr>
        <w:t>, Paul Long, Colin McCord, Sam Luboga, Anne-Marie Brennan</w:t>
      </w:r>
    </w:p>
    <w:p w:rsidR="00D30CFE" w:rsidRDefault="00D30CFE" w:rsidP="006E5E45">
      <w:pPr>
        <w:tabs>
          <w:tab w:val="left" w:pos="567"/>
        </w:tabs>
        <w:spacing w:line="360" w:lineRule="auto"/>
        <w:rPr>
          <w:rFonts w:ascii="Arial" w:hAnsi="Arial" w:cs="Arial"/>
        </w:rPr>
      </w:pPr>
      <w:r>
        <w:rPr>
          <w:rFonts w:ascii="Arial" w:hAnsi="Arial" w:cs="Arial"/>
        </w:rPr>
        <w:t>Unable to contact:  Edgar Kuchingale, Frida Mokiti, Nynke van den Broek</w:t>
      </w:r>
    </w:p>
    <w:p w:rsidR="00D30CFE" w:rsidRPr="00D30CFE" w:rsidRDefault="00D30CFE" w:rsidP="006E5E45">
      <w:pPr>
        <w:tabs>
          <w:tab w:val="left" w:pos="567"/>
        </w:tabs>
        <w:spacing w:line="360" w:lineRule="auto"/>
        <w:rPr>
          <w:rFonts w:ascii="Arial" w:hAnsi="Arial" w:cs="Arial"/>
        </w:rPr>
      </w:pPr>
    </w:p>
    <w:p w:rsidR="00234207" w:rsidRPr="006E5E45" w:rsidRDefault="00F0034A" w:rsidP="006E5E45">
      <w:pPr>
        <w:tabs>
          <w:tab w:val="left" w:pos="567"/>
        </w:tabs>
        <w:spacing w:line="360" w:lineRule="auto"/>
        <w:rPr>
          <w:rFonts w:ascii="Arial" w:hAnsi="Arial" w:cs="Arial"/>
          <w:b/>
        </w:rPr>
      </w:pPr>
      <w:r w:rsidRPr="006E5E45">
        <w:rPr>
          <w:rFonts w:ascii="Arial" w:hAnsi="Arial" w:cs="Arial"/>
          <w:b/>
        </w:rPr>
        <w:t>1.</w:t>
      </w:r>
      <w:r w:rsidRPr="006E5E45">
        <w:rPr>
          <w:rFonts w:ascii="Arial" w:hAnsi="Arial" w:cs="Arial"/>
          <w:b/>
        </w:rPr>
        <w:tab/>
      </w:r>
      <w:r w:rsidR="00234207" w:rsidRPr="006E5E45">
        <w:rPr>
          <w:rFonts w:ascii="Arial" w:hAnsi="Arial" w:cs="Arial"/>
          <w:b/>
        </w:rPr>
        <w:t>Apologies</w:t>
      </w:r>
    </w:p>
    <w:p w:rsidR="00234207" w:rsidRDefault="00D30CFE" w:rsidP="006E5E45">
      <w:pPr>
        <w:tabs>
          <w:tab w:val="left" w:pos="567"/>
        </w:tabs>
        <w:spacing w:line="360" w:lineRule="auto"/>
        <w:rPr>
          <w:rFonts w:ascii="Arial" w:hAnsi="Arial" w:cs="Arial"/>
        </w:rPr>
      </w:pPr>
      <w:r>
        <w:rPr>
          <w:rFonts w:ascii="Arial" w:hAnsi="Arial" w:cs="Arial"/>
        </w:rPr>
        <w:t>Tom Lissauer</w:t>
      </w:r>
    </w:p>
    <w:p w:rsidR="00D30CFE" w:rsidRDefault="00D30CFE" w:rsidP="006E5E45">
      <w:pPr>
        <w:tabs>
          <w:tab w:val="left" w:pos="567"/>
        </w:tabs>
        <w:spacing w:line="360" w:lineRule="auto"/>
        <w:rPr>
          <w:rFonts w:ascii="Arial" w:hAnsi="Arial" w:cs="Arial"/>
        </w:rPr>
      </w:pPr>
    </w:p>
    <w:p w:rsidR="00EF7983" w:rsidRPr="006E5E45" w:rsidRDefault="00EF7983" w:rsidP="006E5E45">
      <w:pPr>
        <w:tabs>
          <w:tab w:val="left" w:pos="567"/>
        </w:tabs>
        <w:spacing w:line="360" w:lineRule="auto"/>
        <w:rPr>
          <w:rFonts w:ascii="Arial" w:hAnsi="Arial" w:cs="Arial"/>
          <w:b/>
        </w:rPr>
      </w:pPr>
      <w:r w:rsidRPr="006E5E45">
        <w:rPr>
          <w:rFonts w:ascii="Arial" w:hAnsi="Arial" w:cs="Arial"/>
          <w:b/>
        </w:rPr>
        <w:t>2.</w:t>
      </w:r>
      <w:r w:rsidRPr="006E5E45">
        <w:rPr>
          <w:rFonts w:ascii="Arial" w:hAnsi="Arial" w:cs="Arial"/>
          <w:b/>
        </w:rPr>
        <w:tab/>
        <w:t>Minutes of last meeting</w:t>
      </w:r>
    </w:p>
    <w:p w:rsidR="00EF7983" w:rsidRDefault="00D30CFE" w:rsidP="006E5E45">
      <w:pPr>
        <w:tabs>
          <w:tab w:val="left" w:pos="567"/>
        </w:tabs>
        <w:spacing w:line="360" w:lineRule="auto"/>
        <w:rPr>
          <w:rFonts w:ascii="Arial" w:hAnsi="Arial" w:cs="Arial"/>
        </w:rPr>
      </w:pPr>
      <w:proofErr w:type="gramStart"/>
      <w:r>
        <w:rPr>
          <w:rFonts w:ascii="Arial" w:hAnsi="Arial" w:cs="Arial"/>
        </w:rPr>
        <w:t>Approved.</w:t>
      </w:r>
      <w:proofErr w:type="gramEnd"/>
    </w:p>
    <w:p w:rsidR="00D30CFE" w:rsidRDefault="00D30CFE" w:rsidP="006E5E45">
      <w:pPr>
        <w:tabs>
          <w:tab w:val="left" w:pos="567"/>
        </w:tabs>
        <w:spacing w:line="360" w:lineRule="auto"/>
        <w:rPr>
          <w:rFonts w:ascii="Arial" w:hAnsi="Arial" w:cs="Arial"/>
        </w:rPr>
      </w:pPr>
    </w:p>
    <w:p w:rsidR="00234207" w:rsidRPr="006E5E45" w:rsidRDefault="00EF7983" w:rsidP="006E5E45">
      <w:pPr>
        <w:tabs>
          <w:tab w:val="left" w:pos="567"/>
        </w:tabs>
        <w:spacing w:line="360" w:lineRule="auto"/>
        <w:rPr>
          <w:rFonts w:ascii="Arial" w:hAnsi="Arial" w:cs="Arial"/>
          <w:b/>
        </w:rPr>
      </w:pPr>
      <w:r w:rsidRPr="006E5E45">
        <w:rPr>
          <w:rFonts w:ascii="Arial" w:hAnsi="Arial" w:cs="Arial"/>
          <w:b/>
        </w:rPr>
        <w:t>3</w:t>
      </w:r>
      <w:r w:rsidR="00234207" w:rsidRPr="006E5E45">
        <w:rPr>
          <w:rFonts w:ascii="Arial" w:hAnsi="Arial" w:cs="Arial"/>
          <w:b/>
        </w:rPr>
        <w:t>.</w:t>
      </w:r>
      <w:r w:rsidR="00234207" w:rsidRPr="006E5E45">
        <w:rPr>
          <w:rFonts w:ascii="Arial" w:hAnsi="Arial" w:cs="Arial"/>
          <w:b/>
        </w:rPr>
        <w:tab/>
      </w:r>
      <w:r w:rsidR="00AD62A5" w:rsidRPr="006E5E45">
        <w:rPr>
          <w:rFonts w:ascii="Arial" w:hAnsi="Arial" w:cs="Arial"/>
          <w:b/>
        </w:rPr>
        <w:t>Update from Malawi</w:t>
      </w:r>
    </w:p>
    <w:p w:rsidR="00234207" w:rsidRDefault="00D30CFE" w:rsidP="006E5E45">
      <w:pPr>
        <w:tabs>
          <w:tab w:val="left" w:pos="567"/>
        </w:tabs>
        <w:spacing w:line="360" w:lineRule="auto"/>
        <w:rPr>
          <w:rFonts w:ascii="Arial" w:hAnsi="Arial" w:cs="Arial"/>
        </w:rPr>
      </w:pPr>
      <w:r>
        <w:rPr>
          <w:rFonts w:ascii="Arial" w:hAnsi="Arial" w:cs="Arial"/>
        </w:rPr>
        <w:t>DD gave an update on the leadership and values-based practice modules which have just completed.  The module was challenging but ultimately enjoyed and appreciated by the students</w:t>
      </w:r>
      <w:r w:rsidR="006E5E45">
        <w:rPr>
          <w:rFonts w:ascii="Arial" w:hAnsi="Arial" w:cs="Arial"/>
        </w:rPr>
        <w:t xml:space="preserve"> and the Malawian staff who participated in the delivery of the modules</w:t>
      </w:r>
      <w:r>
        <w:rPr>
          <w:rFonts w:ascii="Arial" w:hAnsi="Arial" w:cs="Arial"/>
        </w:rPr>
        <w:t xml:space="preserve">.  </w:t>
      </w:r>
      <w:r w:rsidR="006E5E45">
        <w:rPr>
          <w:rFonts w:ascii="Arial" w:hAnsi="Arial" w:cs="Arial"/>
        </w:rPr>
        <w:t>Tutors were able to give some good feedback to the students, who also completed OSCEs to high standards.</w:t>
      </w:r>
    </w:p>
    <w:p w:rsidR="00084346" w:rsidRDefault="00084346" w:rsidP="006E5E45">
      <w:pPr>
        <w:tabs>
          <w:tab w:val="left" w:pos="567"/>
        </w:tabs>
        <w:spacing w:line="360" w:lineRule="auto"/>
        <w:rPr>
          <w:rFonts w:ascii="Arial" w:hAnsi="Arial" w:cs="Arial"/>
        </w:rPr>
      </w:pPr>
      <w:r>
        <w:rPr>
          <w:rFonts w:ascii="Arial" w:hAnsi="Arial" w:cs="Arial"/>
        </w:rPr>
        <w:t>C. Margolis requested more information on the teaching methods and nature of OSCEs.  DD said that 2 students dropped out but there were 12-13 clinical officers each week, plus 4 midwives.  The teaching methods were small-group orientated.</w:t>
      </w:r>
    </w:p>
    <w:p w:rsidR="00084346" w:rsidRDefault="00084346" w:rsidP="006E5E45">
      <w:pPr>
        <w:tabs>
          <w:tab w:val="left" w:pos="567"/>
        </w:tabs>
        <w:spacing w:line="360" w:lineRule="auto"/>
        <w:rPr>
          <w:rFonts w:ascii="Arial" w:hAnsi="Arial" w:cs="Arial"/>
        </w:rPr>
      </w:pPr>
      <w:r>
        <w:rPr>
          <w:rFonts w:ascii="Arial" w:hAnsi="Arial" w:cs="Arial"/>
        </w:rPr>
        <w:t xml:space="preserve">C. </w:t>
      </w:r>
      <w:proofErr w:type="spellStart"/>
      <w:r>
        <w:rPr>
          <w:rFonts w:ascii="Arial" w:hAnsi="Arial" w:cs="Arial"/>
        </w:rPr>
        <w:t>Meanwell</w:t>
      </w:r>
      <w:proofErr w:type="spellEnd"/>
      <w:r>
        <w:rPr>
          <w:rFonts w:ascii="Arial" w:hAnsi="Arial" w:cs="Arial"/>
        </w:rPr>
        <w:t xml:space="preserve"> requested information on the gender balance.  DD said that 2 of the 50 clinical officers were female, and 4 or 5 of the 12 nurse-midwives were male.  The nurse-midwives all had a BSc qualification and 3 or 4 have a </w:t>
      </w:r>
      <w:proofErr w:type="gramStart"/>
      <w:r>
        <w:rPr>
          <w:rFonts w:ascii="Arial" w:hAnsi="Arial" w:cs="Arial"/>
        </w:rPr>
        <w:t>masters</w:t>
      </w:r>
      <w:proofErr w:type="gramEnd"/>
      <w:r>
        <w:rPr>
          <w:rFonts w:ascii="Arial" w:hAnsi="Arial" w:cs="Arial"/>
        </w:rPr>
        <w:t xml:space="preserve"> qualification.</w:t>
      </w:r>
    </w:p>
    <w:p w:rsidR="00084346" w:rsidRDefault="00084346" w:rsidP="006E5E45">
      <w:pPr>
        <w:tabs>
          <w:tab w:val="left" w:pos="567"/>
        </w:tabs>
        <w:spacing w:line="360" w:lineRule="auto"/>
        <w:rPr>
          <w:rFonts w:ascii="Arial" w:hAnsi="Arial" w:cs="Arial"/>
        </w:rPr>
      </w:pPr>
      <w:r>
        <w:rPr>
          <w:rFonts w:ascii="Arial" w:hAnsi="Arial" w:cs="Arial"/>
        </w:rPr>
        <w:t xml:space="preserve">C. Margolis suggested that OSCEs </w:t>
      </w:r>
      <w:r w:rsidR="00DD3588">
        <w:rPr>
          <w:rFonts w:ascii="Arial" w:hAnsi="Arial" w:cs="Arial"/>
        </w:rPr>
        <w:t>could be used as a teaching aid; DD said this was done in Module 1 to good effect.</w:t>
      </w:r>
    </w:p>
    <w:p w:rsidR="00DD3588" w:rsidRDefault="00DD3588" w:rsidP="006E5E45">
      <w:pPr>
        <w:tabs>
          <w:tab w:val="left" w:pos="567"/>
        </w:tabs>
        <w:spacing w:line="360" w:lineRule="auto"/>
        <w:rPr>
          <w:rFonts w:ascii="Arial" w:hAnsi="Arial" w:cs="Arial"/>
        </w:rPr>
      </w:pPr>
      <w:r>
        <w:rPr>
          <w:rFonts w:ascii="Arial" w:hAnsi="Arial" w:cs="Arial"/>
        </w:rPr>
        <w:t xml:space="preserve">DD reported that Sidney </w:t>
      </w:r>
      <w:proofErr w:type="spellStart"/>
      <w:r>
        <w:rPr>
          <w:rFonts w:ascii="Arial" w:hAnsi="Arial" w:cs="Arial"/>
        </w:rPr>
        <w:t>Ndeki</w:t>
      </w:r>
      <w:proofErr w:type="spellEnd"/>
      <w:r>
        <w:rPr>
          <w:rFonts w:ascii="Arial" w:hAnsi="Arial" w:cs="Arial"/>
        </w:rPr>
        <w:t xml:space="preserve"> came for week 4 of the module, which will assist with the development of the Tanzanian course, where at present OSCEs are not used.  DD has offered to do some teaching on leadership in Tanzania in November.</w:t>
      </w:r>
    </w:p>
    <w:p w:rsidR="00DD3588" w:rsidRDefault="00DD3588" w:rsidP="006E5E45">
      <w:pPr>
        <w:tabs>
          <w:tab w:val="left" w:pos="567"/>
        </w:tabs>
        <w:spacing w:line="360" w:lineRule="auto"/>
        <w:rPr>
          <w:rFonts w:ascii="Arial" w:hAnsi="Arial" w:cs="Arial"/>
        </w:rPr>
      </w:pPr>
      <w:r>
        <w:rPr>
          <w:rFonts w:ascii="Arial" w:hAnsi="Arial" w:cs="Arial"/>
        </w:rPr>
        <w:t>PL said that the module was well-designed and the team worked effectively, with a good response from the Malawi students.</w:t>
      </w:r>
    </w:p>
    <w:p w:rsidR="00DD3588" w:rsidRDefault="00DD3588" w:rsidP="006E5E45">
      <w:pPr>
        <w:tabs>
          <w:tab w:val="left" w:pos="567"/>
        </w:tabs>
        <w:spacing w:line="360" w:lineRule="auto"/>
        <w:rPr>
          <w:rFonts w:ascii="Arial" w:hAnsi="Arial" w:cs="Arial"/>
        </w:rPr>
      </w:pPr>
      <w:r>
        <w:rPr>
          <w:rFonts w:ascii="Arial" w:hAnsi="Arial" w:cs="Arial"/>
        </w:rPr>
        <w:lastRenderedPageBreak/>
        <w:t>DD felt that student support is important and needs to be improved.  It is hoped that this will be developed as one of the Malawian obstetricians has offered to become a tutor to the students.</w:t>
      </w:r>
    </w:p>
    <w:p w:rsidR="00DD3588" w:rsidRDefault="00DD3588" w:rsidP="006E5E45">
      <w:pPr>
        <w:tabs>
          <w:tab w:val="left" w:pos="567"/>
        </w:tabs>
        <w:spacing w:line="360" w:lineRule="auto"/>
        <w:rPr>
          <w:rFonts w:ascii="Arial" w:hAnsi="Arial" w:cs="Arial"/>
        </w:rPr>
      </w:pPr>
      <w:r>
        <w:rPr>
          <w:rFonts w:ascii="Arial" w:hAnsi="Arial" w:cs="Arial"/>
        </w:rPr>
        <w:t>PO’H said that the students in Malawi want a BSc.  The College of Medicine has engaged with the process and plans to develop degree programmes for obstetrics, paediatrics, surgery, general medicine and anaesthetics.  Currently Warwick is designing a BSc just for use with the current students.</w:t>
      </w:r>
    </w:p>
    <w:p w:rsidR="00DD3588" w:rsidRDefault="00DD3588" w:rsidP="006E5E45">
      <w:pPr>
        <w:tabs>
          <w:tab w:val="left" w:pos="567"/>
        </w:tabs>
        <w:spacing w:line="360" w:lineRule="auto"/>
        <w:rPr>
          <w:rFonts w:ascii="Arial" w:hAnsi="Arial" w:cs="Arial"/>
        </w:rPr>
      </w:pPr>
      <w:r>
        <w:rPr>
          <w:rFonts w:ascii="Arial" w:hAnsi="Arial" w:cs="Arial"/>
        </w:rPr>
        <w:t>SL</w:t>
      </w:r>
      <w:r w:rsidR="00FE396B">
        <w:rPr>
          <w:rFonts w:ascii="Arial" w:hAnsi="Arial" w:cs="Arial"/>
        </w:rPr>
        <w:t xml:space="preserve"> feels that the training will have a good reputation especially if it is attached to a degree programme.</w:t>
      </w:r>
    </w:p>
    <w:p w:rsidR="00FE396B" w:rsidRDefault="00FE396B" w:rsidP="006E5E45">
      <w:pPr>
        <w:tabs>
          <w:tab w:val="left" w:pos="567"/>
        </w:tabs>
        <w:spacing w:line="360" w:lineRule="auto"/>
        <w:rPr>
          <w:rFonts w:ascii="Arial" w:hAnsi="Arial" w:cs="Arial"/>
        </w:rPr>
      </w:pPr>
      <w:r>
        <w:rPr>
          <w:rFonts w:ascii="Arial" w:hAnsi="Arial" w:cs="Arial"/>
        </w:rPr>
        <w:t>C. Margolis asked for an update on the development of the Warwick degree.</w:t>
      </w:r>
    </w:p>
    <w:p w:rsidR="00FE396B" w:rsidRDefault="00FE396B" w:rsidP="006E5E45">
      <w:pPr>
        <w:tabs>
          <w:tab w:val="left" w:pos="567"/>
        </w:tabs>
        <w:spacing w:line="360" w:lineRule="auto"/>
        <w:rPr>
          <w:rFonts w:ascii="Arial" w:hAnsi="Arial" w:cs="Arial"/>
        </w:rPr>
      </w:pPr>
      <w:r>
        <w:rPr>
          <w:rFonts w:ascii="Arial" w:hAnsi="Arial" w:cs="Arial"/>
        </w:rPr>
        <w:t>PO’H reported that so far 1/3 of a degree has been approved via Warwick.  The plan is to have further modules approved, then to APEL these to the COs’ existing qualification to gain a BSc.  In parallel, Warwick is assisting Malawi in the preparation of a Malawi-based degree for subsequent intakes of clinical officers.</w:t>
      </w:r>
    </w:p>
    <w:p w:rsidR="00084346" w:rsidRDefault="00FE396B" w:rsidP="006E5E45">
      <w:pPr>
        <w:tabs>
          <w:tab w:val="left" w:pos="567"/>
        </w:tabs>
        <w:spacing w:line="360" w:lineRule="auto"/>
        <w:rPr>
          <w:rFonts w:ascii="Arial" w:hAnsi="Arial" w:cs="Arial"/>
        </w:rPr>
      </w:pPr>
      <w:r>
        <w:rPr>
          <w:rFonts w:ascii="Arial" w:hAnsi="Arial" w:cs="Arial"/>
        </w:rPr>
        <w:t>SL said that he is hoping to start a similar process in Uganda.</w:t>
      </w:r>
    </w:p>
    <w:p w:rsidR="00FE396B" w:rsidRDefault="00FE396B" w:rsidP="006E5E45">
      <w:pPr>
        <w:tabs>
          <w:tab w:val="left" w:pos="567"/>
        </w:tabs>
        <w:spacing w:line="360" w:lineRule="auto"/>
        <w:rPr>
          <w:rFonts w:ascii="Arial" w:hAnsi="Arial" w:cs="Arial"/>
        </w:rPr>
      </w:pPr>
      <w:r>
        <w:rPr>
          <w:rFonts w:ascii="Arial" w:hAnsi="Arial" w:cs="Arial"/>
        </w:rPr>
        <w:t xml:space="preserve">DD also reported that the professional network (WP 3) has also progressed.  A website has been set up: </w:t>
      </w:r>
      <w:hyperlink r:id="rId6" w:history="1">
        <w:r w:rsidRPr="00D65B80">
          <w:rPr>
            <w:rStyle w:val="Hyperlink"/>
            <w:rFonts w:ascii="Arial" w:hAnsi="Arial" w:cs="Arial"/>
          </w:rPr>
          <w:t>www.malawinpcnetwork.org</w:t>
        </w:r>
      </w:hyperlink>
      <w:r w:rsidR="00840B66">
        <w:rPr>
          <w:rFonts w:ascii="Arial" w:hAnsi="Arial" w:cs="Arial"/>
        </w:rPr>
        <w:t xml:space="preserve"> to bring together the clinical officers and to provide a presence and a voice at national level.  An international meeting is due to take place later in the year in </w:t>
      </w:r>
      <w:proofErr w:type="spellStart"/>
      <w:r w:rsidR="00840B66">
        <w:rPr>
          <w:rFonts w:ascii="Arial" w:hAnsi="Arial" w:cs="Arial"/>
        </w:rPr>
        <w:t>Arusha</w:t>
      </w:r>
      <w:proofErr w:type="spellEnd"/>
      <w:r w:rsidR="00840B66">
        <w:rPr>
          <w:rFonts w:ascii="Arial" w:hAnsi="Arial" w:cs="Arial"/>
        </w:rPr>
        <w:t>, northern Tanzania.</w:t>
      </w:r>
    </w:p>
    <w:p w:rsidR="00840B66" w:rsidRDefault="00840B66" w:rsidP="006E5E45">
      <w:pPr>
        <w:tabs>
          <w:tab w:val="left" w:pos="567"/>
        </w:tabs>
        <w:spacing w:line="360" w:lineRule="auto"/>
        <w:rPr>
          <w:rFonts w:ascii="Arial" w:hAnsi="Arial" w:cs="Arial"/>
        </w:rPr>
      </w:pPr>
      <w:r>
        <w:rPr>
          <w:rFonts w:ascii="Arial" w:hAnsi="Arial" w:cs="Arial"/>
        </w:rPr>
        <w:t>SL said that the network is a very positive move for the clinical officers.</w:t>
      </w:r>
    </w:p>
    <w:p w:rsidR="00D30CFE" w:rsidRPr="002E6B75" w:rsidRDefault="00D30CFE" w:rsidP="006E5E45">
      <w:pPr>
        <w:tabs>
          <w:tab w:val="left" w:pos="567"/>
        </w:tabs>
        <w:spacing w:line="360" w:lineRule="auto"/>
        <w:rPr>
          <w:rFonts w:ascii="Arial" w:hAnsi="Arial" w:cs="Arial"/>
        </w:rPr>
      </w:pPr>
    </w:p>
    <w:p w:rsidR="00234207" w:rsidRPr="00840B66" w:rsidRDefault="00EF7983" w:rsidP="006E5E45">
      <w:pPr>
        <w:tabs>
          <w:tab w:val="left" w:pos="567"/>
        </w:tabs>
        <w:spacing w:line="360" w:lineRule="auto"/>
        <w:rPr>
          <w:rFonts w:ascii="Arial" w:hAnsi="Arial" w:cs="Arial"/>
          <w:b/>
        </w:rPr>
      </w:pPr>
      <w:r w:rsidRPr="00840B66">
        <w:rPr>
          <w:rFonts w:ascii="Arial" w:hAnsi="Arial" w:cs="Arial"/>
          <w:b/>
        </w:rPr>
        <w:t>4</w:t>
      </w:r>
      <w:r w:rsidR="00234207" w:rsidRPr="00840B66">
        <w:rPr>
          <w:rFonts w:ascii="Arial" w:hAnsi="Arial" w:cs="Arial"/>
          <w:b/>
        </w:rPr>
        <w:t>.</w:t>
      </w:r>
      <w:r w:rsidR="00234207" w:rsidRPr="00840B66">
        <w:rPr>
          <w:rFonts w:ascii="Arial" w:hAnsi="Arial" w:cs="Arial"/>
          <w:b/>
        </w:rPr>
        <w:tab/>
      </w:r>
      <w:r w:rsidR="00AD62A5" w:rsidRPr="00840B66">
        <w:rPr>
          <w:rFonts w:ascii="Arial" w:hAnsi="Arial" w:cs="Arial"/>
          <w:b/>
        </w:rPr>
        <w:t>Update from Tanzania</w:t>
      </w:r>
    </w:p>
    <w:p w:rsidR="00234207" w:rsidRDefault="00840B66" w:rsidP="006E5E45">
      <w:pPr>
        <w:tabs>
          <w:tab w:val="left" w:pos="567"/>
        </w:tabs>
        <w:spacing w:line="360" w:lineRule="auto"/>
        <w:rPr>
          <w:rFonts w:ascii="Arial" w:hAnsi="Arial" w:cs="Arial"/>
        </w:rPr>
      </w:pPr>
      <w:r>
        <w:rPr>
          <w:rFonts w:ascii="Arial" w:hAnsi="Arial" w:cs="Arial"/>
        </w:rPr>
        <w:t>No Tanzanian representatives were available so PO’H gave an update based on the notes from the ETATMBA annual conference on 26</w:t>
      </w:r>
      <w:r w:rsidRPr="00840B66">
        <w:rPr>
          <w:rFonts w:ascii="Arial" w:hAnsi="Arial" w:cs="Arial"/>
          <w:vertAlign w:val="superscript"/>
        </w:rPr>
        <w:t>th</w:t>
      </w:r>
      <w:r>
        <w:rPr>
          <w:rFonts w:ascii="Arial" w:hAnsi="Arial" w:cs="Arial"/>
        </w:rPr>
        <w:t xml:space="preserve"> May.  Tanzania had very different needs to those of Malawi.  The Assistant Medical Officers (AMOs) </w:t>
      </w:r>
      <w:r w:rsidR="009D7C41">
        <w:rPr>
          <w:rFonts w:ascii="Arial" w:hAnsi="Arial" w:cs="Arial"/>
        </w:rPr>
        <w:t>are sent to small health centres once they have their initial qualification, but do not acquire sufficient experience there.  The further training through ETATMBA is therefore intended to increase their skills so that the service can be</w:t>
      </w:r>
      <w:r>
        <w:rPr>
          <w:rFonts w:ascii="Arial" w:hAnsi="Arial" w:cs="Arial"/>
        </w:rPr>
        <w:t xml:space="preserve"> expanded.  Tanzania ha</w:t>
      </w:r>
      <w:r w:rsidR="009D7C41">
        <w:rPr>
          <w:rFonts w:ascii="Arial" w:hAnsi="Arial" w:cs="Arial"/>
        </w:rPr>
        <w:t>s</w:t>
      </w:r>
      <w:r>
        <w:rPr>
          <w:rFonts w:ascii="Arial" w:hAnsi="Arial" w:cs="Arial"/>
        </w:rPr>
        <w:t xml:space="preserve"> trained about 124 AMOs in total</w:t>
      </w:r>
      <w:r w:rsidR="009D7C41">
        <w:rPr>
          <w:rFonts w:ascii="Arial" w:hAnsi="Arial" w:cs="Arial"/>
        </w:rPr>
        <w:t>, but even this</w:t>
      </w:r>
      <w:r>
        <w:rPr>
          <w:rFonts w:ascii="Arial" w:hAnsi="Arial" w:cs="Arial"/>
        </w:rPr>
        <w:t xml:space="preserve"> four-month course is felt to be insufficient and they </w:t>
      </w:r>
      <w:r w:rsidR="009D7C41">
        <w:rPr>
          <w:rFonts w:ascii="Arial" w:hAnsi="Arial" w:cs="Arial"/>
        </w:rPr>
        <w:t xml:space="preserve">still </w:t>
      </w:r>
      <w:bookmarkStart w:id="0" w:name="_GoBack"/>
      <w:bookmarkEnd w:id="0"/>
      <w:r>
        <w:rPr>
          <w:rFonts w:ascii="Arial" w:hAnsi="Arial" w:cs="Arial"/>
        </w:rPr>
        <w:t>need further support in the districts.</w:t>
      </w:r>
    </w:p>
    <w:p w:rsidR="0042419A" w:rsidRDefault="00840B66" w:rsidP="006E5E45">
      <w:pPr>
        <w:tabs>
          <w:tab w:val="left" w:pos="567"/>
        </w:tabs>
        <w:spacing w:line="360" w:lineRule="auto"/>
        <w:rPr>
          <w:rFonts w:ascii="Arial" w:hAnsi="Arial" w:cs="Arial"/>
        </w:rPr>
      </w:pPr>
      <w:r>
        <w:rPr>
          <w:rFonts w:ascii="Arial" w:hAnsi="Arial" w:cs="Arial"/>
        </w:rPr>
        <w:t>DD said that the assessment in Tanzania hasn’t been finalised and the current procedure is slightly cumbersome</w:t>
      </w:r>
      <w:r w:rsidR="0042419A">
        <w:rPr>
          <w:rFonts w:ascii="Arial" w:hAnsi="Arial" w:cs="Arial"/>
        </w:rPr>
        <w:t>.  There is scope for realigning and further developing assessment alongside Tanzania.</w:t>
      </w:r>
    </w:p>
    <w:p w:rsidR="0042419A" w:rsidRPr="00C179B5" w:rsidRDefault="0042419A" w:rsidP="006E5E45">
      <w:pPr>
        <w:tabs>
          <w:tab w:val="left" w:pos="567"/>
        </w:tabs>
        <w:spacing w:line="360" w:lineRule="auto"/>
        <w:rPr>
          <w:rFonts w:ascii="Arial" w:hAnsi="Arial" w:cs="Arial"/>
          <w:color w:val="1F497D" w:themeColor="text2"/>
        </w:rPr>
      </w:pPr>
      <w:r w:rsidRPr="00C179B5">
        <w:rPr>
          <w:rFonts w:ascii="Arial" w:hAnsi="Arial" w:cs="Arial"/>
          <w:i/>
          <w:color w:val="1F497D" w:themeColor="text2"/>
        </w:rPr>
        <w:t>Action:</w:t>
      </w:r>
      <w:r w:rsidRPr="00C179B5">
        <w:rPr>
          <w:rFonts w:ascii="Arial" w:hAnsi="Arial" w:cs="Arial"/>
          <w:color w:val="1F497D" w:themeColor="text2"/>
        </w:rPr>
        <w:t xml:space="preserve">  DD to follow this up with Senga Pemba and Sidney </w:t>
      </w:r>
      <w:proofErr w:type="spellStart"/>
      <w:r w:rsidRPr="00C179B5">
        <w:rPr>
          <w:rFonts w:ascii="Arial" w:hAnsi="Arial" w:cs="Arial"/>
          <w:color w:val="1F497D" w:themeColor="text2"/>
        </w:rPr>
        <w:t>Ndeki</w:t>
      </w:r>
      <w:proofErr w:type="spellEnd"/>
      <w:r w:rsidRPr="00C179B5">
        <w:rPr>
          <w:rFonts w:ascii="Arial" w:hAnsi="Arial" w:cs="Arial"/>
          <w:color w:val="1F497D" w:themeColor="text2"/>
        </w:rPr>
        <w:t>.</w:t>
      </w:r>
    </w:p>
    <w:p w:rsidR="00840B66" w:rsidRDefault="0042419A" w:rsidP="006E5E45">
      <w:pPr>
        <w:tabs>
          <w:tab w:val="left" w:pos="567"/>
        </w:tabs>
        <w:spacing w:line="360" w:lineRule="auto"/>
        <w:rPr>
          <w:rFonts w:ascii="Arial" w:hAnsi="Arial" w:cs="Arial"/>
        </w:rPr>
      </w:pPr>
      <w:r>
        <w:rPr>
          <w:rFonts w:ascii="Arial" w:hAnsi="Arial" w:cs="Arial"/>
        </w:rPr>
        <w:t>SL had to leave the conference at this point.</w:t>
      </w:r>
    </w:p>
    <w:p w:rsidR="0042419A" w:rsidRPr="00A66664" w:rsidRDefault="0042419A" w:rsidP="006E5E45">
      <w:pPr>
        <w:tabs>
          <w:tab w:val="left" w:pos="567"/>
        </w:tabs>
        <w:spacing w:line="360" w:lineRule="auto"/>
        <w:rPr>
          <w:rFonts w:ascii="Arial" w:hAnsi="Arial" w:cs="Arial"/>
        </w:rPr>
      </w:pPr>
    </w:p>
    <w:p w:rsidR="00234207" w:rsidRPr="00C179B5" w:rsidRDefault="00EF7983" w:rsidP="006E5E45">
      <w:pPr>
        <w:tabs>
          <w:tab w:val="left" w:pos="567"/>
        </w:tabs>
        <w:spacing w:line="360" w:lineRule="auto"/>
        <w:rPr>
          <w:rFonts w:ascii="Arial" w:hAnsi="Arial" w:cs="Arial"/>
          <w:b/>
        </w:rPr>
      </w:pPr>
      <w:r w:rsidRPr="00C179B5">
        <w:rPr>
          <w:rFonts w:ascii="Arial" w:hAnsi="Arial" w:cs="Arial"/>
          <w:b/>
        </w:rPr>
        <w:t>5</w:t>
      </w:r>
      <w:r w:rsidR="00234207" w:rsidRPr="00C179B5">
        <w:rPr>
          <w:rFonts w:ascii="Arial" w:hAnsi="Arial" w:cs="Arial"/>
          <w:b/>
        </w:rPr>
        <w:t>.</w:t>
      </w:r>
      <w:r w:rsidR="00234207" w:rsidRPr="00C179B5">
        <w:rPr>
          <w:rFonts w:ascii="Arial" w:hAnsi="Arial" w:cs="Arial"/>
          <w:b/>
        </w:rPr>
        <w:tab/>
        <w:t>Research</w:t>
      </w:r>
    </w:p>
    <w:p w:rsidR="00234207" w:rsidRDefault="0042419A" w:rsidP="006E5E45">
      <w:pPr>
        <w:pStyle w:val="ListParagraph"/>
        <w:spacing w:line="360" w:lineRule="auto"/>
        <w:ind w:left="0"/>
        <w:rPr>
          <w:rFonts w:ascii="Arial" w:hAnsi="Arial" w:cs="Arial"/>
        </w:rPr>
      </w:pPr>
      <w:r>
        <w:rPr>
          <w:rFonts w:ascii="Arial" w:hAnsi="Arial" w:cs="Arial"/>
        </w:rPr>
        <w:t xml:space="preserve">PO’H reported no further developments.  Research evaluation of the Malawi work is ongoing.  One PhD has been enrolled; a second application is in progress in Malawi.  In </w:t>
      </w:r>
      <w:r>
        <w:rPr>
          <w:rFonts w:ascii="Arial" w:hAnsi="Arial" w:cs="Arial"/>
        </w:rPr>
        <w:lastRenderedPageBreak/>
        <w:t>Tanzania, the two PhD applications are still being processed.  PO’H said that there was a potential for the clinical officers to assist in the collection of research data in Malawi.</w:t>
      </w:r>
    </w:p>
    <w:p w:rsidR="0042419A" w:rsidRDefault="0042419A" w:rsidP="006E5E45">
      <w:pPr>
        <w:pStyle w:val="ListParagraph"/>
        <w:spacing w:line="360" w:lineRule="auto"/>
        <w:ind w:left="0"/>
        <w:rPr>
          <w:rFonts w:ascii="Arial" w:hAnsi="Arial" w:cs="Arial"/>
        </w:rPr>
      </w:pPr>
    </w:p>
    <w:p w:rsidR="00234207" w:rsidRPr="00C179B5" w:rsidRDefault="00EF7983" w:rsidP="006E5E45">
      <w:pPr>
        <w:pStyle w:val="ListParagraph"/>
        <w:tabs>
          <w:tab w:val="left" w:pos="567"/>
        </w:tabs>
        <w:spacing w:line="360" w:lineRule="auto"/>
        <w:ind w:left="0"/>
        <w:rPr>
          <w:rFonts w:ascii="Arial" w:hAnsi="Arial" w:cs="Arial"/>
          <w:b/>
        </w:rPr>
      </w:pPr>
      <w:r w:rsidRPr="00C179B5">
        <w:rPr>
          <w:rFonts w:ascii="Arial" w:hAnsi="Arial" w:cs="Arial"/>
          <w:b/>
        </w:rPr>
        <w:t>6</w:t>
      </w:r>
      <w:r w:rsidR="00234207" w:rsidRPr="00C179B5">
        <w:rPr>
          <w:rFonts w:ascii="Arial" w:hAnsi="Arial" w:cs="Arial"/>
          <w:b/>
        </w:rPr>
        <w:t>.</w:t>
      </w:r>
      <w:r w:rsidR="00234207" w:rsidRPr="00C179B5">
        <w:rPr>
          <w:rFonts w:ascii="Arial" w:hAnsi="Arial" w:cs="Arial"/>
          <w:b/>
        </w:rPr>
        <w:tab/>
        <w:t>Training</w:t>
      </w:r>
    </w:p>
    <w:p w:rsidR="00234207" w:rsidRDefault="0042419A" w:rsidP="006E5E45">
      <w:pPr>
        <w:pStyle w:val="ListParagraph"/>
        <w:spacing w:line="360" w:lineRule="auto"/>
        <w:ind w:left="0"/>
        <w:rPr>
          <w:rFonts w:ascii="Arial" w:hAnsi="Arial" w:cs="Arial"/>
        </w:rPr>
      </w:pPr>
      <w:r>
        <w:rPr>
          <w:rFonts w:ascii="Arial" w:hAnsi="Arial" w:cs="Arial"/>
        </w:rPr>
        <w:t>This item was covered in the updates above.</w:t>
      </w:r>
    </w:p>
    <w:p w:rsidR="0042419A" w:rsidRDefault="0042419A" w:rsidP="006E5E45">
      <w:pPr>
        <w:pStyle w:val="ListParagraph"/>
        <w:spacing w:line="360" w:lineRule="auto"/>
        <w:ind w:left="0"/>
        <w:rPr>
          <w:rFonts w:ascii="Arial" w:hAnsi="Arial" w:cs="Arial"/>
        </w:rPr>
      </w:pPr>
    </w:p>
    <w:p w:rsidR="00234207" w:rsidRPr="00C179B5" w:rsidRDefault="00EF7983" w:rsidP="006E5E45">
      <w:pPr>
        <w:pStyle w:val="ListParagraph"/>
        <w:tabs>
          <w:tab w:val="left" w:pos="567"/>
        </w:tabs>
        <w:spacing w:line="360" w:lineRule="auto"/>
        <w:ind w:left="0"/>
        <w:rPr>
          <w:rFonts w:ascii="Arial" w:hAnsi="Arial" w:cs="Arial"/>
          <w:b/>
        </w:rPr>
      </w:pPr>
      <w:r w:rsidRPr="00C179B5">
        <w:rPr>
          <w:rFonts w:ascii="Arial" w:hAnsi="Arial" w:cs="Arial"/>
          <w:b/>
        </w:rPr>
        <w:t>7</w:t>
      </w:r>
      <w:r w:rsidR="00234207" w:rsidRPr="00C179B5">
        <w:rPr>
          <w:rFonts w:ascii="Arial" w:hAnsi="Arial" w:cs="Arial"/>
          <w:b/>
        </w:rPr>
        <w:t>.</w:t>
      </w:r>
      <w:r w:rsidR="00234207" w:rsidRPr="00C179B5">
        <w:rPr>
          <w:rFonts w:ascii="Arial" w:hAnsi="Arial" w:cs="Arial"/>
          <w:b/>
        </w:rPr>
        <w:tab/>
        <w:t>Professional development</w:t>
      </w:r>
    </w:p>
    <w:p w:rsidR="0042419A" w:rsidRDefault="0042419A" w:rsidP="0042419A">
      <w:pPr>
        <w:pStyle w:val="ListParagraph"/>
        <w:spacing w:line="360" w:lineRule="auto"/>
        <w:ind w:left="0"/>
        <w:rPr>
          <w:rFonts w:ascii="Arial" w:hAnsi="Arial" w:cs="Arial"/>
        </w:rPr>
      </w:pPr>
      <w:r>
        <w:rPr>
          <w:rFonts w:ascii="Arial" w:hAnsi="Arial" w:cs="Arial"/>
        </w:rPr>
        <w:t>This item was covered in the updates above.</w:t>
      </w:r>
    </w:p>
    <w:p w:rsidR="00234207" w:rsidRDefault="00234207" w:rsidP="006E5E45">
      <w:pPr>
        <w:pStyle w:val="ListParagraph"/>
        <w:spacing w:line="360" w:lineRule="auto"/>
        <w:ind w:left="0"/>
        <w:rPr>
          <w:rFonts w:ascii="Arial" w:hAnsi="Arial" w:cs="Arial"/>
        </w:rPr>
      </w:pPr>
    </w:p>
    <w:p w:rsidR="00EF7983" w:rsidRPr="00C179B5" w:rsidRDefault="00EF7983" w:rsidP="006E5E45">
      <w:pPr>
        <w:pStyle w:val="ListParagraph"/>
        <w:tabs>
          <w:tab w:val="left" w:pos="567"/>
        </w:tabs>
        <w:spacing w:line="360" w:lineRule="auto"/>
        <w:ind w:left="0"/>
        <w:rPr>
          <w:rFonts w:ascii="Arial" w:hAnsi="Arial" w:cs="Arial"/>
          <w:b/>
        </w:rPr>
      </w:pPr>
      <w:r w:rsidRPr="00C179B5">
        <w:rPr>
          <w:rFonts w:ascii="Arial" w:hAnsi="Arial" w:cs="Arial"/>
          <w:b/>
        </w:rPr>
        <w:t>8.</w:t>
      </w:r>
      <w:r w:rsidRPr="00C179B5">
        <w:rPr>
          <w:rFonts w:ascii="Arial" w:hAnsi="Arial" w:cs="Arial"/>
          <w:b/>
        </w:rPr>
        <w:tab/>
        <w:t>Recommendations / advice from the Committee</w:t>
      </w:r>
    </w:p>
    <w:p w:rsidR="00EF7983" w:rsidRDefault="0042419A" w:rsidP="006E5E45">
      <w:pPr>
        <w:pStyle w:val="ListParagraph"/>
        <w:tabs>
          <w:tab w:val="left" w:pos="567"/>
        </w:tabs>
        <w:spacing w:line="360" w:lineRule="auto"/>
        <w:ind w:left="0"/>
        <w:rPr>
          <w:rFonts w:ascii="Arial" w:hAnsi="Arial" w:cs="Arial"/>
        </w:rPr>
      </w:pPr>
      <w:r>
        <w:rPr>
          <w:rFonts w:ascii="Arial" w:hAnsi="Arial" w:cs="Arial"/>
        </w:rPr>
        <w:t>DD suggested future agendas should be based around the work packages; C. Margolis agreed this would be helpful.</w:t>
      </w:r>
    </w:p>
    <w:p w:rsidR="0042419A" w:rsidRDefault="0042419A" w:rsidP="006E5E45">
      <w:pPr>
        <w:pStyle w:val="ListParagraph"/>
        <w:tabs>
          <w:tab w:val="left" w:pos="567"/>
        </w:tabs>
        <w:spacing w:line="360" w:lineRule="auto"/>
        <w:ind w:left="0"/>
        <w:rPr>
          <w:rFonts w:ascii="Arial" w:hAnsi="Arial" w:cs="Arial"/>
        </w:rPr>
      </w:pPr>
      <w:r>
        <w:rPr>
          <w:rFonts w:ascii="Arial" w:hAnsi="Arial" w:cs="Arial"/>
        </w:rPr>
        <w:t>PO’H commented that more needs to be done for WP 4 dissemination and outreach.</w:t>
      </w:r>
    </w:p>
    <w:p w:rsidR="0042419A" w:rsidRDefault="0042419A" w:rsidP="006E5E45">
      <w:pPr>
        <w:pStyle w:val="ListParagraph"/>
        <w:tabs>
          <w:tab w:val="left" w:pos="567"/>
        </w:tabs>
        <w:spacing w:line="360" w:lineRule="auto"/>
        <w:ind w:left="0"/>
        <w:rPr>
          <w:rFonts w:ascii="Arial" w:hAnsi="Arial" w:cs="Arial"/>
        </w:rPr>
      </w:pPr>
      <w:r>
        <w:rPr>
          <w:rFonts w:ascii="Arial" w:hAnsi="Arial" w:cs="Arial"/>
        </w:rPr>
        <w:t xml:space="preserve">C. </w:t>
      </w:r>
      <w:proofErr w:type="spellStart"/>
      <w:r>
        <w:rPr>
          <w:rFonts w:ascii="Arial" w:hAnsi="Arial" w:cs="Arial"/>
        </w:rPr>
        <w:t>Meanwell</w:t>
      </w:r>
      <w:proofErr w:type="spellEnd"/>
      <w:r>
        <w:rPr>
          <w:rFonts w:ascii="Arial" w:hAnsi="Arial" w:cs="Arial"/>
        </w:rPr>
        <w:t xml:space="preserve"> asked about the intended the target audience for dissemination and offered assistance in this based on her experience in marketing.  Would be able to assist with publicity especially aimed at the UN or WHO, and suggested aligning with an NGO to increase impact.</w:t>
      </w:r>
    </w:p>
    <w:p w:rsidR="0042419A" w:rsidRDefault="00C179B5" w:rsidP="006E5E45">
      <w:pPr>
        <w:pStyle w:val="ListParagraph"/>
        <w:tabs>
          <w:tab w:val="left" w:pos="567"/>
        </w:tabs>
        <w:spacing w:line="360" w:lineRule="auto"/>
        <w:ind w:left="0"/>
        <w:rPr>
          <w:rFonts w:ascii="Arial" w:hAnsi="Arial" w:cs="Arial"/>
        </w:rPr>
      </w:pPr>
      <w:r>
        <w:rPr>
          <w:rFonts w:ascii="Arial" w:hAnsi="Arial" w:cs="Arial"/>
        </w:rPr>
        <w:t>C. Margolis asked if the project should be presented at a forum dealing with global health.</w:t>
      </w:r>
    </w:p>
    <w:p w:rsidR="00C179B5" w:rsidRDefault="00C179B5" w:rsidP="006E5E45">
      <w:pPr>
        <w:pStyle w:val="ListParagraph"/>
        <w:tabs>
          <w:tab w:val="left" w:pos="567"/>
        </w:tabs>
        <w:spacing w:line="360" w:lineRule="auto"/>
        <w:ind w:left="0"/>
        <w:rPr>
          <w:rFonts w:ascii="Arial" w:hAnsi="Arial" w:cs="Arial"/>
        </w:rPr>
      </w:pPr>
      <w:r>
        <w:rPr>
          <w:rFonts w:ascii="Arial" w:hAnsi="Arial" w:cs="Arial"/>
        </w:rPr>
        <w:t xml:space="preserve">DD said that there were several meetings in the coming months where the project would be represented – Royal Society of Tropical Medicine and Royal Society of Medicine are holding a joint meeting in September based at Warwick, which would be a good forum for publicity.  A meeting of clinical officer trainers takes place in Johannesburg in September and there is the NPC meeting in </w:t>
      </w:r>
      <w:proofErr w:type="spellStart"/>
      <w:r>
        <w:rPr>
          <w:rFonts w:ascii="Arial" w:hAnsi="Arial" w:cs="Arial"/>
        </w:rPr>
        <w:t>Arusha</w:t>
      </w:r>
      <w:proofErr w:type="spellEnd"/>
      <w:r>
        <w:rPr>
          <w:rFonts w:ascii="Arial" w:hAnsi="Arial" w:cs="Arial"/>
        </w:rPr>
        <w:t xml:space="preserve"> in November.</w:t>
      </w:r>
    </w:p>
    <w:p w:rsidR="00C179B5" w:rsidRDefault="00C179B5" w:rsidP="006E5E45">
      <w:pPr>
        <w:pStyle w:val="ListParagraph"/>
        <w:tabs>
          <w:tab w:val="left" w:pos="567"/>
        </w:tabs>
        <w:spacing w:line="360" w:lineRule="auto"/>
        <w:ind w:left="0"/>
        <w:rPr>
          <w:rFonts w:ascii="Arial" w:hAnsi="Arial" w:cs="Arial"/>
        </w:rPr>
      </w:pPr>
      <w:r>
        <w:rPr>
          <w:rFonts w:ascii="Arial" w:hAnsi="Arial" w:cs="Arial"/>
        </w:rPr>
        <w:t>CM asked if there was any progress on the international (2014) conference.  PO’H said that there were no further developments at present.</w:t>
      </w:r>
    </w:p>
    <w:p w:rsidR="0042419A" w:rsidRDefault="0042419A" w:rsidP="006E5E45">
      <w:pPr>
        <w:pStyle w:val="ListParagraph"/>
        <w:tabs>
          <w:tab w:val="left" w:pos="567"/>
        </w:tabs>
        <w:spacing w:line="360" w:lineRule="auto"/>
        <w:ind w:left="0"/>
        <w:rPr>
          <w:rFonts w:ascii="Arial" w:hAnsi="Arial" w:cs="Arial"/>
        </w:rPr>
      </w:pPr>
    </w:p>
    <w:p w:rsidR="00234207" w:rsidRPr="00C179B5" w:rsidRDefault="00EF7983" w:rsidP="006E5E45">
      <w:pPr>
        <w:pStyle w:val="ListParagraph"/>
        <w:tabs>
          <w:tab w:val="left" w:pos="567"/>
        </w:tabs>
        <w:spacing w:line="360" w:lineRule="auto"/>
        <w:ind w:left="0"/>
        <w:rPr>
          <w:rFonts w:ascii="Arial" w:hAnsi="Arial" w:cs="Arial"/>
          <w:b/>
        </w:rPr>
      </w:pPr>
      <w:r w:rsidRPr="00C179B5">
        <w:rPr>
          <w:rFonts w:ascii="Arial" w:hAnsi="Arial" w:cs="Arial"/>
          <w:b/>
        </w:rPr>
        <w:t>9</w:t>
      </w:r>
      <w:r w:rsidR="00234207" w:rsidRPr="00C179B5">
        <w:rPr>
          <w:rFonts w:ascii="Arial" w:hAnsi="Arial" w:cs="Arial"/>
          <w:b/>
        </w:rPr>
        <w:t>.</w:t>
      </w:r>
      <w:r w:rsidR="00234207" w:rsidRPr="00C179B5">
        <w:rPr>
          <w:rFonts w:ascii="Arial" w:hAnsi="Arial" w:cs="Arial"/>
          <w:b/>
        </w:rPr>
        <w:tab/>
        <w:t>Any other business</w:t>
      </w:r>
    </w:p>
    <w:p w:rsidR="00234207" w:rsidRDefault="00C179B5" w:rsidP="006E5E45">
      <w:pPr>
        <w:pStyle w:val="ListParagraph"/>
        <w:spacing w:line="360" w:lineRule="auto"/>
        <w:ind w:left="0"/>
        <w:rPr>
          <w:rFonts w:ascii="Arial" w:hAnsi="Arial" w:cs="Arial"/>
        </w:rPr>
      </w:pPr>
      <w:r>
        <w:rPr>
          <w:rFonts w:ascii="Arial" w:hAnsi="Arial" w:cs="Arial"/>
        </w:rPr>
        <w:t>None</w:t>
      </w:r>
    </w:p>
    <w:p w:rsidR="00C179B5" w:rsidRDefault="00C179B5" w:rsidP="006E5E45">
      <w:pPr>
        <w:pStyle w:val="ListParagraph"/>
        <w:spacing w:line="360" w:lineRule="auto"/>
        <w:ind w:left="0"/>
        <w:rPr>
          <w:rFonts w:ascii="Arial" w:hAnsi="Arial" w:cs="Arial"/>
        </w:rPr>
      </w:pPr>
    </w:p>
    <w:p w:rsidR="00234207" w:rsidRPr="00C179B5" w:rsidRDefault="00EF7983" w:rsidP="006E5E45">
      <w:pPr>
        <w:pStyle w:val="ListParagraph"/>
        <w:tabs>
          <w:tab w:val="left" w:pos="567"/>
        </w:tabs>
        <w:spacing w:line="360" w:lineRule="auto"/>
        <w:ind w:left="0"/>
        <w:rPr>
          <w:rFonts w:ascii="Arial" w:hAnsi="Arial" w:cs="Arial"/>
          <w:b/>
        </w:rPr>
      </w:pPr>
      <w:r w:rsidRPr="00C179B5">
        <w:rPr>
          <w:rFonts w:ascii="Arial" w:hAnsi="Arial" w:cs="Arial"/>
          <w:b/>
        </w:rPr>
        <w:t>10</w:t>
      </w:r>
      <w:r w:rsidR="00234207" w:rsidRPr="00C179B5">
        <w:rPr>
          <w:rFonts w:ascii="Arial" w:hAnsi="Arial" w:cs="Arial"/>
          <w:b/>
        </w:rPr>
        <w:t>.</w:t>
      </w:r>
      <w:r w:rsidR="00234207" w:rsidRPr="00C179B5">
        <w:rPr>
          <w:rFonts w:ascii="Arial" w:hAnsi="Arial" w:cs="Arial"/>
          <w:b/>
        </w:rPr>
        <w:tab/>
        <w:t>Date of next meeting</w:t>
      </w:r>
    </w:p>
    <w:p w:rsidR="00B67D5C" w:rsidRPr="00FF7B82" w:rsidRDefault="00C179B5" w:rsidP="006E5E45">
      <w:pPr>
        <w:rPr>
          <w:rFonts w:ascii="Arial" w:hAnsi="Arial" w:cs="Arial"/>
        </w:rPr>
      </w:pPr>
      <w:proofErr w:type="gramStart"/>
      <w:r>
        <w:rPr>
          <w:rFonts w:ascii="Arial" w:hAnsi="Arial" w:cs="Arial"/>
        </w:rPr>
        <w:t>Tuesday 9</w:t>
      </w:r>
      <w:r w:rsidRPr="00C179B5">
        <w:rPr>
          <w:rFonts w:ascii="Arial" w:hAnsi="Arial" w:cs="Arial"/>
          <w:vertAlign w:val="superscript"/>
        </w:rPr>
        <w:t>th</w:t>
      </w:r>
      <w:r>
        <w:rPr>
          <w:rFonts w:ascii="Arial" w:hAnsi="Arial" w:cs="Arial"/>
        </w:rPr>
        <w:t xml:space="preserve"> October at 08:30 GMT.</w:t>
      </w:r>
      <w:proofErr w:type="gramEnd"/>
    </w:p>
    <w:sectPr w:rsidR="00B67D5C" w:rsidRPr="00FF7B82" w:rsidSect="00D30CFE">
      <w:pgSz w:w="11906" w:h="16838"/>
      <w:pgMar w:top="993"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530FEB"/>
    <w:multiLevelType w:val="hybridMultilevel"/>
    <w:tmpl w:val="AB08DD6E"/>
    <w:lvl w:ilvl="0" w:tplc="0809000F">
      <w:start w:val="1"/>
      <w:numFmt w:val="decimal"/>
      <w:lvlText w:val="%1."/>
      <w:lvlJc w:val="left"/>
      <w:pPr>
        <w:ind w:left="4329" w:hanging="360"/>
      </w:pPr>
    </w:lvl>
    <w:lvl w:ilvl="1" w:tplc="08090019">
      <w:start w:val="1"/>
      <w:numFmt w:val="lowerLetter"/>
      <w:lvlText w:val="%2."/>
      <w:lvlJc w:val="left"/>
      <w:pPr>
        <w:ind w:left="5409" w:hanging="360"/>
      </w:pPr>
    </w:lvl>
    <w:lvl w:ilvl="2" w:tplc="0809001B">
      <w:start w:val="1"/>
      <w:numFmt w:val="lowerRoman"/>
      <w:lvlText w:val="%3."/>
      <w:lvlJc w:val="right"/>
      <w:pPr>
        <w:ind w:left="6129" w:hanging="180"/>
      </w:pPr>
    </w:lvl>
    <w:lvl w:ilvl="3" w:tplc="0809000F" w:tentative="1">
      <w:start w:val="1"/>
      <w:numFmt w:val="decimal"/>
      <w:lvlText w:val="%4."/>
      <w:lvlJc w:val="left"/>
      <w:pPr>
        <w:ind w:left="6849" w:hanging="360"/>
      </w:pPr>
    </w:lvl>
    <w:lvl w:ilvl="4" w:tplc="08090019" w:tentative="1">
      <w:start w:val="1"/>
      <w:numFmt w:val="lowerLetter"/>
      <w:lvlText w:val="%5."/>
      <w:lvlJc w:val="left"/>
      <w:pPr>
        <w:ind w:left="7569" w:hanging="360"/>
      </w:pPr>
    </w:lvl>
    <w:lvl w:ilvl="5" w:tplc="0809001B" w:tentative="1">
      <w:start w:val="1"/>
      <w:numFmt w:val="lowerRoman"/>
      <w:lvlText w:val="%6."/>
      <w:lvlJc w:val="right"/>
      <w:pPr>
        <w:ind w:left="8289" w:hanging="180"/>
      </w:pPr>
    </w:lvl>
    <w:lvl w:ilvl="6" w:tplc="0809000F" w:tentative="1">
      <w:start w:val="1"/>
      <w:numFmt w:val="decimal"/>
      <w:lvlText w:val="%7."/>
      <w:lvlJc w:val="left"/>
      <w:pPr>
        <w:ind w:left="9009" w:hanging="360"/>
      </w:pPr>
    </w:lvl>
    <w:lvl w:ilvl="7" w:tplc="08090019" w:tentative="1">
      <w:start w:val="1"/>
      <w:numFmt w:val="lowerLetter"/>
      <w:lvlText w:val="%8."/>
      <w:lvlJc w:val="left"/>
      <w:pPr>
        <w:ind w:left="9729" w:hanging="360"/>
      </w:pPr>
    </w:lvl>
    <w:lvl w:ilvl="8" w:tplc="0809001B" w:tentative="1">
      <w:start w:val="1"/>
      <w:numFmt w:val="lowerRoman"/>
      <w:lvlText w:val="%9."/>
      <w:lvlJc w:val="right"/>
      <w:pPr>
        <w:ind w:left="1044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FF7B82"/>
    <w:rsid w:val="00084346"/>
    <w:rsid w:val="000D3A1D"/>
    <w:rsid w:val="000D5CCA"/>
    <w:rsid w:val="00180DCB"/>
    <w:rsid w:val="001C0FBA"/>
    <w:rsid w:val="00214310"/>
    <w:rsid w:val="00234207"/>
    <w:rsid w:val="002B3CB4"/>
    <w:rsid w:val="002F286D"/>
    <w:rsid w:val="0042419A"/>
    <w:rsid w:val="004615C6"/>
    <w:rsid w:val="00483080"/>
    <w:rsid w:val="005C3299"/>
    <w:rsid w:val="005D6507"/>
    <w:rsid w:val="00612E3E"/>
    <w:rsid w:val="006E5E45"/>
    <w:rsid w:val="00701466"/>
    <w:rsid w:val="00840B66"/>
    <w:rsid w:val="008B3524"/>
    <w:rsid w:val="0095437F"/>
    <w:rsid w:val="00983CB9"/>
    <w:rsid w:val="009D7C41"/>
    <w:rsid w:val="00AD62A5"/>
    <w:rsid w:val="00B67D5C"/>
    <w:rsid w:val="00C179B5"/>
    <w:rsid w:val="00C55414"/>
    <w:rsid w:val="00C85BE7"/>
    <w:rsid w:val="00D303D7"/>
    <w:rsid w:val="00D30CFE"/>
    <w:rsid w:val="00DB0702"/>
    <w:rsid w:val="00DC7EEC"/>
    <w:rsid w:val="00DD3588"/>
    <w:rsid w:val="00DE569B"/>
    <w:rsid w:val="00EF7983"/>
    <w:rsid w:val="00F0034A"/>
    <w:rsid w:val="00FE396B"/>
    <w:rsid w:val="00FF7B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4207"/>
    <w:pPr>
      <w:spacing w:after="0" w:line="240" w:lineRule="auto"/>
    </w:pPr>
    <w:rPr>
      <w:rFonts w:ascii="Calibri" w:eastAsia="Calibri" w:hAnsi="Calibri"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34207"/>
    <w:pPr>
      <w:ind w:left="720"/>
    </w:pPr>
  </w:style>
  <w:style w:type="character" w:styleId="Hyperlink">
    <w:name w:val="Hyperlink"/>
    <w:basedOn w:val="DefaultParagraphFont"/>
    <w:uiPriority w:val="99"/>
    <w:unhideWhenUsed/>
    <w:rsid w:val="00FE396B"/>
    <w:rPr>
      <w:color w:val="0000FF" w:themeColor="hyperlink"/>
      <w:u w:val="single"/>
    </w:rPr>
  </w:style>
  <w:style w:type="character" w:styleId="FollowedHyperlink">
    <w:name w:val="FollowedHyperlink"/>
    <w:basedOn w:val="DefaultParagraphFont"/>
    <w:uiPriority w:val="99"/>
    <w:semiHidden/>
    <w:unhideWhenUsed/>
    <w:rsid w:val="00FE396B"/>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alawinpcnetwork.org"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1F494707</Template>
  <TotalTime>129</TotalTime>
  <Pages>3</Pages>
  <Words>883</Words>
  <Characters>5037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5909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mlsjbb</dc:creator>
  <cp:keywords/>
  <dc:description/>
  <cp:lastModifiedBy>mlsjbb</cp:lastModifiedBy>
  <cp:revision>8</cp:revision>
  <dcterms:created xsi:type="dcterms:W3CDTF">2012-06-13T10:08:00Z</dcterms:created>
  <dcterms:modified xsi:type="dcterms:W3CDTF">2012-06-25T11:49:00Z</dcterms:modified>
</cp:coreProperties>
</file>