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BD3" w:rsidRPr="007A1BD3" w:rsidRDefault="007A1BD3" w:rsidP="007A1BD3">
      <w:pPr>
        <w:pStyle w:val="Body1"/>
        <w:spacing w:line="240" w:lineRule="auto"/>
        <w:rPr>
          <w:rFonts w:asciiTheme="minorHAnsi" w:hAnsiTheme="minorHAnsi"/>
          <w:sz w:val="20"/>
        </w:rPr>
      </w:pPr>
      <w:r w:rsidRPr="007A1BD3">
        <w:rPr>
          <w:rFonts w:asciiTheme="minorHAnsi" w:hAnsiTheme="minorHAnsi"/>
          <w:b/>
          <w:sz w:val="20"/>
          <w:u w:val="single"/>
        </w:rPr>
        <w:t xml:space="preserve">DO PATIENTS WHO LIVE ALONE </w:t>
      </w:r>
      <w:r w:rsidR="00160799">
        <w:rPr>
          <w:rFonts w:asciiTheme="minorHAnsi" w:hAnsiTheme="minorHAnsi"/>
          <w:b/>
          <w:sz w:val="20"/>
          <w:u w:val="single"/>
        </w:rPr>
        <w:t>HAVE DIFFERENT COSTS AND BENEFITS IN</w:t>
      </w:r>
      <w:r w:rsidRPr="007A1BD3">
        <w:rPr>
          <w:rFonts w:asciiTheme="minorHAnsi" w:hAnsiTheme="minorHAnsi"/>
          <w:b/>
          <w:sz w:val="20"/>
          <w:u w:val="single"/>
        </w:rPr>
        <w:t xml:space="preserve"> THE HEALTHCARE SYSTEM? EVIDENCE FROM THE NATIONAL </w:t>
      </w:r>
      <w:r w:rsidR="00160799" w:rsidRPr="007A1BD3">
        <w:rPr>
          <w:rFonts w:asciiTheme="minorHAnsi" w:hAnsiTheme="minorHAnsi"/>
          <w:b/>
          <w:sz w:val="20"/>
          <w:u w:val="single"/>
        </w:rPr>
        <w:t>PROM</w:t>
      </w:r>
      <w:r w:rsidR="00160799">
        <w:rPr>
          <w:rFonts w:asciiTheme="minorHAnsi" w:hAnsiTheme="minorHAnsi"/>
          <w:b/>
          <w:sz w:val="20"/>
          <w:u w:val="single"/>
        </w:rPr>
        <w:t>S</w:t>
      </w:r>
      <w:r w:rsidR="00160799" w:rsidRPr="007A1BD3">
        <w:rPr>
          <w:rFonts w:asciiTheme="minorHAnsi" w:hAnsiTheme="minorHAnsi"/>
          <w:b/>
          <w:sz w:val="20"/>
          <w:u w:val="single"/>
        </w:rPr>
        <w:t xml:space="preserve"> </w:t>
      </w:r>
      <w:r w:rsidRPr="007A1BD3">
        <w:rPr>
          <w:rFonts w:asciiTheme="minorHAnsi" w:hAnsiTheme="minorHAnsi"/>
          <w:b/>
          <w:sz w:val="20"/>
          <w:u w:val="single"/>
        </w:rPr>
        <w:t>DATASET IN ENGLAND</w:t>
      </w:r>
      <w:r w:rsidR="005E6895">
        <w:rPr>
          <w:rFonts w:asciiTheme="minorHAnsi" w:hAnsiTheme="minorHAnsi"/>
          <w:b/>
          <w:sz w:val="20"/>
          <w:u w:val="single"/>
        </w:rPr>
        <w:t>.</w:t>
      </w:r>
    </w:p>
    <w:p w:rsidR="00585D18" w:rsidRDefault="007A1BD3">
      <w:pPr>
        <w:rPr>
          <w:b/>
          <w:sz w:val="20"/>
        </w:rPr>
      </w:pPr>
      <w:bookmarkStart w:id="0" w:name="_GoBack"/>
      <w:bookmarkEnd w:id="0"/>
      <w:r>
        <w:rPr>
          <w:b/>
          <w:sz w:val="20"/>
        </w:rPr>
        <w:t>Background</w:t>
      </w:r>
    </w:p>
    <w:p w:rsidR="00AD249B" w:rsidRPr="00D94960" w:rsidRDefault="001F1197" w:rsidP="00D94960">
      <w:pPr>
        <w:rPr>
          <w:rFonts w:hAnsi="Arial Unicode MS"/>
          <w:sz w:val="20"/>
        </w:rPr>
      </w:pPr>
      <w:r>
        <w:rPr>
          <w:rFonts w:eastAsia="Arial Unicode MS" w:hAnsi="Arial Unicode MS"/>
          <w:color w:val="000000"/>
          <w:sz w:val="20"/>
          <w:u w:color="000000"/>
        </w:rPr>
        <w:t>Living alone, a common proxy for social exclusion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 and loneliness</w:t>
      </w:r>
      <w:r>
        <w:rPr>
          <w:rFonts w:eastAsia="Arial Unicode MS" w:hAnsi="Arial Unicode MS"/>
          <w:color w:val="000000"/>
          <w:sz w:val="20"/>
          <w:u w:color="000000"/>
        </w:rPr>
        <w:t xml:space="preserve">, 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is </w:t>
      </w:r>
      <w:r>
        <w:rPr>
          <w:rFonts w:eastAsia="Arial Unicode MS" w:hAnsi="Arial Unicode MS"/>
          <w:color w:val="000000"/>
          <w:sz w:val="20"/>
          <w:u w:color="000000"/>
        </w:rPr>
        <w:t>associated with higher rates of mortality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 </w:t>
      </w:r>
      <w:r>
        <w:rPr>
          <w:rFonts w:eastAsia="Arial Unicode MS" w:hAnsi="Arial Unicode MS"/>
          <w:color w:val="000000"/>
          <w:sz w:val="20"/>
          <w:u w:color="000000"/>
        </w:rPr>
        <w:t xml:space="preserve">and self-reported functional decline in the over 60s. </w:t>
      </w:r>
      <w:r w:rsidR="000334AF">
        <w:rPr>
          <w:rFonts w:eastAsia="Arial Unicode MS" w:hAnsi="Arial Unicode MS"/>
          <w:color w:val="000000"/>
          <w:sz w:val="20"/>
          <w:u w:color="000000"/>
        </w:rPr>
        <w:t>T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 xml:space="preserve">he proportion of older people living alone has been used as </w:t>
      </w:r>
      <w:r w:rsidR="000334AF" w:rsidRPr="007A1BD3">
        <w:rPr>
          <w:rFonts w:eastAsia="Arial Unicode MS" w:hAnsi="Arial Unicode MS"/>
          <w:color w:val="000000"/>
          <w:sz w:val="20"/>
          <w:u w:color="000000"/>
        </w:rPr>
        <w:t>a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 needs</w:t>
      </w:r>
      <w:r w:rsidR="000334AF" w:rsidRPr="007A1BD3">
        <w:rPr>
          <w:rFonts w:eastAsia="Arial Unicode MS" w:hAnsi="Arial Unicode MS"/>
          <w:color w:val="000000"/>
          <w:sz w:val="20"/>
          <w:u w:color="000000"/>
        </w:rPr>
        <w:t xml:space="preserve"> 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>indicator in the national resource allocation formula for over twenty years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 and, m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>ore recently</w:t>
      </w:r>
      <w:r w:rsidR="000334AF">
        <w:rPr>
          <w:rFonts w:eastAsia="Arial Unicode MS" w:hAnsi="Arial Unicode MS"/>
          <w:color w:val="000000"/>
          <w:sz w:val="20"/>
          <w:u w:color="000000"/>
        </w:rPr>
        <w:t>,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 xml:space="preserve"> </w:t>
      </w:r>
      <w:r w:rsidR="000334AF">
        <w:rPr>
          <w:rFonts w:eastAsia="Arial Unicode MS" w:hAnsi="Arial Unicode MS"/>
          <w:color w:val="000000"/>
          <w:sz w:val="20"/>
          <w:u w:color="000000"/>
        </w:rPr>
        <w:t>it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 xml:space="preserve"> has been</w:t>
      </w:r>
      <w:r w:rsidR="00D94960">
        <w:rPr>
          <w:rFonts w:eastAsia="Arial Unicode MS" w:hAnsi="Arial Unicode MS"/>
          <w:color w:val="000000"/>
          <w:sz w:val="20"/>
          <w:u w:color="000000"/>
        </w:rPr>
        <w:t xml:space="preserve"> used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 xml:space="preserve"> as an 'instrumental variable' in the estimation of </w:t>
      </w:r>
      <w:r w:rsidR="000334AF">
        <w:rPr>
          <w:rFonts w:eastAsia="Arial Unicode MS" w:hAnsi="Arial Unicode MS"/>
          <w:color w:val="000000"/>
          <w:sz w:val="20"/>
          <w:u w:color="000000"/>
        </w:rPr>
        <w:t>a new</w:t>
      </w:r>
      <w:r w:rsidR="000334AF" w:rsidRPr="007A1BD3">
        <w:rPr>
          <w:rFonts w:eastAsia="Arial Unicode MS" w:hAnsi="Arial Unicode MS"/>
          <w:color w:val="000000"/>
          <w:sz w:val="20"/>
          <w:u w:color="000000"/>
        </w:rPr>
        <w:t xml:space="preserve"> </w:t>
      </w:r>
      <w:r w:rsidR="007A1BD3" w:rsidRPr="007A1BD3">
        <w:rPr>
          <w:rFonts w:eastAsia="Arial Unicode MS" w:hAnsi="Arial Unicode MS"/>
          <w:color w:val="000000"/>
          <w:sz w:val="20"/>
          <w:u w:color="000000"/>
        </w:rPr>
        <w:t>cost-effectiveness threshold. However, the mechanism through which living alone influences NHS spending has not been made clear in either strand of literature.</w:t>
      </w:r>
      <w:r w:rsidR="000334AF">
        <w:rPr>
          <w:rFonts w:eastAsia="Arial Unicode MS" w:hAnsi="Arial Unicode MS"/>
          <w:color w:val="000000"/>
          <w:sz w:val="20"/>
          <w:u w:color="000000"/>
        </w:rPr>
        <w:t xml:space="preserve"> </w:t>
      </w:r>
      <w:r w:rsidR="00E320F4" w:rsidRPr="00D94960">
        <w:rPr>
          <w:rFonts w:eastAsia="Arial Unicode MS" w:hAnsi="Arial Unicode MS"/>
          <w:color w:val="000000"/>
          <w:sz w:val="20"/>
          <w:u w:color="000000"/>
        </w:rPr>
        <w:t xml:space="preserve">The inclusion of a question on living arrangements to individuals in the national PROMs survey provides a new opportunity to examine how living alone influences treatment by the healthcare system. </w:t>
      </w:r>
    </w:p>
    <w:p w:rsidR="00E320F4" w:rsidRPr="00AD249B" w:rsidRDefault="00E320F4" w:rsidP="00E320F4">
      <w:pPr>
        <w:pStyle w:val="Body1"/>
        <w:spacing w:line="240" w:lineRule="auto"/>
        <w:rPr>
          <w:rFonts w:asciiTheme="minorHAnsi" w:hAnsi="Arial Unicode MS" w:cstheme="minorBidi"/>
          <w:b/>
          <w:sz w:val="20"/>
          <w:szCs w:val="22"/>
          <w:lang w:eastAsia="en-US"/>
        </w:rPr>
      </w:pPr>
      <w:r w:rsidRPr="00AD249B">
        <w:rPr>
          <w:rFonts w:asciiTheme="minorHAnsi" w:hAnsi="Arial Unicode MS" w:cstheme="minorBidi"/>
          <w:b/>
          <w:sz w:val="20"/>
          <w:szCs w:val="22"/>
          <w:lang w:eastAsia="en-US"/>
        </w:rPr>
        <w:t>Data and Methods</w:t>
      </w:r>
    </w:p>
    <w:p w:rsidR="00AD249B" w:rsidRDefault="00E320F4" w:rsidP="00E916D0">
      <w:pPr>
        <w:pStyle w:val="Body1"/>
        <w:rPr>
          <w:rFonts w:asciiTheme="minorHAnsi" w:hAnsi="Arial Unicode MS" w:cstheme="minorBidi"/>
          <w:sz w:val="20"/>
          <w:szCs w:val="22"/>
          <w:lang w:eastAsia="en-US"/>
        </w:rPr>
      </w:pPr>
      <w:r w:rsidRPr="00AD249B">
        <w:rPr>
          <w:rFonts w:asciiTheme="minorHAnsi" w:hAnsi="Arial Unicode MS" w:cstheme="minorBidi"/>
          <w:sz w:val="20"/>
          <w:szCs w:val="22"/>
          <w:lang w:eastAsia="en-US"/>
        </w:rPr>
        <w:t xml:space="preserve">We use patient-level data </w:t>
      </w:r>
      <w:r w:rsidR="00160799">
        <w:rPr>
          <w:rFonts w:asciiTheme="minorHAnsi" w:hAnsi="Arial Unicode MS" w:cstheme="minorBidi"/>
          <w:sz w:val="20"/>
          <w:szCs w:val="22"/>
          <w:lang w:eastAsia="en-US"/>
        </w:rPr>
        <w:t xml:space="preserve">from </w:t>
      </w:r>
      <w:r w:rsidRPr="00AD249B">
        <w:rPr>
          <w:rFonts w:asciiTheme="minorHAnsi" w:hAnsi="Arial Unicode MS" w:cstheme="minorBidi"/>
          <w:sz w:val="20"/>
          <w:szCs w:val="22"/>
          <w:lang w:eastAsia="en-US"/>
        </w:rPr>
        <w:t xml:space="preserve">the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2009-10 </w:t>
      </w:r>
      <w:r w:rsidRPr="00AD249B">
        <w:rPr>
          <w:rFonts w:asciiTheme="minorHAnsi" w:hAnsi="Arial Unicode MS" w:cstheme="minorBidi"/>
          <w:sz w:val="20"/>
          <w:szCs w:val="22"/>
          <w:lang w:eastAsia="en-US"/>
        </w:rPr>
        <w:t>National PROMs dataset</w:t>
      </w:r>
      <w:r w:rsidR="00160799">
        <w:rPr>
          <w:rFonts w:asciiTheme="minorHAnsi" w:hAnsi="Arial Unicode MS" w:cstheme="minorBidi"/>
          <w:sz w:val="20"/>
          <w:szCs w:val="22"/>
          <w:lang w:eastAsia="en-US"/>
        </w:rPr>
        <w:t>, which contains</w:t>
      </w:r>
      <w:r w:rsidRPr="00AD249B">
        <w:rPr>
          <w:rFonts w:asciiTheme="minorHAnsi" w:hAnsi="Arial Unicode MS" w:cstheme="minorBidi"/>
          <w:sz w:val="20"/>
          <w:szCs w:val="22"/>
          <w:lang w:eastAsia="en-US"/>
        </w:rPr>
        <w:t xml:space="preserve"> data on health status both before and after surgery for four high-volume </w:t>
      </w:r>
      <w:r w:rsidR="00AD249B">
        <w:rPr>
          <w:rFonts w:asciiTheme="minorHAnsi" w:hAnsi="Arial Unicode MS" w:cstheme="minorBidi"/>
          <w:sz w:val="20"/>
          <w:szCs w:val="22"/>
          <w:lang w:eastAsia="en-US"/>
        </w:rPr>
        <w:t>procedure</w:t>
      </w:r>
      <w:r w:rsidR="00160799">
        <w:rPr>
          <w:rFonts w:asciiTheme="minorHAnsi" w:hAnsi="Arial Unicode MS" w:cstheme="minorBidi"/>
          <w:sz w:val="20"/>
          <w:szCs w:val="22"/>
          <w:lang w:eastAsia="en-US"/>
        </w:rPr>
        <w:t xml:space="preserve">s.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U</w:t>
      </w:r>
      <w:r w:rsidR="00AD249B" w:rsidRPr="00AD249B">
        <w:rPr>
          <w:rFonts w:asciiTheme="minorHAnsi" w:hAnsi="Arial Unicode MS" w:cstheme="minorBidi"/>
          <w:sz w:val="20"/>
          <w:szCs w:val="22"/>
          <w:lang w:eastAsia="en-US"/>
        </w:rPr>
        <w:t>s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ing</w:t>
      </w:r>
      <w:r w:rsidR="00AD249B" w:rsidRPr="00AD249B">
        <w:rPr>
          <w:rFonts w:asciiTheme="minorHAnsi" w:hAnsi="Arial Unicode MS" w:cstheme="minorBidi"/>
          <w:sz w:val="20"/>
          <w:szCs w:val="22"/>
          <w:lang w:eastAsia="en-US"/>
        </w:rPr>
        <w:t xml:space="preserve"> a ran</w:t>
      </w:r>
      <w:r w:rsidR="00D34114">
        <w:rPr>
          <w:rFonts w:asciiTheme="minorHAnsi" w:hAnsi="Arial Unicode MS" w:cstheme="minorBidi"/>
          <w:sz w:val="20"/>
          <w:szCs w:val="22"/>
          <w:lang w:eastAsia="en-US"/>
        </w:rPr>
        <w:t xml:space="preserve">ge of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econometric </w:t>
      </w:r>
      <w:r w:rsidR="00D34114">
        <w:rPr>
          <w:rFonts w:asciiTheme="minorHAnsi" w:hAnsi="Arial Unicode MS" w:cstheme="minorBidi"/>
          <w:sz w:val="20"/>
          <w:szCs w:val="22"/>
          <w:lang w:eastAsia="en-US"/>
        </w:rPr>
        <w:t xml:space="preserve">methods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we examine</w:t>
      </w:r>
      <w:r w:rsidR="00AD249B" w:rsidRPr="00AD249B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whether individuals who live alone:</w:t>
      </w:r>
    </w:p>
    <w:p w:rsidR="00E916D0" w:rsidRDefault="00E916D0" w:rsidP="00E916D0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P</w:t>
      </w:r>
      <w:r w:rsidRPr="00AD249B">
        <w:rPr>
          <w:rFonts w:asciiTheme="minorHAnsi" w:hAnsi="Arial Unicode MS" w:cstheme="minorBidi"/>
          <w:sz w:val="20"/>
          <w:szCs w:val="22"/>
          <w:lang w:eastAsia="en-US"/>
        </w:rPr>
        <w:t>resent with a longer length of symptoms?</w:t>
      </w:r>
    </w:p>
    <w:p w:rsidR="00D94960" w:rsidRDefault="00AD249B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Experience shorter waiting times for treatment?</w:t>
      </w:r>
    </w:p>
    <w:p w:rsidR="00AD249B" w:rsidRDefault="00AD249B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Have lower health status prior to treatment</w:t>
      </w:r>
      <w:r w:rsidR="00965FB8">
        <w:rPr>
          <w:rFonts w:asciiTheme="minorHAnsi" w:hAnsi="Arial Unicode MS" w:cstheme="minorBidi"/>
          <w:sz w:val="20"/>
          <w:szCs w:val="22"/>
          <w:lang w:eastAsia="en-US"/>
        </w:rPr>
        <w:t>?</w:t>
      </w:r>
    </w:p>
    <w:p w:rsidR="00AD249B" w:rsidRDefault="00965FB8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Receive greater levels of health improvement from treatment?</w:t>
      </w:r>
    </w:p>
    <w:p w:rsidR="00965FB8" w:rsidRDefault="00C70DEE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Receive better quality treatment?</w:t>
      </w:r>
    </w:p>
    <w:p w:rsidR="00C70DEE" w:rsidRDefault="00C70DEE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 xml:space="preserve">Experience a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longer </w:t>
      </w:r>
      <w:r>
        <w:rPr>
          <w:rFonts w:asciiTheme="minorHAnsi" w:hAnsi="Arial Unicode MS" w:cstheme="minorBidi"/>
          <w:sz w:val="20"/>
          <w:szCs w:val="22"/>
          <w:lang w:eastAsia="en-US"/>
        </w:rPr>
        <w:t>LOS?</w:t>
      </w:r>
    </w:p>
    <w:p w:rsidR="00E916D0" w:rsidRDefault="00E916D0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Report more satisfaction with their treatment?</w:t>
      </w:r>
    </w:p>
    <w:p w:rsidR="00E916D0" w:rsidRDefault="00E916D0" w:rsidP="000D63ED">
      <w:pPr>
        <w:pStyle w:val="Body1"/>
        <w:numPr>
          <w:ilvl w:val="1"/>
          <w:numId w:val="1"/>
        </w:numPr>
        <w:spacing w:after="100" w:line="240" w:lineRule="auto"/>
        <w:ind w:hanging="357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Are more likely to report their treatment as a success?</w:t>
      </w:r>
    </w:p>
    <w:p w:rsidR="000D63ED" w:rsidRDefault="000D63ED" w:rsidP="000D63ED">
      <w:pPr>
        <w:pStyle w:val="Body1"/>
        <w:spacing w:after="100" w:line="240" w:lineRule="auto"/>
        <w:rPr>
          <w:rFonts w:asciiTheme="minorHAnsi" w:hAnsi="Arial Unicode MS" w:cstheme="minorBidi"/>
          <w:sz w:val="20"/>
          <w:szCs w:val="22"/>
          <w:lang w:eastAsia="en-US"/>
        </w:rPr>
      </w:pPr>
    </w:p>
    <w:p w:rsidR="000D63ED" w:rsidRPr="000D63ED" w:rsidRDefault="000D63ED" w:rsidP="000D63ED">
      <w:pPr>
        <w:pStyle w:val="Body1"/>
        <w:rPr>
          <w:rFonts w:asciiTheme="minorHAnsi" w:hAnsi="Arial Unicode MS" w:cstheme="minorBidi"/>
          <w:b/>
          <w:sz w:val="20"/>
          <w:szCs w:val="22"/>
          <w:lang w:eastAsia="en-US"/>
        </w:rPr>
      </w:pPr>
      <w:r w:rsidRPr="000D63ED">
        <w:rPr>
          <w:rFonts w:asciiTheme="minorHAnsi" w:hAnsi="Arial Unicode MS" w:cstheme="minorBidi"/>
          <w:b/>
          <w:sz w:val="20"/>
          <w:szCs w:val="22"/>
          <w:lang w:eastAsia="en-US"/>
        </w:rPr>
        <w:t>Results</w:t>
      </w:r>
    </w:p>
    <w:p w:rsidR="000D63ED" w:rsidRDefault="000D63ED" w:rsidP="000D63ED">
      <w:pPr>
        <w:pStyle w:val="Body1"/>
        <w:rPr>
          <w:rFonts w:asciiTheme="minorHAnsi" w:hAnsi="Arial Unicode MS" w:cstheme="minorBidi"/>
          <w:sz w:val="20"/>
          <w:szCs w:val="22"/>
          <w:lang w:eastAsia="en-US"/>
        </w:rPr>
      </w:pPr>
      <w:r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We find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that living alone does not affect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waiting times or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duration</w:t>
      </w:r>
      <w:r w:rsidR="00E916D0"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>of symptoms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. Nevertheless,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those who live alone are generally less healthy prior to surgery and receive lower health improvement as a result of treatment.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People living alone are no less likely to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view their treatment as a success but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report </w:t>
      </w:r>
      <w:r w:rsidR="00E916D0" w:rsidRPr="000D63ED">
        <w:rPr>
          <w:rFonts w:asciiTheme="minorHAnsi" w:hAnsi="Arial Unicode MS" w:cstheme="minorBidi"/>
          <w:sz w:val="20"/>
          <w:szCs w:val="22"/>
          <w:lang w:eastAsia="en-US"/>
        </w:rPr>
        <w:t>l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ower</w:t>
      </w:r>
      <w:r w:rsidR="00E916D0"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>satisf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action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>with treatment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 xml:space="preserve"> and have longer LOS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. </w:t>
      </w:r>
      <w:r w:rsidR="00952D6B">
        <w:rPr>
          <w:rFonts w:asciiTheme="minorHAnsi" w:hAnsi="Arial Unicode MS" w:cstheme="minorBidi"/>
          <w:sz w:val="20"/>
          <w:szCs w:val="22"/>
          <w:lang w:eastAsia="en-US"/>
        </w:rPr>
        <w:t xml:space="preserve">Across </w:t>
      </w:r>
      <w:r w:rsidR="00E916D0">
        <w:rPr>
          <w:rFonts w:asciiTheme="minorHAnsi" w:hAnsi="Arial Unicode MS" w:cstheme="minorBidi"/>
          <w:sz w:val="20"/>
          <w:szCs w:val="22"/>
          <w:lang w:eastAsia="en-US"/>
        </w:rPr>
        <w:t>six</w:t>
      </w:r>
      <w:r w:rsidR="00E916D0" w:rsidRPr="000D63ED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 w:rsidRPr="000D63ED">
        <w:rPr>
          <w:rFonts w:asciiTheme="minorHAnsi" w:hAnsi="Arial Unicode MS" w:cstheme="minorBidi"/>
          <w:sz w:val="20"/>
          <w:szCs w:val="22"/>
          <w:lang w:eastAsia="en-US"/>
        </w:rPr>
        <w:t>measures of complications, we find those living alone differ significantly on only one measure</w:t>
      </w:r>
      <w:r w:rsidR="000334AF">
        <w:rPr>
          <w:rFonts w:asciiTheme="minorHAnsi" w:hAnsi="Arial Unicode MS" w:cstheme="minorBidi"/>
          <w:sz w:val="20"/>
          <w:szCs w:val="22"/>
          <w:lang w:eastAsia="en-US"/>
        </w:rPr>
        <w:t>.</w:t>
      </w:r>
    </w:p>
    <w:p w:rsidR="001E13F9" w:rsidRPr="001E13F9" w:rsidRDefault="001E13F9" w:rsidP="001E13F9">
      <w:pPr>
        <w:pStyle w:val="Body1"/>
        <w:rPr>
          <w:rFonts w:asciiTheme="minorHAnsi" w:hAnsi="Arial Unicode MS" w:cstheme="minorBidi"/>
          <w:b/>
          <w:sz w:val="20"/>
          <w:szCs w:val="22"/>
          <w:lang w:eastAsia="en-US"/>
        </w:rPr>
      </w:pPr>
      <w:r w:rsidRPr="001E13F9">
        <w:rPr>
          <w:rFonts w:asciiTheme="minorHAnsi" w:hAnsi="Arial Unicode MS" w:cstheme="minorBidi"/>
          <w:b/>
          <w:sz w:val="20"/>
          <w:szCs w:val="22"/>
          <w:lang w:eastAsia="en-US"/>
        </w:rPr>
        <w:t>Discussion</w:t>
      </w:r>
    </w:p>
    <w:p w:rsidR="001E13F9" w:rsidRDefault="001F1197" w:rsidP="001E13F9">
      <w:pPr>
        <w:pStyle w:val="Body1"/>
        <w:rPr>
          <w:rFonts w:asciiTheme="minorHAnsi" w:hAnsi="Arial Unicode MS" w:cstheme="minorBidi"/>
          <w:sz w:val="20"/>
          <w:szCs w:val="22"/>
          <w:lang w:eastAsia="en-US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 xml:space="preserve">People who 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>liv</w:t>
      </w:r>
      <w:r>
        <w:rPr>
          <w:rFonts w:asciiTheme="minorHAnsi" w:hAnsi="Arial Unicode MS" w:cstheme="minorBidi"/>
          <w:sz w:val="20"/>
          <w:szCs w:val="22"/>
          <w:lang w:eastAsia="en-US"/>
        </w:rPr>
        <w:t>e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alone </w:t>
      </w:r>
      <w:r>
        <w:rPr>
          <w:rFonts w:asciiTheme="minorHAnsi" w:hAnsi="Arial Unicode MS" w:cstheme="minorBidi"/>
          <w:sz w:val="20"/>
          <w:szCs w:val="22"/>
          <w:lang w:eastAsia="en-US"/>
        </w:rPr>
        <w:t xml:space="preserve">are kept 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in hospital </w:t>
      </w:r>
      <w:r>
        <w:rPr>
          <w:rFonts w:asciiTheme="minorHAnsi" w:hAnsi="Arial Unicode MS" w:cstheme="minorBidi"/>
          <w:sz w:val="20"/>
          <w:szCs w:val="22"/>
          <w:lang w:eastAsia="en-US"/>
        </w:rPr>
        <w:t>longer post-surgery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, possibly </w:t>
      </w:r>
      <w:r>
        <w:rPr>
          <w:rFonts w:asciiTheme="minorHAnsi" w:hAnsi="Arial Unicode MS" w:cstheme="minorBidi"/>
          <w:sz w:val="20"/>
          <w:szCs w:val="22"/>
          <w:lang w:eastAsia="en-US"/>
        </w:rPr>
        <w:t>because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>
        <w:rPr>
          <w:rFonts w:asciiTheme="minorHAnsi" w:hAnsi="Arial Unicode MS" w:cstheme="minorBidi"/>
          <w:sz w:val="20"/>
          <w:szCs w:val="22"/>
          <w:lang w:eastAsia="en-US"/>
        </w:rPr>
        <w:t xml:space="preserve">hospitals see 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>no other support structure</w:t>
      </w:r>
      <w:r>
        <w:rPr>
          <w:rFonts w:asciiTheme="minorHAnsi" w:hAnsi="Arial Unicode MS" w:cstheme="minorBidi"/>
          <w:sz w:val="20"/>
          <w:szCs w:val="22"/>
          <w:lang w:eastAsia="en-US"/>
        </w:rPr>
        <w:t>s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in place. However t</w:t>
      </w:r>
      <w:r w:rsidR="00FD603D">
        <w:rPr>
          <w:rFonts w:asciiTheme="minorHAnsi" w:hAnsi="Arial Unicode MS" w:cstheme="minorBidi"/>
          <w:sz w:val="20"/>
          <w:szCs w:val="22"/>
          <w:lang w:eastAsia="en-US"/>
        </w:rPr>
        <w:t>he healthcare system is not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>
        <w:rPr>
          <w:rFonts w:asciiTheme="minorHAnsi" w:hAnsi="Arial Unicode MS" w:cstheme="minorBidi"/>
          <w:sz w:val="20"/>
          <w:szCs w:val="22"/>
          <w:lang w:eastAsia="en-US"/>
        </w:rPr>
        <w:t xml:space="preserve">more 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responsive at the front door, with </w:t>
      </w:r>
      <w:r>
        <w:rPr>
          <w:rFonts w:asciiTheme="minorHAnsi" w:hAnsi="Arial Unicode MS" w:cstheme="minorBidi"/>
          <w:sz w:val="20"/>
          <w:szCs w:val="22"/>
          <w:lang w:eastAsia="en-US"/>
        </w:rPr>
        <w:t>people living alone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having the same </w:t>
      </w:r>
      <w:r>
        <w:rPr>
          <w:rFonts w:asciiTheme="minorHAnsi" w:hAnsi="Arial Unicode MS" w:cstheme="minorBidi"/>
          <w:sz w:val="20"/>
          <w:szCs w:val="22"/>
          <w:lang w:eastAsia="en-US"/>
        </w:rPr>
        <w:t>duration</w:t>
      </w:r>
      <w:r w:rsidRPr="001E13F9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>
        <w:rPr>
          <w:rFonts w:asciiTheme="minorHAnsi" w:hAnsi="Arial Unicode MS" w:cstheme="minorBidi"/>
          <w:sz w:val="20"/>
          <w:szCs w:val="22"/>
          <w:lang w:eastAsia="en-US"/>
        </w:rPr>
        <w:t xml:space="preserve">of symptoms 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>and waiting times</w:t>
      </w:r>
      <w:r>
        <w:rPr>
          <w:rFonts w:asciiTheme="minorHAnsi" w:hAnsi="Arial Unicode MS" w:cstheme="minorBidi"/>
          <w:sz w:val="20"/>
          <w:szCs w:val="22"/>
          <w:lang w:eastAsia="en-US"/>
        </w:rPr>
        <w:t xml:space="preserve"> and worse health prior to surgery</w:t>
      </w:r>
      <w:r w:rsidR="001E13F9" w:rsidRPr="001E13F9">
        <w:rPr>
          <w:rFonts w:asciiTheme="minorHAnsi" w:hAnsi="Arial Unicode MS" w:cstheme="minorBidi"/>
          <w:sz w:val="20"/>
          <w:szCs w:val="22"/>
          <w:lang w:eastAsia="en-US"/>
        </w:rPr>
        <w:t>.</w:t>
      </w:r>
    </w:p>
    <w:p w:rsidR="00524058" w:rsidRDefault="00FD603D" w:rsidP="00D94960">
      <w:pPr>
        <w:pStyle w:val="Body1"/>
        <w:rPr>
          <w:rFonts w:hAnsi="Arial Unicode MS"/>
          <w:sz w:val="20"/>
        </w:rPr>
      </w:pPr>
      <w:r>
        <w:rPr>
          <w:rFonts w:asciiTheme="minorHAnsi" w:hAnsi="Arial Unicode MS" w:cstheme="minorBidi"/>
          <w:sz w:val="20"/>
          <w:szCs w:val="22"/>
          <w:lang w:eastAsia="en-US"/>
        </w:rPr>
        <w:t>The longer length of stay could be the source of dissatisfaction for patients</w:t>
      </w:r>
      <w:r w:rsidR="000334AF">
        <w:rPr>
          <w:rFonts w:asciiTheme="minorHAnsi" w:hAnsi="Arial Unicode MS" w:cstheme="minorBidi"/>
          <w:sz w:val="20"/>
          <w:szCs w:val="22"/>
          <w:lang w:eastAsia="en-US"/>
        </w:rPr>
        <w:t>. A l</w:t>
      </w:r>
      <w:r w:rsidR="002A39CA">
        <w:rPr>
          <w:rFonts w:asciiTheme="minorHAnsi" w:hAnsi="Arial Unicode MS" w:cstheme="minorBidi"/>
          <w:sz w:val="20"/>
          <w:szCs w:val="22"/>
          <w:lang w:eastAsia="en-US"/>
        </w:rPr>
        <w:t xml:space="preserve">ack </w:t>
      </w:r>
      <w:r w:rsidR="000334AF">
        <w:rPr>
          <w:rFonts w:asciiTheme="minorHAnsi" w:hAnsi="Arial Unicode MS" w:cstheme="minorBidi"/>
          <w:sz w:val="20"/>
          <w:szCs w:val="22"/>
          <w:lang w:eastAsia="en-US"/>
        </w:rPr>
        <w:t xml:space="preserve">of </w:t>
      </w:r>
      <w:r w:rsidR="002A39CA">
        <w:rPr>
          <w:rFonts w:asciiTheme="minorHAnsi" w:hAnsi="Arial Unicode MS" w:cstheme="minorBidi"/>
          <w:sz w:val="20"/>
          <w:szCs w:val="22"/>
          <w:lang w:eastAsia="en-US"/>
        </w:rPr>
        <w:t xml:space="preserve">rehabilitation </w:t>
      </w:r>
      <w:r w:rsidR="000334AF">
        <w:rPr>
          <w:rFonts w:asciiTheme="minorHAnsi" w:hAnsi="Arial Unicode MS" w:cstheme="minorBidi"/>
          <w:sz w:val="20"/>
          <w:szCs w:val="22"/>
          <w:lang w:eastAsia="en-US"/>
        </w:rPr>
        <w:t xml:space="preserve">services </w:t>
      </w:r>
      <w:r w:rsidR="002A39CA">
        <w:rPr>
          <w:rFonts w:asciiTheme="minorHAnsi" w:hAnsi="Arial Unicode MS" w:cstheme="minorBidi"/>
          <w:sz w:val="20"/>
          <w:szCs w:val="22"/>
          <w:lang w:eastAsia="en-US"/>
        </w:rPr>
        <w:t>in the community could explain the lower health improvements. It is possible that the post-op</w:t>
      </w:r>
      <w:r w:rsidR="001F1197">
        <w:rPr>
          <w:rFonts w:asciiTheme="minorHAnsi" w:hAnsi="Arial Unicode MS" w:cstheme="minorBidi"/>
          <w:sz w:val="20"/>
          <w:szCs w:val="22"/>
          <w:lang w:eastAsia="en-US"/>
        </w:rPr>
        <w:t>erative PROMs</w:t>
      </w:r>
      <w:r w:rsidR="002A39CA">
        <w:rPr>
          <w:rFonts w:asciiTheme="minorHAnsi" w:hAnsi="Arial Unicode MS" w:cstheme="minorBidi"/>
          <w:sz w:val="20"/>
          <w:szCs w:val="22"/>
          <w:lang w:eastAsia="en-US"/>
        </w:rPr>
        <w:t xml:space="preserve"> </w:t>
      </w:r>
      <w:r w:rsidR="001F1197">
        <w:rPr>
          <w:rFonts w:asciiTheme="minorHAnsi" w:hAnsi="Arial Unicode MS" w:cstheme="minorBidi"/>
          <w:sz w:val="20"/>
          <w:szCs w:val="22"/>
          <w:lang w:eastAsia="en-US"/>
        </w:rPr>
        <w:t xml:space="preserve">reveal more about care services in the community than </w:t>
      </w:r>
      <w:r w:rsidR="00D56676">
        <w:rPr>
          <w:rFonts w:asciiTheme="minorHAnsi" w:hAnsi="Arial Unicode MS" w:cstheme="minorBidi"/>
          <w:sz w:val="20"/>
          <w:szCs w:val="22"/>
          <w:lang w:eastAsia="en-US"/>
        </w:rPr>
        <w:t xml:space="preserve">those </w:t>
      </w:r>
      <w:r w:rsidR="001F1197">
        <w:rPr>
          <w:rFonts w:asciiTheme="minorHAnsi" w:hAnsi="Arial Unicode MS" w:cstheme="minorBidi"/>
          <w:sz w:val="20"/>
          <w:szCs w:val="22"/>
          <w:lang w:eastAsia="en-US"/>
        </w:rPr>
        <w:t xml:space="preserve">in the hospital. </w:t>
      </w:r>
    </w:p>
    <w:p w:rsidR="00524058" w:rsidRDefault="00524058" w:rsidP="00D94960">
      <w:pPr>
        <w:pStyle w:val="Body1"/>
        <w:rPr>
          <w:rFonts w:hAnsi="Arial Unicode MS"/>
          <w:sz w:val="20"/>
        </w:rPr>
      </w:pPr>
    </w:p>
    <w:p w:rsidR="00E320F4" w:rsidRPr="007A1BD3" w:rsidRDefault="00E320F4" w:rsidP="00D94960">
      <w:pPr>
        <w:pStyle w:val="Body1"/>
      </w:pPr>
    </w:p>
    <w:sectPr w:rsidR="00E320F4" w:rsidRPr="007A1BD3" w:rsidSect="00C24F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3A464D"/>
    <w:multiLevelType w:val="hybridMultilevel"/>
    <w:tmpl w:val="506EFC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686"/>
    <w:rsid w:val="000334AF"/>
    <w:rsid w:val="000431DB"/>
    <w:rsid w:val="000C257E"/>
    <w:rsid w:val="000D63ED"/>
    <w:rsid w:val="00160799"/>
    <w:rsid w:val="001E13F9"/>
    <w:rsid w:val="001F1197"/>
    <w:rsid w:val="001F3243"/>
    <w:rsid w:val="00223FE2"/>
    <w:rsid w:val="002A39CA"/>
    <w:rsid w:val="003E2FF3"/>
    <w:rsid w:val="00524058"/>
    <w:rsid w:val="005E6895"/>
    <w:rsid w:val="006123DA"/>
    <w:rsid w:val="006E7981"/>
    <w:rsid w:val="007A1BD3"/>
    <w:rsid w:val="00823D9E"/>
    <w:rsid w:val="00906EFA"/>
    <w:rsid w:val="00952D6B"/>
    <w:rsid w:val="00965FB8"/>
    <w:rsid w:val="009F492C"/>
    <w:rsid w:val="00A346C2"/>
    <w:rsid w:val="00AA1FFE"/>
    <w:rsid w:val="00AD249B"/>
    <w:rsid w:val="00C24F09"/>
    <w:rsid w:val="00C70DEE"/>
    <w:rsid w:val="00D34114"/>
    <w:rsid w:val="00D56676"/>
    <w:rsid w:val="00D62F62"/>
    <w:rsid w:val="00D94960"/>
    <w:rsid w:val="00E320F4"/>
    <w:rsid w:val="00E916D0"/>
    <w:rsid w:val="00EA3899"/>
    <w:rsid w:val="00F57686"/>
    <w:rsid w:val="00FD6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7A1BD3"/>
    <w:pPr>
      <w:outlineLvl w:val="0"/>
    </w:pPr>
    <w:rPr>
      <w:rFonts w:ascii="Helvetica" w:eastAsia="Arial Unicode MS" w:hAnsi="Helvetica" w:cs="Times New Roman"/>
      <w:color w:val="000000"/>
      <w:szCs w:val="20"/>
      <w:u w:color="00000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1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6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7A1BD3"/>
    <w:pPr>
      <w:outlineLvl w:val="0"/>
    </w:pPr>
    <w:rPr>
      <w:rFonts w:ascii="Helvetica" w:eastAsia="Arial Unicode MS" w:hAnsi="Helvetica" w:cs="Times New Roman"/>
      <w:color w:val="000000"/>
      <w:szCs w:val="20"/>
      <w:u w:color="00000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1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6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A0E3A323</Template>
  <TotalTime>30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Manchester</Company>
  <LinksUpToDate>false</LinksUpToDate>
  <CharactersWithSpaces>2646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Turner</dc:creator>
  <cp:lastModifiedBy>mhsjba</cp:lastModifiedBy>
  <cp:revision>6</cp:revision>
  <dcterms:created xsi:type="dcterms:W3CDTF">2013-04-05T11:50:00Z</dcterms:created>
  <dcterms:modified xsi:type="dcterms:W3CDTF">2013-04-12T11:35:00Z</dcterms:modified>
</cp:coreProperties>
</file>