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53" w:rsidRPr="00567553" w:rsidRDefault="00567553" w:rsidP="00567553">
      <w:pPr>
        <w:jc w:val="center"/>
        <w:rPr>
          <w:b/>
        </w:rPr>
      </w:pPr>
      <w:bookmarkStart w:id="0" w:name="_GoBack"/>
      <w:bookmarkEnd w:id="0"/>
      <w:r w:rsidRPr="00567553">
        <w:rPr>
          <w:b/>
        </w:rPr>
        <w:t>Increased consumption of fruit and vegetables for the primary prevention of cardiovascular diseases.</w:t>
      </w:r>
    </w:p>
    <w:p w:rsidR="00567553" w:rsidRDefault="00567553" w:rsidP="00567553"/>
    <w:p w:rsidR="00567553" w:rsidRPr="00567553" w:rsidRDefault="00567553" w:rsidP="00567553">
      <w:pPr>
        <w:rPr>
          <w:b/>
          <w:sz w:val="24"/>
          <w:szCs w:val="24"/>
        </w:rPr>
      </w:pPr>
      <w:r w:rsidRPr="00567553">
        <w:rPr>
          <w:b/>
          <w:sz w:val="24"/>
          <w:szCs w:val="24"/>
        </w:rPr>
        <w:t>Abstract  </w:t>
      </w:r>
    </w:p>
    <w:p w:rsidR="00567553" w:rsidRPr="00567553" w:rsidRDefault="00567553" w:rsidP="00567553">
      <w:pPr>
        <w:rPr>
          <w:b/>
        </w:rPr>
      </w:pPr>
      <w:r w:rsidRPr="00567553">
        <w:rPr>
          <w:b/>
        </w:rPr>
        <w:t>Background  </w:t>
      </w:r>
    </w:p>
    <w:p w:rsidR="00567553" w:rsidRDefault="00567553" w:rsidP="00567553">
      <w:r>
        <w:t>There is increasing evidence that high consumption of fruit and vegetables is beneficial for cardiovascular disease (CVD) prevention.</w:t>
      </w:r>
    </w:p>
    <w:p w:rsidR="00567553" w:rsidRPr="00567553" w:rsidRDefault="00567553" w:rsidP="00567553">
      <w:pPr>
        <w:rPr>
          <w:b/>
        </w:rPr>
      </w:pPr>
      <w:r w:rsidRPr="00567553">
        <w:rPr>
          <w:b/>
        </w:rPr>
        <w:t>Objectives  </w:t>
      </w:r>
    </w:p>
    <w:p w:rsidR="00567553" w:rsidRDefault="00567553" w:rsidP="00567553">
      <w:r>
        <w:t>The primary objective of this review was to determine the effectiveness of i) advice to increase fruit and vegetable consumption ii) the provision of fruit and vegetables to increase consumption, for the primary prevention of CVD. </w:t>
      </w:r>
    </w:p>
    <w:p w:rsidR="00567553" w:rsidRPr="00567553" w:rsidRDefault="00567553" w:rsidP="00567553">
      <w:pPr>
        <w:rPr>
          <w:b/>
        </w:rPr>
      </w:pPr>
      <w:r w:rsidRPr="00567553">
        <w:rPr>
          <w:b/>
        </w:rPr>
        <w:t>Search methods  </w:t>
      </w:r>
    </w:p>
    <w:p w:rsidR="00567553" w:rsidRDefault="00567553" w:rsidP="00567553">
      <w:r>
        <w:t>We searched the following electronic databases: The Cochrane Library (2012, issue 9-CENTRAL, HTA, DARE, NEED), MEDLINE (1946 to week 3 September 2012); EMBASE (1980 to 2012 week 39) and the Conference Proceedings Citation Index - Science on ISI Web of Science (5 October 2012). We searched trial registers, screened reference lists and contacted authors for additional information where necessary. No language restrictions were applied.</w:t>
      </w:r>
    </w:p>
    <w:p w:rsidR="00567553" w:rsidRPr="00567553" w:rsidRDefault="00567553" w:rsidP="00567553">
      <w:pPr>
        <w:rPr>
          <w:b/>
        </w:rPr>
      </w:pPr>
      <w:r w:rsidRPr="00567553">
        <w:rPr>
          <w:b/>
        </w:rPr>
        <w:t>Selection criteria  </w:t>
      </w:r>
    </w:p>
    <w:p w:rsidR="00567553" w:rsidRDefault="00567553" w:rsidP="00567553">
      <w:r>
        <w:t>Randomised controlled trials with at least three months follow-up (follow-up was considered to be the time elapsed since the start of the intervention) involving healthy adults or those at high risk of CVD. Trials investigated either advice to increase fruit and vegetable intake (via any source or modality) or the provision of fruit and vegetables to increase intake. The comparison group was no intervention or minimal intervention. Outcomes of interest were CVD clinical events (mortality (CVD and all-cause), myocardial infarction (MI), coronary artery bypass grafting (CABG) or percutaneous transluminal coronary angioplasty (PTCA), angiographically-defined angina pectoris, stroke, carotid endarterectomy, peripheral arterial disease (PAD)) and major CVD risk factors (blood pressure, blood lipids, type 2 diabetes). Trials involving multifactorial lifestyle interventions (including different dietary patterns, exercise) or where the focus was weight loss were excluded to avoid confounding.</w:t>
      </w:r>
    </w:p>
    <w:p w:rsidR="00567553" w:rsidRPr="00567553" w:rsidRDefault="00567553" w:rsidP="00567553">
      <w:pPr>
        <w:rPr>
          <w:b/>
        </w:rPr>
      </w:pPr>
      <w:r w:rsidRPr="00567553">
        <w:rPr>
          <w:b/>
        </w:rPr>
        <w:t>Data collection and analysis  </w:t>
      </w:r>
    </w:p>
    <w:p w:rsidR="00567553" w:rsidRDefault="00567553" w:rsidP="00567553">
      <w:r>
        <w:t>Two review authors independently selected trials for inclusion, extracted data and assessed the risk of bias. Trials of provision of fruit and vegetables were analysed separately from trials of dietary advice.</w:t>
      </w:r>
    </w:p>
    <w:p w:rsidR="00567553" w:rsidRPr="00567553" w:rsidRDefault="00567553" w:rsidP="00567553">
      <w:pPr>
        <w:rPr>
          <w:b/>
        </w:rPr>
      </w:pPr>
      <w:r w:rsidRPr="00567553">
        <w:rPr>
          <w:b/>
        </w:rPr>
        <w:t>Results  </w:t>
      </w:r>
    </w:p>
    <w:p w:rsidR="00567553" w:rsidRDefault="00567553" w:rsidP="00567553">
      <w:r>
        <w:t xml:space="preserve">We identified 10 trials with a total of 1730 participants randomised, and one ongoing trial. Six trials investigated the provision of fruit and vegetables, and four trials examined advice to increase fruit and vegetable consumption.The ongoing trial is examining the provision of an avocado-rich diet.The </w:t>
      </w:r>
      <w:r>
        <w:lastRenderedPageBreak/>
        <w:t>number and type of intervention components for provision, and the dietary advice provided differed between trials.</w:t>
      </w:r>
    </w:p>
    <w:p w:rsidR="00567553" w:rsidRDefault="00567553" w:rsidP="00567553">
      <w:r>
        <w:t>None of the trials reported clinical events as they were all relatively short term. There was no strong evidence for effects of individual trials of provision of fruit and vegetables on cardiovascular risk factors, but trials were heterogeneous and short term. Furthermore, five of the six trials only provided one fruit or vegetable. Dietary advice showed some favourable effects on blood pressure (systolic blood pressure (SBP): mean difference (MD) -3.0 mmHg (95% confidence interval (CI) -4.92 to -1.09), diastolic blood pressure (DBP): MD -0.90 mmHg (95% CI -2.03 to 0.24)) and low-density lipoprotein (LDL) cholesterol but analyses were based on only two trials. Three of the 10 included trials examined adverse effects, which included increased bowel movements, bad breath and body odour.</w:t>
      </w:r>
    </w:p>
    <w:p w:rsidR="00567553" w:rsidRPr="00567553" w:rsidRDefault="00567553" w:rsidP="00567553">
      <w:pPr>
        <w:rPr>
          <w:b/>
        </w:rPr>
      </w:pPr>
      <w:r w:rsidRPr="00567553">
        <w:rPr>
          <w:b/>
        </w:rPr>
        <w:t>Authors' conclusions  </w:t>
      </w:r>
    </w:p>
    <w:p w:rsidR="00E129CE" w:rsidRDefault="00567553" w:rsidP="00567553">
      <w:r>
        <w:t>There are very few studies to date examining provision of, or advice to increase the consumption of, fruit and vegetables in the absence of additional dietary interventions or other lifestyle interventions for the primary prevention of CVD. The limited evidence suggests advice to increase fruit and vegetables as a single intervention has favourable effects on CVD risk factors but more trials are needed to confirm this.</w:t>
      </w:r>
    </w:p>
    <w:sectPr w:rsidR="00E12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53"/>
    <w:rsid w:val="002321B3"/>
    <w:rsid w:val="00411656"/>
    <w:rsid w:val="00567553"/>
    <w:rsid w:val="008A1526"/>
    <w:rsid w:val="00E1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D08CFBC</Template>
  <TotalTime>1</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Louise</dc:creator>
  <cp:lastModifiedBy>Smart, Stephanie</cp:lastModifiedBy>
  <cp:revision>2</cp:revision>
  <dcterms:created xsi:type="dcterms:W3CDTF">2013-08-20T10:12:00Z</dcterms:created>
  <dcterms:modified xsi:type="dcterms:W3CDTF">2013-08-20T10:12:00Z</dcterms:modified>
</cp:coreProperties>
</file>