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EFFEEC" w14:textId="77777777" w:rsidR="00410459" w:rsidRDefault="00410459" w:rsidP="002B1271">
      <w:pPr>
        <w:spacing w:after="0"/>
        <w:rPr>
          <w:b/>
          <w:color w:val="000000" w:themeColor="text1"/>
        </w:rPr>
      </w:pPr>
    </w:p>
    <w:p w14:paraId="0FB32046" w14:textId="0F9A7E67" w:rsidR="00502C1E" w:rsidRPr="00AD517F" w:rsidRDefault="004B7590" w:rsidP="002B1271">
      <w:pPr>
        <w:spacing w:after="0"/>
        <w:rPr>
          <w:i/>
          <w:color w:val="000000" w:themeColor="text1"/>
        </w:rPr>
      </w:pPr>
      <w:r>
        <w:rPr>
          <w:b/>
          <w:color w:val="000000" w:themeColor="text1"/>
        </w:rPr>
        <w:t>Routine</w:t>
      </w:r>
      <w:r w:rsidR="00502C1E" w:rsidRPr="00AD517F">
        <w:rPr>
          <w:b/>
          <w:color w:val="000000" w:themeColor="text1"/>
        </w:rPr>
        <w:t xml:space="preserve"> hospital datasets can inform clini</w:t>
      </w:r>
      <w:r w:rsidR="006C5703" w:rsidRPr="00AD517F">
        <w:rPr>
          <w:b/>
          <w:color w:val="000000" w:themeColor="text1"/>
        </w:rPr>
        <w:t>cal trial outcomes in prostate c</w:t>
      </w:r>
      <w:r w:rsidR="00502C1E" w:rsidRPr="00AD517F">
        <w:rPr>
          <w:b/>
          <w:color w:val="000000" w:themeColor="text1"/>
        </w:rPr>
        <w:t>ancer: a pilot study in the STAMPEDE trial</w:t>
      </w:r>
      <w:r w:rsidR="0040515B" w:rsidRPr="00AD517F">
        <w:rPr>
          <w:b/>
          <w:color w:val="000000" w:themeColor="text1"/>
        </w:rPr>
        <w:t>.</w:t>
      </w:r>
    </w:p>
    <w:p w14:paraId="7DC0FF5D" w14:textId="77777777" w:rsidR="002B1271" w:rsidRDefault="002B1271" w:rsidP="002B1271">
      <w:pPr>
        <w:spacing w:after="0"/>
        <w:rPr>
          <w:b/>
        </w:rPr>
      </w:pPr>
    </w:p>
    <w:p w14:paraId="78B2157F" w14:textId="69C75BE5" w:rsidR="00BF55B1" w:rsidRDefault="002B1271" w:rsidP="002B1271">
      <w:pPr>
        <w:spacing w:after="0"/>
        <w:rPr>
          <w:u w:val="single"/>
        </w:rPr>
      </w:pPr>
      <w:r w:rsidRPr="002B1271">
        <w:rPr>
          <w:u w:val="single"/>
        </w:rPr>
        <w:t>Background</w:t>
      </w:r>
      <w:r w:rsidR="00084387">
        <w:rPr>
          <w:u w:val="single"/>
        </w:rPr>
        <w:t>:</w:t>
      </w:r>
    </w:p>
    <w:p w14:paraId="71AB2F5B" w14:textId="7CCDB481" w:rsidR="002F34D7" w:rsidRDefault="00F774A6" w:rsidP="002F34D7">
      <w:pPr>
        <w:spacing w:after="0"/>
      </w:pPr>
      <w:r>
        <w:t xml:space="preserve">The use of routine patient data has the potential to </w:t>
      </w:r>
      <w:r w:rsidR="003C4798">
        <w:t>enhance</w:t>
      </w:r>
      <w:r>
        <w:t xml:space="preserve"> traditional</w:t>
      </w:r>
      <w:r w:rsidR="00F2002A">
        <w:t xml:space="preserve"> clinical</w:t>
      </w:r>
      <w:r>
        <w:t xml:space="preserve"> trial conduct.</w:t>
      </w:r>
      <w:r w:rsidR="00F2002A">
        <w:t xml:space="preserve"> </w:t>
      </w:r>
      <w:r w:rsidR="002F34D7">
        <w:t xml:space="preserve">The Hospital Episode Statistics (HES) are routinely collected </w:t>
      </w:r>
      <w:r w:rsidR="002F34D7" w:rsidRPr="00D442EC">
        <w:rPr>
          <w:color w:val="000000" w:themeColor="text1"/>
        </w:rPr>
        <w:t xml:space="preserve">NHS </w:t>
      </w:r>
      <w:r w:rsidR="002F34D7">
        <w:t xml:space="preserve">data recording </w:t>
      </w:r>
      <w:r w:rsidR="002F34D7" w:rsidRPr="00D442EC">
        <w:rPr>
          <w:color w:val="000000" w:themeColor="text1"/>
        </w:rPr>
        <w:t>hospital visits</w:t>
      </w:r>
      <w:r w:rsidR="002F34D7">
        <w:t>.</w:t>
      </w:r>
      <w:r w:rsidR="002F34D7" w:rsidRPr="002F34D7">
        <w:t xml:space="preserve"> </w:t>
      </w:r>
      <w:r w:rsidR="002F34D7">
        <w:t xml:space="preserve">This study, embedded in </w:t>
      </w:r>
      <w:r w:rsidR="00175360" w:rsidRPr="005118F0">
        <w:t>STAMPEDE</w:t>
      </w:r>
      <w:r w:rsidR="00175360">
        <w:t xml:space="preserve">, </w:t>
      </w:r>
      <w:r w:rsidR="002F34D7">
        <w:t>the largest prostate cancer trial of its kind,</w:t>
      </w:r>
      <w:r w:rsidR="002F34D7" w:rsidRPr="005118F0">
        <w:t xml:space="preserve"> </w:t>
      </w:r>
      <w:r w:rsidR="002F34D7">
        <w:t xml:space="preserve">aimed to build and validate a model using HES </w:t>
      </w:r>
      <w:r w:rsidR="00175360">
        <w:t xml:space="preserve">data </w:t>
      </w:r>
      <w:r w:rsidR="002F34D7">
        <w:t>to identify major trial outcomes</w:t>
      </w:r>
      <w:r w:rsidR="00BE7C35">
        <w:t>,</w:t>
      </w:r>
      <w:r w:rsidR="002F34D7" w:rsidRPr="002F34D7">
        <w:t xml:space="preserve"> </w:t>
      </w:r>
      <w:r w:rsidR="00175360">
        <w:t>including:</w:t>
      </w:r>
      <w:r w:rsidR="002F34D7" w:rsidRPr="002F34D7">
        <w:t xml:space="preserve"> progressive disease events (PDEs) </w:t>
      </w:r>
      <w:r w:rsidR="00175360">
        <w:t xml:space="preserve">and </w:t>
      </w:r>
      <w:r w:rsidR="002F34D7" w:rsidRPr="002F34D7">
        <w:t>skeletal-related events (SREs).</w:t>
      </w:r>
      <w:r w:rsidR="002F34D7">
        <w:t xml:space="preserve"> However, HES</w:t>
      </w:r>
      <w:r w:rsidR="00175360">
        <w:t xml:space="preserve"> data</w:t>
      </w:r>
      <w:r w:rsidR="002F34D7">
        <w:t xml:space="preserve"> contain</w:t>
      </w:r>
      <w:r w:rsidR="006C0F34">
        <w:t>s</w:t>
      </w:r>
      <w:r w:rsidR="002F34D7">
        <w:t xml:space="preserve"> limited and sometimes erroneous data and therefore</w:t>
      </w:r>
      <w:r w:rsidR="00175360">
        <w:t>,</w:t>
      </w:r>
      <w:r w:rsidR="002F34D7">
        <w:t xml:space="preserve"> </w:t>
      </w:r>
      <w:r w:rsidR="00175360">
        <w:t xml:space="preserve">replication of </w:t>
      </w:r>
      <w:r w:rsidR="002F34D7">
        <w:t>traditional trial outcome</w:t>
      </w:r>
      <w:r w:rsidR="00175360">
        <w:t>s</w:t>
      </w:r>
      <w:r w:rsidR="002F34D7">
        <w:t xml:space="preserve"> </w:t>
      </w:r>
      <w:r w:rsidR="00175360">
        <w:t xml:space="preserve">are </w:t>
      </w:r>
      <w:r w:rsidR="002F34D7">
        <w:t>not directly possible.</w:t>
      </w:r>
      <w:r w:rsidR="002F34D7" w:rsidRPr="002F34D7">
        <w:t xml:space="preserve"> </w:t>
      </w:r>
      <w:r w:rsidR="00AE19B8">
        <w:t>However, w</w:t>
      </w:r>
      <w:r w:rsidR="002F34D7">
        <w:t>e propose major outcomes could be indirectly identified from routine patient data.</w:t>
      </w:r>
      <w:r w:rsidR="00A310A1" w:rsidRPr="00A310A1">
        <w:t xml:space="preserve"> </w:t>
      </w:r>
      <w:r w:rsidR="00A310A1">
        <w:t>The</w:t>
      </w:r>
      <w:r w:rsidR="00A310A1" w:rsidRPr="00BF0D92">
        <w:t xml:space="preserve"> </w:t>
      </w:r>
      <w:r w:rsidR="00A310A1">
        <w:t>aim was</w:t>
      </w:r>
      <w:r w:rsidR="00A310A1" w:rsidRPr="00BF0D92">
        <w:t xml:space="preserve"> to increase timeliness</w:t>
      </w:r>
      <w:r w:rsidR="00175360">
        <w:t xml:space="preserve"> of analyses</w:t>
      </w:r>
      <w:r w:rsidR="00A310A1" w:rsidRPr="00BF0D92">
        <w:t xml:space="preserve">, save resources to be redistributed elsewhere, reduce </w:t>
      </w:r>
      <w:proofErr w:type="gramStart"/>
      <w:r w:rsidR="00A310A1" w:rsidRPr="00BF0D92">
        <w:t>costs</w:t>
      </w:r>
      <w:proofErr w:type="gramEnd"/>
      <w:r w:rsidR="00A310A1" w:rsidRPr="00BF0D92">
        <w:t xml:space="preserve"> and reduce patient and clinical staff burden.</w:t>
      </w:r>
    </w:p>
    <w:p w14:paraId="422A0018" w14:textId="77777777" w:rsidR="000E4C51" w:rsidRDefault="000E4C51" w:rsidP="002B1271">
      <w:pPr>
        <w:spacing w:after="0"/>
      </w:pPr>
    </w:p>
    <w:p w14:paraId="635A214D" w14:textId="205B87A3" w:rsidR="002F34D7" w:rsidRDefault="00875E01" w:rsidP="002B1271">
      <w:pPr>
        <w:spacing w:after="0"/>
        <w:rPr>
          <w:u w:val="single"/>
        </w:rPr>
      </w:pPr>
      <w:r w:rsidRPr="00875E01">
        <w:rPr>
          <w:u w:val="single"/>
        </w:rPr>
        <w:t>Methods</w:t>
      </w:r>
      <w:r w:rsidR="00084387">
        <w:rPr>
          <w:u w:val="single"/>
        </w:rPr>
        <w:t>:</w:t>
      </w:r>
    </w:p>
    <w:p w14:paraId="4452CF1C" w14:textId="1D42BEF1" w:rsidR="00E82201" w:rsidRDefault="002F34D7" w:rsidP="006C0F34">
      <w:r>
        <w:t xml:space="preserve">Analysis was undertaken in 3 stages. 1: Proof of concept </w:t>
      </w:r>
      <w:r w:rsidR="00175360">
        <w:t xml:space="preserve">via </w:t>
      </w:r>
      <w:r w:rsidR="006C35D7">
        <w:t>case series</w:t>
      </w:r>
      <w:r w:rsidR="00BE7C35">
        <w:t xml:space="preserve"> in</w:t>
      </w:r>
      <w:r w:rsidR="006C35D7">
        <w:t xml:space="preserve"> </w:t>
      </w:r>
      <w:r>
        <w:t>5 STAMPEDE patient</w:t>
      </w:r>
      <w:r w:rsidR="006C35D7">
        <w:t>s</w:t>
      </w:r>
      <w:r>
        <w:t xml:space="preserve">. Details of hospital service interactions were extracted and triangulated from three datasets: STAMPEDE trial data, clinical </w:t>
      </w:r>
      <w:r w:rsidR="00667BB7">
        <w:t>records,</w:t>
      </w:r>
      <w:r>
        <w:t xml:space="preserve"> and the routine data records. </w:t>
      </w:r>
      <w:r w:rsidR="006C35D7">
        <w:t xml:space="preserve">An algorithm was developed by creating metrics of prostate cancer activity </w:t>
      </w:r>
      <w:r w:rsidR="006C0F34">
        <w:t xml:space="preserve">over defined time periods </w:t>
      </w:r>
      <w:r w:rsidR="006C35D7">
        <w:t>to identify, based upon the clustering of episodes of interest</w:t>
      </w:r>
      <w:r w:rsidR="008A50BF">
        <w:t>, patient outcomes of interest to the trial</w:t>
      </w:r>
      <w:r>
        <w:t>.</w:t>
      </w:r>
      <w:r w:rsidR="006C35D7">
        <w:t xml:space="preserve"> 2: </w:t>
      </w:r>
      <w:r w:rsidR="00BE7C35">
        <w:t>Algorithm development</w:t>
      </w:r>
      <w:r w:rsidR="00704B4C">
        <w:t xml:space="preserve"> using data from</w:t>
      </w:r>
      <w:r w:rsidR="00BE7C35">
        <w:t xml:space="preserve"> </w:t>
      </w:r>
      <w:r w:rsidR="006C35D7">
        <w:t xml:space="preserve">44 STAMPEDE patients. </w:t>
      </w:r>
      <w:r w:rsidR="00704B4C">
        <w:t>Data from clinical records and STAMPEDE outcomes were used to develop</w:t>
      </w:r>
      <w:r w:rsidR="006C35D7">
        <w:t xml:space="preserve"> </w:t>
      </w:r>
      <w:r w:rsidR="00704B4C">
        <w:t>HES outcomes</w:t>
      </w:r>
      <w:r w:rsidR="00304FC1">
        <w:t xml:space="preserve"> capable of</w:t>
      </w:r>
      <w:r w:rsidR="00704B4C">
        <w:t xml:space="preserve"> reproducing the usual trial </w:t>
      </w:r>
      <w:r w:rsidR="006C35D7">
        <w:t>surrogate endpoints</w:t>
      </w:r>
      <w:r w:rsidR="00704B4C">
        <w:t>:</w:t>
      </w:r>
      <w:r w:rsidR="006C35D7">
        <w:t xml:space="preserve"> Failure-Free Survival (FFS), Progression</w:t>
      </w:r>
      <w:r w:rsidR="00A310A1">
        <w:t>-</w:t>
      </w:r>
      <w:r w:rsidR="006C35D7">
        <w:t xml:space="preserve">Free Survival (PFS), </w:t>
      </w:r>
      <w:proofErr w:type="spellStart"/>
      <w:r w:rsidR="006C35D7">
        <w:t>Metastastases</w:t>
      </w:r>
      <w:proofErr w:type="spellEnd"/>
      <w:r w:rsidR="00A310A1">
        <w:t>-</w:t>
      </w:r>
      <w:r w:rsidR="006C35D7">
        <w:t>Free Survi</w:t>
      </w:r>
      <w:r w:rsidR="00667BB7">
        <w:t>v</w:t>
      </w:r>
      <w:r w:rsidR="006C35D7">
        <w:t>al (MFS) and SREs. Kaplan-Meier Survi</w:t>
      </w:r>
      <w:r w:rsidR="00667BB7">
        <w:t>v</w:t>
      </w:r>
      <w:r w:rsidR="006C35D7">
        <w:t xml:space="preserve">al </w:t>
      </w:r>
      <w:r w:rsidR="00704B4C">
        <w:t xml:space="preserve">curves were </w:t>
      </w:r>
      <w:proofErr w:type="gramStart"/>
      <w:r w:rsidR="00704B4C">
        <w:t>generated</w:t>
      </w:r>
      <w:proofErr w:type="gramEnd"/>
      <w:r w:rsidR="006C35D7">
        <w:t xml:space="preserve"> and Hazard Ratios calculated</w:t>
      </w:r>
      <w:r w:rsidR="006C35D7" w:rsidRPr="006C35D7">
        <w:t xml:space="preserve"> </w:t>
      </w:r>
      <w:r w:rsidR="006C35D7">
        <w:t xml:space="preserve">to approximately replicate the STAMPEDE results. </w:t>
      </w:r>
      <w:r>
        <w:t xml:space="preserve">During </w:t>
      </w:r>
      <w:r w:rsidR="006C35D7">
        <w:t>development</w:t>
      </w:r>
      <w:r>
        <w:t>, the algorithm was iteratively optimised to maximise sensitivity and specificity.</w:t>
      </w:r>
      <w:r w:rsidR="006C35D7">
        <w:t xml:space="preserve"> </w:t>
      </w:r>
      <w:r w:rsidR="007C4163">
        <w:t>3:</w:t>
      </w:r>
      <w:r w:rsidR="00BE7C35">
        <w:t xml:space="preserve"> Algorithm validation</w:t>
      </w:r>
      <w:r w:rsidR="00704B4C">
        <w:t xml:space="preserve"> using </w:t>
      </w:r>
      <w:r w:rsidR="007C4163">
        <w:t>94</w:t>
      </w:r>
      <w:r w:rsidR="006C35D7">
        <w:t xml:space="preserve"> STAMPEDE patients</w:t>
      </w:r>
      <w:r w:rsidR="00F229FC">
        <w:t>.</w:t>
      </w:r>
      <w:r w:rsidR="007F5973">
        <w:t xml:space="preserve"> For validation</w:t>
      </w:r>
      <w:r w:rsidR="00AA4D5D">
        <w:t>,</w:t>
      </w:r>
      <w:r w:rsidR="007F5973">
        <w:t xml:space="preserve"> the</w:t>
      </w:r>
      <w:r w:rsidR="00F229FC">
        <w:t xml:space="preserve"> </w:t>
      </w:r>
      <w:r w:rsidR="00704B4C">
        <w:t>HES outcomes were</w:t>
      </w:r>
      <w:r w:rsidR="007F5973">
        <w:t xml:space="preserve"> </w:t>
      </w:r>
      <w:r w:rsidR="00F229FC">
        <w:t xml:space="preserve">compared to the STAMPEDE endpoints for </w:t>
      </w:r>
      <w:r w:rsidR="002F79E3">
        <w:t>45</w:t>
      </w:r>
      <w:r w:rsidR="00F229FC">
        <w:t xml:space="preserve"> </w:t>
      </w:r>
      <w:r w:rsidR="002771A8">
        <w:t>unseen</w:t>
      </w:r>
      <w:r w:rsidR="00F229FC">
        <w:t xml:space="preserve"> p</w:t>
      </w:r>
      <w:r w:rsidR="00704B4C">
        <w:t>a</w:t>
      </w:r>
      <w:r w:rsidR="00F229FC">
        <w:t>t</w:t>
      </w:r>
      <w:r w:rsidR="00704B4C">
        <w:t>ient</w:t>
      </w:r>
      <w:r w:rsidR="00F229FC">
        <w:t>s</w:t>
      </w:r>
      <w:r w:rsidR="002F79E3">
        <w:t xml:space="preserve">. </w:t>
      </w:r>
      <w:r w:rsidR="00315002">
        <w:t>E</w:t>
      </w:r>
      <w:r w:rsidR="002F79E3">
        <w:t xml:space="preserve">vents </w:t>
      </w:r>
      <w:r w:rsidR="00315002">
        <w:t xml:space="preserve">differing to </w:t>
      </w:r>
      <w:r w:rsidR="002F79E3">
        <w:t xml:space="preserve">STAMPEDE </w:t>
      </w:r>
      <w:r w:rsidR="007C4163">
        <w:t>endpoints</w:t>
      </w:r>
      <w:r w:rsidR="002F79E3">
        <w:t xml:space="preserve"> were subsequently validated by note review.</w:t>
      </w:r>
      <w:r w:rsidR="00AA4D5D">
        <w:t xml:space="preserve"> </w:t>
      </w:r>
      <w:r w:rsidR="006C35D7">
        <w:t>Further</w:t>
      </w:r>
      <w:r w:rsidR="007C4163">
        <w:t xml:space="preserve"> survival analys</w:t>
      </w:r>
      <w:r w:rsidR="00BD40D6">
        <w:t>e</w:t>
      </w:r>
      <w:r w:rsidR="007C4163">
        <w:t xml:space="preserve">s </w:t>
      </w:r>
      <w:r w:rsidR="00F2002A">
        <w:t>w</w:t>
      </w:r>
      <w:r w:rsidR="00BD40D6">
        <w:t>ere</w:t>
      </w:r>
      <w:r w:rsidR="00F2002A">
        <w:t xml:space="preserve"> </w:t>
      </w:r>
      <w:r w:rsidR="007C4163">
        <w:t>undertaken</w:t>
      </w:r>
      <w:r w:rsidR="00AE19B8">
        <w:t xml:space="preserve"> in comparison </w:t>
      </w:r>
      <w:r w:rsidR="006C35D7">
        <w:t xml:space="preserve">to </w:t>
      </w:r>
      <w:r w:rsidR="00AE19B8">
        <w:t xml:space="preserve">the </w:t>
      </w:r>
      <w:r w:rsidR="006C35D7">
        <w:t xml:space="preserve">STAMPEDE traditional endpoints </w:t>
      </w:r>
      <w:r w:rsidR="007C4163">
        <w:t xml:space="preserve">and </w:t>
      </w:r>
      <w:r w:rsidR="006C35D7">
        <w:t>hazard ratios</w:t>
      </w:r>
      <w:r w:rsidR="007C4163">
        <w:t xml:space="preserve"> calculated.</w:t>
      </w:r>
    </w:p>
    <w:p w14:paraId="37E033FF" w14:textId="2DE3575D" w:rsidR="00E82201" w:rsidRDefault="00E82201" w:rsidP="002B1271">
      <w:pPr>
        <w:spacing w:after="0"/>
        <w:rPr>
          <w:u w:val="single"/>
        </w:rPr>
      </w:pPr>
      <w:r w:rsidRPr="00E82201">
        <w:rPr>
          <w:u w:val="single"/>
        </w:rPr>
        <w:t>Results</w:t>
      </w:r>
      <w:r w:rsidR="00084387">
        <w:rPr>
          <w:u w:val="single"/>
        </w:rPr>
        <w:t>:</w:t>
      </w:r>
    </w:p>
    <w:p w14:paraId="5DC00A4E" w14:textId="0940C16E" w:rsidR="00FE18EB" w:rsidRDefault="00B66DD6" w:rsidP="0041678F">
      <w:pPr>
        <w:spacing w:after="0"/>
      </w:pPr>
      <w:r>
        <w:t xml:space="preserve">Stage 1: </w:t>
      </w:r>
      <w:r w:rsidR="002754B6" w:rsidRPr="00D55F9D">
        <w:t xml:space="preserve">Prostate cancer </w:t>
      </w:r>
      <w:r w:rsidR="00AE19B8">
        <w:t>events</w:t>
      </w:r>
      <w:r w:rsidR="002754B6" w:rsidRPr="00D55F9D">
        <w:t xml:space="preserve"> coincided with clustering of HES</w:t>
      </w:r>
      <w:r w:rsidR="00AE19B8">
        <w:t xml:space="preserve"> </w:t>
      </w:r>
      <w:r w:rsidR="008F144C">
        <w:t>P</w:t>
      </w:r>
      <w:r w:rsidR="00AE19B8">
        <w:t>rostate cancer</w:t>
      </w:r>
      <w:r w:rsidR="008F144C">
        <w:t>-related</w:t>
      </w:r>
      <w:r w:rsidR="002754B6" w:rsidRPr="00D55F9D">
        <w:t xml:space="preserve"> events.</w:t>
      </w:r>
      <w:r>
        <w:t xml:space="preserve"> The HES model was able to confirm trial events</w:t>
      </w:r>
      <w:r w:rsidR="00AE19B8">
        <w:t xml:space="preserve"> including PDEs and SREs</w:t>
      </w:r>
      <w:r>
        <w:t xml:space="preserve"> with suitable accuracy </w:t>
      </w:r>
      <w:r w:rsidR="00667BB7">
        <w:t>and</w:t>
      </w:r>
      <w:r w:rsidR="00AE19B8">
        <w:t xml:space="preserve"> </w:t>
      </w:r>
      <w:r>
        <w:t xml:space="preserve">found events missed in the trial data. Stage 2: </w:t>
      </w:r>
      <w:r w:rsidR="0041678F">
        <w:t>42/53 of the first two progression events were identified by the algorithm.</w:t>
      </w:r>
      <w:r w:rsidR="00A310A1">
        <w:t xml:space="preserve"> W</w:t>
      </w:r>
      <w:r w:rsidR="0041678F">
        <w:t xml:space="preserve">e developed a routine data derived </w:t>
      </w:r>
      <w:r>
        <w:t xml:space="preserve">trial </w:t>
      </w:r>
      <w:r w:rsidR="0041678F">
        <w:t>endpoint which appeared to be a good surrogate for MFS and PFS</w:t>
      </w:r>
      <w:r w:rsidR="00A310A1">
        <w:t>,</w:t>
      </w:r>
      <w:r w:rsidR="0041678F">
        <w:t xml:space="preserve"> </w:t>
      </w:r>
      <w:r w:rsidR="00FE18EB">
        <w:t xml:space="preserve">identifying </w:t>
      </w:r>
      <w:r w:rsidR="0041678F">
        <w:t>the majority (18/25</w:t>
      </w:r>
      <w:r w:rsidR="009A3204">
        <w:t>)</w:t>
      </w:r>
      <w:r w:rsidR="0041678F" w:rsidRPr="002B687A">
        <w:t xml:space="preserve">. </w:t>
      </w:r>
    </w:p>
    <w:p w14:paraId="71E0AA6D" w14:textId="114E954B" w:rsidR="00FF600B" w:rsidRDefault="00FE18EB" w:rsidP="002B1271">
      <w:pPr>
        <w:spacing w:after="0"/>
      </w:pPr>
      <w:r>
        <w:t>Stage 3: Testing</w:t>
      </w:r>
      <w:r w:rsidR="00AE19B8">
        <w:t xml:space="preserve"> </w:t>
      </w:r>
      <w:r w:rsidR="00A310A1">
        <w:t>revealed at</w:t>
      </w:r>
      <w:r w:rsidR="002B687A" w:rsidRPr="002B687A">
        <w:t xml:space="preserve"> least one of the </w:t>
      </w:r>
      <w:r w:rsidR="00312A4F">
        <w:t>STAMPEDE en</w:t>
      </w:r>
      <w:r w:rsidR="003809C7">
        <w:t>d</w:t>
      </w:r>
      <w:r w:rsidR="002B687A" w:rsidRPr="002B687A">
        <w:t xml:space="preserve">points were identified </w:t>
      </w:r>
      <w:r>
        <w:t>using HES</w:t>
      </w:r>
      <w:r w:rsidRPr="002B687A">
        <w:t xml:space="preserve"> </w:t>
      </w:r>
      <w:r w:rsidR="002B687A" w:rsidRPr="002B687A">
        <w:t>in 38/45 patient</w:t>
      </w:r>
      <w:r w:rsidR="00A310A1">
        <w:t xml:space="preserve"> events</w:t>
      </w:r>
      <w:r w:rsidR="002B687A" w:rsidRPr="002B687A">
        <w:t>.</w:t>
      </w:r>
      <w:r>
        <w:t xml:space="preserve"> </w:t>
      </w:r>
      <w:r w:rsidRPr="002B687A">
        <w:t xml:space="preserve">The </w:t>
      </w:r>
      <w:r>
        <w:t xml:space="preserve">HES derived </w:t>
      </w:r>
      <w:r w:rsidR="00992937">
        <w:t>H</w:t>
      </w:r>
      <w:r w:rsidR="00992937" w:rsidRPr="002B687A">
        <w:t xml:space="preserve">azard </w:t>
      </w:r>
      <w:r w:rsidR="00992937">
        <w:t>R</w:t>
      </w:r>
      <w:r w:rsidR="00992937" w:rsidRPr="002B687A">
        <w:t xml:space="preserve">atio </w:t>
      </w:r>
      <w:r w:rsidRPr="002B687A">
        <w:t>comparing chemotherapy and non-chemotherapy interventions was comparable to</w:t>
      </w:r>
      <w:r w:rsidR="003650F9">
        <w:t xml:space="preserve"> </w:t>
      </w:r>
      <w:r w:rsidRPr="002B687A">
        <w:t>traditional STAMPEDE surrogates</w:t>
      </w:r>
      <w:r w:rsidR="00BD22F9">
        <w:t xml:space="preserve"> </w:t>
      </w:r>
      <w:r w:rsidR="00BD22F9">
        <w:t>PFS, FFS and MFS</w:t>
      </w:r>
      <w:bookmarkStart w:id="0" w:name="_GoBack"/>
      <w:bookmarkEnd w:id="0"/>
      <w:r w:rsidRPr="002B687A">
        <w:t xml:space="preserve"> in both stage 2 </w:t>
      </w:r>
      <w:r w:rsidR="00FF600B">
        <w:t xml:space="preserve">(HES </w:t>
      </w:r>
      <w:r w:rsidR="00FF600B">
        <w:t>HR 0.45, 95% CI 0.21 - 0.97</w:t>
      </w:r>
      <w:r w:rsidR="00FF600B">
        <w:t xml:space="preserve">; </w:t>
      </w:r>
      <w:r w:rsidR="00FF600B">
        <w:t>MFS HR 0.46, 95% CI 0.18 – 1.16)</w:t>
      </w:r>
      <w:r w:rsidR="00FF600B">
        <w:t xml:space="preserve"> </w:t>
      </w:r>
      <w:r w:rsidRPr="002B687A">
        <w:t>and in the larger patient sample during stage 3</w:t>
      </w:r>
      <w:r w:rsidR="00E451C3" w:rsidRPr="002B687A">
        <w:t xml:space="preserve"> </w:t>
      </w:r>
      <w:r w:rsidR="00E451C3">
        <w:t>(</w:t>
      </w:r>
      <w:r w:rsidR="00FF600B">
        <w:t>HES HR 0.</w:t>
      </w:r>
      <w:r w:rsidR="00FF600B">
        <w:t>63</w:t>
      </w:r>
      <w:r w:rsidR="00FF600B">
        <w:t>, 95% CI 0.</w:t>
      </w:r>
      <w:r w:rsidR="00FF600B">
        <w:t>36</w:t>
      </w:r>
      <w:r w:rsidR="00FF600B">
        <w:t xml:space="preserve"> </w:t>
      </w:r>
      <w:r w:rsidR="00FF600B">
        <w:t>–</w:t>
      </w:r>
      <w:r w:rsidR="00FF600B">
        <w:t xml:space="preserve"> </w:t>
      </w:r>
      <w:r w:rsidR="00FF600B">
        <w:t>1.10</w:t>
      </w:r>
      <w:r w:rsidR="00FF600B">
        <w:t>;</w:t>
      </w:r>
      <w:r w:rsidR="00FF600B">
        <w:t xml:space="preserve"> FFS HR </w:t>
      </w:r>
      <w:r w:rsidR="00FF600B">
        <w:t>0.6</w:t>
      </w:r>
      <w:r w:rsidR="00FF600B">
        <w:t>4</w:t>
      </w:r>
      <w:r w:rsidR="00FF600B">
        <w:t>, 95% CI 0.3</w:t>
      </w:r>
      <w:r w:rsidR="00FF600B">
        <w:t>7</w:t>
      </w:r>
      <w:r w:rsidR="00FF600B">
        <w:t xml:space="preserve"> – 1.10</w:t>
      </w:r>
      <w:r w:rsidR="00FF600B">
        <w:t xml:space="preserve">) </w:t>
      </w:r>
      <w:r w:rsidR="00CB2B2D">
        <w:t xml:space="preserve">(most comparable </w:t>
      </w:r>
      <w:r w:rsidR="00FF600B">
        <w:t xml:space="preserve">HRs </w:t>
      </w:r>
      <w:r w:rsidR="00CB2B2D">
        <w:t>quoted).</w:t>
      </w:r>
    </w:p>
    <w:p w14:paraId="6AB53819" w14:textId="77777777" w:rsidR="00FF600B" w:rsidRDefault="00FF600B" w:rsidP="002B1271">
      <w:pPr>
        <w:spacing w:after="0"/>
      </w:pPr>
    </w:p>
    <w:p w14:paraId="4B02C121" w14:textId="317C4D52" w:rsidR="0065004E" w:rsidRDefault="0065004E" w:rsidP="002B1271">
      <w:pPr>
        <w:spacing w:after="0"/>
        <w:rPr>
          <w:u w:val="single"/>
        </w:rPr>
      </w:pPr>
      <w:r w:rsidRPr="0065004E">
        <w:rPr>
          <w:u w:val="single"/>
        </w:rPr>
        <w:t>Conclusions</w:t>
      </w:r>
      <w:r w:rsidR="00084387">
        <w:rPr>
          <w:u w:val="single"/>
        </w:rPr>
        <w:t>:</w:t>
      </w:r>
    </w:p>
    <w:p w14:paraId="0E0C8E55" w14:textId="44ABF6E4" w:rsidR="00BF0D92" w:rsidRPr="00BF0D92" w:rsidRDefault="002B687A" w:rsidP="002B687A">
      <w:r>
        <w:t xml:space="preserve">We developed a novel routine data model </w:t>
      </w:r>
      <w:r w:rsidR="00312A4F">
        <w:t>which</w:t>
      </w:r>
      <w:r>
        <w:t xml:space="preserve"> allow</w:t>
      </w:r>
      <w:r w:rsidR="00CC6B0B">
        <w:t>ed</w:t>
      </w:r>
      <w:r>
        <w:t xml:space="preserve"> accurate extraction of key trial endpoints. Although the algorithm generated different estimates of disease activity, the impact of trial interventions was maintained, demonstrating that using routine data is feasible</w:t>
      </w:r>
      <w:r w:rsidR="00312A4F">
        <w:t xml:space="preserve">. We propose a new routine data </w:t>
      </w:r>
      <w:r w:rsidR="00667BB7">
        <w:t>activity-based</w:t>
      </w:r>
      <w:r w:rsidR="00312A4F">
        <w:t xml:space="preserve"> surrogate</w:t>
      </w:r>
      <w:r w:rsidR="00CF33E8">
        <w:t xml:space="preserve"> for future use in oncology studies</w:t>
      </w:r>
      <w:r w:rsidR="00312A4F">
        <w:t>. F</w:t>
      </w:r>
      <w:r>
        <w:t xml:space="preserve">urther evaluation in a broader dataset and other diseases is underway. </w:t>
      </w:r>
    </w:p>
    <w:sectPr w:rsidR="00BF0D92" w:rsidRPr="00BF0D92" w:rsidSect="00312A4F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4AE3F1" w14:textId="77777777" w:rsidR="0045044A" w:rsidRDefault="0045044A" w:rsidP="00410459">
      <w:pPr>
        <w:spacing w:after="0" w:line="240" w:lineRule="auto"/>
      </w:pPr>
      <w:r>
        <w:separator/>
      </w:r>
    </w:p>
  </w:endnote>
  <w:endnote w:type="continuationSeparator" w:id="0">
    <w:p w14:paraId="059D8CF2" w14:textId="77777777" w:rsidR="0045044A" w:rsidRDefault="0045044A" w:rsidP="00410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E53A44" w14:textId="77777777" w:rsidR="0045044A" w:rsidRDefault="0045044A" w:rsidP="00410459">
      <w:pPr>
        <w:spacing w:after="0" w:line="240" w:lineRule="auto"/>
      </w:pPr>
      <w:r>
        <w:separator/>
      </w:r>
    </w:p>
  </w:footnote>
  <w:footnote w:type="continuationSeparator" w:id="0">
    <w:p w14:paraId="0BDFD123" w14:textId="77777777" w:rsidR="0045044A" w:rsidRDefault="0045044A" w:rsidP="004104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62515E" w14:textId="21E4166D" w:rsidR="00410459" w:rsidRDefault="00410459">
    <w:pPr>
      <w:pStyle w:val="Header"/>
    </w:pPr>
    <w:r>
      <w:t>HM_WMS_symposium</w:t>
    </w:r>
    <w:r w:rsidR="007A2374">
      <w:t>_</w:t>
    </w:r>
    <w:r>
      <w:t>2018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F855EB"/>
    <w:multiLevelType w:val="hybridMultilevel"/>
    <w:tmpl w:val="C6A897C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C452D"/>
    <w:multiLevelType w:val="hybridMultilevel"/>
    <w:tmpl w:val="FE943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85437"/>
    <w:multiLevelType w:val="hybridMultilevel"/>
    <w:tmpl w:val="01B82A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03086D"/>
    <w:multiLevelType w:val="hybridMultilevel"/>
    <w:tmpl w:val="B2B095CE"/>
    <w:lvl w:ilvl="0" w:tplc="A5DA4E7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C55"/>
    <w:rsid w:val="000172B3"/>
    <w:rsid w:val="00031D19"/>
    <w:rsid w:val="00037089"/>
    <w:rsid w:val="00057FEC"/>
    <w:rsid w:val="00063C26"/>
    <w:rsid w:val="0007135E"/>
    <w:rsid w:val="00071D25"/>
    <w:rsid w:val="00072FFC"/>
    <w:rsid w:val="00083525"/>
    <w:rsid w:val="00084387"/>
    <w:rsid w:val="0008487F"/>
    <w:rsid w:val="00084A28"/>
    <w:rsid w:val="00084F86"/>
    <w:rsid w:val="000927AE"/>
    <w:rsid w:val="000A601D"/>
    <w:rsid w:val="000A6241"/>
    <w:rsid w:val="000B2A64"/>
    <w:rsid w:val="000B3BB3"/>
    <w:rsid w:val="000B547E"/>
    <w:rsid w:val="000B64A5"/>
    <w:rsid w:val="000D1660"/>
    <w:rsid w:val="000D28C0"/>
    <w:rsid w:val="000E4C51"/>
    <w:rsid w:val="000F2261"/>
    <w:rsid w:val="001039CE"/>
    <w:rsid w:val="001059A0"/>
    <w:rsid w:val="0010653B"/>
    <w:rsid w:val="00107349"/>
    <w:rsid w:val="0011139E"/>
    <w:rsid w:val="00131AA4"/>
    <w:rsid w:val="00144CFA"/>
    <w:rsid w:val="001505AB"/>
    <w:rsid w:val="001519E2"/>
    <w:rsid w:val="001606E2"/>
    <w:rsid w:val="00175360"/>
    <w:rsid w:val="0017677F"/>
    <w:rsid w:val="00197132"/>
    <w:rsid w:val="001C330A"/>
    <w:rsid w:val="001D1CAA"/>
    <w:rsid w:val="001E1DB0"/>
    <w:rsid w:val="001E4C08"/>
    <w:rsid w:val="001E654C"/>
    <w:rsid w:val="001F35C9"/>
    <w:rsid w:val="001F7B03"/>
    <w:rsid w:val="00205356"/>
    <w:rsid w:val="00225F94"/>
    <w:rsid w:val="00233156"/>
    <w:rsid w:val="00241DD9"/>
    <w:rsid w:val="00255FF2"/>
    <w:rsid w:val="0026665B"/>
    <w:rsid w:val="00266FEF"/>
    <w:rsid w:val="002754B6"/>
    <w:rsid w:val="00276C42"/>
    <w:rsid w:val="00276FAC"/>
    <w:rsid w:val="002771A8"/>
    <w:rsid w:val="00277415"/>
    <w:rsid w:val="00285468"/>
    <w:rsid w:val="00285816"/>
    <w:rsid w:val="00285875"/>
    <w:rsid w:val="002A41B1"/>
    <w:rsid w:val="002B1271"/>
    <w:rsid w:val="002B687A"/>
    <w:rsid w:val="002D09EA"/>
    <w:rsid w:val="002D2291"/>
    <w:rsid w:val="002E4EC4"/>
    <w:rsid w:val="002E7800"/>
    <w:rsid w:val="002F264F"/>
    <w:rsid w:val="002F34D7"/>
    <w:rsid w:val="002F79E3"/>
    <w:rsid w:val="00300D24"/>
    <w:rsid w:val="00303EC1"/>
    <w:rsid w:val="00304FC1"/>
    <w:rsid w:val="00312A4F"/>
    <w:rsid w:val="00315002"/>
    <w:rsid w:val="00321661"/>
    <w:rsid w:val="003231F5"/>
    <w:rsid w:val="00331FF7"/>
    <w:rsid w:val="00336C2D"/>
    <w:rsid w:val="003506B3"/>
    <w:rsid w:val="00361E8E"/>
    <w:rsid w:val="003650F9"/>
    <w:rsid w:val="00376E4D"/>
    <w:rsid w:val="003809C7"/>
    <w:rsid w:val="0038230A"/>
    <w:rsid w:val="00382DF3"/>
    <w:rsid w:val="00384386"/>
    <w:rsid w:val="00385D79"/>
    <w:rsid w:val="00385DD7"/>
    <w:rsid w:val="00391228"/>
    <w:rsid w:val="0039177C"/>
    <w:rsid w:val="003A7D03"/>
    <w:rsid w:val="003B06A8"/>
    <w:rsid w:val="003B0B4A"/>
    <w:rsid w:val="003B1E47"/>
    <w:rsid w:val="003B4BAA"/>
    <w:rsid w:val="003B5345"/>
    <w:rsid w:val="003C4798"/>
    <w:rsid w:val="003D6D10"/>
    <w:rsid w:val="003F3003"/>
    <w:rsid w:val="0040515B"/>
    <w:rsid w:val="00410459"/>
    <w:rsid w:val="0041678F"/>
    <w:rsid w:val="0042134D"/>
    <w:rsid w:val="00431626"/>
    <w:rsid w:val="00442877"/>
    <w:rsid w:val="004446DD"/>
    <w:rsid w:val="0044548C"/>
    <w:rsid w:val="0045044A"/>
    <w:rsid w:val="00450D86"/>
    <w:rsid w:val="0046008B"/>
    <w:rsid w:val="004873FF"/>
    <w:rsid w:val="004A796C"/>
    <w:rsid w:val="004B7590"/>
    <w:rsid w:val="004C4B9B"/>
    <w:rsid w:val="004C6030"/>
    <w:rsid w:val="004C786F"/>
    <w:rsid w:val="004E18B2"/>
    <w:rsid w:val="004F4A17"/>
    <w:rsid w:val="004F712E"/>
    <w:rsid w:val="00502C1E"/>
    <w:rsid w:val="005118F0"/>
    <w:rsid w:val="005135C4"/>
    <w:rsid w:val="00534BE4"/>
    <w:rsid w:val="0053670A"/>
    <w:rsid w:val="005461AA"/>
    <w:rsid w:val="00553C97"/>
    <w:rsid w:val="005668E3"/>
    <w:rsid w:val="0057615B"/>
    <w:rsid w:val="005A1159"/>
    <w:rsid w:val="005C397A"/>
    <w:rsid w:val="005C62E0"/>
    <w:rsid w:val="00604CBB"/>
    <w:rsid w:val="0061689D"/>
    <w:rsid w:val="00621553"/>
    <w:rsid w:val="006256EE"/>
    <w:rsid w:val="00625C19"/>
    <w:rsid w:val="00626231"/>
    <w:rsid w:val="006437D4"/>
    <w:rsid w:val="0065004E"/>
    <w:rsid w:val="006659A1"/>
    <w:rsid w:val="00667BB7"/>
    <w:rsid w:val="00671EBC"/>
    <w:rsid w:val="00674359"/>
    <w:rsid w:val="006746F9"/>
    <w:rsid w:val="00677B66"/>
    <w:rsid w:val="00694B80"/>
    <w:rsid w:val="006B70FF"/>
    <w:rsid w:val="006B7A9D"/>
    <w:rsid w:val="006C0482"/>
    <w:rsid w:val="006C0F34"/>
    <w:rsid w:val="006C1E83"/>
    <w:rsid w:val="006C35D7"/>
    <w:rsid w:val="006C5703"/>
    <w:rsid w:val="007039DC"/>
    <w:rsid w:val="00704B4C"/>
    <w:rsid w:val="0071059C"/>
    <w:rsid w:val="0071215B"/>
    <w:rsid w:val="00716816"/>
    <w:rsid w:val="00721375"/>
    <w:rsid w:val="00730197"/>
    <w:rsid w:val="00731DA2"/>
    <w:rsid w:val="0074244A"/>
    <w:rsid w:val="007541BC"/>
    <w:rsid w:val="00754FED"/>
    <w:rsid w:val="007559A5"/>
    <w:rsid w:val="00763980"/>
    <w:rsid w:val="00765F32"/>
    <w:rsid w:val="00767A56"/>
    <w:rsid w:val="00774121"/>
    <w:rsid w:val="007917E1"/>
    <w:rsid w:val="007A2374"/>
    <w:rsid w:val="007A34A3"/>
    <w:rsid w:val="007A4DDB"/>
    <w:rsid w:val="007B02BA"/>
    <w:rsid w:val="007C4163"/>
    <w:rsid w:val="007C417C"/>
    <w:rsid w:val="007D255E"/>
    <w:rsid w:val="007F2694"/>
    <w:rsid w:val="007F5973"/>
    <w:rsid w:val="007F7928"/>
    <w:rsid w:val="008055BF"/>
    <w:rsid w:val="00805A35"/>
    <w:rsid w:val="008128E5"/>
    <w:rsid w:val="00812D1F"/>
    <w:rsid w:val="008200C2"/>
    <w:rsid w:val="00833EFB"/>
    <w:rsid w:val="0083500D"/>
    <w:rsid w:val="00836531"/>
    <w:rsid w:val="00845959"/>
    <w:rsid w:val="00847044"/>
    <w:rsid w:val="00850936"/>
    <w:rsid w:val="00862EC0"/>
    <w:rsid w:val="008750C6"/>
    <w:rsid w:val="00875E01"/>
    <w:rsid w:val="0087683C"/>
    <w:rsid w:val="00880F66"/>
    <w:rsid w:val="00882F28"/>
    <w:rsid w:val="00885C52"/>
    <w:rsid w:val="0088732E"/>
    <w:rsid w:val="008A50BF"/>
    <w:rsid w:val="008B1793"/>
    <w:rsid w:val="008B2A01"/>
    <w:rsid w:val="008C23E9"/>
    <w:rsid w:val="008C4C1B"/>
    <w:rsid w:val="008D5523"/>
    <w:rsid w:val="008D6389"/>
    <w:rsid w:val="008F144C"/>
    <w:rsid w:val="0091567A"/>
    <w:rsid w:val="00921AF9"/>
    <w:rsid w:val="00936744"/>
    <w:rsid w:val="00936BCA"/>
    <w:rsid w:val="00962E87"/>
    <w:rsid w:val="00964518"/>
    <w:rsid w:val="009676C9"/>
    <w:rsid w:val="00974E53"/>
    <w:rsid w:val="00980079"/>
    <w:rsid w:val="009817D8"/>
    <w:rsid w:val="00992937"/>
    <w:rsid w:val="009A298F"/>
    <w:rsid w:val="009A3204"/>
    <w:rsid w:val="009A6783"/>
    <w:rsid w:val="009A7F05"/>
    <w:rsid w:val="009C7647"/>
    <w:rsid w:val="009F3B61"/>
    <w:rsid w:val="00A1767F"/>
    <w:rsid w:val="00A20442"/>
    <w:rsid w:val="00A21683"/>
    <w:rsid w:val="00A23506"/>
    <w:rsid w:val="00A310A1"/>
    <w:rsid w:val="00A472D1"/>
    <w:rsid w:val="00A50590"/>
    <w:rsid w:val="00A56B36"/>
    <w:rsid w:val="00A82CA1"/>
    <w:rsid w:val="00A87B88"/>
    <w:rsid w:val="00A90684"/>
    <w:rsid w:val="00A97EDD"/>
    <w:rsid w:val="00AA4D5D"/>
    <w:rsid w:val="00AA50A6"/>
    <w:rsid w:val="00AC196D"/>
    <w:rsid w:val="00AC2A27"/>
    <w:rsid w:val="00AC6461"/>
    <w:rsid w:val="00AC7EE7"/>
    <w:rsid w:val="00AD517F"/>
    <w:rsid w:val="00AE0EEC"/>
    <w:rsid w:val="00AE19B8"/>
    <w:rsid w:val="00AF1F1F"/>
    <w:rsid w:val="00AF73AB"/>
    <w:rsid w:val="00B102FA"/>
    <w:rsid w:val="00B14150"/>
    <w:rsid w:val="00B14606"/>
    <w:rsid w:val="00B177B1"/>
    <w:rsid w:val="00B56C55"/>
    <w:rsid w:val="00B60097"/>
    <w:rsid w:val="00B6289F"/>
    <w:rsid w:val="00B652F0"/>
    <w:rsid w:val="00B66DD6"/>
    <w:rsid w:val="00B73EAE"/>
    <w:rsid w:val="00B80F41"/>
    <w:rsid w:val="00BA7BDA"/>
    <w:rsid w:val="00BC08A1"/>
    <w:rsid w:val="00BD0F4E"/>
    <w:rsid w:val="00BD22F9"/>
    <w:rsid w:val="00BD40D6"/>
    <w:rsid w:val="00BD5AB1"/>
    <w:rsid w:val="00BE364E"/>
    <w:rsid w:val="00BE41B1"/>
    <w:rsid w:val="00BE7C35"/>
    <w:rsid w:val="00BF0D92"/>
    <w:rsid w:val="00BF419C"/>
    <w:rsid w:val="00BF55B1"/>
    <w:rsid w:val="00C0764E"/>
    <w:rsid w:val="00C14133"/>
    <w:rsid w:val="00C15299"/>
    <w:rsid w:val="00C15AE1"/>
    <w:rsid w:val="00C251AF"/>
    <w:rsid w:val="00C30A3B"/>
    <w:rsid w:val="00C37DD0"/>
    <w:rsid w:val="00C46801"/>
    <w:rsid w:val="00C53F73"/>
    <w:rsid w:val="00C63B44"/>
    <w:rsid w:val="00C71CED"/>
    <w:rsid w:val="00C80748"/>
    <w:rsid w:val="00C90B7D"/>
    <w:rsid w:val="00CA3B4E"/>
    <w:rsid w:val="00CB2B2D"/>
    <w:rsid w:val="00CC6B0B"/>
    <w:rsid w:val="00CD3530"/>
    <w:rsid w:val="00CD78B3"/>
    <w:rsid w:val="00CF104D"/>
    <w:rsid w:val="00CF33CE"/>
    <w:rsid w:val="00CF33E8"/>
    <w:rsid w:val="00D014A2"/>
    <w:rsid w:val="00D24307"/>
    <w:rsid w:val="00D30987"/>
    <w:rsid w:val="00D33E8A"/>
    <w:rsid w:val="00D442EC"/>
    <w:rsid w:val="00D45DDA"/>
    <w:rsid w:val="00D46FC4"/>
    <w:rsid w:val="00D51F3C"/>
    <w:rsid w:val="00D55F9D"/>
    <w:rsid w:val="00D607BA"/>
    <w:rsid w:val="00D70B39"/>
    <w:rsid w:val="00D96D8E"/>
    <w:rsid w:val="00D9707D"/>
    <w:rsid w:val="00D97399"/>
    <w:rsid w:val="00DB7B11"/>
    <w:rsid w:val="00DD4C05"/>
    <w:rsid w:val="00DD5035"/>
    <w:rsid w:val="00DE43E8"/>
    <w:rsid w:val="00DE64D5"/>
    <w:rsid w:val="00E01844"/>
    <w:rsid w:val="00E17109"/>
    <w:rsid w:val="00E376D5"/>
    <w:rsid w:val="00E44E17"/>
    <w:rsid w:val="00E451C3"/>
    <w:rsid w:val="00E57AAB"/>
    <w:rsid w:val="00E64ED3"/>
    <w:rsid w:val="00E7209F"/>
    <w:rsid w:val="00E82201"/>
    <w:rsid w:val="00E90DB4"/>
    <w:rsid w:val="00E947DC"/>
    <w:rsid w:val="00ED0D07"/>
    <w:rsid w:val="00EE0BE9"/>
    <w:rsid w:val="00F03662"/>
    <w:rsid w:val="00F06EE2"/>
    <w:rsid w:val="00F1251D"/>
    <w:rsid w:val="00F2002A"/>
    <w:rsid w:val="00F216E1"/>
    <w:rsid w:val="00F229FC"/>
    <w:rsid w:val="00F23248"/>
    <w:rsid w:val="00F23F0B"/>
    <w:rsid w:val="00F30490"/>
    <w:rsid w:val="00F335D2"/>
    <w:rsid w:val="00F3506F"/>
    <w:rsid w:val="00F43785"/>
    <w:rsid w:val="00F46101"/>
    <w:rsid w:val="00F4746B"/>
    <w:rsid w:val="00F52EB8"/>
    <w:rsid w:val="00F61143"/>
    <w:rsid w:val="00F731D4"/>
    <w:rsid w:val="00F774A6"/>
    <w:rsid w:val="00F82FD0"/>
    <w:rsid w:val="00F940B5"/>
    <w:rsid w:val="00F94ED8"/>
    <w:rsid w:val="00FA582F"/>
    <w:rsid w:val="00FB6F3B"/>
    <w:rsid w:val="00FC146D"/>
    <w:rsid w:val="00FC560E"/>
    <w:rsid w:val="00FE18EB"/>
    <w:rsid w:val="00FE7FA6"/>
    <w:rsid w:val="00FF2A21"/>
    <w:rsid w:val="00FF3729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C5EF590"/>
  <w15:docId w15:val="{321E7AE0-1AC0-4016-871A-6AAC1E47D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3B4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3B44"/>
    <w:rPr>
      <w:rFonts w:ascii="Lucida Grande" w:hAnsi="Lucida Grande" w:cs="Lucida Grande"/>
      <w:sz w:val="18"/>
      <w:szCs w:val="18"/>
    </w:rPr>
  </w:style>
  <w:style w:type="paragraph" w:styleId="Revision">
    <w:name w:val="Revision"/>
    <w:hidden/>
    <w:uiPriority w:val="99"/>
    <w:semiHidden/>
    <w:rsid w:val="00F23F0B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unhideWhenUsed/>
    <w:rsid w:val="00721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1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13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1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1375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0E4C51"/>
    <w:pPr>
      <w:spacing w:after="160" w:line="259" w:lineRule="auto"/>
      <w:ind w:left="720"/>
      <w:contextualSpacing/>
    </w:pPr>
  </w:style>
  <w:style w:type="character" w:customStyle="1" w:styleId="tgc">
    <w:name w:val="_tgc"/>
    <w:basedOn w:val="DefaultParagraphFont"/>
    <w:rsid w:val="00C15AE1"/>
  </w:style>
  <w:style w:type="paragraph" w:styleId="Header">
    <w:name w:val="header"/>
    <w:basedOn w:val="Normal"/>
    <w:link w:val="HeaderChar"/>
    <w:uiPriority w:val="99"/>
    <w:unhideWhenUsed/>
    <w:rsid w:val="0041045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459"/>
  </w:style>
  <w:style w:type="paragraph" w:styleId="Footer">
    <w:name w:val="footer"/>
    <w:basedOn w:val="Normal"/>
    <w:link w:val="FooterChar"/>
    <w:uiPriority w:val="99"/>
    <w:unhideWhenUsed/>
    <w:rsid w:val="0041045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04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91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0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F1BA05-F6F4-4C69-8EA5-EA00E103B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MRC</Company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 Mintz</dc:creator>
  <cp:lastModifiedBy>Mintz, Hattie</cp:lastModifiedBy>
  <cp:revision>6</cp:revision>
  <dcterms:created xsi:type="dcterms:W3CDTF">2018-04-16T11:35:00Z</dcterms:created>
  <dcterms:modified xsi:type="dcterms:W3CDTF">2018-04-16T11:38:00Z</dcterms:modified>
</cp:coreProperties>
</file>