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8C1BD" w14:textId="28ED9BD3" w:rsidR="00657B57" w:rsidRPr="007516F5" w:rsidRDefault="00AD0CF2" w:rsidP="00F07497">
      <w:pPr>
        <w:spacing w:line="276" w:lineRule="auto"/>
        <w:jc w:val="both"/>
        <w:rPr>
          <w:rFonts w:ascii="Arial" w:hAnsi="Arial" w:cs="Arial"/>
          <w:b/>
          <w:sz w:val="22"/>
          <w:szCs w:val="22"/>
          <w:lang w:val="en-GB"/>
        </w:rPr>
      </w:pPr>
      <w:r w:rsidRPr="007516F5">
        <w:rPr>
          <w:rFonts w:ascii="Arial" w:hAnsi="Arial" w:cs="Arial"/>
          <w:b/>
          <w:sz w:val="22"/>
          <w:szCs w:val="22"/>
          <w:lang w:val="en-GB"/>
        </w:rPr>
        <w:t>Project:</w:t>
      </w:r>
      <w:r w:rsidRPr="007516F5">
        <w:rPr>
          <w:rFonts w:ascii="Arial" w:hAnsi="Arial" w:cs="Arial"/>
          <w:b/>
          <w:sz w:val="22"/>
          <w:szCs w:val="22"/>
          <w:lang w:val="en-GB"/>
        </w:rPr>
        <w:tab/>
      </w:r>
      <w:r w:rsidR="00D363CC" w:rsidRPr="007516F5">
        <w:rPr>
          <w:rFonts w:ascii="Arial" w:hAnsi="Arial" w:cs="Arial"/>
          <w:b/>
          <w:sz w:val="22"/>
          <w:szCs w:val="22"/>
          <w:lang w:val="en-GB"/>
        </w:rPr>
        <w:tab/>
      </w:r>
      <w:r w:rsidR="007516F5" w:rsidRPr="007516F5">
        <w:rPr>
          <w:rFonts w:ascii="Arial" w:hAnsi="Arial" w:cs="Arial"/>
          <w:b/>
          <w:sz w:val="22"/>
          <w:szCs w:val="22"/>
          <w:lang w:val="en-GB"/>
        </w:rPr>
        <w:tab/>
      </w:r>
      <w:r w:rsidR="00657B57" w:rsidRPr="007516F5">
        <w:rPr>
          <w:rFonts w:ascii="Arial" w:hAnsi="Arial" w:cs="Arial"/>
          <w:sz w:val="22"/>
          <w:szCs w:val="22"/>
          <w:lang w:val="en-GB"/>
        </w:rPr>
        <w:t xml:space="preserve">Organometallic chemistry </w:t>
      </w:r>
      <w:r w:rsidR="007516F5" w:rsidRPr="007516F5">
        <w:rPr>
          <w:rFonts w:ascii="Arial" w:hAnsi="Arial" w:cs="Arial"/>
          <w:sz w:val="22"/>
          <w:szCs w:val="22"/>
          <w:lang w:val="en-GB"/>
        </w:rPr>
        <w:t xml:space="preserve">of </w:t>
      </w:r>
      <w:proofErr w:type="gramStart"/>
      <w:r w:rsidR="007516F5" w:rsidRPr="007516F5">
        <w:rPr>
          <w:rFonts w:ascii="Arial" w:hAnsi="Arial" w:cs="Arial"/>
          <w:sz w:val="22"/>
          <w:szCs w:val="22"/>
          <w:lang w:val="en-GB"/>
        </w:rPr>
        <w:t>rhodium(</w:t>
      </w:r>
      <w:proofErr w:type="gramEnd"/>
      <w:r w:rsidR="007516F5" w:rsidRPr="007516F5">
        <w:rPr>
          <w:rFonts w:ascii="Arial" w:hAnsi="Arial" w:cs="Arial"/>
          <w:sz w:val="22"/>
          <w:szCs w:val="22"/>
          <w:lang w:val="en-GB"/>
        </w:rPr>
        <w:t>II) pincer complexes</w:t>
      </w:r>
    </w:p>
    <w:p w14:paraId="1F9A79CC" w14:textId="3E7FC4F2" w:rsidR="00AD0CF2" w:rsidRPr="00DF1AED" w:rsidRDefault="00D363CC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 w:rsidRPr="00DF1AED">
        <w:rPr>
          <w:rFonts w:ascii="Arial" w:hAnsi="Arial" w:cs="Arial"/>
          <w:b/>
          <w:sz w:val="22"/>
          <w:szCs w:val="22"/>
          <w:lang w:val="en-GB"/>
        </w:rPr>
        <w:t>Supervisor:</w:t>
      </w:r>
      <w:r w:rsidRPr="00DF1AED">
        <w:rPr>
          <w:rFonts w:ascii="Arial" w:hAnsi="Arial" w:cs="Arial"/>
          <w:b/>
          <w:sz w:val="22"/>
          <w:szCs w:val="22"/>
          <w:lang w:val="en-GB"/>
        </w:rPr>
        <w:tab/>
      </w:r>
      <w:r w:rsidRPr="00DF1AED">
        <w:rPr>
          <w:rFonts w:ascii="Arial" w:hAnsi="Arial" w:cs="Arial"/>
          <w:b/>
          <w:sz w:val="22"/>
          <w:szCs w:val="22"/>
          <w:lang w:val="en-GB"/>
        </w:rPr>
        <w:tab/>
      </w:r>
      <w:r w:rsidR="007516F5" w:rsidRPr="00DF1AED">
        <w:rPr>
          <w:rFonts w:ascii="Arial" w:hAnsi="Arial" w:cs="Arial"/>
          <w:b/>
          <w:sz w:val="22"/>
          <w:szCs w:val="22"/>
          <w:lang w:val="en-GB"/>
        </w:rPr>
        <w:tab/>
      </w:r>
      <w:r w:rsidR="007516F5" w:rsidRPr="00DF1AED">
        <w:rPr>
          <w:rFonts w:ascii="Arial" w:hAnsi="Arial" w:cs="Arial"/>
          <w:sz w:val="22"/>
          <w:szCs w:val="22"/>
          <w:lang w:val="en-GB"/>
        </w:rPr>
        <w:t>Prof</w:t>
      </w:r>
      <w:r w:rsidRPr="00DF1AED">
        <w:rPr>
          <w:rFonts w:ascii="Arial" w:hAnsi="Arial" w:cs="Arial"/>
          <w:sz w:val="22"/>
          <w:szCs w:val="22"/>
          <w:lang w:val="en-GB"/>
        </w:rPr>
        <w:t xml:space="preserve"> Adrian Chaplin</w:t>
      </w:r>
    </w:p>
    <w:p w14:paraId="034B8A64" w14:textId="34A8D1C8" w:rsidR="00657B57" w:rsidRPr="00DF1AED" w:rsidRDefault="00AD0CF2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 w:rsidRPr="00DF1AED">
        <w:rPr>
          <w:rFonts w:ascii="Arial" w:hAnsi="Arial" w:cs="Arial"/>
          <w:b/>
          <w:sz w:val="22"/>
          <w:szCs w:val="22"/>
          <w:lang w:val="en-GB"/>
        </w:rPr>
        <w:t>Funding availability:</w:t>
      </w:r>
      <w:r w:rsidR="00171BB1">
        <w:rPr>
          <w:rFonts w:ascii="Arial" w:hAnsi="Arial" w:cs="Arial"/>
          <w:b/>
          <w:sz w:val="22"/>
          <w:szCs w:val="22"/>
          <w:lang w:val="en-GB"/>
        </w:rPr>
        <w:tab/>
      </w:r>
      <w:r w:rsidR="00D363CC" w:rsidRPr="00DF1AED">
        <w:rPr>
          <w:rFonts w:ascii="Arial" w:hAnsi="Arial" w:cs="Arial"/>
          <w:b/>
          <w:sz w:val="22"/>
          <w:szCs w:val="22"/>
          <w:lang w:val="en-GB"/>
        </w:rPr>
        <w:tab/>
      </w:r>
      <w:r w:rsidR="007516F5" w:rsidRPr="00DF1AED">
        <w:rPr>
          <w:rFonts w:ascii="Arial" w:hAnsi="Arial" w:cs="Arial"/>
          <w:sz w:val="22"/>
          <w:szCs w:val="22"/>
          <w:lang w:val="en-GB"/>
        </w:rPr>
        <w:t>Competition Funded PhD Project (Students Worldwide)</w:t>
      </w:r>
    </w:p>
    <w:p w14:paraId="27B174ED" w14:textId="46B342D8" w:rsidR="007516F5" w:rsidRPr="00DF1AED" w:rsidRDefault="007516F5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 w:rsidRPr="00DF1AED">
        <w:rPr>
          <w:rFonts w:ascii="Arial" w:hAnsi="Arial" w:cs="Arial"/>
          <w:b/>
          <w:bCs/>
          <w:sz w:val="22"/>
          <w:szCs w:val="22"/>
          <w:lang w:val="en-GB"/>
        </w:rPr>
        <w:t>Deadline:</w:t>
      </w:r>
      <w:r w:rsidRPr="00DF1AED"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DF1AED"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DF1AED">
        <w:rPr>
          <w:rFonts w:ascii="Arial" w:hAnsi="Arial" w:cs="Arial"/>
          <w:b/>
          <w:bCs/>
          <w:sz w:val="22"/>
          <w:szCs w:val="22"/>
          <w:lang w:val="en-GB"/>
        </w:rPr>
        <w:tab/>
      </w:r>
      <w:r w:rsidRPr="00DF1AED">
        <w:rPr>
          <w:rFonts w:ascii="Arial" w:hAnsi="Arial" w:cs="Arial"/>
          <w:sz w:val="22"/>
          <w:szCs w:val="22"/>
          <w:lang w:val="en-GB"/>
        </w:rPr>
        <w:t>Thursday, December 11, 2025</w:t>
      </w:r>
    </w:p>
    <w:p w14:paraId="7856BC8B" w14:textId="77777777" w:rsidR="00996161" w:rsidRPr="00DF1AED" w:rsidRDefault="00996161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</w:p>
    <w:p w14:paraId="06B94AA4" w14:textId="1646BA92" w:rsidR="007516F5" w:rsidRPr="00DF1AED" w:rsidRDefault="007516F5" w:rsidP="00F07497">
      <w:pPr>
        <w:spacing w:line="276" w:lineRule="auto"/>
        <w:rPr>
          <w:rFonts w:ascii="Arial" w:hAnsi="Arial" w:cs="Arial"/>
          <w:color w:val="000000"/>
          <w:sz w:val="22"/>
          <w:szCs w:val="22"/>
          <w:lang w:val="en-GB"/>
        </w:rPr>
      </w:pPr>
    </w:p>
    <w:p w14:paraId="0D71302D" w14:textId="6D31058A" w:rsidR="007516F5" w:rsidRPr="00DF1AED" w:rsidRDefault="007516F5" w:rsidP="00F07497">
      <w:pPr>
        <w:spacing w:line="276" w:lineRule="auto"/>
        <w:rPr>
          <w:rFonts w:ascii="Arial" w:hAnsi="Arial" w:cs="Arial"/>
          <w:color w:val="000000"/>
          <w:sz w:val="22"/>
          <w:szCs w:val="22"/>
          <w:lang w:val="en-GB"/>
        </w:rPr>
      </w:pPr>
      <w:r w:rsidRPr="00DF1AED">
        <w:rPr>
          <w:rFonts w:ascii="Arial" w:hAnsi="Arial" w:cs="Arial"/>
          <w:b/>
          <w:bCs/>
          <w:color w:val="000000"/>
          <w:sz w:val="22"/>
          <w:szCs w:val="22"/>
          <w:lang w:val="en-GB"/>
        </w:rPr>
        <w:t>Project description:</w:t>
      </w:r>
    </w:p>
    <w:p w14:paraId="6D477A9F" w14:textId="4B84AC9D" w:rsidR="00F07497" w:rsidRPr="00F07497" w:rsidRDefault="00444CDD" w:rsidP="00F07497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DF1AED">
        <w:rPr>
          <w:rFonts w:ascii="Arial" w:hAnsi="Arial" w:cs="Arial"/>
          <w:color w:val="000000"/>
          <w:sz w:val="22"/>
          <w:szCs w:val="22"/>
          <w:lang w:val="en-GB"/>
        </w:rPr>
        <w:t>The organometallic chemistry of the precious metals</w:t>
      </w:r>
      <w:r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 is </w:t>
      </w:r>
      <w:r w:rsidR="00CE41FF" w:rsidRPr="00DF1AED">
        <w:rPr>
          <w:rFonts w:ascii="Arial" w:hAnsi="Arial" w:cs="Arial"/>
          <w:color w:val="000000"/>
          <w:sz w:val="22"/>
          <w:szCs w:val="22"/>
          <w:lang w:val="en-GB"/>
        </w:rPr>
        <w:t>well established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 and</w:t>
      </w:r>
      <w:r w:rsidR="00CE41FF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 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underpins important contemporary applications </w:t>
      </w:r>
      <w:r w:rsidR="002A1196" w:rsidRPr="00DF1AED">
        <w:rPr>
          <w:rFonts w:ascii="Arial" w:hAnsi="Arial" w:cs="Arial"/>
          <w:bCs/>
          <w:color w:val="000000"/>
          <w:sz w:val="22"/>
          <w:szCs w:val="22"/>
          <w:lang w:val="en-GB"/>
        </w:rPr>
        <w:t>in synthetic organic chemistry</w:t>
      </w:r>
      <w:r w:rsidR="002A1196" w:rsidRPr="00DF1AED">
        <w:rPr>
          <w:rFonts w:ascii="Arial" w:hAnsi="Arial" w:cs="Arial"/>
          <w:bCs/>
          <w:color w:val="000000"/>
          <w:sz w:val="22"/>
          <w:szCs w:val="22"/>
          <w:lang w:val="en-GB"/>
        </w:rPr>
        <w:t xml:space="preserve"> and the chemical industry. This chemistry is dominated by 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complexes </w:t>
      </w:r>
      <w:r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with closed shell electronic configurations, which 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are characterised by </w:t>
      </w:r>
      <w:r w:rsidR="00DF1AED" w:rsidRPr="00DF1AED">
        <w:rPr>
          <w:rFonts w:ascii="Arial" w:hAnsi="Arial" w:cs="Arial"/>
          <w:color w:val="000000"/>
          <w:sz w:val="22"/>
          <w:szCs w:val="22"/>
          <w:lang w:val="en-GB"/>
        </w:rPr>
        <w:t>predictable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 coordination environments and two-electron redox behaviour </w:t>
      </w:r>
      <w:r w:rsidR="002A1196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that </w:t>
      </w:r>
      <w:r w:rsidR="00DF1AED">
        <w:rPr>
          <w:rFonts w:ascii="Arial" w:hAnsi="Arial" w:cs="Arial"/>
          <w:color w:val="000000"/>
          <w:sz w:val="22"/>
          <w:szCs w:val="22"/>
          <w:lang w:val="en-GB"/>
        </w:rPr>
        <w:t>can be</w:t>
      </w:r>
      <w:r w:rsidR="00DF1AED" w:rsidRPr="00DF1AED">
        <w:rPr>
          <w:rFonts w:ascii="Arial" w:hAnsi="Arial" w:cs="Arial"/>
          <w:color w:val="000000"/>
          <w:sz w:val="22"/>
          <w:szCs w:val="22"/>
          <w:lang w:val="en-GB"/>
        </w:rPr>
        <w:t xml:space="preserve"> interrogated using routine spectroscopic techniques. </w:t>
      </w:r>
      <w:r w:rsidR="00F07497">
        <w:rPr>
          <w:rFonts w:ascii="Arial" w:hAnsi="Arial" w:cs="Arial"/>
          <w:color w:val="000000"/>
          <w:sz w:val="22"/>
          <w:szCs w:val="22"/>
          <w:lang w:val="en-GB"/>
        </w:rPr>
        <w:t>While open-shell variants are more challenging to study and their chemistry less well understood, they have the potential to offer unique and complementary reactivity patterns</w:t>
      </w:r>
      <w:r w:rsidR="00F07497">
        <w:rPr>
          <w:rFonts w:ascii="Arial" w:hAnsi="Arial" w:cs="Arial"/>
          <w:color w:val="000000"/>
          <w:sz w:val="22"/>
          <w:szCs w:val="22"/>
        </w:rPr>
        <w:t xml:space="preserve">. Building upon breakthrough findings in the Chaplin group, this project will harness the thermal stability conferred by </w:t>
      </w:r>
      <w:r w:rsidR="00F07497" w:rsidRPr="00444CDD">
        <w:rPr>
          <w:rFonts w:ascii="Arial" w:hAnsi="Arial" w:cs="Arial"/>
          <w:color w:val="000000"/>
          <w:sz w:val="22"/>
          <w:szCs w:val="22"/>
        </w:rPr>
        <w:t xml:space="preserve">rigid </w:t>
      </w:r>
      <w:proofErr w:type="spellStart"/>
      <w:r w:rsidR="00F07497" w:rsidRPr="00F07497">
        <w:rPr>
          <w:rFonts w:ascii="Arial" w:hAnsi="Arial" w:cs="Arial"/>
          <w:i/>
          <w:iCs/>
          <w:color w:val="000000"/>
          <w:sz w:val="22"/>
          <w:szCs w:val="22"/>
        </w:rPr>
        <w:t>mer</w:t>
      </w:r>
      <w:proofErr w:type="spellEnd"/>
      <w:r w:rsidR="00F07497" w:rsidRPr="00444CDD">
        <w:rPr>
          <w:rFonts w:ascii="Arial" w:hAnsi="Arial" w:cs="Arial"/>
          <w:color w:val="000000"/>
          <w:sz w:val="22"/>
          <w:szCs w:val="22"/>
        </w:rPr>
        <w:t>-tridentate “pincer” ligands</w:t>
      </w:r>
      <w:r w:rsidR="00F07497">
        <w:rPr>
          <w:rFonts w:ascii="Arial" w:hAnsi="Arial" w:cs="Arial"/>
          <w:color w:val="000000"/>
          <w:sz w:val="22"/>
          <w:szCs w:val="22"/>
        </w:rPr>
        <w:t xml:space="preserve"> to systematically investigate the organometallic chemistry of </w:t>
      </w:r>
      <w:proofErr w:type="gramStart"/>
      <w:r w:rsidR="00F07497">
        <w:rPr>
          <w:rFonts w:ascii="Arial" w:hAnsi="Arial" w:cs="Arial"/>
          <w:color w:val="000000"/>
          <w:sz w:val="22"/>
          <w:szCs w:val="22"/>
        </w:rPr>
        <w:t>rhodium(</w:t>
      </w:r>
      <w:proofErr w:type="gramEnd"/>
      <w:r w:rsidR="00F07497">
        <w:rPr>
          <w:rFonts w:ascii="Arial" w:hAnsi="Arial" w:cs="Arial"/>
          <w:color w:val="000000"/>
          <w:sz w:val="22"/>
          <w:szCs w:val="22"/>
        </w:rPr>
        <w:t xml:space="preserve">II) complexes. </w:t>
      </w:r>
      <w:r w:rsidR="00F07497" w:rsidRPr="007516F5">
        <w:rPr>
          <w:rFonts w:ascii="Arial" w:hAnsi="Arial" w:cs="Arial"/>
          <w:sz w:val="22"/>
          <w:szCs w:val="22"/>
          <w:lang w:val="en-GB"/>
        </w:rPr>
        <w:t xml:space="preserve">Practical work will involve ligand orientated organic synthesis and the manipulation of late transition metal </w:t>
      </w:r>
      <w:r w:rsidR="00F07497">
        <w:rPr>
          <w:rFonts w:ascii="Arial" w:hAnsi="Arial" w:cs="Arial"/>
          <w:sz w:val="22"/>
          <w:szCs w:val="22"/>
          <w:lang w:val="en-GB"/>
        </w:rPr>
        <w:t>complexes</w:t>
      </w:r>
      <w:r w:rsidR="00F07497" w:rsidRPr="007516F5">
        <w:rPr>
          <w:rFonts w:ascii="Arial" w:hAnsi="Arial" w:cs="Arial"/>
          <w:sz w:val="22"/>
          <w:szCs w:val="22"/>
          <w:lang w:val="en-GB"/>
        </w:rPr>
        <w:t xml:space="preserve"> in solution and the solid state</w:t>
      </w:r>
      <w:r w:rsidR="00F07497" w:rsidRPr="007516F5">
        <w:rPr>
          <w:rFonts w:ascii="Arial" w:hAnsi="Arial" w:cs="Arial"/>
          <w:sz w:val="22"/>
          <w:szCs w:val="22"/>
          <w:lang w:val="en-GB"/>
        </w:rPr>
        <w:t xml:space="preserve"> </w:t>
      </w:r>
      <w:r w:rsidR="00F07497" w:rsidRPr="007516F5">
        <w:rPr>
          <w:rFonts w:ascii="Arial" w:hAnsi="Arial" w:cs="Arial"/>
          <w:sz w:val="22"/>
          <w:szCs w:val="22"/>
          <w:lang w:val="en-GB"/>
        </w:rPr>
        <w:t xml:space="preserve">under an inert atmosphere. Collection and analysis of </w:t>
      </w:r>
      <w:r w:rsidR="00F07497">
        <w:rPr>
          <w:rFonts w:ascii="Arial" w:hAnsi="Arial" w:cs="Arial"/>
          <w:sz w:val="22"/>
          <w:szCs w:val="22"/>
          <w:lang w:val="en-GB"/>
        </w:rPr>
        <w:t xml:space="preserve">EPR and </w:t>
      </w:r>
      <w:r w:rsidR="00F07497" w:rsidRPr="007516F5">
        <w:rPr>
          <w:rFonts w:ascii="Arial" w:hAnsi="Arial" w:cs="Arial"/>
          <w:sz w:val="22"/>
          <w:szCs w:val="22"/>
          <w:lang w:val="en-GB"/>
        </w:rPr>
        <w:t xml:space="preserve">crystallographic </w:t>
      </w:r>
      <w:r w:rsidR="00F07497">
        <w:rPr>
          <w:rFonts w:ascii="Arial" w:hAnsi="Arial" w:cs="Arial"/>
          <w:sz w:val="22"/>
          <w:szCs w:val="22"/>
          <w:lang w:val="en-GB"/>
        </w:rPr>
        <w:t xml:space="preserve">data </w:t>
      </w:r>
      <w:r w:rsidR="00F07497" w:rsidRPr="007516F5">
        <w:rPr>
          <w:rFonts w:ascii="Arial" w:hAnsi="Arial" w:cs="Arial"/>
          <w:sz w:val="22"/>
          <w:szCs w:val="22"/>
          <w:lang w:val="en-GB"/>
        </w:rPr>
        <w:t>will be key component of the project and full training will be provided.</w:t>
      </w:r>
    </w:p>
    <w:p w14:paraId="3B7C9867" w14:textId="77777777" w:rsidR="00444CDD" w:rsidRPr="007516F5" w:rsidRDefault="00444CDD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</w:p>
    <w:p w14:paraId="2175AA1D" w14:textId="1661A670" w:rsidR="00F07497" w:rsidRPr="00F07497" w:rsidRDefault="00F07497" w:rsidP="00F07497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val="en-GB"/>
        </w:rPr>
      </w:pPr>
      <w:r w:rsidRPr="00F07497">
        <w:rPr>
          <w:rFonts w:ascii="Arial" w:hAnsi="Arial" w:cs="Arial"/>
          <w:b/>
          <w:bCs/>
          <w:sz w:val="22"/>
          <w:szCs w:val="22"/>
          <w:lang w:val="en-GB"/>
        </w:rPr>
        <w:t>Representative group publications:</w:t>
      </w:r>
    </w:p>
    <w:p w14:paraId="50F52B81" w14:textId="741C29A3" w:rsidR="00F07497" w:rsidRDefault="00F07497" w:rsidP="00F07497">
      <w:pPr>
        <w:spacing w:line="276" w:lineRule="auto"/>
        <w:jc w:val="both"/>
        <w:rPr>
          <w:rFonts w:ascii="Arial" w:hAnsi="Arial" w:cs="Arial"/>
          <w:color w:val="212529"/>
          <w:sz w:val="22"/>
          <w:szCs w:val="22"/>
          <w:shd w:val="clear" w:color="auto" w:fill="FFFFFF"/>
        </w:rPr>
      </w:pPr>
      <w:r>
        <w:rPr>
          <w:rFonts w:ascii="Arial" w:hAnsi="Arial" w:cs="Arial"/>
          <w:sz w:val="22"/>
          <w:szCs w:val="22"/>
          <w:lang w:val="en-GB"/>
        </w:rPr>
        <w:t>C–H activation by l</w:t>
      </w:r>
      <w:r w:rsidRPr="00F07497">
        <w:rPr>
          <w:rFonts w:ascii="Arial" w:hAnsi="Arial" w:cs="Arial"/>
          <w:sz w:val="22"/>
          <w:szCs w:val="22"/>
          <w:lang w:val="en-GB"/>
        </w:rPr>
        <w:t xml:space="preserve">ate transition metal </w:t>
      </w:r>
      <w:r w:rsidRPr="00F07497">
        <w:rPr>
          <w:rFonts w:ascii="Arial" w:hAnsi="Arial" w:cs="Arial"/>
          <w:sz w:val="22"/>
          <w:szCs w:val="22"/>
        </w:rPr>
        <w:t>m</w:t>
      </w:r>
      <w:r w:rsidRPr="00F07497">
        <w:rPr>
          <w:rFonts w:ascii="Arial" w:hAnsi="Arial" w:cs="Arial"/>
          <w:sz w:val="22"/>
          <w:szCs w:val="22"/>
        </w:rPr>
        <w:t>etalloradicals</w:t>
      </w:r>
      <w:r w:rsidRPr="00F07497">
        <w:rPr>
          <w:rFonts w:ascii="Arial" w:hAnsi="Arial" w:cs="Arial"/>
          <w:sz w:val="22"/>
          <w:szCs w:val="22"/>
          <w:lang w:val="en-GB"/>
        </w:rPr>
        <w:t xml:space="preserve">: </w:t>
      </w:r>
      <w:hyperlink r:id="rId5" w:tgtFrame="_blank" w:history="1">
        <w:r w:rsidRPr="00F07497">
          <w:rPr>
            <w:rStyle w:val="Emphasis"/>
            <w:rFonts w:ascii="Arial" w:hAnsi="Arial" w:cs="Arial"/>
            <w:color w:val="511C6C"/>
            <w:sz w:val="22"/>
            <w:szCs w:val="22"/>
            <w:u w:val="single"/>
          </w:rPr>
          <w:t>J. Am. Chem. Soc</w:t>
        </w:r>
        <w:r>
          <w:rPr>
            <w:rStyle w:val="Emphasis"/>
            <w:rFonts w:ascii="Arial" w:hAnsi="Arial" w:cs="Arial"/>
            <w:color w:val="511C6C"/>
            <w:sz w:val="22"/>
            <w:szCs w:val="22"/>
            <w:u w:val="single"/>
          </w:rPr>
          <w:t xml:space="preserve">. </w:t>
        </w:r>
        <w:r w:rsidRPr="00F07497">
          <w:rPr>
            <w:rStyle w:val="Strong"/>
            <w:rFonts w:ascii="Arial" w:hAnsi="Arial" w:cs="Arial"/>
            <w:color w:val="511C6C"/>
            <w:sz w:val="22"/>
            <w:szCs w:val="22"/>
            <w:u w:val="single"/>
          </w:rPr>
          <w:t>2023</w:t>
        </w:r>
        <w:r w:rsidRPr="00F07497">
          <w:rPr>
            <w:rStyle w:val="Hyperlink"/>
            <w:rFonts w:ascii="Arial" w:hAnsi="Arial" w:cs="Arial"/>
            <w:color w:val="511C6C"/>
            <w:sz w:val="22"/>
            <w:szCs w:val="22"/>
          </w:rPr>
          <w:t>,</w:t>
        </w:r>
        <w:r>
          <w:rPr>
            <w:rStyle w:val="Hyperlink"/>
            <w:rFonts w:ascii="Arial" w:hAnsi="Arial" w:cs="Arial"/>
            <w:color w:val="511C6C"/>
            <w:sz w:val="22"/>
            <w:szCs w:val="22"/>
          </w:rPr>
          <w:t xml:space="preserve"> </w:t>
        </w:r>
        <w:r w:rsidRPr="00F07497">
          <w:rPr>
            <w:rStyle w:val="Emphasis"/>
            <w:rFonts w:ascii="Arial" w:hAnsi="Arial" w:cs="Arial"/>
            <w:color w:val="511C6C"/>
            <w:sz w:val="22"/>
            <w:szCs w:val="22"/>
            <w:u w:val="single"/>
          </w:rPr>
          <w:t>145</w:t>
        </w:r>
        <w:r w:rsidRPr="00F07497">
          <w:rPr>
            <w:rStyle w:val="Hyperlink"/>
            <w:rFonts w:ascii="Arial" w:hAnsi="Arial" w:cs="Arial"/>
            <w:color w:val="511C6C"/>
            <w:sz w:val="22"/>
            <w:szCs w:val="22"/>
          </w:rPr>
          <w:t>, 14087–14100</w:t>
        </w:r>
      </w:hyperlink>
    </w:p>
    <w:p w14:paraId="13CE9F28" w14:textId="7C3DA9F9" w:rsidR="00F07497" w:rsidRPr="00F07497" w:rsidRDefault="00F07497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color w:val="212529"/>
          <w:sz w:val="22"/>
          <w:szCs w:val="22"/>
          <w:shd w:val="clear" w:color="auto" w:fill="FFFFFF"/>
        </w:rPr>
        <w:t xml:space="preserve">Radical oxidative addition: </w:t>
      </w:r>
      <w:hyperlink r:id="rId6" w:tgtFrame="_blank" w:history="1">
        <w:r w:rsidRPr="00F07497">
          <w:rPr>
            <w:rStyle w:val="Hyperlink"/>
            <w:rFonts w:ascii="Arial" w:hAnsi="Arial" w:cs="Arial"/>
            <w:i/>
            <w:iCs/>
            <w:sz w:val="22"/>
            <w:szCs w:val="22"/>
            <w:shd w:val="clear" w:color="auto" w:fill="FFFFFF"/>
          </w:rPr>
          <w:t>Organometallics</w:t>
        </w:r>
        <w:r>
          <w:rPr>
            <w:rStyle w:val="Hyperlink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F07497">
          <w:rPr>
            <w:rStyle w:val="Hyperlink"/>
            <w:rFonts w:ascii="Arial" w:hAnsi="Arial" w:cs="Arial"/>
            <w:b/>
            <w:bCs/>
            <w:sz w:val="22"/>
            <w:szCs w:val="22"/>
            <w:shd w:val="clear" w:color="auto" w:fill="FFFFFF"/>
          </w:rPr>
          <w:t>2022</w:t>
        </w:r>
        <w:r w:rsidRPr="00F07497">
          <w:rPr>
            <w:rStyle w:val="Hyperlink"/>
            <w:rFonts w:ascii="Arial" w:hAnsi="Arial" w:cs="Arial"/>
            <w:sz w:val="22"/>
            <w:szCs w:val="22"/>
            <w:shd w:val="clear" w:color="auto" w:fill="FFFFFF"/>
          </w:rPr>
          <w:t>,</w:t>
        </w:r>
        <w:r>
          <w:rPr>
            <w:rStyle w:val="Hyperlink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F07497">
          <w:rPr>
            <w:rStyle w:val="Hyperlink"/>
            <w:rFonts w:ascii="Arial" w:hAnsi="Arial" w:cs="Arial"/>
            <w:i/>
            <w:iCs/>
            <w:sz w:val="22"/>
            <w:szCs w:val="22"/>
            <w:shd w:val="clear" w:color="auto" w:fill="FFFFFF"/>
          </w:rPr>
          <w:t>41</w:t>
        </w:r>
        <w:r w:rsidRPr="00F07497">
          <w:rPr>
            <w:rStyle w:val="Hyperlink"/>
            <w:rFonts w:ascii="Arial" w:hAnsi="Arial" w:cs="Arial"/>
            <w:sz w:val="22"/>
            <w:szCs w:val="22"/>
            <w:shd w:val="clear" w:color="auto" w:fill="FFFFFF"/>
          </w:rPr>
          <w:t>, 3557–3567</w:t>
        </w:r>
      </w:hyperlink>
    </w:p>
    <w:p w14:paraId="73A736E4" w14:textId="0F7019A0" w:rsidR="00F07497" w:rsidRPr="00F07497" w:rsidRDefault="00F07497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 w:rsidRPr="00F07497">
        <w:rPr>
          <w:rFonts w:ascii="Arial" w:hAnsi="Arial" w:cs="Arial"/>
          <w:sz w:val="22"/>
          <w:szCs w:val="22"/>
          <w:lang w:val="en-GB"/>
        </w:rPr>
        <w:t xml:space="preserve">Bespoke pincer ligand design: </w:t>
      </w:r>
      <w:r w:rsidRPr="00F07497">
        <w:rPr>
          <w:rFonts w:ascii="Arial" w:hAnsi="Arial" w:cs="Arial"/>
          <w:sz w:val="22"/>
          <w:szCs w:val="22"/>
        </w:rPr>
        <w:fldChar w:fldCharType="begin"/>
      </w:r>
      <w:r w:rsidRPr="00F07497">
        <w:rPr>
          <w:rFonts w:ascii="Arial" w:hAnsi="Arial" w:cs="Arial"/>
          <w:sz w:val="22"/>
          <w:szCs w:val="22"/>
        </w:rPr>
        <w:instrText>HYPERLINK "https://doi.org/10.1002/anie.202009546" \t "_blank"</w:instrText>
      </w:r>
      <w:r w:rsidRPr="00F07497">
        <w:rPr>
          <w:rFonts w:ascii="Arial" w:hAnsi="Arial" w:cs="Arial"/>
          <w:sz w:val="22"/>
          <w:szCs w:val="22"/>
        </w:rPr>
      </w:r>
      <w:r w:rsidRPr="00F07497">
        <w:rPr>
          <w:rFonts w:ascii="Arial" w:hAnsi="Arial" w:cs="Arial"/>
          <w:sz w:val="22"/>
          <w:szCs w:val="22"/>
        </w:rPr>
        <w:fldChar w:fldCharType="separate"/>
      </w:r>
      <w:proofErr w:type="spellStart"/>
      <w:r w:rsidRPr="00F07497">
        <w:rPr>
          <w:rStyle w:val="Hyperlink"/>
          <w:rFonts w:ascii="Arial" w:hAnsi="Arial" w:cs="Arial"/>
          <w:i/>
          <w:iCs/>
          <w:sz w:val="22"/>
          <w:szCs w:val="22"/>
        </w:rPr>
        <w:t>Angew</w:t>
      </w:r>
      <w:proofErr w:type="spellEnd"/>
      <w:r w:rsidRPr="00F07497">
        <w:rPr>
          <w:rStyle w:val="Hyperlink"/>
          <w:rFonts w:ascii="Arial" w:hAnsi="Arial" w:cs="Arial"/>
          <w:i/>
          <w:iCs/>
          <w:sz w:val="22"/>
          <w:szCs w:val="22"/>
        </w:rPr>
        <w:t>. Chem. Int. Ed.</w:t>
      </w:r>
      <w:r>
        <w:rPr>
          <w:rStyle w:val="Hyperlink"/>
          <w:rFonts w:ascii="Arial" w:hAnsi="Arial" w:cs="Arial"/>
          <w:sz w:val="22"/>
          <w:szCs w:val="22"/>
        </w:rPr>
        <w:t xml:space="preserve"> </w:t>
      </w:r>
      <w:r w:rsidRPr="00F07497">
        <w:rPr>
          <w:rStyle w:val="Hyperlink"/>
          <w:rFonts w:ascii="Arial" w:hAnsi="Arial" w:cs="Arial"/>
          <w:b/>
          <w:bCs/>
          <w:sz w:val="22"/>
          <w:szCs w:val="22"/>
        </w:rPr>
        <w:t>2020</w:t>
      </w:r>
      <w:r w:rsidRPr="00F07497">
        <w:rPr>
          <w:rStyle w:val="Hyperlink"/>
          <w:rFonts w:ascii="Arial" w:hAnsi="Arial" w:cs="Arial"/>
          <w:sz w:val="22"/>
          <w:szCs w:val="22"/>
        </w:rPr>
        <w:t>,</w:t>
      </w:r>
      <w:r>
        <w:rPr>
          <w:rStyle w:val="Hyperlink"/>
          <w:rFonts w:ascii="Arial" w:hAnsi="Arial" w:cs="Arial"/>
          <w:sz w:val="22"/>
          <w:szCs w:val="22"/>
        </w:rPr>
        <w:t xml:space="preserve"> </w:t>
      </w:r>
      <w:r w:rsidRPr="00F07497">
        <w:rPr>
          <w:rStyle w:val="Hyperlink"/>
          <w:rFonts w:ascii="Arial" w:hAnsi="Arial" w:cs="Arial"/>
          <w:i/>
          <w:iCs/>
          <w:sz w:val="22"/>
          <w:szCs w:val="22"/>
        </w:rPr>
        <w:t>59</w:t>
      </w:r>
      <w:r w:rsidRPr="00F07497">
        <w:rPr>
          <w:rStyle w:val="Hyperlink"/>
          <w:rFonts w:ascii="Arial" w:hAnsi="Arial" w:cs="Arial"/>
          <w:sz w:val="22"/>
          <w:szCs w:val="22"/>
        </w:rPr>
        <w:t>, 23500–23504</w:t>
      </w:r>
      <w:r w:rsidRPr="00F07497">
        <w:rPr>
          <w:rFonts w:ascii="Arial" w:hAnsi="Arial" w:cs="Arial"/>
          <w:sz w:val="22"/>
          <w:szCs w:val="22"/>
          <w:lang w:val="en-GB"/>
        </w:rPr>
        <w:fldChar w:fldCharType="end"/>
      </w:r>
    </w:p>
    <w:p w14:paraId="101DEAFE" w14:textId="77777777" w:rsidR="00F07497" w:rsidRDefault="00F07497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</w:p>
    <w:p w14:paraId="182A7EE9" w14:textId="77777777" w:rsidR="00F07497" w:rsidRPr="00F07497" w:rsidRDefault="008B2B94" w:rsidP="00F07497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val="en-GB"/>
        </w:rPr>
      </w:pPr>
      <w:r w:rsidRPr="00F07497">
        <w:rPr>
          <w:rFonts w:ascii="Arial" w:hAnsi="Arial" w:cs="Arial"/>
          <w:b/>
          <w:bCs/>
          <w:sz w:val="22"/>
          <w:szCs w:val="22"/>
          <w:lang w:val="en-GB"/>
        </w:rPr>
        <w:t>Further information</w:t>
      </w:r>
      <w:r w:rsidR="00F07497" w:rsidRPr="00F07497">
        <w:rPr>
          <w:rFonts w:ascii="Arial" w:hAnsi="Arial" w:cs="Arial"/>
          <w:b/>
          <w:bCs/>
          <w:sz w:val="22"/>
          <w:szCs w:val="22"/>
          <w:lang w:val="en-GB"/>
        </w:rPr>
        <w:t xml:space="preserve"> about the Chaplin group</w:t>
      </w:r>
      <w:r w:rsidR="00FF5039" w:rsidRPr="00F07497">
        <w:rPr>
          <w:rFonts w:ascii="Arial" w:hAnsi="Arial" w:cs="Arial"/>
          <w:b/>
          <w:bCs/>
          <w:sz w:val="22"/>
          <w:szCs w:val="22"/>
          <w:lang w:val="en-GB"/>
        </w:rPr>
        <w:t>:</w:t>
      </w:r>
    </w:p>
    <w:p w14:paraId="15F40F76" w14:textId="5BFD7512" w:rsidR="007516F5" w:rsidRPr="00F07497" w:rsidRDefault="00F07497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hyperlink r:id="rId7" w:history="1">
        <w:r w:rsidRPr="006471B1">
          <w:rPr>
            <w:rStyle w:val="Hyperlink"/>
            <w:rFonts w:ascii="Arial" w:hAnsi="Arial" w:cs="Arial"/>
            <w:sz w:val="22"/>
            <w:szCs w:val="22"/>
            <w:lang w:val="en-GB"/>
          </w:rPr>
          <w:t>http://go.warwick.ac.uk/chaplingroup</w:t>
        </w:r>
      </w:hyperlink>
    </w:p>
    <w:p w14:paraId="61D86820" w14:textId="77777777" w:rsidR="00F07497" w:rsidRPr="007516F5" w:rsidRDefault="00F07497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</w:p>
    <w:p w14:paraId="58953B8C" w14:textId="5F43E1F6" w:rsidR="00ED7BFD" w:rsidRPr="007516F5" w:rsidRDefault="00D363CC" w:rsidP="00F07497">
      <w:pPr>
        <w:spacing w:line="276" w:lineRule="auto"/>
        <w:jc w:val="both"/>
        <w:rPr>
          <w:rFonts w:ascii="Arial" w:hAnsi="Arial" w:cs="Arial"/>
          <w:b/>
          <w:sz w:val="22"/>
          <w:szCs w:val="22"/>
          <w:lang w:val="en-GB"/>
        </w:rPr>
      </w:pPr>
      <w:r w:rsidRPr="007516F5">
        <w:rPr>
          <w:rFonts w:ascii="Arial" w:hAnsi="Arial" w:cs="Arial"/>
          <w:b/>
          <w:sz w:val="22"/>
          <w:szCs w:val="22"/>
          <w:lang w:val="en-GB"/>
        </w:rPr>
        <w:t>How to apply</w:t>
      </w:r>
      <w:r w:rsidR="00AD0CF2" w:rsidRPr="007516F5">
        <w:rPr>
          <w:rFonts w:ascii="Arial" w:hAnsi="Arial" w:cs="Arial"/>
          <w:b/>
          <w:sz w:val="22"/>
          <w:szCs w:val="22"/>
          <w:lang w:val="en-GB"/>
        </w:rPr>
        <w:t>:</w:t>
      </w:r>
    </w:p>
    <w:p w14:paraId="2A5EF1BE" w14:textId="52EE1A60" w:rsidR="007516F5" w:rsidRPr="007516F5" w:rsidRDefault="00260D4C" w:rsidP="00F07497">
      <w:pPr>
        <w:spacing w:line="276" w:lineRule="auto"/>
        <w:jc w:val="both"/>
        <w:rPr>
          <w:rFonts w:ascii="Arial" w:hAnsi="Arial" w:cs="Arial"/>
          <w:sz w:val="22"/>
          <w:szCs w:val="22"/>
          <w:lang w:val="en-GB"/>
        </w:rPr>
      </w:pPr>
      <w:r w:rsidRPr="007516F5">
        <w:rPr>
          <w:rFonts w:ascii="Arial" w:hAnsi="Arial" w:cs="Arial"/>
          <w:sz w:val="22"/>
          <w:szCs w:val="22"/>
          <w:lang w:val="en-GB"/>
        </w:rPr>
        <w:t xml:space="preserve">Enquires </w:t>
      </w:r>
      <w:r w:rsidR="00AD0CF2" w:rsidRPr="007516F5">
        <w:rPr>
          <w:rFonts w:ascii="Arial" w:hAnsi="Arial" w:cs="Arial"/>
          <w:sz w:val="22"/>
          <w:szCs w:val="22"/>
          <w:lang w:val="en-GB"/>
        </w:rPr>
        <w:t>should be directed</w:t>
      </w:r>
      <w:r w:rsidR="007516F5" w:rsidRPr="007516F5">
        <w:rPr>
          <w:rFonts w:ascii="Arial" w:hAnsi="Arial" w:cs="Arial"/>
          <w:sz w:val="22"/>
          <w:szCs w:val="22"/>
          <w:lang w:val="en-GB"/>
        </w:rPr>
        <w:t xml:space="preserve"> in the first instance</w:t>
      </w:r>
      <w:r w:rsidR="00702A15" w:rsidRPr="007516F5">
        <w:rPr>
          <w:rFonts w:ascii="Arial" w:hAnsi="Arial" w:cs="Arial"/>
          <w:sz w:val="22"/>
          <w:szCs w:val="22"/>
          <w:lang w:val="en-GB"/>
        </w:rPr>
        <w:t xml:space="preserve"> </w:t>
      </w:r>
      <w:r w:rsidR="00AD0CF2" w:rsidRPr="007516F5">
        <w:rPr>
          <w:rFonts w:ascii="Arial" w:hAnsi="Arial" w:cs="Arial"/>
          <w:sz w:val="22"/>
          <w:szCs w:val="22"/>
          <w:lang w:val="en-GB"/>
        </w:rPr>
        <w:t xml:space="preserve">to </w:t>
      </w:r>
      <w:r w:rsidR="007516F5" w:rsidRPr="007516F5">
        <w:rPr>
          <w:rFonts w:ascii="Arial" w:hAnsi="Arial" w:cs="Arial"/>
          <w:sz w:val="22"/>
          <w:szCs w:val="22"/>
          <w:lang w:val="en-GB"/>
        </w:rPr>
        <w:t>Prof</w:t>
      </w:r>
      <w:r w:rsidR="00996161" w:rsidRPr="007516F5">
        <w:rPr>
          <w:rFonts w:ascii="Arial" w:hAnsi="Arial" w:cs="Arial"/>
          <w:sz w:val="22"/>
          <w:szCs w:val="22"/>
          <w:lang w:val="en-GB"/>
        </w:rPr>
        <w:t xml:space="preserve"> Adrian Chaplin </w:t>
      </w:r>
      <w:r w:rsidR="00AD0CF2" w:rsidRPr="007516F5">
        <w:rPr>
          <w:rFonts w:ascii="Arial" w:hAnsi="Arial" w:cs="Arial"/>
          <w:sz w:val="22"/>
          <w:szCs w:val="22"/>
          <w:lang w:val="en-GB"/>
        </w:rPr>
        <w:t>(</w:t>
      </w:r>
      <w:hyperlink r:id="rId8" w:history="1">
        <w:r w:rsidR="00057BD7" w:rsidRPr="007516F5">
          <w:rPr>
            <w:rStyle w:val="Hyperlink"/>
            <w:rFonts w:ascii="Arial" w:hAnsi="Arial" w:cs="Arial"/>
            <w:sz w:val="22"/>
            <w:szCs w:val="22"/>
            <w:lang w:val="en-GB"/>
          </w:rPr>
          <w:t>a.b.chaplin@warwick.ac.uk</w:t>
        </w:r>
      </w:hyperlink>
      <w:r w:rsidR="00D363CC" w:rsidRPr="007516F5">
        <w:rPr>
          <w:rFonts w:ascii="Arial" w:hAnsi="Arial" w:cs="Arial"/>
          <w:sz w:val="22"/>
          <w:szCs w:val="22"/>
          <w:lang w:val="en-GB"/>
        </w:rPr>
        <w:t>)</w:t>
      </w:r>
      <w:r w:rsidR="007516F5" w:rsidRPr="007516F5">
        <w:rPr>
          <w:rFonts w:ascii="Arial" w:hAnsi="Arial" w:cs="Arial"/>
          <w:sz w:val="22"/>
          <w:szCs w:val="22"/>
          <w:lang w:val="en-GB"/>
        </w:rPr>
        <w:t>.</w:t>
      </w:r>
      <w:r w:rsidR="00D363CC" w:rsidRPr="007516F5">
        <w:rPr>
          <w:rFonts w:ascii="Arial" w:hAnsi="Arial" w:cs="Arial"/>
          <w:sz w:val="22"/>
          <w:szCs w:val="22"/>
          <w:lang w:val="en-GB"/>
        </w:rPr>
        <w:t xml:space="preserve"> </w:t>
      </w:r>
      <w:r w:rsidR="007516F5" w:rsidRPr="007516F5">
        <w:rPr>
          <w:rFonts w:ascii="Arial" w:hAnsi="Arial" w:cs="Arial"/>
          <w:sz w:val="22"/>
          <w:szCs w:val="22"/>
          <w:lang w:val="en-GB"/>
        </w:rPr>
        <w:t>P</w:t>
      </w:r>
      <w:r w:rsidR="00D363CC" w:rsidRPr="007516F5">
        <w:rPr>
          <w:rFonts w:ascii="Arial" w:hAnsi="Arial" w:cs="Arial"/>
          <w:sz w:val="22"/>
          <w:szCs w:val="22"/>
          <w:lang w:val="en-GB"/>
        </w:rPr>
        <w:t xml:space="preserve">lease include a current CV that details </w:t>
      </w:r>
      <w:r w:rsidR="00BA226D" w:rsidRPr="007516F5">
        <w:rPr>
          <w:rFonts w:ascii="Arial" w:hAnsi="Arial" w:cs="Arial"/>
          <w:sz w:val="22"/>
          <w:szCs w:val="22"/>
          <w:lang w:val="en-GB"/>
        </w:rPr>
        <w:t xml:space="preserve">any </w:t>
      </w:r>
      <w:r w:rsidR="00D363CC" w:rsidRPr="007516F5">
        <w:rPr>
          <w:rFonts w:ascii="Arial" w:hAnsi="Arial" w:cs="Arial"/>
          <w:sz w:val="22"/>
          <w:szCs w:val="22"/>
          <w:lang w:val="en-GB"/>
        </w:rPr>
        <w:t>past research work.</w:t>
      </w:r>
      <w:r w:rsidR="007516F5" w:rsidRPr="007516F5">
        <w:rPr>
          <w:rFonts w:ascii="Arial" w:hAnsi="Arial" w:cs="Arial"/>
          <w:sz w:val="22"/>
          <w:szCs w:val="22"/>
          <w:lang w:val="en-GB"/>
        </w:rPr>
        <w:t xml:space="preserve"> Applications must have excellent synthetic chemistry and analytical skills</w:t>
      </w:r>
      <w:r w:rsidR="007516F5">
        <w:rPr>
          <w:rFonts w:ascii="Arial" w:hAnsi="Arial" w:cs="Arial"/>
          <w:sz w:val="22"/>
          <w:szCs w:val="22"/>
          <w:lang w:val="en-GB"/>
        </w:rPr>
        <w:t xml:space="preserve">. </w:t>
      </w:r>
      <w:r w:rsidR="007516F5" w:rsidRPr="007516F5">
        <w:rPr>
          <w:rFonts w:ascii="Arial" w:hAnsi="Arial" w:cs="Arial"/>
          <w:sz w:val="22"/>
          <w:szCs w:val="22"/>
          <w:lang w:val="en-GB"/>
        </w:rPr>
        <w:t>Competitive applicants will hold a first-class honours degree in Chemistry. Previous experience</w:t>
      </w:r>
      <w:r w:rsidR="007516F5">
        <w:rPr>
          <w:rFonts w:ascii="Arial" w:hAnsi="Arial" w:cs="Arial"/>
          <w:sz w:val="22"/>
          <w:szCs w:val="22"/>
          <w:lang w:val="en-GB"/>
        </w:rPr>
        <w:t xml:space="preserve"> working with open-shell </w:t>
      </w:r>
      <w:r w:rsidR="001F3A23">
        <w:rPr>
          <w:rFonts w:ascii="Arial" w:hAnsi="Arial" w:cs="Arial"/>
          <w:sz w:val="22"/>
          <w:szCs w:val="22"/>
          <w:lang w:val="en-GB"/>
        </w:rPr>
        <w:t xml:space="preserve">transition metal </w:t>
      </w:r>
      <w:r w:rsidR="007516F5">
        <w:rPr>
          <w:rFonts w:ascii="Arial" w:hAnsi="Arial" w:cs="Arial"/>
          <w:sz w:val="22"/>
          <w:szCs w:val="22"/>
          <w:lang w:val="en-GB"/>
        </w:rPr>
        <w:t>complexes is desirable, but not essential.</w:t>
      </w:r>
    </w:p>
    <w:p w14:paraId="3F36BEE9" w14:textId="77777777" w:rsidR="007516F5" w:rsidRPr="007516F5" w:rsidRDefault="007516F5" w:rsidP="00F07497">
      <w:pPr>
        <w:spacing w:line="276" w:lineRule="auto"/>
        <w:jc w:val="both"/>
        <w:rPr>
          <w:rFonts w:ascii="Arial" w:hAnsi="Arial" w:cs="Arial"/>
          <w:b/>
          <w:sz w:val="22"/>
          <w:szCs w:val="22"/>
          <w:lang w:val="en-GB"/>
        </w:rPr>
      </w:pPr>
    </w:p>
    <w:p w14:paraId="759F238C" w14:textId="77777777" w:rsidR="007516F5" w:rsidRPr="007516F5" w:rsidRDefault="007516F5" w:rsidP="00F07497">
      <w:pPr>
        <w:spacing w:line="276" w:lineRule="auto"/>
        <w:jc w:val="both"/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</w:pPr>
      <w:r w:rsidRPr="007516F5">
        <w:rPr>
          <w:rFonts w:ascii="Arial" w:eastAsia="Times New Roman" w:hAnsi="Arial" w:cs="Arial"/>
          <w:b/>
          <w:bCs/>
          <w:color w:val="000000"/>
          <w:sz w:val="22"/>
          <w:szCs w:val="22"/>
          <w:lang w:val="en-GB" w:eastAsia="en-GB"/>
        </w:rPr>
        <w:t>Funding notes: </w:t>
      </w:r>
    </w:p>
    <w:p w14:paraId="105B284F" w14:textId="7EFF9808" w:rsidR="005B1BAE" w:rsidRPr="007516F5" w:rsidRDefault="007516F5" w:rsidP="00F07497">
      <w:pPr>
        <w:spacing w:line="276" w:lineRule="auto"/>
        <w:jc w:val="both"/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</w:pPr>
      <w:r w:rsidRPr="007516F5"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  <w:t xml:space="preserve">Funding is available through the University of Warwick’s </w:t>
      </w:r>
      <w:hyperlink r:id="rId9" w:history="1">
        <w:r w:rsidRPr="007516F5">
          <w:rPr>
            <w:rStyle w:val="Hyperlink"/>
            <w:rFonts w:ascii="Arial" w:eastAsia="Times New Roman" w:hAnsi="Arial" w:cs="Arial"/>
            <w:sz w:val="22"/>
            <w:szCs w:val="22"/>
            <w:lang w:val="en-GB" w:eastAsia="en-GB"/>
          </w:rPr>
          <w:t>postgraduate research scholarship competitions</w:t>
        </w:r>
      </w:hyperlink>
      <w:r w:rsidRPr="007516F5"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  <w:t>, with the Chancellors Scholarship scheme a focal point for this project. This scheme provides full payment of academic fees, a maintenance stipend at the UKRI rate for 3.5 years (£21,383 p/</w:t>
      </w:r>
      <w:proofErr w:type="gramStart"/>
      <w:r w:rsidRPr="007516F5"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  <w:t>a for</w:t>
      </w:r>
      <w:proofErr w:type="gramEnd"/>
      <w:r w:rsidRPr="007516F5"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  <w:t xml:space="preserve"> 2026/27), and the opportunity for international students to apply for financial support towards the cost of immigration to the UK.</w:t>
      </w:r>
    </w:p>
    <w:p w14:paraId="4FC74B7A" w14:textId="77777777" w:rsidR="007516F5" w:rsidRPr="007516F5" w:rsidRDefault="007516F5" w:rsidP="00F07497">
      <w:pPr>
        <w:spacing w:line="276" w:lineRule="auto"/>
        <w:jc w:val="both"/>
        <w:rPr>
          <w:rFonts w:ascii="Arial" w:eastAsia="Times New Roman" w:hAnsi="Arial" w:cs="Arial"/>
          <w:color w:val="000000"/>
          <w:sz w:val="22"/>
          <w:szCs w:val="22"/>
          <w:lang w:val="en-GB" w:eastAsia="en-GB"/>
        </w:rPr>
      </w:pPr>
    </w:p>
    <w:sectPr w:rsidR="007516F5" w:rsidRPr="007516F5" w:rsidSect="00571613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639848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42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702"/>
    <w:rsid w:val="00031E65"/>
    <w:rsid w:val="00033AB4"/>
    <w:rsid w:val="00057BD7"/>
    <w:rsid w:val="000A0702"/>
    <w:rsid w:val="000A10F3"/>
    <w:rsid w:val="000C4541"/>
    <w:rsid w:val="00171BB1"/>
    <w:rsid w:val="00191144"/>
    <w:rsid w:val="001D6445"/>
    <w:rsid w:val="001E3FEC"/>
    <w:rsid w:val="001F3A23"/>
    <w:rsid w:val="00214047"/>
    <w:rsid w:val="00260D4C"/>
    <w:rsid w:val="00264B76"/>
    <w:rsid w:val="002A1196"/>
    <w:rsid w:val="002C0764"/>
    <w:rsid w:val="003041E5"/>
    <w:rsid w:val="003B05DF"/>
    <w:rsid w:val="003D3693"/>
    <w:rsid w:val="003F0FB7"/>
    <w:rsid w:val="00444CDD"/>
    <w:rsid w:val="0046691E"/>
    <w:rsid w:val="004D7378"/>
    <w:rsid w:val="005244D2"/>
    <w:rsid w:val="00571613"/>
    <w:rsid w:val="0057796F"/>
    <w:rsid w:val="005B1BAE"/>
    <w:rsid w:val="006420AB"/>
    <w:rsid w:val="00657B57"/>
    <w:rsid w:val="006D080A"/>
    <w:rsid w:val="00702A15"/>
    <w:rsid w:val="007516F5"/>
    <w:rsid w:val="007A1953"/>
    <w:rsid w:val="007C0891"/>
    <w:rsid w:val="00805F1E"/>
    <w:rsid w:val="00857B05"/>
    <w:rsid w:val="00860C06"/>
    <w:rsid w:val="00885BB9"/>
    <w:rsid w:val="00896901"/>
    <w:rsid w:val="008B2B94"/>
    <w:rsid w:val="008C6EBF"/>
    <w:rsid w:val="008F6EF8"/>
    <w:rsid w:val="009056D9"/>
    <w:rsid w:val="00906D4B"/>
    <w:rsid w:val="00922C98"/>
    <w:rsid w:val="009355C3"/>
    <w:rsid w:val="0094321B"/>
    <w:rsid w:val="009450C2"/>
    <w:rsid w:val="00970EAA"/>
    <w:rsid w:val="00996161"/>
    <w:rsid w:val="00A442B3"/>
    <w:rsid w:val="00A61899"/>
    <w:rsid w:val="00AD0CF2"/>
    <w:rsid w:val="00AF0748"/>
    <w:rsid w:val="00BA226D"/>
    <w:rsid w:val="00C219A9"/>
    <w:rsid w:val="00C81A41"/>
    <w:rsid w:val="00C852B3"/>
    <w:rsid w:val="00C94326"/>
    <w:rsid w:val="00CE41FF"/>
    <w:rsid w:val="00D363CC"/>
    <w:rsid w:val="00D65214"/>
    <w:rsid w:val="00DA664C"/>
    <w:rsid w:val="00DD6DD1"/>
    <w:rsid w:val="00DF1AED"/>
    <w:rsid w:val="00E374A2"/>
    <w:rsid w:val="00EA39AF"/>
    <w:rsid w:val="00ED7BFD"/>
    <w:rsid w:val="00ED7E31"/>
    <w:rsid w:val="00EE4E0C"/>
    <w:rsid w:val="00EE6DDF"/>
    <w:rsid w:val="00EF5342"/>
    <w:rsid w:val="00F07497"/>
    <w:rsid w:val="00F15D19"/>
    <w:rsid w:val="00F326EE"/>
    <w:rsid w:val="00F74159"/>
    <w:rsid w:val="00FB1B10"/>
    <w:rsid w:val="00FB22FF"/>
    <w:rsid w:val="00FB7819"/>
    <w:rsid w:val="00FF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993AA5A"/>
  <w14:defaultImageDpi w14:val="300"/>
  <w15:docId w15:val="{4DB3B65A-7273-4B4A-B3BE-6B832B10E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D0CF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0CF2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B2B9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B1BAE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516F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444CDD"/>
  </w:style>
  <w:style w:type="character" w:styleId="Strong">
    <w:name w:val="Strong"/>
    <w:basedOn w:val="DefaultParagraphFont"/>
    <w:uiPriority w:val="22"/>
    <w:qFormat/>
    <w:rsid w:val="00444CDD"/>
    <w:rPr>
      <w:b/>
      <w:bCs/>
    </w:rPr>
  </w:style>
  <w:style w:type="character" w:customStyle="1" w:styleId="current-selection">
    <w:name w:val="current-selection"/>
    <w:basedOn w:val="DefaultParagraphFont"/>
    <w:rsid w:val="002A1196"/>
  </w:style>
  <w:style w:type="character" w:styleId="Emphasis">
    <w:name w:val="Emphasis"/>
    <w:basedOn w:val="DefaultParagraphFont"/>
    <w:uiPriority w:val="20"/>
    <w:qFormat/>
    <w:rsid w:val="00F0749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81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45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93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240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.b.chaplin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go.warwick.ac.uk/chaplingrou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i.org/10.1021/acs.organomet.2c0040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oi.org/10.1021/jacs.3c04167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dc/schols_fund/applicants/competition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Chaplin</dc:creator>
  <cp:keywords/>
  <dc:description/>
  <cp:lastModifiedBy>Chaplin, Adrian</cp:lastModifiedBy>
  <cp:revision>8</cp:revision>
  <cp:lastPrinted>2014-12-05T13:39:00Z</cp:lastPrinted>
  <dcterms:created xsi:type="dcterms:W3CDTF">2025-11-10T16:26:00Z</dcterms:created>
  <dcterms:modified xsi:type="dcterms:W3CDTF">2025-11-11T11:56:00Z</dcterms:modified>
</cp:coreProperties>
</file>