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B20C56" w14:textId="77777777" w:rsidR="00CE01D4" w:rsidRPr="00CE01D4" w:rsidRDefault="00CE01D4" w:rsidP="00CE01D4">
      <w:pPr>
        <w:rPr>
          <w:b/>
          <w:bCs/>
          <w:sz w:val="28"/>
          <w:szCs w:val="28"/>
        </w:rPr>
      </w:pPr>
      <w:r w:rsidRPr="00CE01D4">
        <w:rPr>
          <w:b/>
          <w:bCs/>
          <w:sz w:val="28"/>
          <w:szCs w:val="28"/>
        </w:rPr>
        <w:t>PhD Studentship Project Proposal: Investigating Microplastic Degradation using Advanced Tandem Mass Spectrometry</w:t>
      </w:r>
    </w:p>
    <w:p w14:paraId="35761401" w14:textId="77777777" w:rsidR="00CE01D4" w:rsidRPr="00CE01D4" w:rsidRDefault="00CE01D4" w:rsidP="00CE01D4">
      <w:pPr>
        <w:rPr>
          <w:b/>
          <w:bCs/>
        </w:rPr>
      </w:pPr>
    </w:p>
    <w:p w14:paraId="0DEA2C14" w14:textId="77777777" w:rsidR="00CE01D4" w:rsidRPr="00CE01D4" w:rsidRDefault="00CE01D4" w:rsidP="00CE01D4">
      <w:pPr>
        <w:rPr>
          <w:sz w:val="28"/>
          <w:szCs w:val="28"/>
        </w:rPr>
      </w:pPr>
      <w:r w:rsidRPr="00CE01D4">
        <w:rPr>
          <w:sz w:val="28"/>
          <w:szCs w:val="28"/>
        </w:rPr>
        <w:t>Supervisor, Professor Peter O’Connor, University of Warwick</w:t>
      </w:r>
    </w:p>
    <w:p w14:paraId="18EF755C" w14:textId="77777777" w:rsidR="00CE01D4" w:rsidRDefault="00CE01D4" w:rsidP="00CE01D4"/>
    <w:p w14:paraId="538FF710" w14:textId="76330C09" w:rsidR="00CE01D4" w:rsidRPr="00CE01D4" w:rsidRDefault="00CE01D4" w:rsidP="00CE01D4">
      <w:pPr>
        <w:rPr>
          <w:sz w:val="28"/>
          <w:szCs w:val="28"/>
        </w:rPr>
      </w:pPr>
      <w:r w:rsidRPr="00CE01D4">
        <w:rPr>
          <w:sz w:val="28"/>
          <w:szCs w:val="28"/>
        </w:rPr>
        <w:t>Introduction:</w:t>
      </w:r>
    </w:p>
    <w:p w14:paraId="55060704" w14:textId="77777777" w:rsidR="00CE01D4" w:rsidRDefault="00CE01D4" w:rsidP="00CE01D4">
      <w:r>
        <w:t>Microplastic pollution is a pervasive environmental problem, threatening ecosystems and potentially human health. Understanding the degradation pathways of microplastics is crucial for assessing their long-term fate and developing mitigation strategies. This project proposes to develop and apply cutting-edge mass spectrometry (MS)-based technologies, including two-dimensional mass spectrometry (2DMS) and advanced tandem MS approaches, to characterize the chemical changes occurring during microplastic degradation. Building upon the work of Morgan, Wootton, and O’Connor in advanced MS techniques, this project will provide unprecedented insights into the complex processes governing microplastic breakdown in the environment.</w:t>
      </w:r>
    </w:p>
    <w:p w14:paraId="4CF78A88" w14:textId="77777777" w:rsidR="00CE01D4" w:rsidRDefault="00CE01D4" w:rsidP="00CE01D4"/>
    <w:p w14:paraId="6347F500" w14:textId="03396C2C" w:rsidR="00CE01D4" w:rsidRPr="00CE01D4" w:rsidRDefault="00CE01D4" w:rsidP="00CE01D4">
      <w:pPr>
        <w:rPr>
          <w:sz w:val="28"/>
          <w:szCs w:val="28"/>
        </w:rPr>
      </w:pPr>
      <w:r w:rsidRPr="00CE01D4">
        <w:rPr>
          <w:sz w:val="28"/>
          <w:szCs w:val="28"/>
        </w:rPr>
        <w:t>Project Description:</w:t>
      </w:r>
    </w:p>
    <w:p w14:paraId="5A8EE4F4" w14:textId="77777777" w:rsidR="00CE01D4" w:rsidRDefault="00CE01D4" w:rsidP="00CE01D4">
      <w:r>
        <w:t>This PhD project will focus on developing and implementing novel MS-based strategies for characterizing the degradation products and pathways of microplastics under various environmental conditions. The central hypothesis is that by combining advanced separation techniques with high-resolution tandem MS, including 2DMS, we can identify and quantify the diverse range of degradation products formed during microplastic breakdown. This will be achieved through:</w:t>
      </w:r>
    </w:p>
    <w:p w14:paraId="6653EE9A" w14:textId="77777777" w:rsidR="00163249" w:rsidRDefault="00163249" w:rsidP="00CE01D4"/>
    <w:p w14:paraId="36F24A52" w14:textId="12692242" w:rsidR="00CE01D4" w:rsidRDefault="00CE01D4" w:rsidP="00CE01D4">
      <w:r>
        <w:t>1.</w:t>
      </w:r>
      <w:r>
        <w:tab/>
        <w:t>Development of Analytical Workflows for Microplastic Degradation Products: Establishing robust methods for extracting, separating, and analysing microplastic degradation products from environmental samples. This will involve optimizing sample preparation techniques and liquid chromatography (LC) conditions to ensure efficient recovery and separation of the complex mixture of degradation products.</w:t>
      </w:r>
    </w:p>
    <w:p w14:paraId="5FBBAB29" w14:textId="77777777" w:rsidR="00163249" w:rsidRDefault="00163249" w:rsidP="00CE01D4"/>
    <w:p w14:paraId="0819F1ED" w14:textId="32180D1C" w:rsidR="00CE01D4" w:rsidRDefault="00CE01D4" w:rsidP="00CE01D4">
      <w:r>
        <w:t>2.</w:t>
      </w:r>
      <w:r>
        <w:tab/>
        <w:t>Implementation of Advanced Tandem MS Techniques: Employing a range of advanced tandem MS techniques, including collision-induced dissociation (CID), electron-based dissociation (ExD), and UVPD, to characterize the chemical structures of microplastic degradation products. The student will focus on optimizing fragmentation conditions to maximize structural information and develop spectral libraries for identifying known and novel degradation products. Furthermore, data processing strategies to deconvolute complex fragmentation patterns will be implemented.</w:t>
      </w:r>
    </w:p>
    <w:p w14:paraId="7A6356B3" w14:textId="77777777" w:rsidR="00163249" w:rsidRDefault="00163249" w:rsidP="00CE01D4"/>
    <w:p w14:paraId="3237BCBF" w14:textId="100DBEF4" w:rsidR="00867456" w:rsidRDefault="00CE01D4" w:rsidP="00CE01D4">
      <w:r>
        <w:t>3.</w:t>
      </w:r>
      <w:r>
        <w:tab/>
        <w:t xml:space="preserve">Application of 2DMS for Enhanced Resolution and Identification: Implementing 2DMS workflows to separate and </w:t>
      </w:r>
      <w:proofErr w:type="spellStart"/>
      <w:r>
        <w:t>analyze</w:t>
      </w:r>
      <w:proofErr w:type="spellEnd"/>
      <w:r>
        <w:t xml:space="preserve"> complex mixtures of microplastic degradation products. This will involve coupling different separation techniques, such as reversed-phase chromatography or ion mobility spectrometry, with high-resolution MS to enhance the resolution and sensitivity of degradation product analysis. This strategy will allow for enhanced characterization, identification, and quantification of microplastics as well as their breakdown products, even when present at trace levels in complex </w:t>
      </w:r>
      <w:r>
        <w:lastRenderedPageBreak/>
        <w:t>environmental samples. Referencing the work of O’Connor on 2DMS of cyclic peptides, this project will adapt these methodologies to resolve the complex mixtures generated during microplastic degradation.</w:t>
      </w:r>
    </w:p>
    <w:p w14:paraId="7C196235" w14:textId="77777777" w:rsidR="00163249" w:rsidRDefault="00163249" w:rsidP="00CE01D4"/>
    <w:p w14:paraId="7D12A4FB" w14:textId="77777777" w:rsidR="00CE01D4" w:rsidRDefault="00CE01D4" w:rsidP="00CE01D4">
      <w:r>
        <w:t>4.</w:t>
      </w:r>
      <w:r>
        <w:tab/>
        <w:t>Assessment of Microplastic Degradation Under Simulated Environmental Conditions: Conducting controlled degradation experiments under simulated environmental conditions, such as exposure to UV radiation, temperature variations, and biological activity. The student will use the developed MS-based methods to monitor the degradation products formed over time and determine the key factors influencing microplastic breakdown.</w:t>
      </w:r>
    </w:p>
    <w:p w14:paraId="087ACC21" w14:textId="77777777" w:rsidR="00CE01D4" w:rsidRDefault="00CE01D4" w:rsidP="00CE01D4"/>
    <w:p w14:paraId="4F501B82" w14:textId="6BC1E4FE" w:rsidR="00CE01D4" w:rsidRPr="00CE01D4" w:rsidRDefault="00CE01D4" w:rsidP="00CE01D4">
      <w:pPr>
        <w:rPr>
          <w:sz w:val="28"/>
          <w:szCs w:val="28"/>
        </w:rPr>
      </w:pPr>
      <w:r w:rsidRPr="00CE01D4">
        <w:rPr>
          <w:sz w:val="28"/>
          <w:szCs w:val="28"/>
        </w:rPr>
        <w:t>Expected Outcomes and Impact:</w:t>
      </w:r>
    </w:p>
    <w:p w14:paraId="4F3C1A79" w14:textId="77777777" w:rsidR="00CE01D4" w:rsidRDefault="00CE01D4" w:rsidP="00CE01D4">
      <w:r>
        <w:t>This project is expected to generate:</w:t>
      </w:r>
    </w:p>
    <w:p w14:paraId="4FD08267" w14:textId="24AFCB36" w:rsidR="00CE01D4" w:rsidRDefault="00CE01D4" w:rsidP="00CE01D4">
      <w:r>
        <w:tab/>
        <w:t>Novel MS-based methods for characterizing microplastic degradation products.</w:t>
      </w:r>
    </w:p>
    <w:p w14:paraId="0D277938" w14:textId="15FB717E" w:rsidR="00CE01D4" w:rsidRDefault="00CE01D4" w:rsidP="00CE01D4">
      <w:r>
        <w:tab/>
        <w:t>Identification of key degradation pathways and influencing factors.</w:t>
      </w:r>
    </w:p>
    <w:p w14:paraId="3E621DFA" w14:textId="5D3AD83E" w:rsidR="00CE01D4" w:rsidRDefault="00CE01D4" w:rsidP="00CE01D4">
      <w:r>
        <w:tab/>
        <w:t>A comprehensive understanding of the fate and transport of microplastics in the environment.</w:t>
      </w:r>
    </w:p>
    <w:p w14:paraId="5524E858" w14:textId="0B42C9C4" w:rsidR="00CE01D4" w:rsidRDefault="00CE01D4" w:rsidP="00CE01D4">
      <w:r>
        <w:tab/>
        <w:t>Publications in high-impact journals and presentations at international conferences.</w:t>
      </w:r>
    </w:p>
    <w:p w14:paraId="12A753F1" w14:textId="77777777" w:rsidR="00CE01D4" w:rsidRDefault="00CE01D4" w:rsidP="00CE01D4"/>
    <w:p w14:paraId="03F260B9" w14:textId="69F5B82C" w:rsidR="00CE01D4" w:rsidRDefault="00CE01D4" w:rsidP="00CE01D4">
      <w:r>
        <w:t>The successful completion of this project will have a significant impact on the field of environmental science by providing new tools and strategies for assessing the environmental risks associated with microplastic pollution. The developed methods will be applicable to a wide range of environmental matrices, including water, soil, and sediment, and will inform the development of effective mitigation strategies. Furthermore, the fundamental insights into microplastic degradation will contribute to the design of more sustainable plastics and waste management practices.</w:t>
      </w:r>
    </w:p>
    <w:p w14:paraId="573D21C8" w14:textId="77777777" w:rsidR="00CE01D4" w:rsidRDefault="00CE01D4" w:rsidP="00CE01D4"/>
    <w:p w14:paraId="04754A24" w14:textId="384C03DE" w:rsidR="00CE01D4" w:rsidRPr="00CE01D4" w:rsidRDefault="00CE01D4" w:rsidP="00CE01D4">
      <w:pPr>
        <w:rPr>
          <w:sz w:val="28"/>
          <w:szCs w:val="28"/>
        </w:rPr>
      </w:pPr>
      <w:r w:rsidRPr="00CE01D4">
        <w:rPr>
          <w:sz w:val="28"/>
          <w:szCs w:val="28"/>
        </w:rPr>
        <w:t>Training and Supervision:</w:t>
      </w:r>
    </w:p>
    <w:p w14:paraId="0B81130C" w14:textId="22A9EBA5" w:rsidR="00CE01D4" w:rsidRDefault="00CE01D4" w:rsidP="00CE01D4">
      <w:r>
        <w:t>The PhD student will receive comprehensive training in all aspects of the project, including microplastic sample preparation, advanced MS techniques, data analysis, and environmental chemistry. The student will be supervised by experts in the fields of environmental science and mass spectrometry and will have access to state-of-the-art facilities. The student will also have the opportunity to collaborate with researchers from other disciplines, such as polymer chemistry and microbiology.</w:t>
      </w:r>
    </w:p>
    <w:p w14:paraId="2B6C2F9C" w14:textId="77777777" w:rsidR="00163249" w:rsidRDefault="00163249" w:rsidP="00CE01D4"/>
    <w:p w14:paraId="06185572" w14:textId="5449ADE2" w:rsidR="00163249" w:rsidRPr="00163249" w:rsidRDefault="00163249" w:rsidP="00CE01D4">
      <w:pPr>
        <w:rPr>
          <w:sz w:val="28"/>
          <w:szCs w:val="28"/>
        </w:rPr>
      </w:pPr>
      <w:r w:rsidRPr="00163249">
        <w:rPr>
          <w:sz w:val="28"/>
          <w:szCs w:val="28"/>
        </w:rPr>
        <w:t>References:</w:t>
      </w:r>
    </w:p>
    <w:p w14:paraId="4A821230" w14:textId="77777777" w:rsidR="00163249" w:rsidRPr="00163249" w:rsidRDefault="00163249" w:rsidP="00163249">
      <w:r w:rsidRPr="00163249">
        <w:t xml:space="preserve">(1) Morgan, T. E.; Floyd, T. G.; Marzullo, B. P.; Wootton, C. A.; Barrow, M. P.; Bristow, A. W. T.; Perrier, S.; O'Connor, P. B. Stochasticity of poly(2-oxazoline) oligomer hydrolysis determined by tandem mass spectrometry. </w:t>
      </w:r>
      <w:r w:rsidRPr="00163249">
        <w:rPr>
          <w:i/>
          <w:iCs/>
        </w:rPr>
        <w:t xml:space="preserve">Polymer Chemistry </w:t>
      </w:r>
      <w:r w:rsidRPr="00163249">
        <w:rPr>
          <w:b/>
          <w:bCs/>
        </w:rPr>
        <w:t>2022</w:t>
      </w:r>
      <w:r w:rsidRPr="00163249">
        <w:t xml:space="preserve">, </w:t>
      </w:r>
      <w:r w:rsidRPr="00163249">
        <w:rPr>
          <w:i/>
          <w:iCs/>
        </w:rPr>
        <w:t>13</w:t>
      </w:r>
      <w:r w:rsidRPr="00163249">
        <w:t xml:space="preserve"> (28), 4162-4169. DOI: 10.1039/d2py00437b.</w:t>
      </w:r>
    </w:p>
    <w:p w14:paraId="7B0093B3" w14:textId="77777777" w:rsidR="00163249" w:rsidRPr="00163249" w:rsidRDefault="00163249" w:rsidP="00163249">
      <w:r w:rsidRPr="00163249">
        <w:t xml:space="preserve">(2) Morgan, T. E.; Wootton, C. A.; Marzullo, B.; Paris, J.; Kerr, A.; </w:t>
      </w:r>
      <w:proofErr w:type="spellStart"/>
      <w:r w:rsidRPr="00163249">
        <w:t>Ellacott</w:t>
      </w:r>
      <w:proofErr w:type="spellEnd"/>
      <w:r w:rsidRPr="00163249">
        <w:t xml:space="preserve">, S. H.; van Agthoven, M. A.; Barrow, M. P.; Bristow, A. W. T.; Perrier, S.; et al. Characterization Across a Dispersity: Polymer Mass Spectrometry in the Second Dimension. </w:t>
      </w:r>
      <w:r w:rsidRPr="00163249">
        <w:rPr>
          <w:i/>
          <w:iCs/>
        </w:rPr>
        <w:t xml:space="preserve">Journal of the American Society for Mass Spectrometry </w:t>
      </w:r>
      <w:r w:rsidRPr="00163249">
        <w:rPr>
          <w:b/>
          <w:bCs/>
        </w:rPr>
        <w:t>2021</w:t>
      </w:r>
      <w:r w:rsidRPr="00163249">
        <w:t xml:space="preserve">, </w:t>
      </w:r>
      <w:r w:rsidRPr="00163249">
        <w:rPr>
          <w:i/>
          <w:iCs/>
        </w:rPr>
        <w:t>32</w:t>
      </w:r>
      <w:r w:rsidRPr="00163249">
        <w:t xml:space="preserve"> (8), 2153-2161. DOI: 10.1021/jasms.1c00106.</w:t>
      </w:r>
    </w:p>
    <w:p w14:paraId="602F392E" w14:textId="77777777" w:rsidR="00163249" w:rsidRPr="00163249" w:rsidRDefault="00163249" w:rsidP="00163249">
      <w:r w:rsidRPr="00163249">
        <w:lastRenderedPageBreak/>
        <w:t xml:space="preserve">(3) Marzullo, B. P.; Morgan, T. E.; Theisen, A.; Haris, A.; Wootton, C. A.; Perry, S. J.; Saeed, M.; Barrow, M. P.; O'Connor, P. B. Combining Ultraviolet Photodissociation and Two-Dimensional Mass Spectrometry: A Contemporary Approach for Characterizing Singly Charged Agrochemicals. </w:t>
      </w:r>
      <w:r w:rsidRPr="00163249">
        <w:rPr>
          <w:i/>
          <w:iCs/>
        </w:rPr>
        <w:t xml:space="preserve">Anal. Chem. </w:t>
      </w:r>
      <w:r w:rsidRPr="00163249">
        <w:rPr>
          <w:b/>
          <w:bCs/>
        </w:rPr>
        <w:t>2021</w:t>
      </w:r>
      <w:r w:rsidRPr="00163249">
        <w:t xml:space="preserve">, </w:t>
      </w:r>
      <w:r w:rsidRPr="00163249">
        <w:rPr>
          <w:i/>
          <w:iCs/>
        </w:rPr>
        <w:t>93</w:t>
      </w:r>
      <w:r w:rsidRPr="00163249">
        <w:t xml:space="preserve"> (27), 9462-9470. DOI: 10.1021/acs.analchem.1c01185.</w:t>
      </w:r>
    </w:p>
    <w:p w14:paraId="0EB17CFF" w14:textId="77777777" w:rsidR="00163249" w:rsidRPr="00163249" w:rsidRDefault="00163249" w:rsidP="00163249">
      <w:r w:rsidRPr="00163249">
        <w:t xml:space="preserve">(4) Morgan, T. E.; Kerr, A.; Wootton, C. A.; Barrow, M. P.; Bristow, A. W. T.; Perrier, S.; O'Connor, P. B. Electron Capture Dissociation of </w:t>
      </w:r>
      <w:proofErr w:type="spellStart"/>
      <w:r w:rsidRPr="00163249">
        <w:t>Trithiocarbonate</w:t>
      </w:r>
      <w:proofErr w:type="spellEnd"/>
      <w:r w:rsidRPr="00163249">
        <w:t xml:space="preserve">-Terminated Acrylamide Homo- and Copolymers: A Terminus-Directed Mechanism? </w:t>
      </w:r>
      <w:r w:rsidRPr="00163249">
        <w:rPr>
          <w:i/>
          <w:iCs/>
        </w:rPr>
        <w:t xml:space="preserve">Anal. Chem. </w:t>
      </w:r>
      <w:r w:rsidRPr="00163249">
        <w:rPr>
          <w:b/>
          <w:bCs/>
        </w:rPr>
        <w:t>2020</w:t>
      </w:r>
      <w:r w:rsidRPr="00163249">
        <w:t xml:space="preserve">, </w:t>
      </w:r>
      <w:r w:rsidRPr="00163249">
        <w:rPr>
          <w:i/>
          <w:iCs/>
        </w:rPr>
        <w:t>92</w:t>
      </w:r>
      <w:r w:rsidRPr="00163249">
        <w:t xml:space="preserve"> (19), 12852-12859. DOI: 10.1021/acs.analchem.0c01224.</w:t>
      </w:r>
    </w:p>
    <w:p w14:paraId="4A14E999" w14:textId="77777777" w:rsidR="00163249" w:rsidRDefault="00163249" w:rsidP="00163249">
      <w:r w:rsidRPr="00163249">
        <w:t xml:space="preserve">(5) Morgan, T. E.; </w:t>
      </w:r>
      <w:proofErr w:type="spellStart"/>
      <w:r w:rsidRPr="00163249">
        <w:t>Ellacott</w:t>
      </w:r>
      <w:proofErr w:type="spellEnd"/>
      <w:r w:rsidRPr="00163249">
        <w:t xml:space="preserve">, S. H.; Wootton, C. A.; Barrow, M. P.; Bristow, A. W. T.; Perrier, S.; O'Connor, P. B. Coupling Electron Capture Dissociation and the Modified Kendrick Mass Defect for Sequencing of a Poly(2-ethyl-2-oxazoline) Polymer. </w:t>
      </w:r>
      <w:r w:rsidRPr="00163249">
        <w:rPr>
          <w:i/>
          <w:iCs/>
        </w:rPr>
        <w:t xml:space="preserve">Anal. Chem. </w:t>
      </w:r>
      <w:r w:rsidRPr="00163249">
        <w:rPr>
          <w:b/>
          <w:bCs/>
        </w:rPr>
        <w:t>2018</w:t>
      </w:r>
      <w:r w:rsidRPr="00163249">
        <w:t xml:space="preserve">, </w:t>
      </w:r>
      <w:r w:rsidRPr="00163249">
        <w:rPr>
          <w:i/>
          <w:iCs/>
        </w:rPr>
        <w:t>90</w:t>
      </w:r>
      <w:r w:rsidRPr="00163249">
        <w:t xml:space="preserve"> (19), 11710-11715. DOI: 10.1021/acs.analchem.8b03591.</w:t>
      </w:r>
    </w:p>
    <w:p w14:paraId="5CE30AC8" w14:textId="35F929CD" w:rsidR="00163249" w:rsidRDefault="00163249" w:rsidP="00CE01D4"/>
    <w:sectPr w:rsidR="00163249" w:rsidSect="00977EA5">
      <w:pgSz w:w="11900" w:h="16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E01D4"/>
    <w:rsid w:val="000011AD"/>
    <w:rsid w:val="00034560"/>
    <w:rsid w:val="00096F0F"/>
    <w:rsid w:val="0010298A"/>
    <w:rsid w:val="00110484"/>
    <w:rsid w:val="00163249"/>
    <w:rsid w:val="001657B0"/>
    <w:rsid w:val="00197504"/>
    <w:rsid w:val="001F2B81"/>
    <w:rsid w:val="00214B40"/>
    <w:rsid w:val="00235FCA"/>
    <w:rsid w:val="00246CC8"/>
    <w:rsid w:val="002815AE"/>
    <w:rsid w:val="00282AE5"/>
    <w:rsid w:val="00290D2C"/>
    <w:rsid w:val="002C1428"/>
    <w:rsid w:val="002D1C06"/>
    <w:rsid w:val="00307050"/>
    <w:rsid w:val="00323228"/>
    <w:rsid w:val="003B0A20"/>
    <w:rsid w:val="003C633C"/>
    <w:rsid w:val="003E1559"/>
    <w:rsid w:val="00482320"/>
    <w:rsid w:val="004E7773"/>
    <w:rsid w:val="005627FA"/>
    <w:rsid w:val="005632A7"/>
    <w:rsid w:val="00581DA5"/>
    <w:rsid w:val="0059645A"/>
    <w:rsid w:val="005A04BF"/>
    <w:rsid w:val="005B0D0F"/>
    <w:rsid w:val="006050D4"/>
    <w:rsid w:val="00660E64"/>
    <w:rsid w:val="00675B64"/>
    <w:rsid w:val="006F0630"/>
    <w:rsid w:val="00736D68"/>
    <w:rsid w:val="00763EEE"/>
    <w:rsid w:val="00785B82"/>
    <w:rsid w:val="0078651A"/>
    <w:rsid w:val="007E4F0F"/>
    <w:rsid w:val="007F53FC"/>
    <w:rsid w:val="007F6D89"/>
    <w:rsid w:val="00857754"/>
    <w:rsid w:val="00867456"/>
    <w:rsid w:val="008A7289"/>
    <w:rsid w:val="008E3614"/>
    <w:rsid w:val="00903CA3"/>
    <w:rsid w:val="00942DAB"/>
    <w:rsid w:val="00952E96"/>
    <w:rsid w:val="00977EA5"/>
    <w:rsid w:val="0099502D"/>
    <w:rsid w:val="009A144E"/>
    <w:rsid w:val="009A4DFB"/>
    <w:rsid w:val="009B6D41"/>
    <w:rsid w:val="009D2A3A"/>
    <w:rsid w:val="00A33157"/>
    <w:rsid w:val="00A5004E"/>
    <w:rsid w:val="00A523FF"/>
    <w:rsid w:val="00A6045D"/>
    <w:rsid w:val="00A71418"/>
    <w:rsid w:val="00A7489F"/>
    <w:rsid w:val="00A8719B"/>
    <w:rsid w:val="00A9474A"/>
    <w:rsid w:val="00AA1BAA"/>
    <w:rsid w:val="00AA4CCE"/>
    <w:rsid w:val="00AC7A4B"/>
    <w:rsid w:val="00B547DC"/>
    <w:rsid w:val="00B72C2F"/>
    <w:rsid w:val="00C13D3A"/>
    <w:rsid w:val="00CA064D"/>
    <w:rsid w:val="00CE01D4"/>
    <w:rsid w:val="00CE621B"/>
    <w:rsid w:val="00CF0FD3"/>
    <w:rsid w:val="00D3673C"/>
    <w:rsid w:val="00D47739"/>
    <w:rsid w:val="00D67D2D"/>
    <w:rsid w:val="00DB2E56"/>
    <w:rsid w:val="00E20AC9"/>
    <w:rsid w:val="00E57483"/>
    <w:rsid w:val="00EA1E3D"/>
    <w:rsid w:val="00ED053D"/>
    <w:rsid w:val="00EE1F44"/>
    <w:rsid w:val="00F14018"/>
    <w:rsid w:val="00F36612"/>
    <w:rsid w:val="00F64171"/>
    <w:rsid w:val="00F74CB4"/>
    <w:rsid w:val="00F955E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FF58F9F"/>
  <w15:chartTrackingRefBased/>
  <w15:docId w15:val="{EFD6A566-F16D-5549-B2B9-534ABDAFD3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100</TotalTime>
  <Pages>3</Pages>
  <Words>1005</Words>
  <Characters>5734</Characters>
  <Application>Microsoft Office Word</Application>
  <DocSecurity>0</DocSecurity>
  <Lines>47</Lines>
  <Paragraphs>13</Paragraphs>
  <ScaleCrop>false</ScaleCrop>
  <Company/>
  <LinksUpToDate>false</LinksUpToDate>
  <CharactersWithSpaces>6726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O'Connor</dc:creator>
  <cp:keywords/>
  <dc:description/>
  <cp:lastModifiedBy>Day, Emilie</cp:lastModifiedBy>
  <cp:revision>4</cp:revision>
  <dcterms:created xsi:type="dcterms:W3CDTF">2025-03-24T14:59:00Z</dcterms:created>
  <dcterms:modified xsi:type="dcterms:W3CDTF">2025-03-26T14:34:00Z</dcterms:modified>
</cp:coreProperties>
</file>