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BF6DC" w14:textId="6A4D9D2C" w:rsidR="008605D9" w:rsidRPr="00313331" w:rsidRDefault="00105E1F" w:rsidP="00DC094B">
      <w:pPr>
        <w:jc w:val="both"/>
        <w:rPr>
          <w:b/>
          <w:bCs/>
        </w:rPr>
      </w:pPr>
      <w:r>
        <w:rPr>
          <w:b/>
          <w:bCs/>
        </w:rPr>
        <w:t xml:space="preserve">Funded </w:t>
      </w:r>
      <w:r w:rsidR="00313331" w:rsidRPr="00313331">
        <w:rPr>
          <w:b/>
          <w:bCs/>
        </w:rPr>
        <w:t xml:space="preserve">PhD </w:t>
      </w:r>
      <w:r w:rsidR="00AB40BC">
        <w:rPr>
          <w:b/>
          <w:bCs/>
        </w:rPr>
        <w:t>studentship</w:t>
      </w:r>
      <w:r w:rsidR="00DE2181">
        <w:rPr>
          <w:b/>
          <w:bCs/>
        </w:rPr>
        <w:t>s in Chemistry</w:t>
      </w:r>
    </w:p>
    <w:p w14:paraId="4EF9A727" w14:textId="0E38DB6A" w:rsidR="001257C9" w:rsidRDefault="001257C9" w:rsidP="00DC094B">
      <w:pPr>
        <w:jc w:val="both"/>
        <w:rPr>
          <w:b/>
          <w:bCs/>
        </w:rPr>
      </w:pPr>
      <w:r>
        <w:rPr>
          <w:b/>
          <w:bCs/>
        </w:rPr>
        <w:t xml:space="preserve">Projects on </w:t>
      </w:r>
      <w:r w:rsidR="003C2EFB">
        <w:rPr>
          <w:b/>
          <w:bCs/>
        </w:rPr>
        <w:t>the development of n</w:t>
      </w:r>
      <w:r w:rsidRPr="001257C9">
        <w:rPr>
          <w:b/>
          <w:bCs/>
        </w:rPr>
        <w:t>ew inks for recyclable 3D-printed materials</w:t>
      </w:r>
    </w:p>
    <w:p w14:paraId="5F455F47" w14:textId="740DCA79" w:rsidR="00461DA3" w:rsidRPr="00C37C14" w:rsidRDefault="00964D14" w:rsidP="00DC094B">
      <w:pPr>
        <w:jc w:val="both"/>
      </w:pPr>
      <w:r w:rsidRPr="00C37C14">
        <w:t xml:space="preserve">The </w:t>
      </w:r>
      <w:r w:rsidRPr="00AA5B3B">
        <w:rPr>
          <w:i/>
          <w:iCs/>
        </w:rPr>
        <w:t xml:space="preserve">Photochemistry for Materials </w:t>
      </w:r>
      <w:r w:rsidR="0003132F">
        <w:rPr>
          <w:i/>
          <w:iCs/>
        </w:rPr>
        <w:t>team</w:t>
      </w:r>
      <w:r w:rsidRPr="00C37C14">
        <w:t xml:space="preserve"> </w:t>
      </w:r>
      <w:r w:rsidR="00DC3A64" w:rsidRPr="00C37C14">
        <w:t xml:space="preserve">is looking for </w:t>
      </w:r>
      <w:r w:rsidR="003C2EFB">
        <w:t xml:space="preserve">multiple </w:t>
      </w:r>
      <w:r w:rsidR="00DC3A64" w:rsidRPr="00C37C14">
        <w:t xml:space="preserve">enthusiastic </w:t>
      </w:r>
      <w:r w:rsidR="00D96219">
        <w:t xml:space="preserve">PhD </w:t>
      </w:r>
      <w:r w:rsidR="00653289">
        <w:t>candidates</w:t>
      </w:r>
      <w:r w:rsidR="002B436D" w:rsidRPr="00C37C14">
        <w:t xml:space="preserve"> to join our </w:t>
      </w:r>
      <w:r w:rsidR="00757B2A">
        <w:t xml:space="preserve">research </w:t>
      </w:r>
      <w:r w:rsidR="00D96219">
        <w:t xml:space="preserve">team </w:t>
      </w:r>
      <w:r w:rsidR="002B436D" w:rsidRPr="00C37C14">
        <w:t>at the University of Warwick</w:t>
      </w:r>
      <w:r w:rsidR="00580902" w:rsidRPr="00C37C14">
        <w:t xml:space="preserve"> </w:t>
      </w:r>
      <w:r w:rsidR="003C2EFB">
        <w:t xml:space="preserve">(UK) </w:t>
      </w:r>
      <w:r w:rsidR="00AD664E">
        <w:t xml:space="preserve">to carry out a </w:t>
      </w:r>
      <w:r w:rsidR="003C2EFB">
        <w:t>4</w:t>
      </w:r>
      <w:r w:rsidR="0067650C" w:rsidRPr="00C37C14">
        <w:t xml:space="preserve">-year </w:t>
      </w:r>
      <w:r w:rsidR="00313331" w:rsidRPr="00C37C14">
        <w:t>PhD</w:t>
      </w:r>
      <w:r w:rsidR="00461DA3" w:rsidRPr="00C37C14">
        <w:t xml:space="preserve"> </w:t>
      </w:r>
      <w:r w:rsidR="00AD664E">
        <w:t>project</w:t>
      </w:r>
      <w:r w:rsidR="00D96219">
        <w:t xml:space="preserve"> under the supervision of </w:t>
      </w:r>
      <w:hyperlink r:id="rId4" w:history="1">
        <w:r w:rsidR="00D96219">
          <w:rPr>
            <w:rStyle w:val="Hyperlink"/>
          </w:rPr>
          <w:t>Dr Hannes Houck</w:t>
        </w:r>
      </w:hyperlink>
      <w:r w:rsidR="00D96219">
        <w:t>. PhD projects on</w:t>
      </w:r>
      <w:r w:rsidR="003543BC">
        <w:t xml:space="preserve"> the </w:t>
      </w:r>
      <w:r w:rsidR="00D96219">
        <w:t>‘</w:t>
      </w:r>
      <w:proofErr w:type="spellStart"/>
      <w:r w:rsidR="00D96219">
        <w:t>DeCoDER</w:t>
      </w:r>
      <w:proofErr w:type="spellEnd"/>
      <w:r w:rsidR="00D96219">
        <w:t xml:space="preserve">’ </w:t>
      </w:r>
      <w:r w:rsidR="003543BC">
        <w:t xml:space="preserve">programme </w:t>
      </w:r>
      <w:r w:rsidR="00D96219">
        <w:t>are f</w:t>
      </w:r>
      <w:r w:rsidR="00342959">
        <w:t xml:space="preserve">unded </w:t>
      </w:r>
      <w:r w:rsidR="003C2EFB">
        <w:t>by the European Research Council</w:t>
      </w:r>
      <w:r w:rsidR="00342959">
        <w:t xml:space="preserve"> (</w:t>
      </w:r>
      <w:r w:rsidR="003C2EFB">
        <w:t>ERC-</w:t>
      </w:r>
      <w:proofErr w:type="spellStart"/>
      <w:r w:rsidR="003C2EFB">
        <w:t>StG</w:t>
      </w:r>
      <w:proofErr w:type="spellEnd"/>
      <w:r w:rsidR="00194559">
        <w:t xml:space="preserve">, </w:t>
      </w:r>
      <w:r w:rsidR="00194559">
        <w:t>101222417</w:t>
      </w:r>
      <w:r w:rsidR="00D11C12">
        <w:t xml:space="preserve"> – </w:t>
      </w:r>
      <w:hyperlink r:id="rId5" w:history="1">
        <w:r w:rsidR="00D11C12">
          <w:rPr>
            <w:rStyle w:val="Hyperlink"/>
          </w:rPr>
          <w:t>press release</w:t>
        </w:r>
      </w:hyperlink>
      <w:r w:rsidR="00342959">
        <w:t>).</w:t>
      </w:r>
    </w:p>
    <w:p w14:paraId="0C7305ED" w14:textId="77777777" w:rsidR="003207F5" w:rsidRDefault="003207F5" w:rsidP="00194559">
      <w:pPr>
        <w:jc w:val="both"/>
        <w:rPr>
          <w:b/>
          <w:bCs/>
        </w:rPr>
      </w:pPr>
    </w:p>
    <w:p w14:paraId="12BB86BE" w14:textId="20F9064A" w:rsidR="00194559" w:rsidRPr="00C12B96" w:rsidRDefault="00194559" w:rsidP="00194559">
      <w:pPr>
        <w:jc w:val="both"/>
        <w:rPr>
          <w:b/>
          <w:bCs/>
        </w:rPr>
      </w:pPr>
      <w:r w:rsidRPr="00C12B96">
        <w:rPr>
          <w:b/>
          <w:bCs/>
        </w:rPr>
        <w:t xml:space="preserve">Project </w:t>
      </w:r>
      <w:r>
        <w:rPr>
          <w:b/>
          <w:bCs/>
        </w:rPr>
        <w:t>summary</w:t>
      </w:r>
      <w:r w:rsidRPr="00C12B96">
        <w:rPr>
          <w:b/>
          <w:bCs/>
        </w:rPr>
        <w:t>:</w:t>
      </w:r>
    </w:p>
    <w:p w14:paraId="3F2CF0FA" w14:textId="7C0A2B52" w:rsidR="00194559" w:rsidRDefault="00194559" w:rsidP="00194559">
      <w:pPr>
        <w:jc w:val="both"/>
      </w:pPr>
      <w:r w:rsidRPr="00966B8C">
        <w:t xml:space="preserve">As global dependence on synthetic materials is intensifying, waste-accumulation of end-of-life products has become a major concern. Specifically fast-growing 3D photo-printing technologies </w:t>
      </w:r>
      <w:r>
        <w:t xml:space="preserve">to make bespoke products such as dental aligners, shoes and car parts </w:t>
      </w:r>
      <w:r w:rsidRPr="00966B8C">
        <w:t xml:space="preserve">present a major challenge as a liquid ink is transformed into a permanently hardened crosslinked photo-polymer that can no longer be recycled. Current photochemical processes that underpin light-based 3D printing processes, however, </w:t>
      </w:r>
      <w:r>
        <w:t xml:space="preserve">are single-use and </w:t>
      </w:r>
      <w:r w:rsidRPr="00966B8C">
        <w:t xml:space="preserve">fail to address the urgently needed closed loop recycling of the resulting 3D </w:t>
      </w:r>
      <w:r>
        <w:t xml:space="preserve">printed </w:t>
      </w:r>
      <w:r w:rsidRPr="00966B8C">
        <w:t>materials.</w:t>
      </w:r>
      <w:r>
        <w:t xml:space="preserve"> The overall ambition of </w:t>
      </w:r>
      <w:r w:rsidR="00DD3948">
        <w:t xml:space="preserve">the ERC </w:t>
      </w:r>
      <w:proofErr w:type="spellStart"/>
      <w:r w:rsidR="00DD3948">
        <w:t>DeCoDER</w:t>
      </w:r>
      <w:proofErr w:type="spellEnd"/>
      <w:r>
        <w:t xml:space="preserve"> project is to make </w:t>
      </w:r>
      <w:r w:rsidRPr="00966B8C">
        <w:t>fundamental step-change</w:t>
      </w:r>
      <w:r>
        <w:t>s</w:t>
      </w:r>
      <w:r w:rsidRPr="00966B8C">
        <w:t xml:space="preserve"> in </w:t>
      </w:r>
      <w:r>
        <w:t xml:space="preserve">3D printing ink technology so that </w:t>
      </w:r>
      <w:r w:rsidRPr="00966B8C">
        <w:t xml:space="preserve">3D printed waste </w:t>
      </w:r>
      <w:r>
        <w:t>can be</w:t>
      </w:r>
      <w:r w:rsidRPr="00966B8C">
        <w:t xml:space="preserve"> effectively and completely </w:t>
      </w:r>
      <w:r>
        <w:t xml:space="preserve">re-used as </w:t>
      </w:r>
      <w:r w:rsidRPr="00966B8C">
        <w:t>functional photo-ink</w:t>
      </w:r>
      <w:r>
        <w:t xml:space="preserve"> to allow for 3D-print-to-re-printing.</w:t>
      </w:r>
      <w:r w:rsidR="00DD3948">
        <w:t xml:space="preserve"> You will join our team efforts to develop new 3D printing inks</w:t>
      </w:r>
      <w:r>
        <w:t xml:space="preserve"> </w:t>
      </w:r>
      <w:r w:rsidR="00C3736A">
        <w:t xml:space="preserve">for light-based printing of the next generation of materials, while introducing intrinsically recyclable </w:t>
      </w:r>
      <w:r w:rsidR="00D67271">
        <w:t>bonding mechanisms</w:t>
      </w:r>
      <w:r w:rsidR="00C3736A">
        <w:t>.</w:t>
      </w:r>
    </w:p>
    <w:p w14:paraId="43851464" w14:textId="222EE787" w:rsidR="002B2FCA" w:rsidRDefault="002B2FCA" w:rsidP="002B2FCA">
      <w:pPr>
        <w:jc w:val="both"/>
      </w:pPr>
      <w:r>
        <w:t xml:space="preserve">More detailed information about the PhD projects is available upon request. </w:t>
      </w:r>
      <w:r w:rsidR="00B72F30" w:rsidRPr="00B72F30">
        <w:rPr>
          <w:u w:val="single"/>
        </w:rPr>
        <w:t xml:space="preserve">See below </w:t>
      </w:r>
      <w:r w:rsidR="00B72F30" w:rsidRPr="00B72F30">
        <w:rPr>
          <w:u w:val="single"/>
        </w:rPr>
        <w:t>how to apply</w:t>
      </w:r>
      <w:r w:rsidR="00B72F30">
        <w:t xml:space="preserve">. </w:t>
      </w:r>
      <w:r>
        <w:t xml:space="preserve">Please note that project specifics can be tuned in view of personal research motivation and interests expressed </w:t>
      </w:r>
      <w:r w:rsidR="00B72F30">
        <w:t xml:space="preserve">before/during </w:t>
      </w:r>
      <w:r>
        <w:t xml:space="preserve">the application process. </w:t>
      </w:r>
    </w:p>
    <w:p w14:paraId="3A258B60" w14:textId="77777777" w:rsidR="00194559" w:rsidRDefault="00194559" w:rsidP="00194559">
      <w:pPr>
        <w:tabs>
          <w:tab w:val="left" w:pos="284"/>
        </w:tabs>
        <w:spacing w:after="0"/>
        <w:jc w:val="both"/>
        <w:rPr>
          <w:rFonts w:cstheme="minorHAnsi"/>
          <w:i/>
          <w:iCs/>
        </w:rPr>
      </w:pPr>
      <w:r w:rsidRPr="0094460A">
        <w:rPr>
          <w:rFonts w:cstheme="minorHAnsi"/>
          <w:i/>
          <w:iCs/>
        </w:rPr>
        <w:t xml:space="preserve">Further reading: </w:t>
      </w:r>
    </w:p>
    <w:p w14:paraId="4D60B293" w14:textId="77777777" w:rsidR="00194559" w:rsidRPr="006C4311" w:rsidRDefault="00194559" w:rsidP="00194559">
      <w:pPr>
        <w:tabs>
          <w:tab w:val="left" w:pos="284"/>
        </w:tabs>
        <w:spacing w:after="0"/>
        <w:jc w:val="both"/>
        <w:rPr>
          <w:rFonts w:cstheme="minorHAnsi"/>
          <w:i/>
          <w:iCs/>
          <w:lang w:val="de-DE"/>
        </w:rPr>
      </w:pPr>
      <w:r w:rsidRPr="0094460A">
        <w:rPr>
          <w:rFonts w:cstheme="minorHAnsi"/>
          <w:i/>
          <w:iCs/>
        </w:rPr>
        <w:t>J. Am. Chem. Soc. 2024, 146, 28, 19177–19182.</w:t>
      </w:r>
      <w:r>
        <w:rPr>
          <w:rFonts w:cstheme="minorHAnsi"/>
          <w:i/>
          <w:iCs/>
        </w:rPr>
        <w:t xml:space="preserve"> </w:t>
      </w:r>
      <w:hyperlink r:id="rId6" w:history="1">
        <w:r w:rsidRPr="006C4311">
          <w:rPr>
            <w:rStyle w:val="Hyperlink"/>
            <w:rFonts w:cstheme="minorHAnsi"/>
            <w:i/>
            <w:iCs/>
            <w:lang w:val="de-DE"/>
          </w:rPr>
          <w:t>https://doi.org/10.1021/jacs.4c04193</w:t>
        </w:r>
      </w:hyperlink>
      <w:r w:rsidRPr="006C4311">
        <w:rPr>
          <w:rFonts w:cstheme="minorHAnsi"/>
          <w:i/>
          <w:iCs/>
          <w:lang w:val="de-DE"/>
        </w:rPr>
        <w:t xml:space="preserve"> </w:t>
      </w:r>
    </w:p>
    <w:p w14:paraId="11AF7CEF" w14:textId="77777777" w:rsidR="00194559" w:rsidRPr="00AB40BC" w:rsidRDefault="00194559" w:rsidP="00194559">
      <w:pPr>
        <w:tabs>
          <w:tab w:val="left" w:pos="284"/>
        </w:tabs>
        <w:jc w:val="both"/>
        <w:rPr>
          <w:rFonts w:cstheme="minorHAnsi"/>
        </w:rPr>
      </w:pPr>
      <w:r w:rsidRPr="00AB40BC">
        <w:rPr>
          <w:rFonts w:cstheme="minorHAnsi"/>
          <w:i/>
          <w:iCs/>
        </w:rPr>
        <w:t>Adv. Fun</w:t>
      </w:r>
      <w:proofErr w:type="spellStart"/>
      <w:r w:rsidRPr="00AB40BC">
        <w:rPr>
          <w:rFonts w:cstheme="minorHAnsi"/>
          <w:i/>
          <w:iCs/>
        </w:rPr>
        <w:t>ct</w:t>
      </w:r>
      <w:proofErr w:type="spellEnd"/>
      <w:r w:rsidRPr="00AB40BC">
        <w:rPr>
          <w:rFonts w:cstheme="minorHAnsi"/>
          <w:i/>
          <w:iCs/>
        </w:rPr>
        <w:t xml:space="preserve">. Mater. 2024, 2414713. </w:t>
      </w:r>
      <w:hyperlink r:id="rId7" w:history="1">
        <w:r w:rsidRPr="00AB40BC">
          <w:rPr>
            <w:rStyle w:val="Hyperlink"/>
            <w:rFonts w:cstheme="minorHAnsi"/>
            <w:i/>
            <w:iCs/>
          </w:rPr>
          <w:t>https://doi.org/10.1002/adfm.202414713</w:t>
        </w:r>
      </w:hyperlink>
    </w:p>
    <w:p w14:paraId="42F37B3D" w14:textId="77777777" w:rsidR="003207F5" w:rsidRDefault="003207F5" w:rsidP="00194559">
      <w:pPr>
        <w:jc w:val="both"/>
        <w:rPr>
          <w:b/>
          <w:bCs/>
        </w:rPr>
      </w:pPr>
    </w:p>
    <w:p w14:paraId="71D705B6" w14:textId="070E1976" w:rsidR="00194559" w:rsidRPr="00C12B96" w:rsidRDefault="00194559" w:rsidP="00194559">
      <w:pPr>
        <w:jc w:val="both"/>
        <w:rPr>
          <w:b/>
          <w:bCs/>
        </w:rPr>
      </w:pPr>
      <w:r>
        <w:rPr>
          <w:b/>
          <w:bCs/>
        </w:rPr>
        <w:t>Photochemistry for Materials Lab</w:t>
      </w:r>
      <w:r w:rsidRPr="00C12B96">
        <w:rPr>
          <w:b/>
          <w:bCs/>
        </w:rPr>
        <w:t>:</w:t>
      </w:r>
    </w:p>
    <w:p w14:paraId="508D9AD7" w14:textId="7DAB19CD" w:rsidR="00A044C4" w:rsidRDefault="00055726" w:rsidP="00DC094B">
      <w:pPr>
        <w:jc w:val="both"/>
      </w:pPr>
      <w:r>
        <w:t>Our research</w:t>
      </w:r>
      <w:r w:rsidR="00952EF9">
        <w:t xml:space="preserve"> in the</w:t>
      </w:r>
      <w:r w:rsidR="00952EF9" w:rsidRPr="00952EF9">
        <w:rPr>
          <w:i/>
          <w:iCs/>
        </w:rPr>
        <w:t xml:space="preserve"> </w:t>
      </w:r>
      <w:r w:rsidR="00952EF9" w:rsidRPr="007A155B">
        <w:rPr>
          <w:b/>
          <w:bCs/>
          <w:i/>
          <w:iCs/>
        </w:rPr>
        <w:t xml:space="preserve">Photochemistry for Materials </w:t>
      </w:r>
      <w:r w:rsidR="00194559">
        <w:rPr>
          <w:b/>
          <w:bCs/>
          <w:i/>
          <w:iCs/>
        </w:rPr>
        <w:t>team</w:t>
      </w:r>
      <w:r>
        <w:t xml:space="preserve"> is situated at the interface of </w:t>
      </w:r>
      <w:r w:rsidR="00D65F3B" w:rsidRPr="00EF38B3">
        <w:rPr>
          <w:rFonts w:cstheme="minorHAnsi"/>
        </w:rPr>
        <w:t>organic synthesis, photochemistry and polymer science</w:t>
      </w:r>
      <w:r w:rsidR="00D65F3B">
        <w:rPr>
          <w:rFonts w:cstheme="minorHAnsi"/>
        </w:rPr>
        <w:t xml:space="preserve"> with the overarching ambition to </w:t>
      </w:r>
      <w:r w:rsidR="00D65F3B" w:rsidRPr="00EF38B3">
        <w:rPr>
          <w:rFonts w:cstheme="minorHAnsi"/>
        </w:rPr>
        <w:t xml:space="preserve">meticulously </w:t>
      </w:r>
      <w:r w:rsidR="00D65F3B">
        <w:rPr>
          <w:rFonts w:cstheme="minorHAnsi"/>
        </w:rPr>
        <w:t xml:space="preserve">design novel </w:t>
      </w:r>
      <w:r w:rsidR="00D65F3B" w:rsidRPr="00EF38B3">
        <w:rPr>
          <w:rFonts w:cstheme="minorHAnsi"/>
        </w:rPr>
        <w:t xml:space="preserve">chemical building blocks and </w:t>
      </w:r>
      <w:r w:rsidR="00D65F3B">
        <w:rPr>
          <w:rFonts w:cstheme="minorHAnsi"/>
        </w:rPr>
        <w:t xml:space="preserve">finetune </w:t>
      </w:r>
      <w:r w:rsidR="00D65F3B" w:rsidRPr="00EF38B3">
        <w:rPr>
          <w:rFonts w:cstheme="minorHAnsi"/>
        </w:rPr>
        <w:t xml:space="preserve">their reactivity to </w:t>
      </w:r>
      <w:r w:rsidR="005A20B7">
        <w:rPr>
          <w:rFonts w:cstheme="minorHAnsi"/>
        </w:rPr>
        <w:t>design materials with advanced functionality and improved sustainability</w:t>
      </w:r>
      <w:r w:rsidR="00D65F3B">
        <w:rPr>
          <w:rFonts w:cstheme="minorHAnsi"/>
        </w:rPr>
        <w:t>.</w:t>
      </w:r>
      <w:r w:rsidR="002150D7">
        <w:rPr>
          <w:rFonts w:cstheme="minorHAnsi"/>
        </w:rPr>
        <w:t xml:space="preserve"> </w:t>
      </w:r>
      <w:r w:rsidR="002150D7">
        <w:t>Specifically, we develop small molecule photo(</w:t>
      </w:r>
      <w:proofErr w:type="spellStart"/>
      <w:r w:rsidR="002150D7">
        <w:t>cyclo</w:t>
      </w:r>
      <w:proofErr w:type="spellEnd"/>
      <w:r w:rsidR="002150D7">
        <w:t>)addition reactions</w:t>
      </w:r>
      <w:r w:rsidR="002150D7" w:rsidRPr="00466FA2">
        <w:t xml:space="preserve"> </w:t>
      </w:r>
      <w:r w:rsidR="002150D7">
        <w:t>that allow for the efficient formation of covalently bound reaction products</w:t>
      </w:r>
      <w:r w:rsidR="002150D7" w:rsidRPr="0071075D">
        <w:t xml:space="preserve"> </w:t>
      </w:r>
      <w:r w:rsidR="002150D7" w:rsidRPr="00466FA2">
        <w:t>under (visible) ligh</w:t>
      </w:r>
      <w:r w:rsidR="002150D7">
        <w:t>t irradiation. Importantly, the thus formed adducts display subsequent reactivity</w:t>
      </w:r>
      <w:r w:rsidR="002150D7" w:rsidRPr="00506FC7">
        <w:t xml:space="preserve"> </w:t>
      </w:r>
      <w:r w:rsidR="002150D7">
        <w:t>that can be activated on-demand to introduce smart and responsive behaviour, including (bio)degradation and closed-loop recyclability. For example, we have (</w:t>
      </w:r>
      <w:proofErr w:type="spellStart"/>
      <w:r w:rsidR="002150D7">
        <w:t>i</w:t>
      </w:r>
      <w:proofErr w:type="spellEnd"/>
      <w:r w:rsidR="002150D7">
        <w:t>) developed a poly(ethylene glycol) photo-modification strategy to access 3D printed materials and mRNA lipid nanoparticles that can degrade in water, (ii) introduced a new type of photo-responsive materials (e.g. microparticles) that can be programmed to de-crosslink</w:t>
      </w:r>
      <w:r w:rsidR="002150D7" w:rsidRPr="00FB7B88">
        <w:t xml:space="preserve"> </w:t>
      </w:r>
      <w:r w:rsidR="002150D7">
        <w:t xml:space="preserve">through a spontaneous </w:t>
      </w:r>
      <w:proofErr w:type="spellStart"/>
      <w:r w:rsidR="002150D7">
        <w:t>cycloreversion</w:t>
      </w:r>
      <w:proofErr w:type="spellEnd"/>
      <w:r w:rsidR="002150D7">
        <w:t xml:space="preserve"> at room temperature, and (iii) invented a novel thermoset material based on </w:t>
      </w:r>
      <w:r w:rsidR="00F547E5">
        <w:t xml:space="preserve">the </w:t>
      </w:r>
      <w:r w:rsidR="002150D7">
        <w:t xml:space="preserve">[2+2] </w:t>
      </w:r>
      <w:proofErr w:type="spellStart"/>
      <w:r w:rsidR="00F547E5">
        <w:t>photodimerisation</w:t>
      </w:r>
      <w:proofErr w:type="spellEnd"/>
      <w:r w:rsidR="00F547E5">
        <w:t xml:space="preserve"> of</w:t>
      </w:r>
      <w:r w:rsidR="00F547E5" w:rsidRPr="007A626D">
        <w:t xml:space="preserve"> </w:t>
      </w:r>
      <w:proofErr w:type="spellStart"/>
      <w:r w:rsidR="00F547E5">
        <w:t>mono</w:t>
      </w:r>
      <w:r w:rsidR="002150D7">
        <w:t>thiomaleimide</w:t>
      </w:r>
      <w:proofErr w:type="spellEnd"/>
      <w:r w:rsidR="002150D7">
        <w:t xml:space="preserve"> that can be intrinsically recycled.</w:t>
      </w:r>
      <w:r w:rsidR="00A044C4" w:rsidRPr="00A044C4">
        <w:t xml:space="preserve"> </w:t>
      </w:r>
    </w:p>
    <w:p w14:paraId="4F0EBB48" w14:textId="77777777" w:rsidR="003207F5" w:rsidRDefault="003207F5" w:rsidP="00DC094B">
      <w:pPr>
        <w:jc w:val="both"/>
        <w:rPr>
          <w:b/>
          <w:bCs/>
        </w:rPr>
      </w:pPr>
    </w:p>
    <w:p w14:paraId="1CE7E373" w14:textId="03339ADE" w:rsidR="0053198F" w:rsidRPr="00E95838" w:rsidRDefault="0053198F" w:rsidP="00DC094B">
      <w:pPr>
        <w:jc w:val="both"/>
        <w:rPr>
          <w:b/>
          <w:bCs/>
        </w:rPr>
      </w:pPr>
      <w:r w:rsidRPr="00082135">
        <w:rPr>
          <w:b/>
          <w:bCs/>
        </w:rPr>
        <w:t>Training and opportunities:</w:t>
      </w:r>
    </w:p>
    <w:p w14:paraId="5F83AAD8" w14:textId="2CC9699C" w:rsidR="00FB1E76" w:rsidRDefault="00702CF0" w:rsidP="00DC094B">
      <w:pPr>
        <w:jc w:val="both"/>
      </w:pPr>
      <w:r>
        <w:t xml:space="preserve">This PhD </w:t>
      </w:r>
      <w:r w:rsidR="00401EFE">
        <w:t xml:space="preserve">position will allow you to develop </w:t>
      </w:r>
      <w:r w:rsidR="00C814D8">
        <w:t xml:space="preserve">various </w:t>
      </w:r>
      <w:r w:rsidR="0072209C">
        <w:t xml:space="preserve">scientific </w:t>
      </w:r>
      <w:r w:rsidR="00C814D8">
        <w:t xml:space="preserve">and transferable </w:t>
      </w:r>
      <w:r w:rsidR="0082382F">
        <w:t xml:space="preserve">skills in </w:t>
      </w:r>
      <w:r w:rsidR="0072209C">
        <w:t xml:space="preserve">the </w:t>
      </w:r>
      <w:r w:rsidR="0082382F">
        <w:t xml:space="preserve">core research </w:t>
      </w:r>
      <w:r w:rsidR="0072209C">
        <w:t>subject</w:t>
      </w:r>
      <w:r w:rsidR="008664A9">
        <w:t xml:space="preserve"> and overarching theme of material sustainability. </w:t>
      </w:r>
      <w:r w:rsidR="0068566B">
        <w:t xml:space="preserve">You will </w:t>
      </w:r>
      <w:r w:rsidR="00C814D8" w:rsidRPr="00C814D8">
        <w:t xml:space="preserve">partake in an active research environment and develop your skills in </w:t>
      </w:r>
      <w:r w:rsidR="0068566B">
        <w:t>chemical synthesis, molecular characterisation,</w:t>
      </w:r>
      <w:r w:rsidR="00C814D8" w:rsidRPr="00C814D8">
        <w:t xml:space="preserve"> laboratory practice, project management and scientific reporting. You will be supported by us in solving challenging problems that you will encounter </w:t>
      </w:r>
      <w:r w:rsidR="0068566B">
        <w:t>in</w:t>
      </w:r>
      <w:r w:rsidR="00C814D8" w:rsidRPr="00C814D8">
        <w:t xml:space="preserve"> our research laboratories and will be encouraged to come up with your own ideas and how to implement these within the project. You will be trained in many different aspects of </w:t>
      </w:r>
      <w:r w:rsidR="00130437">
        <w:t xml:space="preserve">synthetic organic and </w:t>
      </w:r>
      <w:r w:rsidR="00C814D8" w:rsidRPr="00C814D8">
        <w:t xml:space="preserve">polymer </w:t>
      </w:r>
      <w:r w:rsidR="00130437">
        <w:t>(photo)</w:t>
      </w:r>
      <w:r w:rsidR="00C814D8" w:rsidRPr="00C814D8">
        <w:t xml:space="preserve">chemistry, including </w:t>
      </w:r>
      <w:r w:rsidR="00130437">
        <w:t xml:space="preserve">NMR, mass spectrometry, </w:t>
      </w:r>
      <w:r w:rsidR="00C814D8" w:rsidRPr="00C814D8">
        <w:t>thermal and mechanical material properties, and will be using commonly employed polymer characterisation techniques</w:t>
      </w:r>
      <w:r w:rsidR="00130437">
        <w:t xml:space="preserve"> (</w:t>
      </w:r>
      <w:r w:rsidR="00C814D8" w:rsidRPr="00C814D8">
        <w:t>incl. SEC, TGA, DSC</w:t>
      </w:r>
      <w:r w:rsidR="00130437">
        <w:t>, photo</w:t>
      </w:r>
      <w:r w:rsidR="003F4A86">
        <w:t>-</w:t>
      </w:r>
      <w:r w:rsidR="00C814D8" w:rsidRPr="00C814D8">
        <w:t>rheology</w:t>
      </w:r>
      <w:r w:rsidR="003F4A86">
        <w:t>)</w:t>
      </w:r>
      <w:r w:rsidR="00C814D8" w:rsidRPr="00C814D8">
        <w:t>.</w:t>
      </w:r>
      <w:r w:rsidR="0068566B" w:rsidRPr="0068566B">
        <w:t xml:space="preserve"> </w:t>
      </w:r>
      <w:r w:rsidR="00FB521E">
        <w:t>Further, you</w:t>
      </w:r>
      <w:r w:rsidR="00FB1E76">
        <w:t xml:space="preserve">r professional development as a PhD student will be supported by a comprehensive range of training activities </w:t>
      </w:r>
      <w:r w:rsidR="007B1871">
        <w:t xml:space="preserve">that are </w:t>
      </w:r>
      <w:r w:rsidR="00FB1E76">
        <w:t xml:space="preserve">available at the University of Warwick. </w:t>
      </w:r>
      <w:r w:rsidR="00C11AA8">
        <w:t xml:space="preserve">Opportunities </w:t>
      </w:r>
      <w:r w:rsidR="00FB1E76">
        <w:t xml:space="preserve">to </w:t>
      </w:r>
      <w:r w:rsidR="00B66657">
        <w:t xml:space="preserve">improve </w:t>
      </w:r>
      <w:r w:rsidR="007B1871">
        <w:t xml:space="preserve">your scientific and transferable </w:t>
      </w:r>
      <w:r w:rsidR="00B66657">
        <w:t xml:space="preserve">skills </w:t>
      </w:r>
      <w:r w:rsidR="00C11AA8">
        <w:t xml:space="preserve">will be </w:t>
      </w:r>
      <w:r w:rsidR="005C6E29">
        <w:t xml:space="preserve">strongly </w:t>
      </w:r>
      <w:r w:rsidR="00C11AA8">
        <w:t xml:space="preserve">encouraged </w:t>
      </w:r>
      <w:r w:rsidR="007B1871">
        <w:t xml:space="preserve">throughout </w:t>
      </w:r>
      <w:r w:rsidR="00AA08CE">
        <w:t>your PhD project</w:t>
      </w:r>
      <w:r w:rsidR="00E12365">
        <w:t xml:space="preserve">, which </w:t>
      </w:r>
      <w:r w:rsidR="00616EB3">
        <w:t xml:space="preserve">is likely to </w:t>
      </w:r>
      <w:r w:rsidR="00E12365">
        <w:t xml:space="preserve">include </w:t>
      </w:r>
      <w:r w:rsidR="008B486E">
        <w:t xml:space="preserve">participation to </w:t>
      </w:r>
      <w:r w:rsidR="00616EB3">
        <w:t xml:space="preserve">outreach activities, </w:t>
      </w:r>
      <w:r w:rsidR="00082135">
        <w:t xml:space="preserve">involvement in postgraduate communities, and </w:t>
      </w:r>
      <w:r w:rsidR="00616EB3">
        <w:t>presentations at international conferences</w:t>
      </w:r>
      <w:r w:rsidR="005C6E29">
        <w:t>.</w:t>
      </w:r>
    </w:p>
    <w:p w14:paraId="15565B99" w14:textId="77777777" w:rsidR="003207F5" w:rsidRDefault="003207F5" w:rsidP="00DC094B">
      <w:pPr>
        <w:jc w:val="both"/>
      </w:pPr>
    </w:p>
    <w:p w14:paraId="21C95DBE" w14:textId="775DD6A0" w:rsidR="00E30979" w:rsidRPr="00E95838" w:rsidRDefault="00890B47" w:rsidP="00DC094B">
      <w:pPr>
        <w:jc w:val="both"/>
        <w:rPr>
          <w:b/>
          <w:bCs/>
        </w:rPr>
      </w:pPr>
      <w:r w:rsidRPr="00E95838">
        <w:rPr>
          <w:b/>
          <w:bCs/>
        </w:rPr>
        <w:t>Requirements</w:t>
      </w:r>
      <w:r w:rsidR="00A53150">
        <w:rPr>
          <w:b/>
          <w:bCs/>
        </w:rPr>
        <w:t xml:space="preserve"> </w:t>
      </w:r>
      <w:r w:rsidR="00931BB0">
        <w:rPr>
          <w:b/>
          <w:bCs/>
        </w:rPr>
        <w:t>and</w:t>
      </w:r>
      <w:r w:rsidR="00A53150">
        <w:rPr>
          <w:b/>
          <w:bCs/>
        </w:rPr>
        <w:t xml:space="preserve"> eligibility</w:t>
      </w:r>
      <w:r w:rsidR="00E30979" w:rsidRPr="00E95838">
        <w:rPr>
          <w:b/>
          <w:bCs/>
        </w:rPr>
        <w:t>:</w:t>
      </w:r>
    </w:p>
    <w:p w14:paraId="5B92F4FC" w14:textId="6D8A8EBA" w:rsidR="00C4658A" w:rsidRDefault="00366459" w:rsidP="00DC094B">
      <w:pPr>
        <w:jc w:val="both"/>
      </w:pPr>
      <w:r>
        <w:t>Applicants must have</w:t>
      </w:r>
      <w:r w:rsidR="00A53150">
        <w:t xml:space="preserve">, or be predicted to obtain, </w:t>
      </w:r>
      <w:r>
        <w:t xml:space="preserve">a good degree </w:t>
      </w:r>
      <w:r w:rsidR="00085238">
        <w:t>(2.1 or 1</w:t>
      </w:r>
      <w:r w:rsidR="00085238">
        <w:rPr>
          <w:vertAlign w:val="superscript"/>
        </w:rPr>
        <w:t>st</w:t>
      </w:r>
      <w:r w:rsidR="00085238">
        <w:t xml:space="preserve"> class) </w:t>
      </w:r>
      <w:r>
        <w:t>in Chemistry</w:t>
      </w:r>
      <w:r w:rsidR="00F616C6">
        <w:t>,</w:t>
      </w:r>
      <w:r w:rsidR="00085238">
        <w:t xml:space="preserve"> or </w:t>
      </w:r>
      <w:r w:rsidR="000C64F5">
        <w:t>other relevant</w:t>
      </w:r>
      <w:r w:rsidR="00F616C6">
        <w:t xml:space="preserve"> scientific discipline (e.g. </w:t>
      </w:r>
      <w:r w:rsidR="00085238">
        <w:t>Material</w:t>
      </w:r>
      <w:r w:rsidR="00DF35D2">
        <w:t>s</w:t>
      </w:r>
      <w:r w:rsidR="00085238">
        <w:t xml:space="preserve"> Science</w:t>
      </w:r>
      <w:r w:rsidR="00F616C6">
        <w:t>)</w:t>
      </w:r>
      <w:r w:rsidR="00085238">
        <w:t>.</w:t>
      </w:r>
      <w:r>
        <w:t xml:space="preserve"> </w:t>
      </w:r>
      <w:r w:rsidR="00C4658A">
        <w:t xml:space="preserve">Candidates with a particular interest in photochemistry, </w:t>
      </w:r>
      <w:proofErr w:type="spellStart"/>
      <w:r w:rsidR="00C4658A">
        <w:t>photophysics</w:t>
      </w:r>
      <w:proofErr w:type="spellEnd"/>
      <w:r w:rsidR="00C4658A">
        <w:t>, polymer chemistry, materials science</w:t>
      </w:r>
      <w:r w:rsidR="00522251">
        <w:t>, or a combination thereof are particularly encouraged.</w:t>
      </w:r>
    </w:p>
    <w:p w14:paraId="368B81A0" w14:textId="65C7289E" w:rsidR="00A53150" w:rsidRDefault="00DF35D2" w:rsidP="00DC094B">
      <w:pPr>
        <w:jc w:val="both"/>
      </w:pPr>
      <w:r>
        <w:t>PhD</w:t>
      </w:r>
      <w:r w:rsidR="00A53150" w:rsidRPr="00A53150">
        <w:t xml:space="preserve"> studentship</w:t>
      </w:r>
      <w:r>
        <w:t>s</w:t>
      </w:r>
      <w:r w:rsidR="000C55BC">
        <w:t xml:space="preserve"> (</w:t>
      </w:r>
      <w:r w:rsidR="00763623">
        <w:t>incl</w:t>
      </w:r>
      <w:r w:rsidR="000C55BC">
        <w:t>.</w:t>
      </w:r>
      <w:r w:rsidR="00763623">
        <w:t xml:space="preserve"> </w:t>
      </w:r>
      <w:r w:rsidR="00EE051C" w:rsidRPr="00A53150">
        <w:t xml:space="preserve">fees </w:t>
      </w:r>
      <w:r w:rsidR="00763623">
        <w:t xml:space="preserve">and </w:t>
      </w:r>
      <w:r w:rsidR="000C55BC">
        <w:t>bursary)</w:t>
      </w:r>
      <w:r w:rsidR="00342EEF">
        <w:t xml:space="preserve"> of all nationalities are encourages, however </w:t>
      </w:r>
      <w:r w:rsidR="000C55BC">
        <w:t xml:space="preserve">may be </w:t>
      </w:r>
      <w:r w:rsidR="0067650C">
        <w:t>subject to funding restrictions</w:t>
      </w:r>
      <w:r w:rsidR="00FA2759">
        <w:t xml:space="preserve"> </w:t>
      </w:r>
      <w:r w:rsidR="000D41AE">
        <w:t>[</w:t>
      </w:r>
      <w:r w:rsidR="00101725">
        <w:t xml:space="preserve">More information </w:t>
      </w:r>
      <w:hyperlink r:id="rId8" w:history="1">
        <w:r w:rsidR="00E5299A">
          <w:rPr>
            <w:rStyle w:val="Hyperlink"/>
          </w:rPr>
          <w:t>h</w:t>
        </w:r>
        <w:r w:rsidR="00E5299A">
          <w:rPr>
            <w:rStyle w:val="Hyperlink"/>
          </w:rPr>
          <w:t>e</w:t>
        </w:r>
        <w:r w:rsidR="00E5299A">
          <w:rPr>
            <w:rStyle w:val="Hyperlink"/>
          </w:rPr>
          <w:t>re</w:t>
        </w:r>
      </w:hyperlink>
      <w:r w:rsidR="000D41AE">
        <w:t>].</w:t>
      </w:r>
    </w:p>
    <w:p w14:paraId="2A4FE530" w14:textId="7D8712E7" w:rsidR="003207F5" w:rsidRDefault="00957521" w:rsidP="00DC094B">
      <w:pPr>
        <w:jc w:val="both"/>
      </w:pPr>
      <w:r w:rsidRPr="00957521">
        <w:t>We welcome applications from all suitably qualified candidates, and particularly encourage applications from under-represented groups.</w:t>
      </w:r>
    </w:p>
    <w:p w14:paraId="4176C707" w14:textId="77777777" w:rsidR="00957521" w:rsidRPr="00A53150" w:rsidRDefault="00957521" w:rsidP="00DC094B">
      <w:pPr>
        <w:jc w:val="both"/>
      </w:pPr>
    </w:p>
    <w:p w14:paraId="06AB9C95" w14:textId="267CFA86" w:rsidR="00890B47" w:rsidRPr="00E95838" w:rsidRDefault="00971928" w:rsidP="00DC094B">
      <w:pPr>
        <w:jc w:val="both"/>
        <w:rPr>
          <w:b/>
          <w:bCs/>
        </w:rPr>
      </w:pPr>
      <w:r>
        <w:rPr>
          <w:b/>
          <w:bCs/>
        </w:rPr>
        <w:t>H</w:t>
      </w:r>
      <w:r w:rsidR="00890B47" w:rsidRPr="00E95838">
        <w:rPr>
          <w:b/>
          <w:bCs/>
        </w:rPr>
        <w:t>ow to apply:</w:t>
      </w:r>
    </w:p>
    <w:p w14:paraId="0B7E2D5E" w14:textId="45AAFC22" w:rsidR="001C7949" w:rsidRDefault="00333A21" w:rsidP="00DC094B">
      <w:pPr>
        <w:jc w:val="both"/>
      </w:pPr>
      <w:r>
        <w:t>C</w:t>
      </w:r>
      <w:r w:rsidR="0040329C">
        <w:t xml:space="preserve">ontact </w:t>
      </w:r>
      <w:r w:rsidR="0040329C" w:rsidRPr="000C728B">
        <w:rPr>
          <w:b/>
          <w:bCs/>
        </w:rPr>
        <w:t>Dr Hannes Houck</w:t>
      </w:r>
      <w:r w:rsidR="0036042B">
        <w:t xml:space="preserve"> [</w:t>
      </w:r>
      <w:hyperlink r:id="rId9" w:history="1">
        <w:r w:rsidR="009F5A93" w:rsidRPr="00EB38B0">
          <w:rPr>
            <w:rStyle w:val="Hyperlink"/>
          </w:rPr>
          <w:t>Hannes.Houck@warwick.ac.uk</w:t>
        </w:r>
      </w:hyperlink>
      <w:r w:rsidR="0036042B">
        <w:t xml:space="preserve">] </w:t>
      </w:r>
      <w:r w:rsidR="001C7949">
        <w:t xml:space="preserve">directly to express your interest in one of </w:t>
      </w:r>
      <w:r w:rsidR="00522256">
        <w:t>our PhD</w:t>
      </w:r>
      <w:r w:rsidR="001C7949">
        <w:t xml:space="preserve"> positions. In doing so, </w:t>
      </w:r>
      <w:r w:rsidR="00E369D1">
        <w:t xml:space="preserve">please </w:t>
      </w:r>
      <w:r w:rsidR="001C7949">
        <w:t>include</w:t>
      </w:r>
      <w:r w:rsidR="000C728B">
        <w:t xml:space="preserve"> (1)</w:t>
      </w:r>
      <w:r w:rsidR="001C7949">
        <w:t xml:space="preserve"> </w:t>
      </w:r>
      <w:r w:rsidR="00B0202C">
        <w:t>CV (max. 2 pages)</w:t>
      </w:r>
      <w:r w:rsidR="000C728B">
        <w:t xml:space="preserve">, </w:t>
      </w:r>
      <w:r w:rsidR="00B0202C">
        <w:t xml:space="preserve">and </w:t>
      </w:r>
      <w:r w:rsidR="000C728B">
        <w:t>(2)</w:t>
      </w:r>
      <w:r w:rsidR="00B0202C">
        <w:t xml:space="preserve"> cover letter </w:t>
      </w:r>
      <w:r w:rsidR="001A5914">
        <w:t>stating</w:t>
      </w:r>
      <w:r w:rsidR="00E95838">
        <w:t xml:space="preserve"> </w:t>
      </w:r>
      <w:r w:rsidR="00E369D1">
        <w:t xml:space="preserve">your </w:t>
      </w:r>
      <w:r w:rsidR="00B0202C">
        <w:t>motivation</w:t>
      </w:r>
      <w:r w:rsidR="0084695C">
        <w:t>, qualification</w:t>
      </w:r>
      <w:r w:rsidR="00376A01">
        <w:t>s</w:t>
      </w:r>
      <w:r w:rsidR="00E369D1">
        <w:t xml:space="preserve"> and</w:t>
      </w:r>
      <w:r w:rsidR="00E95838">
        <w:t xml:space="preserve"> </w:t>
      </w:r>
      <w:r w:rsidR="00E369D1">
        <w:t>expectation</w:t>
      </w:r>
      <w:r w:rsidR="00376A01">
        <w:t xml:space="preserve">s </w:t>
      </w:r>
      <w:r w:rsidR="00E95838">
        <w:t xml:space="preserve">related to this PhD </w:t>
      </w:r>
      <w:r w:rsidR="00376A01">
        <w:t>opportunity</w:t>
      </w:r>
      <w:r w:rsidR="000C728B">
        <w:t xml:space="preserve"> (max. 1 page)</w:t>
      </w:r>
      <w:r w:rsidR="00E369D1">
        <w:t>.</w:t>
      </w:r>
      <w:r>
        <w:t xml:space="preserve"> You may be requested to </w:t>
      </w:r>
      <w:r w:rsidR="000C728B">
        <w:t>provide</w:t>
      </w:r>
      <w:r w:rsidR="006E2CEB">
        <w:t xml:space="preserve"> additional documents (e.g.</w:t>
      </w:r>
      <w:r w:rsidR="000C728B">
        <w:t xml:space="preserve"> reference letter</w:t>
      </w:r>
      <w:r w:rsidR="006E2CEB">
        <w:t xml:space="preserve">) </w:t>
      </w:r>
      <w:r w:rsidR="00BA27E1">
        <w:t>later on in the process.</w:t>
      </w:r>
      <w:r>
        <w:t xml:space="preserve"> </w:t>
      </w:r>
    </w:p>
    <w:p w14:paraId="24433D6D" w14:textId="7DBCD84B" w:rsidR="00CF4325" w:rsidRDefault="00E73175" w:rsidP="00DC094B">
      <w:pPr>
        <w:jc w:val="both"/>
      </w:pPr>
      <w:r>
        <w:t>P</w:t>
      </w:r>
      <w:r w:rsidR="00CF4325">
        <w:t xml:space="preserve">ositions </w:t>
      </w:r>
      <w:r w:rsidR="00AB651A">
        <w:t xml:space="preserve">are available </w:t>
      </w:r>
      <w:r>
        <w:t xml:space="preserve">to </w:t>
      </w:r>
      <w:r w:rsidRPr="00E77426">
        <w:rPr>
          <w:b/>
          <w:bCs/>
        </w:rPr>
        <w:t>start from February 2026 onwards</w:t>
      </w:r>
      <w:r w:rsidR="000858F2">
        <w:t>.</w:t>
      </w:r>
      <w:r>
        <w:t xml:space="preserve"> </w:t>
      </w:r>
      <w:r w:rsidR="00E77426">
        <w:t xml:space="preserve">Position </w:t>
      </w:r>
      <w:r w:rsidR="00CF4325">
        <w:t>will remain open until filled, so don’t hesitate to express your interest well in advance.</w:t>
      </w:r>
      <w:r w:rsidR="00BF0805">
        <w:t xml:space="preserve"> </w:t>
      </w:r>
    </w:p>
    <w:p w14:paraId="16CF2821" w14:textId="77777777" w:rsidR="00CF4325" w:rsidRDefault="00CF4325" w:rsidP="00DC094B">
      <w:pPr>
        <w:jc w:val="both"/>
      </w:pPr>
    </w:p>
    <w:p w14:paraId="2F74DD67" w14:textId="4AA38B06" w:rsidR="00E30979" w:rsidRDefault="00E30979" w:rsidP="00DC094B">
      <w:pPr>
        <w:jc w:val="both"/>
      </w:pPr>
    </w:p>
    <w:sectPr w:rsidR="00E3097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331"/>
    <w:rsid w:val="00003F71"/>
    <w:rsid w:val="000157E7"/>
    <w:rsid w:val="000169FE"/>
    <w:rsid w:val="00023D32"/>
    <w:rsid w:val="000246B4"/>
    <w:rsid w:val="0003132F"/>
    <w:rsid w:val="00055726"/>
    <w:rsid w:val="0006691D"/>
    <w:rsid w:val="00067528"/>
    <w:rsid w:val="00082135"/>
    <w:rsid w:val="00085238"/>
    <w:rsid w:val="000858F2"/>
    <w:rsid w:val="00094A1A"/>
    <w:rsid w:val="000A20A4"/>
    <w:rsid w:val="000A577B"/>
    <w:rsid w:val="000B76A3"/>
    <w:rsid w:val="000C30B4"/>
    <w:rsid w:val="000C55BC"/>
    <w:rsid w:val="000C64F5"/>
    <w:rsid w:val="000C728B"/>
    <w:rsid w:val="000D41AE"/>
    <w:rsid w:val="000E4F1A"/>
    <w:rsid w:val="000F78A8"/>
    <w:rsid w:val="00101725"/>
    <w:rsid w:val="00102CC5"/>
    <w:rsid w:val="00105E1F"/>
    <w:rsid w:val="0011658E"/>
    <w:rsid w:val="001179F2"/>
    <w:rsid w:val="001257C9"/>
    <w:rsid w:val="00130437"/>
    <w:rsid w:val="00141FBB"/>
    <w:rsid w:val="0015235B"/>
    <w:rsid w:val="00192215"/>
    <w:rsid w:val="00194559"/>
    <w:rsid w:val="00196AA1"/>
    <w:rsid w:val="001A5257"/>
    <w:rsid w:val="001A5914"/>
    <w:rsid w:val="001B42B9"/>
    <w:rsid w:val="001B4BF9"/>
    <w:rsid w:val="001C621D"/>
    <w:rsid w:val="001C7949"/>
    <w:rsid w:val="001E5E1F"/>
    <w:rsid w:val="001E7275"/>
    <w:rsid w:val="00213897"/>
    <w:rsid w:val="002150D7"/>
    <w:rsid w:val="0022655F"/>
    <w:rsid w:val="002446F2"/>
    <w:rsid w:val="00247010"/>
    <w:rsid w:val="002509EE"/>
    <w:rsid w:val="002518B3"/>
    <w:rsid w:val="00272BAD"/>
    <w:rsid w:val="00290E31"/>
    <w:rsid w:val="002A416B"/>
    <w:rsid w:val="002B2FCA"/>
    <w:rsid w:val="002B436D"/>
    <w:rsid w:val="002C5E86"/>
    <w:rsid w:val="002E29FD"/>
    <w:rsid w:val="002E3CAC"/>
    <w:rsid w:val="002F0458"/>
    <w:rsid w:val="002F1F59"/>
    <w:rsid w:val="002F7EA7"/>
    <w:rsid w:val="00313331"/>
    <w:rsid w:val="003207F5"/>
    <w:rsid w:val="00333A21"/>
    <w:rsid w:val="00342959"/>
    <w:rsid w:val="00342EEF"/>
    <w:rsid w:val="00346807"/>
    <w:rsid w:val="003543BC"/>
    <w:rsid w:val="0036042B"/>
    <w:rsid w:val="00366459"/>
    <w:rsid w:val="00376A01"/>
    <w:rsid w:val="003A5BC1"/>
    <w:rsid w:val="003B582E"/>
    <w:rsid w:val="003C2EFB"/>
    <w:rsid w:val="003F036C"/>
    <w:rsid w:val="003F158C"/>
    <w:rsid w:val="003F4A86"/>
    <w:rsid w:val="00401EFE"/>
    <w:rsid w:val="0040329C"/>
    <w:rsid w:val="0040474E"/>
    <w:rsid w:val="0040688C"/>
    <w:rsid w:val="00433199"/>
    <w:rsid w:val="0043570B"/>
    <w:rsid w:val="00453FE1"/>
    <w:rsid w:val="00455CA9"/>
    <w:rsid w:val="00461DA3"/>
    <w:rsid w:val="00462D0C"/>
    <w:rsid w:val="004859C8"/>
    <w:rsid w:val="00485A2C"/>
    <w:rsid w:val="004C25BC"/>
    <w:rsid w:val="004D428A"/>
    <w:rsid w:val="004E7ADC"/>
    <w:rsid w:val="00522251"/>
    <w:rsid w:val="00522256"/>
    <w:rsid w:val="0053198F"/>
    <w:rsid w:val="00533676"/>
    <w:rsid w:val="00552067"/>
    <w:rsid w:val="00552AE2"/>
    <w:rsid w:val="00553BA7"/>
    <w:rsid w:val="00564B2A"/>
    <w:rsid w:val="00580902"/>
    <w:rsid w:val="00584E77"/>
    <w:rsid w:val="00585C10"/>
    <w:rsid w:val="00591695"/>
    <w:rsid w:val="00591B1F"/>
    <w:rsid w:val="005A04EF"/>
    <w:rsid w:val="005A20B7"/>
    <w:rsid w:val="005C29F9"/>
    <w:rsid w:val="005C6E29"/>
    <w:rsid w:val="005F4EF3"/>
    <w:rsid w:val="00611DE4"/>
    <w:rsid w:val="00613163"/>
    <w:rsid w:val="00616EB3"/>
    <w:rsid w:val="006527BC"/>
    <w:rsid w:val="00653289"/>
    <w:rsid w:val="0066582E"/>
    <w:rsid w:val="0067650C"/>
    <w:rsid w:val="00680F3D"/>
    <w:rsid w:val="0068566B"/>
    <w:rsid w:val="0069123F"/>
    <w:rsid w:val="00697D91"/>
    <w:rsid w:val="006B59DC"/>
    <w:rsid w:val="006C4311"/>
    <w:rsid w:val="006D0D2C"/>
    <w:rsid w:val="006E2CEB"/>
    <w:rsid w:val="006E663D"/>
    <w:rsid w:val="00702CF0"/>
    <w:rsid w:val="0070303A"/>
    <w:rsid w:val="007061DA"/>
    <w:rsid w:val="007065C2"/>
    <w:rsid w:val="0072209C"/>
    <w:rsid w:val="00742E68"/>
    <w:rsid w:val="007440FE"/>
    <w:rsid w:val="00744F44"/>
    <w:rsid w:val="0075723A"/>
    <w:rsid w:val="00757B2A"/>
    <w:rsid w:val="00763623"/>
    <w:rsid w:val="00775D4D"/>
    <w:rsid w:val="007818A3"/>
    <w:rsid w:val="00791110"/>
    <w:rsid w:val="00791EB8"/>
    <w:rsid w:val="007A155B"/>
    <w:rsid w:val="007A18AF"/>
    <w:rsid w:val="007B0BE8"/>
    <w:rsid w:val="007B1871"/>
    <w:rsid w:val="007B2BB0"/>
    <w:rsid w:val="007C18C0"/>
    <w:rsid w:val="007D46EB"/>
    <w:rsid w:val="007D53C4"/>
    <w:rsid w:val="007E3E31"/>
    <w:rsid w:val="007E6927"/>
    <w:rsid w:val="00815B70"/>
    <w:rsid w:val="0082382F"/>
    <w:rsid w:val="0084695C"/>
    <w:rsid w:val="00851932"/>
    <w:rsid w:val="008605D9"/>
    <w:rsid w:val="008664A9"/>
    <w:rsid w:val="0087326C"/>
    <w:rsid w:val="00877EDC"/>
    <w:rsid w:val="00890B47"/>
    <w:rsid w:val="00890D5A"/>
    <w:rsid w:val="008A2C2A"/>
    <w:rsid w:val="008B486E"/>
    <w:rsid w:val="008B601C"/>
    <w:rsid w:val="008E546B"/>
    <w:rsid w:val="008F5AAC"/>
    <w:rsid w:val="009101E4"/>
    <w:rsid w:val="00913232"/>
    <w:rsid w:val="0091353A"/>
    <w:rsid w:val="00921247"/>
    <w:rsid w:val="00931BB0"/>
    <w:rsid w:val="00937899"/>
    <w:rsid w:val="00937F34"/>
    <w:rsid w:val="009408CD"/>
    <w:rsid w:val="0094460A"/>
    <w:rsid w:val="009460F1"/>
    <w:rsid w:val="00952EF9"/>
    <w:rsid w:val="00954CB0"/>
    <w:rsid w:val="00957521"/>
    <w:rsid w:val="00957B3F"/>
    <w:rsid w:val="00964D14"/>
    <w:rsid w:val="00966B8C"/>
    <w:rsid w:val="00971928"/>
    <w:rsid w:val="009944C2"/>
    <w:rsid w:val="00995974"/>
    <w:rsid w:val="00995F57"/>
    <w:rsid w:val="009A1AF3"/>
    <w:rsid w:val="009B7392"/>
    <w:rsid w:val="009C24C7"/>
    <w:rsid w:val="009D26A7"/>
    <w:rsid w:val="009D5651"/>
    <w:rsid w:val="009E5666"/>
    <w:rsid w:val="009F5A93"/>
    <w:rsid w:val="00A044C4"/>
    <w:rsid w:val="00A06D8E"/>
    <w:rsid w:val="00A25767"/>
    <w:rsid w:val="00A33FCE"/>
    <w:rsid w:val="00A53150"/>
    <w:rsid w:val="00A54B35"/>
    <w:rsid w:val="00A9169F"/>
    <w:rsid w:val="00AA08CE"/>
    <w:rsid w:val="00AA25F7"/>
    <w:rsid w:val="00AA5B3B"/>
    <w:rsid w:val="00AB40BC"/>
    <w:rsid w:val="00AB651A"/>
    <w:rsid w:val="00AC2386"/>
    <w:rsid w:val="00AD0C8B"/>
    <w:rsid w:val="00AD664E"/>
    <w:rsid w:val="00AD7932"/>
    <w:rsid w:val="00AE01A5"/>
    <w:rsid w:val="00AE4CD3"/>
    <w:rsid w:val="00B0202C"/>
    <w:rsid w:val="00B45B36"/>
    <w:rsid w:val="00B52C29"/>
    <w:rsid w:val="00B66657"/>
    <w:rsid w:val="00B70803"/>
    <w:rsid w:val="00B72F30"/>
    <w:rsid w:val="00B75A9B"/>
    <w:rsid w:val="00B91EFF"/>
    <w:rsid w:val="00BA27E1"/>
    <w:rsid w:val="00BA28EE"/>
    <w:rsid w:val="00BC3FA7"/>
    <w:rsid w:val="00BC7AA5"/>
    <w:rsid w:val="00BE5ABE"/>
    <w:rsid w:val="00BF0805"/>
    <w:rsid w:val="00C11AA8"/>
    <w:rsid w:val="00C12B96"/>
    <w:rsid w:val="00C157FE"/>
    <w:rsid w:val="00C363EA"/>
    <w:rsid w:val="00C3736A"/>
    <w:rsid w:val="00C37C14"/>
    <w:rsid w:val="00C4276D"/>
    <w:rsid w:val="00C4658A"/>
    <w:rsid w:val="00C468D2"/>
    <w:rsid w:val="00C54175"/>
    <w:rsid w:val="00C5454B"/>
    <w:rsid w:val="00C553BD"/>
    <w:rsid w:val="00C65950"/>
    <w:rsid w:val="00C814D8"/>
    <w:rsid w:val="00C83311"/>
    <w:rsid w:val="00CA0B19"/>
    <w:rsid w:val="00CA4C66"/>
    <w:rsid w:val="00CB005C"/>
    <w:rsid w:val="00CC3F97"/>
    <w:rsid w:val="00CC5627"/>
    <w:rsid w:val="00CC62CE"/>
    <w:rsid w:val="00CF4325"/>
    <w:rsid w:val="00D11C12"/>
    <w:rsid w:val="00D24E4F"/>
    <w:rsid w:val="00D276AB"/>
    <w:rsid w:val="00D61F28"/>
    <w:rsid w:val="00D64642"/>
    <w:rsid w:val="00D65F3B"/>
    <w:rsid w:val="00D67271"/>
    <w:rsid w:val="00D7186A"/>
    <w:rsid w:val="00D73879"/>
    <w:rsid w:val="00D81D32"/>
    <w:rsid w:val="00D96219"/>
    <w:rsid w:val="00D97D11"/>
    <w:rsid w:val="00DC094B"/>
    <w:rsid w:val="00DC3A64"/>
    <w:rsid w:val="00DD3948"/>
    <w:rsid w:val="00DE2181"/>
    <w:rsid w:val="00DE7BEC"/>
    <w:rsid w:val="00DF35D2"/>
    <w:rsid w:val="00DF3AA4"/>
    <w:rsid w:val="00E10BC7"/>
    <w:rsid w:val="00E12365"/>
    <w:rsid w:val="00E30979"/>
    <w:rsid w:val="00E369D1"/>
    <w:rsid w:val="00E46E9F"/>
    <w:rsid w:val="00E4734B"/>
    <w:rsid w:val="00E521FF"/>
    <w:rsid w:val="00E5299A"/>
    <w:rsid w:val="00E60EFA"/>
    <w:rsid w:val="00E64AA8"/>
    <w:rsid w:val="00E66E2D"/>
    <w:rsid w:val="00E72669"/>
    <w:rsid w:val="00E728EC"/>
    <w:rsid w:val="00E73175"/>
    <w:rsid w:val="00E77426"/>
    <w:rsid w:val="00E848B4"/>
    <w:rsid w:val="00E94CF0"/>
    <w:rsid w:val="00E95838"/>
    <w:rsid w:val="00EA3499"/>
    <w:rsid w:val="00EB1E36"/>
    <w:rsid w:val="00EB2E0C"/>
    <w:rsid w:val="00EB2F66"/>
    <w:rsid w:val="00EE051C"/>
    <w:rsid w:val="00EE092B"/>
    <w:rsid w:val="00EE23D1"/>
    <w:rsid w:val="00EF3F9F"/>
    <w:rsid w:val="00EF6B52"/>
    <w:rsid w:val="00F06DC6"/>
    <w:rsid w:val="00F10767"/>
    <w:rsid w:val="00F146E0"/>
    <w:rsid w:val="00F15454"/>
    <w:rsid w:val="00F41592"/>
    <w:rsid w:val="00F547E5"/>
    <w:rsid w:val="00F616C6"/>
    <w:rsid w:val="00FA1929"/>
    <w:rsid w:val="00FA2759"/>
    <w:rsid w:val="00FA74EA"/>
    <w:rsid w:val="00FB1E76"/>
    <w:rsid w:val="00FB521E"/>
    <w:rsid w:val="00FD7B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A1FF7"/>
  <w15:chartTrackingRefBased/>
  <w15:docId w15:val="{6062A72E-BC30-4F85-ADA0-A437A60E0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53FE1"/>
    <w:rPr>
      <w:color w:val="0000FF"/>
      <w:u w:val="single"/>
    </w:rPr>
  </w:style>
  <w:style w:type="character" w:styleId="CommentReference">
    <w:name w:val="annotation reference"/>
    <w:basedOn w:val="DefaultParagraphFont"/>
    <w:uiPriority w:val="99"/>
    <w:semiHidden/>
    <w:unhideWhenUsed/>
    <w:rsid w:val="00C4276D"/>
    <w:rPr>
      <w:sz w:val="16"/>
      <w:szCs w:val="16"/>
    </w:rPr>
  </w:style>
  <w:style w:type="paragraph" w:styleId="CommentText">
    <w:name w:val="annotation text"/>
    <w:basedOn w:val="Normal"/>
    <w:link w:val="CommentTextChar"/>
    <w:uiPriority w:val="99"/>
    <w:unhideWhenUsed/>
    <w:rsid w:val="00C4276D"/>
    <w:pPr>
      <w:spacing w:line="240" w:lineRule="auto"/>
    </w:pPr>
    <w:rPr>
      <w:sz w:val="20"/>
      <w:szCs w:val="20"/>
    </w:rPr>
  </w:style>
  <w:style w:type="character" w:customStyle="1" w:styleId="CommentTextChar">
    <w:name w:val="Comment Text Char"/>
    <w:basedOn w:val="DefaultParagraphFont"/>
    <w:link w:val="CommentText"/>
    <w:uiPriority w:val="99"/>
    <w:rsid w:val="00C4276D"/>
    <w:rPr>
      <w:sz w:val="20"/>
      <w:szCs w:val="20"/>
    </w:rPr>
  </w:style>
  <w:style w:type="paragraph" w:styleId="CommentSubject">
    <w:name w:val="annotation subject"/>
    <w:basedOn w:val="CommentText"/>
    <w:next w:val="CommentText"/>
    <w:link w:val="CommentSubjectChar"/>
    <w:uiPriority w:val="99"/>
    <w:semiHidden/>
    <w:unhideWhenUsed/>
    <w:rsid w:val="00C4276D"/>
    <w:rPr>
      <w:b/>
      <w:bCs/>
    </w:rPr>
  </w:style>
  <w:style w:type="character" w:customStyle="1" w:styleId="CommentSubjectChar">
    <w:name w:val="Comment Subject Char"/>
    <w:basedOn w:val="CommentTextChar"/>
    <w:link w:val="CommentSubject"/>
    <w:uiPriority w:val="99"/>
    <w:semiHidden/>
    <w:rsid w:val="00C4276D"/>
    <w:rPr>
      <w:b/>
      <w:bCs/>
      <w:sz w:val="20"/>
      <w:szCs w:val="20"/>
    </w:rPr>
  </w:style>
  <w:style w:type="character" w:styleId="UnresolvedMention">
    <w:name w:val="Unresolved Mention"/>
    <w:basedOn w:val="DefaultParagraphFont"/>
    <w:uiPriority w:val="99"/>
    <w:semiHidden/>
    <w:unhideWhenUsed/>
    <w:rsid w:val="00E5299A"/>
    <w:rPr>
      <w:color w:val="605E5C"/>
      <w:shd w:val="clear" w:color="auto" w:fill="E1DFDD"/>
    </w:rPr>
  </w:style>
  <w:style w:type="paragraph" w:styleId="ListParagraph">
    <w:name w:val="List Paragraph"/>
    <w:basedOn w:val="Normal"/>
    <w:uiPriority w:val="34"/>
    <w:qFormat/>
    <w:rsid w:val="00346807"/>
    <w:pPr>
      <w:ind w:left="720"/>
      <w:contextualSpacing/>
    </w:pPr>
  </w:style>
  <w:style w:type="character" w:styleId="FollowedHyperlink">
    <w:name w:val="FollowedHyperlink"/>
    <w:basedOn w:val="DefaultParagraphFont"/>
    <w:uiPriority w:val="99"/>
    <w:semiHidden/>
    <w:unhideWhenUsed/>
    <w:rsid w:val="009A1AF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035467">
      <w:bodyDiv w:val="1"/>
      <w:marLeft w:val="0"/>
      <w:marRight w:val="0"/>
      <w:marTop w:val="0"/>
      <w:marBottom w:val="0"/>
      <w:divBdr>
        <w:top w:val="none" w:sz="0" w:space="0" w:color="auto"/>
        <w:left w:val="none" w:sz="0" w:space="0" w:color="auto"/>
        <w:bottom w:val="none" w:sz="0" w:space="0" w:color="auto"/>
        <w:right w:val="none" w:sz="0" w:space="0" w:color="auto"/>
      </w:divBdr>
      <w:divsChild>
        <w:div w:id="234633834">
          <w:marLeft w:val="0"/>
          <w:marRight w:val="0"/>
          <w:marTop w:val="0"/>
          <w:marBottom w:val="0"/>
          <w:divBdr>
            <w:top w:val="none" w:sz="0" w:space="0" w:color="auto"/>
            <w:left w:val="none" w:sz="0" w:space="0" w:color="auto"/>
            <w:bottom w:val="none" w:sz="0" w:space="0" w:color="auto"/>
            <w:right w:val="none" w:sz="0" w:space="0" w:color="auto"/>
          </w:divBdr>
        </w:div>
      </w:divsChild>
    </w:div>
    <w:div w:id="376273672">
      <w:bodyDiv w:val="1"/>
      <w:marLeft w:val="0"/>
      <w:marRight w:val="0"/>
      <w:marTop w:val="0"/>
      <w:marBottom w:val="0"/>
      <w:divBdr>
        <w:top w:val="none" w:sz="0" w:space="0" w:color="auto"/>
        <w:left w:val="none" w:sz="0" w:space="0" w:color="auto"/>
        <w:bottom w:val="none" w:sz="0" w:space="0" w:color="auto"/>
        <w:right w:val="none" w:sz="0" w:space="0" w:color="auto"/>
      </w:divBdr>
      <w:divsChild>
        <w:div w:id="854458660">
          <w:marLeft w:val="0"/>
          <w:marRight w:val="0"/>
          <w:marTop w:val="0"/>
          <w:marBottom w:val="0"/>
          <w:divBdr>
            <w:top w:val="none" w:sz="0" w:space="0" w:color="auto"/>
            <w:left w:val="none" w:sz="0" w:space="0" w:color="auto"/>
            <w:bottom w:val="none" w:sz="0" w:space="0" w:color="auto"/>
            <w:right w:val="none" w:sz="0" w:space="0" w:color="auto"/>
          </w:divBdr>
          <w:divsChild>
            <w:div w:id="1425764908">
              <w:marLeft w:val="0"/>
              <w:marRight w:val="0"/>
              <w:marTop w:val="0"/>
              <w:marBottom w:val="0"/>
              <w:divBdr>
                <w:top w:val="none" w:sz="0" w:space="0" w:color="auto"/>
                <w:left w:val="none" w:sz="0" w:space="0" w:color="auto"/>
                <w:bottom w:val="none" w:sz="0" w:space="0" w:color="auto"/>
                <w:right w:val="none" w:sz="0" w:space="0" w:color="auto"/>
              </w:divBdr>
            </w:div>
          </w:divsChild>
        </w:div>
        <w:div w:id="993754405">
          <w:marLeft w:val="0"/>
          <w:marRight w:val="0"/>
          <w:marTop w:val="0"/>
          <w:marBottom w:val="0"/>
          <w:divBdr>
            <w:top w:val="none" w:sz="0" w:space="0" w:color="auto"/>
            <w:left w:val="none" w:sz="0" w:space="0" w:color="auto"/>
            <w:bottom w:val="none" w:sz="0" w:space="0" w:color="auto"/>
            <w:right w:val="none" w:sz="0" w:space="0" w:color="auto"/>
          </w:divBdr>
        </w:div>
      </w:divsChild>
    </w:div>
    <w:div w:id="402290801">
      <w:bodyDiv w:val="1"/>
      <w:marLeft w:val="0"/>
      <w:marRight w:val="0"/>
      <w:marTop w:val="0"/>
      <w:marBottom w:val="0"/>
      <w:divBdr>
        <w:top w:val="none" w:sz="0" w:space="0" w:color="auto"/>
        <w:left w:val="none" w:sz="0" w:space="0" w:color="auto"/>
        <w:bottom w:val="none" w:sz="0" w:space="0" w:color="auto"/>
        <w:right w:val="none" w:sz="0" w:space="0" w:color="auto"/>
      </w:divBdr>
    </w:div>
    <w:div w:id="567543864">
      <w:bodyDiv w:val="1"/>
      <w:marLeft w:val="0"/>
      <w:marRight w:val="0"/>
      <w:marTop w:val="0"/>
      <w:marBottom w:val="0"/>
      <w:divBdr>
        <w:top w:val="none" w:sz="0" w:space="0" w:color="auto"/>
        <w:left w:val="none" w:sz="0" w:space="0" w:color="auto"/>
        <w:bottom w:val="none" w:sz="0" w:space="0" w:color="auto"/>
        <w:right w:val="none" w:sz="0" w:space="0" w:color="auto"/>
      </w:divBdr>
    </w:div>
    <w:div w:id="1112744326">
      <w:bodyDiv w:val="1"/>
      <w:marLeft w:val="0"/>
      <w:marRight w:val="0"/>
      <w:marTop w:val="0"/>
      <w:marBottom w:val="0"/>
      <w:divBdr>
        <w:top w:val="none" w:sz="0" w:space="0" w:color="auto"/>
        <w:left w:val="none" w:sz="0" w:space="0" w:color="auto"/>
        <w:bottom w:val="none" w:sz="0" w:space="0" w:color="auto"/>
        <w:right w:val="none" w:sz="0" w:space="0" w:color="auto"/>
      </w:divBdr>
      <w:divsChild>
        <w:div w:id="226262656">
          <w:marLeft w:val="0"/>
          <w:marRight w:val="0"/>
          <w:marTop w:val="0"/>
          <w:marBottom w:val="0"/>
          <w:divBdr>
            <w:top w:val="none" w:sz="0" w:space="0" w:color="auto"/>
            <w:left w:val="none" w:sz="0" w:space="0" w:color="auto"/>
            <w:bottom w:val="none" w:sz="0" w:space="0" w:color="auto"/>
            <w:right w:val="none" w:sz="0" w:space="0" w:color="auto"/>
          </w:divBdr>
          <w:divsChild>
            <w:div w:id="605890486">
              <w:marLeft w:val="0"/>
              <w:marRight w:val="0"/>
              <w:marTop w:val="0"/>
              <w:marBottom w:val="0"/>
              <w:divBdr>
                <w:top w:val="none" w:sz="0" w:space="0" w:color="auto"/>
                <w:left w:val="none" w:sz="0" w:space="0" w:color="auto"/>
                <w:bottom w:val="none" w:sz="0" w:space="0" w:color="auto"/>
                <w:right w:val="none" w:sz="0" w:space="0" w:color="auto"/>
              </w:divBdr>
            </w:div>
          </w:divsChild>
        </w:div>
        <w:div w:id="736784584">
          <w:marLeft w:val="0"/>
          <w:marRight w:val="0"/>
          <w:marTop w:val="0"/>
          <w:marBottom w:val="0"/>
          <w:divBdr>
            <w:top w:val="none" w:sz="0" w:space="0" w:color="auto"/>
            <w:left w:val="none" w:sz="0" w:space="0" w:color="auto"/>
            <w:bottom w:val="none" w:sz="0" w:space="0" w:color="auto"/>
            <w:right w:val="none" w:sz="0" w:space="0" w:color="auto"/>
          </w:divBdr>
        </w:div>
      </w:divsChild>
    </w:div>
    <w:div w:id="1301692179">
      <w:bodyDiv w:val="1"/>
      <w:marLeft w:val="0"/>
      <w:marRight w:val="0"/>
      <w:marTop w:val="0"/>
      <w:marBottom w:val="0"/>
      <w:divBdr>
        <w:top w:val="none" w:sz="0" w:space="0" w:color="auto"/>
        <w:left w:val="none" w:sz="0" w:space="0" w:color="auto"/>
        <w:bottom w:val="none" w:sz="0" w:space="0" w:color="auto"/>
        <w:right w:val="none" w:sz="0" w:space="0" w:color="auto"/>
      </w:divBdr>
    </w:div>
    <w:div w:id="1692610532">
      <w:bodyDiv w:val="1"/>
      <w:marLeft w:val="0"/>
      <w:marRight w:val="0"/>
      <w:marTop w:val="0"/>
      <w:marBottom w:val="0"/>
      <w:divBdr>
        <w:top w:val="none" w:sz="0" w:space="0" w:color="auto"/>
        <w:left w:val="none" w:sz="0" w:space="0" w:color="auto"/>
        <w:bottom w:val="none" w:sz="0" w:space="0" w:color="auto"/>
        <w:right w:val="none" w:sz="0" w:space="0" w:color="auto"/>
      </w:divBdr>
      <w:divsChild>
        <w:div w:id="222982952">
          <w:marLeft w:val="0"/>
          <w:marRight w:val="0"/>
          <w:marTop w:val="0"/>
          <w:marBottom w:val="0"/>
          <w:divBdr>
            <w:top w:val="none" w:sz="0" w:space="0" w:color="auto"/>
            <w:left w:val="none" w:sz="0" w:space="0" w:color="auto"/>
            <w:bottom w:val="none" w:sz="0" w:space="0" w:color="auto"/>
            <w:right w:val="none" w:sz="0" w:space="0" w:color="auto"/>
          </w:divBdr>
        </w:div>
      </w:divsChild>
    </w:div>
    <w:div w:id="1843663909">
      <w:bodyDiv w:val="1"/>
      <w:marLeft w:val="0"/>
      <w:marRight w:val="0"/>
      <w:marTop w:val="0"/>
      <w:marBottom w:val="0"/>
      <w:divBdr>
        <w:top w:val="none" w:sz="0" w:space="0" w:color="auto"/>
        <w:left w:val="none" w:sz="0" w:space="0" w:color="auto"/>
        <w:bottom w:val="none" w:sz="0" w:space="0" w:color="auto"/>
        <w:right w:val="none" w:sz="0" w:space="0" w:color="auto"/>
      </w:divBdr>
      <w:divsChild>
        <w:div w:id="329989928">
          <w:marLeft w:val="0"/>
          <w:marRight w:val="0"/>
          <w:marTop w:val="0"/>
          <w:marBottom w:val="0"/>
          <w:divBdr>
            <w:top w:val="none" w:sz="0" w:space="0" w:color="auto"/>
            <w:left w:val="none" w:sz="0" w:space="0" w:color="auto"/>
            <w:bottom w:val="none" w:sz="0" w:space="0" w:color="auto"/>
            <w:right w:val="none" w:sz="0" w:space="0" w:color="auto"/>
          </w:divBdr>
        </w:div>
      </w:divsChild>
    </w:div>
    <w:div w:id="1888567649">
      <w:bodyDiv w:val="1"/>
      <w:marLeft w:val="0"/>
      <w:marRight w:val="0"/>
      <w:marTop w:val="0"/>
      <w:marBottom w:val="0"/>
      <w:divBdr>
        <w:top w:val="none" w:sz="0" w:space="0" w:color="auto"/>
        <w:left w:val="none" w:sz="0" w:space="0" w:color="auto"/>
        <w:bottom w:val="none" w:sz="0" w:space="0" w:color="auto"/>
        <w:right w:val="none" w:sz="0" w:space="0" w:color="auto"/>
      </w:divBdr>
    </w:div>
    <w:div w:id="2100439451">
      <w:bodyDiv w:val="1"/>
      <w:marLeft w:val="0"/>
      <w:marRight w:val="0"/>
      <w:marTop w:val="0"/>
      <w:marBottom w:val="0"/>
      <w:divBdr>
        <w:top w:val="none" w:sz="0" w:space="0" w:color="auto"/>
        <w:left w:val="none" w:sz="0" w:space="0" w:color="auto"/>
        <w:bottom w:val="none" w:sz="0" w:space="0" w:color="auto"/>
        <w:right w:val="none" w:sz="0" w:space="0" w:color="auto"/>
      </w:divBdr>
      <w:divsChild>
        <w:div w:id="769464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finance/studentfinance/fees/pgr" TargetMode="External"/><Relationship Id="rId3" Type="http://schemas.openxmlformats.org/officeDocument/2006/relationships/webSettings" Target="webSettings.xml"/><Relationship Id="rId7" Type="http://schemas.openxmlformats.org/officeDocument/2006/relationships/hyperlink" Target="https://doi.org/10.1002/adfm.202414713"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21/jacs.4c04193" TargetMode="External"/><Relationship Id="rId11" Type="http://schemas.openxmlformats.org/officeDocument/2006/relationships/theme" Target="theme/theme1.xml"/><Relationship Id="rId5" Type="http://schemas.openxmlformats.org/officeDocument/2006/relationships/hyperlink" Target="https://warwick.ac.uk/fac/sci/chemistry/news/hannes-houck-wins-erc-starting-grant/" TargetMode="External"/><Relationship Id="rId10" Type="http://schemas.openxmlformats.org/officeDocument/2006/relationships/fontTable" Target="fontTable.xml"/><Relationship Id="rId4" Type="http://schemas.openxmlformats.org/officeDocument/2006/relationships/hyperlink" Target="https://warwick.ac.uk/fac/sci/chemistry/staff/hanneshouck/" TargetMode="External"/><Relationship Id="rId9" Type="http://schemas.openxmlformats.org/officeDocument/2006/relationships/hyperlink" Target="mailto:Hannes.Houck@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726</Words>
  <Characters>5416</Characters>
  <Application>Microsoft Office Word</Application>
  <DocSecurity>0</DocSecurity>
  <Lines>208</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Hannes Houck</dc:creator>
  <cp:keywords/>
  <dc:description/>
  <cp:lastModifiedBy>Houck, Hannes</cp:lastModifiedBy>
  <cp:revision>36</cp:revision>
  <dcterms:created xsi:type="dcterms:W3CDTF">2025-11-14T11:46:00Z</dcterms:created>
  <dcterms:modified xsi:type="dcterms:W3CDTF">2025-11-14T12:40:00Z</dcterms:modified>
</cp:coreProperties>
</file>