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917E7" w:rsidRPr="0027674F" w:rsidRDefault="005571F4">
      <w:pPr>
        <w:jc w:val="center"/>
        <w:rPr>
          <w:rFonts w:ascii="Arial" w:hAnsi="Arial"/>
          <w:b/>
          <w:sz w:val="28"/>
          <w:u w:val="single"/>
        </w:rPr>
      </w:pPr>
      <w:r>
        <w:rPr>
          <w:rFonts w:ascii="Arial" w:hAnsi="Arial"/>
          <w:b/>
          <w:sz w:val="28"/>
          <w:u w:val="single"/>
        </w:rPr>
        <w:t xml:space="preserve">School of Engineering </w:t>
      </w:r>
      <w:r w:rsidR="006917E7" w:rsidRPr="0027674F">
        <w:rPr>
          <w:rFonts w:ascii="Arial" w:hAnsi="Arial"/>
          <w:b/>
          <w:sz w:val="28"/>
          <w:u w:val="single"/>
        </w:rPr>
        <w:t>MANUAL HANDLING ASSESSMENT</w:t>
      </w:r>
    </w:p>
    <w:p w:rsidR="006917E7" w:rsidRPr="0027674F" w:rsidRDefault="006917E7">
      <w:pPr>
        <w:jc w:val="center"/>
        <w:rPr>
          <w:rFonts w:ascii="Arial" w:hAnsi="Arial"/>
          <w:b/>
          <w:sz w:val="28"/>
          <w:u w:val="single"/>
        </w:rPr>
      </w:pPr>
    </w:p>
    <w:tbl>
      <w:tblPr>
        <w:tblW w:w="0" w:type="auto"/>
        <w:tblBorders>
          <w:top w:val="double" w:sz="4" w:space="0" w:color="auto"/>
          <w:left w:val="double" w:sz="4" w:space="0" w:color="auto"/>
          <w:bottom w:val="double" w:sz="4" w:space="0" w:color="auto"/>
          <w:right w:val="double" w:sz="4" w:space="0" w:color="auto"/>
        </w:tblBorders>
        <w:tblLayout w:type="fixed"/>
        <w:tblLook w:val="0000"/>
      </w:tblPr>
      <w:tblGrid>
        <w:gridCol w:w="4261"/>
        <w:gridCol w:w="4261"/>
      </w:tblGrid>
      <w:tr w:rsidR="006917E7" w:rsidRPr="0027674F">
        <w:tc>
          <w:tcPr>
            <w:tcW w:w="4261" w:type="dxa"/>
          </w:tcPr>
          <w:p w:rsidR="006917E7" w:rsidRPr="0027674F" w:rsidRDefault="006917E7" w:rsidP="002560EA">
            <w:pPr>
              <w:rPr>
                <w:rFonts w:ascii="Arial" w:hAnsi="Arial"/>
              </w:rPr>
            </w:pPr>
            <w:r w:rsidRPr="0027674F">
              <w:rPr>
                <w:rFonts w:ascii="Arial" w:hAnsi="Arial"/>
              </w:rPr>
              <w:t>SUMMARY OF OPERATION</w:t>
            </w:r>
            <w:r w:rsidRPr="0027674F">
              <w:rPr>
                <w:rFonts w:ascii="Arial" w:hAnsi="Arial"/>
              </w:rPr>
              <w:tab/>
            </w:r>
            <w:r w:rsidRPr="0027674F">
              <w:rPr>
                <w:rFonts w:ascii="Arial" w:hAnsi="Arial"/>
              </w:rPr>
              <w:tab/>
            </w:r>
            <w:r w:rsidRPr="0027674F">
              <w:rPr>
                <w:rFonts w:ascii="Arial" w:hAnsi="Arial"/>
              </w:rPr>
              <w:tab/>
            </w:r>
            <w:r w:rsidRPr="0027674F">
              <w:rPr>
                <w:rFonts w:ascii="Arial" w:hAnsi="Arial"/>
              </w:rPr>
              <w:tab/>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ab/>
            </w:r>
            <w:r w:rsidRPr="0027674F">
              <w:rPr>
                <w:rFonts w:ascii="Arial" w:hAnsi="Arial"/>
              </w:rPr>
              <w:tab/>
            </w:r>
            <w:r w:rsidRPr="0027674F">
              <w:rPr>
                <w:rFonts w:ascii="Arial" w:hAnsi="Arial"/>
              </w:rPr>
              <w:tab/>
            </w:r>
            <w:r w:rsidRPr="0027674F">
              <w:rPr>
                <w:rFonts w:ascii="Arial" w:hAnsi="Arial"/>
              </w:rPr>
              <w:tab/>
            </w:r>
            <w:r w:rsidRPr="0027674F">
              <w:rPr>
                <w:rFonts w:ascii="Arial" w:hAnsi="Arial"/>
              </w:rPr>
              <w:tab/>
            </w:r>
            <w:r w:rsidRPr="0027674F">
              <w:rPr>
                <w:rFonts w:ascii="Arial" w:hAnsi="Arial"/>
              </w:rPr>
              <w:tab/>
            </w:r>
          </w:p>
          <w:p w:rsidR="006917E7" w:rsidRPr="0027674F" w:rsidRDefault="006917E7">
            <w:pPr>
              <w:rPr>
                <w:rFonts w:ascii="Arial" w:hAnsi="Arial"/>
              </w:rPr>
            </w:pPr>
          </w:p>
          <w:p w:rsidR="006917E7" w:rsidRPr="0027674F" w:rsidRDefault="006917E7">
            <w:pPr>
              <w:rPr>
                <w:rFonts w:ascii="Arial" w:hAnsi="Arial"/>
              </w:rPr>
            </w:pP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tc>
        <w:tc>
          <w:tcPr>
            <w:tcW w:w="4261" w:type="dxa"/>
          </w:tcPr>
          <w:p w:rsidR="006917E7" w:rsidRPr="0027674F" w:rsidRDefault="006917E7">
            <w:pPr>
              <w:pStyle w:val="BodyText"/>
              <w:rPr>
                <w:rFonts w:ascii="Arial" w:hAnsi="Arial"/>
                <w:sz w:val="20"/>
              </w:rPr>
            </w:pPr>
            <w:r w:rsidRPr="0027674F">
              <w:rPr>
                <w:rFonts w:ascii="Arial" w:hAnsi="Arial"/>
                <w:sz w:val="20"/>
              </w:rPr>
              <w:t>LOAD BEING HANDLED</w:t>
            </w:r>
          </w:p>
        </w:tc>
      </w:tr>
      <w:tr w:rsidR="006917E7" w:rsidRPr="0027674F">
        <w:tc>
          <w:tcPr>
            <w:tcW w:w="4261" w:type="dxa"/>
          </w:tcPr>
          <w:p w:rsidR="006917E7" w:rsidRPr="0027674F" w:rsidRDefault="006917E7">
            <w:pPr>
              <w:pStyle w:val="BodyText"/>
              <w:rPr>
                <w:rFonts w:ascii="Arial" w:hAnsi="Arial"/>
                <w:sz w:val="20"/>
              </w:rPr>
            </w:pPr>
            <w:r w:rsidRPr="0027674F">
              <w:rPr>
                <w:rFonts w:ascii="Arial" w:hAnsi="Arial"/>
                <w:sz w:val="20"/>
              </w:rPr>
              <w:t>LOCATION</w:t>
            </w: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tc>
        <w:tc>
          <w:tcPr>
            <w:tcW w:w="4261" w:type="dxa"/>
          </w:tcPr>
          <w:p w:rsidR="006917E7" w:rsidRPr="0027674F" w:rsidRDefault="006917E7">
            <w:pPr>
              <w:rPr>
                <w:rFonts w:ascii="Arial" w:hAnsi="Arial"/>
              </w:rPr>
            </w:pPr>
            <w:r w:rsidRPr="0027674F">
              <w:rPr>
                <w:rFonts w:ascii="Arial" w:hAnsi="Arial"/>
              </w:rPr>
              <w:t>PERSONNEL INVOLVED</w:t>
            </w:r>
          </w:p>
          <w:p w:rsidR="006917E7" w:rsidRPr="0027674F" w:rsidRDefault="006917E7">
            <w:pPr>
              <w:pStyle w:val="BodyText"/>
              <w:rPr>
                <w:rFonts w:ascii="Arial" w:hAnsi="Arial"/>
                <w:sz w:val="20"/>
              </w:rPr>
            </w:pPr>
          </w:p>
        </w:tc>
      </w:tr>
      <w:tr w:rsidR="006917E7" w:rsidRPr="0027674F">
        <w:tc>
          <w:tcPr>
            <w:tcW w:w="4261" w:type="dxa"/>
          </w:tcPr>
          <w:p w:rsidR="006917E7" w:rsidRPr="0027674F" w:rsidRDefault="006917E7">
            <w:pPr>
              <w:pStyle w:val="BodyText"/>
              <w:rPr>
                <w:rFonts w:ascii="Arial" w:hAnsi="Arial"/>
                <w:sz w:val="20"/>
              </w:rPr>
            </w:pPr>
            <w:r w:rsidRPr="0027674F">
              <w:rPr>
                <w:rFonts w:ascii="Arial" w:hAnsi="Arial"/>
                <w:sz w:val="20"/>
              </w:rPr>
              <w:t>NAME OF ASSESSOR:</w:t>
            </w:r>
          </w:p>
          <w:p w:rsidR="006917E7" w:rsidRPr="0027674F" w:rsidRDefault="006917E7">
            <w:pPr>
              <w:pStyle w:val="BodyText"/>
              <w:rPr>
                <w:rFonts w:ascii="Arial" w:hAnsi="Arial"/>
                <w:sz w:val="20"/>
              </w:rPr>
            </w:pPr>
          </w:p>
          <w:p w:rsidR="006917E7" w:rsidRPr="0027674F" w:rsidRDefault="006917E7">
            <w:pPr>
              <w:pStyle w:val="BodyText"/>
              <w:rPr>
                <w:rFonts w:ascii="Arial" w:hAnsi="Arial"/>
                <w:sz w:val="20"/>
              </w:rPr>
            </w:pPr>
          </w:p>
        </w:tc>
        <w:tc>
          <w:tcPr>
            <w:tcW w:w="4261" w:type="dxa"/>
          </w:tcPr>
          <w:p w:rsidR="006917E7" w:rsidRPr="0027674F" w:rsidRDefault="006917E7">
            <w:pPr>
              <w:pStyle w:val="BodyText"/>
              <w:rPr>
                <w:rFonts w:ascii="Arial" w:hAnsi="Arial"/>
                <w:sz w:val="20"/>
              </w:rPr>
            </w:pPr>
            <w:r w:rsidRPr="0027674F">
              <w:rPr>
                <w:rFonts w:ascii="Arial" w:hAnsi="Arial"/>
                <w:sz w:val="20"/>
              </w:rPr>
              <w:t>DATE OF ASSESSMENT:</w:t>
            </w:r>
          </w:p>
        </w:tc>
      </w:tr>
    </w:tbl>
    <w:p w:rsidR="006917E7" w:rsidRPr="0027674F" w:rsidRDefault="006917E7">
      <w:pPr>
        <w:pStyle w:val="BodyText"/>
        <w:rPr>
          <w:rFonts w:ascii="Arial" w:hAnsi="Arial"/>
        </w:rPr>
      </w:pPr>
    </w:p>
    <w:p w:rsidR="006917E7" w:rsidRPr="0027674F" w:rsidRDefault="006917E7">
      <w:pPr>
        <w:pStyle w:val="BodyText"/>
        <w:rPr>
          <w:rFonts w:ascii="Arial" w:hAnsi="Arial"/>
        </w:rPr>
      </w:pPr>
      <w:r w:rsidRPr="0027674F">
        <w:rPr>
          <w:rFonts w:ascii="Arial" w:hAnsi="Arial"/>
        </w:rPr>
        <w:t>If the answer to a question is ‘</w:t>
      </w:r>
      <w:r w:rsidRPr="0027674F">
        <w:rPr>
          <w:rFonts w:ascii="Arial" w:hAnsi="Arial"/>
          <w:b/>
        </w:rPr>
        <w:t>Yes</w:t>
      </w:r>
      <w:r w:rsidRPr="0027674F">
        <w:rPr>
          <w:rFonts w:ascii="Arial" w:hAnsi="Arial"/>
        </w:rPr>
        <w:t>’ place a tick against it and consider the possible action that could be taken to reduce the risk.</w:t>
      </w:r>
    </w:p>
    <w:p w:rsidR="006917E7" w:rsidRPr="0027674F" w:rsidRDefault="006917E7">
      <w:pPr>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9"/>
        <w:gridCol w:w="850"/>
        <w:gridCol w:w="4301"/>
      </w:tblGrid>
      <w:tr w:rsidR="006917E7" w:rsidRPr="0027674F">
        <w:tc>
          <w:tcPr>
            <w:tcW w:w="3369" w:type="dxa"/>
            <w:shd w:val="pct35" w:color="auto" w:fill="FFFFFF"/>
          </w:tcPr>
          <w:p w:rsidR="006917E7" w:rsidRPr="0027674F" w:rsidRDefault="006917E7">
            <w:pPr>
              <w:rPr>
                <w:rFonts w:ascii="Arial" w:hAnsi="Arial"/>
                <w:b/>
              </w:rPr>
            </w:pPr>
            <w:r w:rsidRPr="0027674F">
              <w:rPr>
                <w:rFonts w:ascii="Arial" w:hAnsi="Arial"/>
                <w:b/>
              </w:rPr>
              <w:t>THE TASK – DOES IT INVOLVE:</w:t>
            </w:r>
          </w:p>
        </w:tc>
        <w:tc>
          <w:tcPr>
            <w:tcW w:w="850" w:type="dxa"/>
            <w:shd w:val="pct35" w:color="auto" w:fill="FFFFFF"/>
          </w:tcPr>
          <w:p w:rsidR="006917E7" w:rsidRPr="0027674F" w:rsidRDefault="006917E7">
            <w:pPr>
              <w:rPr>
                <w:rFonts w:ascii="Arial" w:hAnsi="Arial"/>
                <w:b/>
              </w:rPr>
            </w:pPr>
            <w:r w:rsidRPr="0027674F">
              <w:rPr>
                <w:rFonts w:ascii="Arial" w:hAnsi="Arial"/>
                <w:b/>
              </w:rPr>
              <w:t>YES</w:t>
            </w:r>
          </w:p>
        </w:tc>
        <w:tc>
          <w:tcPr>
            <w:tcW w:w="4301" w:type="dxa"/>
            <w:shd w:val="pct35" w:color="auto" w:fill="FFFFFF"/>
          </w:tcPr>
          <w:p w:rsidR="006917E7" w:rsidRPr="0027674F" w:rsidRDefault="006917E7">
            <w:pPr>
              <w:rPr>
                <w:rFonts w:ascii="Arial" w:hAnsi="Arial"/>
                <w:b/>
              </w:rPr>
            </w:pPr>
            <w:r w:rsidRPr="0027674F">
              <w:rPr>
                <w:rFonts w:ascii="Arial" w:hAnsi="Arial"/>
                <w:b/>
              </w:rPr>
              <w:t>POSSIBLE REMEDIAL ACTION</w:t>
            </w: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Holding the load away from the trunk?</w:t>
            </w:r>
          </w:p>
        </w:tc>
        <w:tc>
          <w:tcPr>
            <w:tcW w:w="850" w:type="dxa"/>
          </w:tcPr>
          <w:p w:rsidR="006917E7" w:rsidRPr="0027674F" w:rsidRDefault="006917E7">
            <w:pPr>
              <w:rPr>
                <w:rFonts w:ascii="Arial" w:hAnsi="Arial"/>
              </w:rPr>
            </w:pPr>
          </w:p>
        </w:tc>
        <w:tc>
          <w:tcPr>
            <w:tcW w:w="4301" w:type="dxa"/>
            <w:vMerge w:val="restart"/>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Twisting?</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Stooping?</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Reaching sideways?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Reaching upwards?</w:t>
            </w:r>
          </w:p>
        </w:tc>
        <w:tc>
          <w:tcPr>
            <w:tcW w:w="850" w:type="dxa"/>
          </w:tcPr>
          <w:p w:rsidR="006917E7" w:rsidRPr="0027674F" w:rsidRDefault="006917E7">
            <w:pPr>
              <w:rPr>
                <w:rFonts w:ascii="Arial" w:hAnsi="Arial"/>
                <w:b/>
              </w:rPr>
            </w:pPr>
          </w:p>
        </w:tc>
        <w:tc>
          <w:tcPr>
            <w:tcW w:w="4301" w:type="dxa"/>
            <w:vMerge/>
          </w:tcPr>
          <w:p w:rsidR="006917E7" w:rsidRPr="0027674F" w:rsidRDefault="006917E7">
            <w:pPr>
              <w:rPr>
                <w:rFonts w:ascii="Arial" w:hAnsi="Arial"/>
                <w:b/>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Large vertical movements?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Lifting above shoulder height?</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Lifting below the knees?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Change in posture / position?</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Long carrying distances?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Strenuous pushing or pulling</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Unpredictable movement of the load?</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Repetitive handling?</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Insufficient rest or recovery?</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A work-rte imposed by a process?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bl>
    <w:p w:rsidR="006917E7" w:rsidRPr="0027674F" w:rsidRDefault="006917E7">
      <w:pPr>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9"/>
        <w:gridCol w:w="850"/>
        <w:gridCol w:w="4301"/>
      </w:tblGrid>
      <w:tr w:rsidR="006917E7" w:rsidRPr="0027674F">
        <w:tc>
          <w:tcPr>
            <w:tcW w:w="3369" w:type="dxa"/>
            <w:shd w:val="pct35" w:color="auto" w:fill="FFFFFF"/>
          </w:tcPr>
          <w:p w:rsidR="006917E7" w:rsidRPr="0027674F" w:rsidRDefault="006917E7">
            <w:pPr>
              <w:rPr>
                <w:rFonts w:ascii="Arial" w:hAnsi="Arial"/>
                <w:b/>
              </w:rPr>
            </w:pPr>
            <w:r w:rsidRPr="0027674F">
              <w:rPr>
                <w:rFonts w:ascii="Arial" w:hAnsi="Arial"/>
                <w:b/>
              </w:rPr>
              <w:t>THE LOAD – IS IT:</w:t>
            </w:r>
          </w:p>
        </w:tc>
        <w:tc>
          <w:tcPr>
            <w:tcW w:w="850" w:type="dxa"/>
            <w:shd w:val="pct35" w:color="auto" w:fill="FFFFFF"/>
          </w:tcPr>
          <w:p w:rsidR="006917E7" w:rsidRPr="0027674F" w:rsidRDefault="006917E7">
            <w:pPr>
              <w:rPr>
                <w:rFonts w:ascii="Arial" w:hAnsi="Arial"/>
                <w:b/>
              </w:rPr>
            </w:pPr>
            <w:r w:rsidRPr="0027674F">
              <w:rPr>
                <w:rFonts w:ascii="Arial" w:hAnsi="Arial"/>
                <w:b/>
              </w:rPr>
              <w:t>YES</w:t>
            </w:r>
          </w:p>
        </w:tc>
        <w:tc>
          <w:tcPr>
            <w:tcW w:w="4301" w:type="dxa"/>
            <w:shd w:val="pct35" w:color="auto" w:fill="FFFFFF"/>
          </w:tcPr>
          <w:p w:rsidR="006917E7" w:rsidRPr="0027674F" w:rsidRDefault="006917E7">
            <w:pPr>
              <w:rPr>
                <w:rFonts w:ascii="Arial" w:hAnsi="Arial"/>
                <w:b/>
              </w:rPr>
            </w:pPr>
            <w:r w:rsidRPr="0027674F">
              <w:rPr>
                <w:rFonts w:ascii="Arial" w:hAnsi="Arial"/>
                <w:b/>
              </w:rPr>
              <w:t>POSSIBLE REMEDIAL ACTION</w:t>
            </w: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Heavy?</w:t>
            </w:r>
          </w:p>
        </w:tc>
        <w:tc>
          <w:tcPr>
            <w:tcW w:w="850" w:type="dxa"/>
          </w:tcPr>
          <w:p w:rsidR="006917E7" w:rsidRPr="0027674F" w:rsidRDefault="006917E7">
            <w:pPr>
              <w:rPr>
                <w:rFonts w:ascii="Arial" w:hAnsi="Arial"/>
              </w:rPr>
            </w:pPr>
          </w:p>
        </w:tc>
        <w:tc>
          <w:tcPr>
            <w:tcW w:w="4301" w:type="dxa"/>
            <w:vMerge w:val="restart"/>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Bulky?</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Difficult to grasp?</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Unstable / unpredictable?</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Intrinsically harmful (e.g. sharp /hot?)</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Obstructs vision?</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Is it difficult for the person to obtain assistance when handling difficult or heavy loads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bl>
    <w:p w:rsidR="002560EA" w:rsidRPr="0027674F" w:rsidRDefault="002560EA">
      <w:pPr>
        <w:jc w:val="center"/>
        <w:rPr>
          <w:rFonts w:ascii="Arial" w:hAnsi="Arial"/>
          <w:b/>
          <w:sz w:val="28"/>
          <w:u w:val="single"/>
        </w:rPr>
      </w:pPr>
    </w:p>
    <w:p w:rsidR="006917E7" w:rsidRPr="0027674F" w:rsidRDefault="005571F4">
      <w:pPr>
        <w:jc w:val="center"/>
        <w:rPr>
          <w:rFonts w:ascii="Arial" w:hAnsi="Arial"/>
        </w:rPr>
      </w:pPr>
      <w:r>
        <w:rPr>
          <w:rFonts w:ascii="Arial" w:hAnsi="Arial"/>
          <w:b/>
          <w:sz w:val="28"/>
          <w:u w:val="single"/>
        </w:rPr>
        <w:t xml:space="preserve">School of Engineering </w:t>
      </w:r>
      <w:r w:rsidR="006917E7" w:rsidRPr="0027674F">
        <w:rPr>
          <w:rFonts w:ascii="Arial" w:hAnsi="Arial"/>
          <w:b/>
          <w:sz w:val="28"/>
          <w:u w:val="single"/>
        </w:rPr>
        <w:t>MANUAL HANDLING ASSESSMENT</w:t>
      </w:r>
    </w:p>
    <w:p w:rsidR="006917E7" w:rsidRPr="0027674F" w:rsidRDefault="006917E7">
      <w:pPr>
        <w:jc w:val="center"/>
        <w:rPr>
          <w:rFonts w:ascii="Arial" w:hAnsi="Arial"/>
        </w:rPr>
      </w:pPr>
    </w:p>
    <w:p w:rsidR="006917E7" w:rsidRPr="0027674F" w:rsidRDefault="006917E7">
      <w:pPr>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9"/>
        <w:gridCol w:w="850"/>
        <w:gridCol w:w="4301"/>
      </w:tblGrid>
      <w:tr w:rsidR="006917E7" w:rsidRPr="0027674F">
        <w:tc>
          <w:tcPr>
            <w:tcW w:w="3369" w:type="dxa"/>
            <w:shd w:val="pct35" w:color="auto" w:fill="FFFFFF"/>
          </w:tcPr>
          <w:p w:rsidR="006917E7" w:rsidRPr="0027674F" w:rsidRDefault="006917E7">
            <w:pPr>
              <w:rPr>
                <w:rFonts w:ascii="Arial" w:hAnsi="Arial"/>
                <w:b/>
              </w:rPr>
            </w:pPr>
            <w:r w:rsidRPr="0027674F">
              <w:rPr>
                <w:rFonts w:ascii="Arial" w:hAnsi="Arial"/>
                <w:b/>
              </w:rPr>
              <w:t>THE WORKING ENVIRONMENT ARE THERE:</w:t>
            </w:r>
          </w:p>
        </w:tc>
        <w:tc>
          <w:tcPr>
            <w:tcW w:w="850" w:type="dxa"/>
            <w:shd w:val="pct35" w:color="auto" w:fill="FFFFFF"/>
          </w:tcPr>
          <w:p w:rsidR="006917E7" w:rsidRPr="0027674F" w:rsidRDefault="006917E7">
            <w:pPr>
              <w:rPr>
                <w:rFonts w:ascii="Arial" w:hAnsi="Arial"/>
                <w:b/>
              </w:rPr>
            </w:pPr>
            <w:r w:rsidRPr="0027674F">
              <w:rPr>
                <w:rFonts w:ascii="Arial" w:hAnsi="Arial"/>
                <w:b/>
              </w:rPr>
              <w:t>YES</w:t>
            </w:r>
          </w:p>
        </w:tc>
        <w:tc>
          <w:tcPr>
            <w:tcW w:w="4301" w:type="dxa"/>
            <w:shd w:val="pct35" w:color="auto" w:fill="FFFFFF"/>
          </w:tcPr>
          <w:p w:rsidR="006917E7" w:rsidRPr="0027674F" w:rsidRDefault="006917E7">
            <w:pPr>
              <w:rPr>
                <w:rFonts w:ascii="Arial" w:hAnsi="Arial"/>
                <w:b/>
              </w:rPr>
            </w:pPr>
            <w:r w:rsidRPr="0027674F">
              <w:rPr>
                <w:rFonts w:ascii="Arial" w:hAnsi="Arial"/>
                <w:b/>
              </w:rPr>
              <w:t>POSSIBLE REMEDIAL ACTION</w:t>
            </w: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Constraints on posture?</w:t>
            </w:r>
          </w:p>
        </w:tc>
        <w:tc>
          <w:tcPr>
            <w:tcW w:w="850" w:type="dxa"/>
          </w:tcPr>
          <w:p w:rsidR="006917E7" w:rsidRPr="0027674F" w:rsidRDefault="006917E7">
            <w:pPr>
              <w:rPr>
                <w:rFonts w:ascii="Arial" w:hAnsi="Arial"/>
              </w:rPr>
            </w:pPr>
          </w:p>
        </w:tc>
        <w:tc>
          <w:tcPr>
            <w:tcW w:w="4301" w:type="dxa"/>
            <w:vMerge w:val="restart"/>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Obstructions?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Poor floors?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Variations in levels?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Hot/cold/humid conditions?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Strong air movements?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Poor lighting conditions?</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bl>
    <w:p w:rsidR="006917E7" w:rsidRPr="0027674F" w:rsidRDefault="006917E7">
      <w:pPr>
        <w:rPr>
          <w:rFonts w:ascii="Arial" w:hAnsi="Arial"/>
        </w:rPr>
      </w:pPr>
    </w:p>
    <w:p w:rsidR="006917E7" w:rsidRPr="0027674F" w:rsidRDefault="006917E7">
      <w:pPr>
        <w:rPr>
          <w:rFonts w:ascii="Arial" w:hAnsi="Aria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369"/>
        <w:gridCol w:w="850"/>
        <w:gridCol w:w="4301"/>
      </w:tblGrid>
      <w:tr w:rsidR="006917E7" w:rsidRPr="0027674F">
        <w:tc>
          <w:tcPr>
            <w:tcW w:w="3369" w:type="dxa"/>
            <w:shd w:val="pct25" w:color="auto" w:fill="FFFFFF"/>
          </w:tcPr>
          <w:p w:rsidR="006917E7" w:rsidRPr="0027674F" w:rsidRDefault="006917E7">
            <w:pPr>
              <w:rPr>
                <w:rFonts w:ascii="Arial" w:hAnsi="Arial"/>
                <w:b/>
              </w:rPr>
            </w:pPr>
            <w:r w:rsidRPr="0027674F">
              <w:rPr>
                <w:rFonts w:ascii="Arial" w:hAnsi="Arial"/>
                <w:b/>
              </w:rPr>
              <w:t>INDIVIDAL CAPABILITY</w:t>
            </w:r>
          </w:p>
          <w:p w:rsidR="006917E7" w:rsidRPr="0027674F" w:rsidRDefault="006917E7">
            <w:pPr>
              <w:rPr>
                <w:rFonts w:ascii="Arial" w:hAnsi="Arial"/>
                <w:b/>
              </w:rPr>
            </w:pPr>
            <w:r w:rsidRPr="0027674F">
              <w:rPr>
                <w:rFonts w:ascii="Arial" w:hAnsi="Arial"/>
                <w:b/>
              </w:rPr>
              <w:t>DOES THE ACTIVITY:</w:t>
            </w:r>
          </w:p>
        </w:tc>
        <w:tc>
          <w:tcPr>
            <w:tcW w:w="850" w:type="dxa"/>
            <w:shd w:val="pct25" w:color="auto" w:fill="FFFFFF"/>
          </w:tcPr>
          <w:p w:rsidR="006917E7" w:rsidRPr="0027674F" w:rsidRDefault="006917E7">
            <w:pPr>
              <w:rPr>
                <w:rFonts w:ascii="Arial" w:hAnsi="Arial"/>
                <w:b/>
              </w:rPr>
            </w:pPr>
            <w:r w:rsidRPr="0027674F">
              <w:rPr>
                <w:rFonts w:ascii="Arial" w:hAnsi="Arial"/>
                <w:b/>
              </w:rPr>
              <w:t>YES</w:t>
            </w:r>
          </w:p>
        </w:tc>
        <w:tc>
          <w:tcPr>
            <w:tcW w:w="4301" w:type="dxa"/>
            <w:shd w:val="pct25" w:color="auto" w:fill="FFFFFF"/>
          </w:tcPr>
          <w:p w:rsidR="006917E7" w:rsidRPr="0027674F" w:rsidRDefault="006917E7">
            <w:pPr>
              <w:rPr>
                <w:rFonts w:ascii="Arial" w:hAnsi="Arial"/>
                <w:b/>
              </w:rPr>
            </w:pPr>
            <w:r w:rsidRPr="0027674F">
              <w:rPr>
                <w:rFonts w:ascii="Arial" w:hAnsi="Arial"/>
                <w:b/>
              </w:rPr>
              <w:t>POSSIBLE REMEDIAL ACTION</w:t>
            </w: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Require unusual capability?</w:t>
            </w:r>
          </w:p>
        </w:tc>
        <w:tc>
          <w:tcPr>
            <w:tcW w:w="850" w:type="dxa"/>
          </w:tcPr>
          <w:p w:rsidR="006917E7" w:rsidRPr="0027674F" w:rsidRDefault="006917E7">
            <w:pPr>
              <w:rPr>
                <w:rFonts w:ascii="Arial" w:hAnsi="Arial"/>
              </w:rPr>
            </w:pPr>
          </w:p>
        </w:tc>
        <w:tc>
          <w:tcPr>
            <w:tcW w:w="4301" w:type="dxa"/>
            <w:vMerge w:val="restart"/>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Create a hazard to those with a health problem?</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Create a hazard to those who are pregnant?</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Call for special training /information etc?</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r w:rsidR="006917E7" w:rsidRPr="0027674F">
        <w:trPr>
          <w:cantSplit/>
        </w:trPr>
        <w:tc>
          <w:tcPr>
            <w:tcW w:w="3369" w:type="dxa"/>
          </w:tcPr>
          <w:p w:rsidR="006917E7" w:rsidRPr="0027674F" w:rsidRDefault="006917E7">
            <w:pPr>
              <w:rPr>
                <w:rFonts w:ascii="Arial" w:hAnsi="Arial"/>
              </w:rPr>
            </w:pPr>
            <w:r w:rsidRPr="0027674F">
              <w:rPr>
                <w:rFonts w:ascii="Arial" w:hAnsi="Arial"/>
              </w:rPr>
              <w:t>Is movement or posture hindered by clothing or personal protective equipment?</w:t>
            </w:r>
          </w:p>
        </w:tc>
        <w:tc>
          <w:tcPr>
            <w:tcW w:w="850" w:type="dxa"/>
          </w:tcPr>
          <w:p w:rsidR="006917E7" w:rsidRPr="0027674F" w:rsidRDefault="006917E7">
            <w:pPr>
              <w:rPr>
                <w:rFonts w:ascii="Arial" w:hAnsi="Arial"/>
              </w:rPr>
            </w:pPr>
          </w:p>
        </w:tc>
        <w:tc>
          <w:tcPr>
            <w:tcW w:w="4301" w:type="dxa"/>
            <w:vMerge/>
          </w:tcPr>
          <w:p w:rsidR="006917E7" w:rsidRPr="0027674F" w:rsidRDefault="006917E7">
            <w:pPr>
              <w:rPr>
                <w:rFonts w:ascii="Arial" w:hAnsi="Arial"/>
              </w:rPr>
            </w:pPr>
          </w:p>
        </w:tc>
      </w:tr>
    </w:tbl>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Other Relevant Comments:</w:t>
      </w: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pBdr>
          <w:top w:val="single" w:sz="4" w:space="1" w:color="auto"/>
          <w:left w:val="single" w:sz="4" w:space="4" w:color="auto"/>
          <w:bottom w:val="single" w:sz="4" w:space="1" w:color="auto"/>
          <w:right w:val="single" w:sz="4" w:space="4" w:color="auto"/>
        </w:pBdr>
        <w:rPr>
          <w:rFonts w:ascii="Arial" w:hAnsi="Arial"/>
        </w:rPr>
      </w:pPr>
    </w:p>
    <w:p w:rsidR="006917E7" w:rsidRPr="0027674F" w:rsidRDefault="006917E7">
      <w:pPr>
        <w:rPr>
          <w:rFonts w:ascii="Arial" w:hAnsi="Arial"/>
        </w:rPr>
      </w:pPr>
    </w:p>
    <w:p w:rsidR="006917E7" w:rsidRPr="0027674F" w:rsidRDefault="006917E7">
      <w:pPr>
        <w:rPr>
          <w:rFonts w:ascii="Arial" w:hAnsi="Arial"/>
        </w:rPr>
      </w:pPr>
      <w:proofErr w:type="gramStart"/>
      <w:r w:rsidRPr="0027674F">
        <w:rPr>
          <w:rFonts w:ascii="Arial" w:hAnsi="Arial"/>
        </w:rPr>
        <w:t>Remedial actions to reduce the risk?</w:t>
      </w:r>
      <w:proofErr w:type="gramEnd"/>
      <w:r w:rsidRPr="0027674F">
        <w:rPr>
          <w:rFonts w:ascii="Arial" w:hAnsi="Arial"/>
        </w:rPr>
        <w:t xml:space="preserve"> [</w:t>
      </w:r>
      <w:proofErr w:type="gramStart"/>
      <w:r w:rsidRPr="0027674F">
        <w:rPr>
          <w:rFonts w:ascii="Arial" w:hAnsi="Arial"/>
        </w:rPr>
        <w:t>in</w:t>
      </w:r>
      <w:proofErr w:type="gramEnd"/>
      <w:r w:rsidRPr="0027674F">
        <w:rPr>
          <w:rFonts w:ascii="Arial" w:hAnsi="Arial"/>
        </w:rPr>
        <w:t xml:space="preserve"> order of priority]</w:t>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1.</w:t>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2.</w:t>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3.</w:t>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4.</w:t>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5.</w:t>
      </w: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Date by which ac</w:t>
      </w:r>
      <w:r w:rsidR="0027674F">
        <w:rPr>
          <w:rFonts w:ascii="Arial" w:hAnsi="Arial"/>
        </w:rPr>
        <w:t>tion is to be taken:</w:t>
      </w:r>
      <w:r w:rsidR="0027674F">
        <w:rPr>
          <w:rFonts w:ascii="Arial" w:hAnsi="Arial"/>
        </w:rPr>
        <w:tab/>
      </w:r>
      <w:r w:rsidR="0027674F">
        <w:rPr>
          <w:rFonts w:ascii="Arial" w:hAnsi="Arial"/>
        </w:rPr>
        <w:tab/>
      </w:r>
      <w:r w:rsidRPr="0027674F">
        <w:rPr>
          <w:rFonts w:ascii="Arial" w:hAnsi="Arial"/>
        </w:rPr>
        <w:t xml:space="preserve">Overall priority:  </w:t>
      </w:r>
      <w:r w:rsidRPr="0027674F">
        <w:rPr>
          <w:rFonts w:ascii="Arial" w:hAnsi="Arial"/>
          <w:b/>
        </w:rPr>
        <w:t xml:space="preserve">LOW   </w:t>
      </w:r>
      <w:proofErr w:type="gramStart"/>
      <w:r w:rsidRPr="0027674F">
        <w:rPr>
          <w:rFonts w:ascii="Arial" w:hAnsi="Arial"/>
          <w:b/>
        </w:rPr>
        <w:t>MEDIUM  HIGH</w:t>
      </w:r>
      <w:proofErr w:type="gramEnd"/>
    </w:p>
    <w:p w:rsidR="006917E7" w:rsidRPr="0027674F" w:rsidRDefault="006917E7">
      <w:pPr>
        <w:rPr>
          <w:rFonts w:ascii="Arial" w:hAnsi="Arial"/>
        </w:rPr>
      </w:pPr>
    </w:p>
    <w:p w:rsidR="006917E7" w:rsidRPr="0027674F" w:rsidRDefault="006917E7">
      <w:pPr>
        <w:rPr>
          <w:rFonts w:ascii="Arial" w:hAnsi="Arial"/>
        </w:rPr>
      </w:pPr>
    </w:p>
    <w:p w:rsidR="006917E7" w:rsidRPr="0027674F" w:rsidRDefault="006917E7">
      <w:pPr>
        <w:rPr>
          <w:rFonts w:ascii="Arial" w:hAnsi="Arial"/>
        </w:rPr>
      </w:pPr>
      <w:r w:rsidRPr="0027674F">
        <w:rPr>
          <w:rFonts w:ascii="Arial" w:hAnsi="Arial"/>
        </w:rPr>
        <w:t>Date of Assessment:</w:t>
      </w:r>
      <w:r w:rsidRPr="0027674F">
        <w:rPr>
          <w:rFonts w:ascii="Arial" w:hAnsi="Arial"/>
        </w:rPr>
        <w:tab/>
      </w:r>
      <w:r w:rsidRPr="0027674F">
        <w:rPr>
          <w:rFonts w:ascii="Arial" w:hAnsi="Arial"/>
        </w:rPr>
        <w:tab/>
      </w:r>
      <w:r w:rsidRPr="0027674F">
        <w:rPr>
          <w:rFonts w:ascii="Arial" w:hAnsi="Arial"/>
        </w:rPr>
        <w:tab/>
      </w:r>
      <w:r w:rsidRPr="0027674F">
        <w:rPr>
          <w:rFonts w:ascii="Arial" w:hAnsi="Arial"/>
        </w:rPr>
        <w:tab/>
        <w:t>Date for re-assessment:</w:t>
      </w:r>
    </w:p>
    <w:p w:rsidR="006917E7" w:rsidRPr="0027674F" w:rsidRDefault="006917E7">
      <w:pPr>
        <w:rPr>
          <w:rFonts w:ascii="Arial" w:hAnsi="Arial"/>
        </w:rPr>
      </w:pPr>
    </w:p>
    <w:p w:rsidR="006917E7" w:rsidRPr="0027674F" w:rsidRDefault="0027674F">
      <w:pPr>
        <w:rPr>
          <w:rFonts w:ascii="Arial" w:hAnsi="Arial"/>
        </w:rPr>
      </w:pPr>
      <w:r>
        <w:rPr>
          <w:rFonts w:ascii="Arial" w:hAnsi="Arial"/>
        </w:rPr>
        <w:t>Assessor’s Name:</w:t>
      </w:r>
      <w:r>
        <w:rPr>
          <w:rFonts w:ascii="Arial" w:hAnsi="Arial"/>
        </w:rPr>
        <w:tab/>
      </w:r>
      <w:r>
        <w:rPr>
          <w:rFonts w:ascii="Arial" w:hAnsi="Arial"/>
        </w:rPr>
        <w:tab/>
      </w:r>
      <w:r>
        <w:rPr>
          <w:rFonts w:ascii="Arial" w:hAnsi="Arial"/>
        </w:rPr>
        <w:tab/>
      </w:r>
      <w:r>
        <w:rPr>
          <w:rFonts w:ascii="Arial" w:hAnsi="Arial"/>
        </w:rPr>
        <w:tab/>
      </w:r>
      <w:r w:rsidR="006917E7" w:rsidRPr="0027674F">
        <w:rPr>
          <w:rFonts w:ascii="Arial" w:hAnsi="Arial"/>
        </w:rPr>
        <w:t>Signature:</w:t>
      </w:r>
    </w:p>
    <w:p w:rsidR="006917E7" w:rsidRPr="0027674F" w:rsidRDefault="006917E7">
      <w:pPr>
        <w:rPr>
          <w:rFonts w:ascii="Arial" w:hAnsi="Arial"/>
        </w:rPr>
      </w:pPr>
    </w:p>
    <w:p w:rsidR="006917E7" w:rsidRPr="0027674F" w:rsidRDefault="006917E7">
      <w:pPr>
        <w:pStyle w:val="Heading2"/>
        <w:jc w:val="center"/>
        <w:rPr>
          <w:rFonts w:ascii="Arial" w:hAnsi="Arial"/>
          <w:b/>
        </w:rPr>
      </w:pPr>
    </w:p>
    <w:p w:rsidR="006917E7" w:rsidRPr="0027674F" w:rsidRDefault="006917E7" w:rsidP="0027674F">
      <w:pPr>
        <w:pStyle w:val="Heading3"/>
        <w:rPr>
          <w:rFonts w:ascii="Arial" w:hAnsi="Arial"/>
        </w:rPr>
      </w:pPr>
      <w:r w:rsidRPr="0027674F">
        <w:rPr>
          <w:rFonts w:ascii="Arial" w:hAnsi="Arial"/>
        </w:rPr>
        <w:t>MAN</w:t>
      </w:r>
      <w:r w:rsidR="0027674F">
        <w:rPr>
          <w:rFonts w:ascii="Arial" w:hAnsi="Arial"/>
        </w:rPr>
        <w:t>UA</w:t>
      </w:r>
      <w:r w:rsidRPr="0027674F">
        <w:rPr>
          <w:rFonts w:ascii="Arial" w:hAnsi="Arial"/>
        </w:rPr>
        <w:t>L HANDLING ASSESSMENTS GUIDANCE NOTES</w:t>
      </w:r>
    </w:p>
    <w:p w:rsidR="006917E7" w:rsidRPr="0027674F" w:rsidRDefault="006917E7">
      <w:pPr>
        <w:jc w:val="center"/>
        <w:rPr>
          <w:rFonts w:ascii="Arial" w:hAnsi="Arial"/>
          <w:b/>
          <w:sz w:val="28"/>
        </w:rPr>
      </w:pPr>
    </w:p>
    <w:p w:rsidR="006917E7" w:rsidRPr="0027674F" w:rsidRDefault="006917E7">
      <w:pPr>
        <w:numPr>
          <w:ilvl w:val="0"/>
          <w:numId w:val="2"/>
        </w:numPr>
        <w:rPr>
          <w:rFonts w:ascii="Arial" w:hAnsi="Arial"/>
          <w:sz w:val="24"/>
          <w:szCs w:val="24"/>
        </w:rPr>
      </w:pPr>
      <w:r w:rsidRPr="0027674F">
        <w:rPr>
          <w:rFonts w:ascii="Arial" w:hAnsi="Arial"/>
          <w:sz w:val="24"/>
          <w:szCs w:val="24"/>
        </w:rPr>
        <w:t>The responsibility for undertaking the assessment lies with the supervisor or line manager.</w:t>
      </w:r>
    </w:p>
    <w:p w:rsidR="006917E7" w:rsidRPr="0027674F" w:rsidRDefault="006917E7" w:rsidP="002560EA">
      <w:pPr>
        <w:numPr>
          <w:ilvl w:val="0"/>
          <w:numId w:val="2"/>
        </w:numPr>
        <w:rPr>
          <w:rFonts w:ascii="Arial" w:hAnsi="Arial"/>
          <w:sz w:val="24"/>
          <w:szCs w:val="24"/>
        </w:rPr>
      </w:pPr>
      <w:r w:rsidRPr="0027674F">
        <w:rPr>
          <w:rFonts w:ascii="Arial" w:hAnsi="Arial"/>
          <w:sz w:val="24"/>
          <w:szCs w:val="24"/>
        </w:rPr>
        <w:t xml:space="preserve">The </w:t>
      </w:r>
      <w:r w:rsidR="00EE16B3">
        <w:rPr>
          <w:rFonts w:ascii="Arial" w:hAnsi="Arial"/>
          <w:sz w:val="24"/>
          <w:szCs w:val="24"/>
        </w:rPr>
        <w:t>Health and Safety Advisor</w:t>
      </w:r>
      <w:r w:rsidRPr="0027674F">
        <w:rPr>
          <w:rFonts w:ascii="Arial" w:hAnsi="Arial"/>
          <w:sz w:val="24"/>
          <w:szCs w:val="24"/>
        </w:rPr>
        <w:t xml:space="preserve"> should ensure that the managers and supervisors have undertaken the necessary assessments.</w:t>
      </w:r>
    </w:p>
    <w:p w:rsidR="006917E7" w:rsidRPr="0027674F" w:rsidRDefault="002560EA" w:rsidP="002560EA">
      <w:pPr>
        <w:numPr>
          <w:ilvl w:val="0"/>
          <w:numId w:val="2"/>
        </w:numPr>
        <w:rPr>
          <w:rFonts w:ascii="Arial" w:hAnsi="Arial"/>
          <w:sz w:val="24"/>
          <w:szCs w:val="24"/>
        </w:rPr>
      </w:pPr>
      <w:r w:rsidRPr="0027674F">
        <w:rPr>
          <w:rFonts w:ascii="Arial" w:hAnsi="Arial"/>
          <w:sz w:val="24"/>
          <w:szCs w:val="24"/>
        </w:rPr>
        <w:t xml:space="preserve">The </w:t>
      </w:r>
      <w:r w:rsidR="00EE16B3">
        <w:rPr>
          <w:rFonts w:ascii="Arial" w:hAnsi="Arial"/>
          <w:sz w:val="24"/>
          <w:szCs w:val="24"/>
        </w:rPr>
        <w:t>Health and Safety Advisor</w:t>
      </w:r>
      <w:r w:rsidR="006917E7" w:rsidRPr="0027674F">
        <w:rPr>
          <w:rFonts w:ascii="Arial" w:hAnsi="Arial"/>
          <w:sz w:val="24"/>
          <w:szCs w:val="24"/>
        </w:rPr>
        <w:t xml:space="preserve"> </w:t>
      </w:r>
      <w:r w:rsidRPr="0027674F">
        <w:rPr>
          <w:rFonts w:ascii="Arial" w:hAnsi="Arial"/>
          <w:sz w:val="24"/>
          <w:szCs w:val="24"/>
        </w:rPr>
        <w:t>is</w:t>
      </w:r>
      <w:r w:rsidR="006917E7" w:rsidRPr="0027674F">
        <w:rPr>
          <w:rFonts w:ascii="Arial" w:hAnsi="Arial"/>
          <w:sz w:val="24"/>
          <w:szCs w:val="24"/>
        </w:rPr>
        <w:t xml:space="preserve"> available to provide advice and guidance to the assessor.</w:t>
      </w:r>
    </w:p>
    <w:p w:rsidR="006917E7" w:rsidRPr="0027674F" w:rsidRDefault="006917E7">
      <w:pPr>
        <w:numPr>
          <w:ilvl w:val="0"/>
          <w:numId w:val="4"/>
        </w:numPr>
        <w:rPr>
          <w:rFonts w:ascii="Arial" w:hAnsi="Arial"/>
          <w:sz w:val="24"/>
          <w:szCs w:val="24"/>
        </w:rPr>
      </w:pPr>
      <w:r w:rsidRPr="0027674F">
        <w:rPr>
          <w:rFonts w:ascii="Arial" w:hAnsi="Arial"/>
          <w:sz w:val="24"/>
          <w:szCs w:val="24"/>
        </w:rPr>
        <w:t>Use this accompanying guidance note to identify those operations where the load involved falls outside the recommended weights and zones. These operations must then be assessed.</w:t>
      </w:r>
    </w:p>
    <w:p w:rsidR="006917E7" w:rsidRPr="0027674F" w:rsidRDefault="006917E7">
      <w:pPr>
        <w:numPr>
          <w:ilvl w:val="0"/>
          <w:numId w:val="4"/>
        </w:numPr>
        <w:rPr>
          <w:rFonts w:ascii="Arial" w:hAnsi="Arial"/>
          <w:sz w:val="24"/>
          <w:szCs w:val="24"/>
        </w:rPr>
      </w:pPr>
      <w:r w:rsidRPr="0027674F">
        <w:rPr>
          <w:rFonts w:ascii="Arial" w:hAnsi="Arial"/>
          <w:sz w:val="24"/>
          <w:szCs w:val="24"/>
        </w:rPr>
        <w:t>Prioritise the activities into low, medium and high categories. Make some brief notes identifying your reasons for placing the operation into specific category.</w:t>
      </w:r>
    </w:p>
    <w:p w:rsidR="006917E7" w:rsidRPr="0027674F" w:rsidRDefault="006917E7">
      <w:pPr>
        <w:numPr>
          <w:ilvl w:val="0"/>
          <w:numId w:val="4"/>
        </w:numPr>
        <w:rPr>
          <w:rFonts w:ascii="Arial" w:hAnsi="Arial"/>
          <w:sz w:val="24"/>
          <w:szCs w:val="24"/>
        </w:rPr>
      </w:pPr>
      <w:r w:rsidRPr="0027674F">
        <w:rPr>
          <w:rFonts w:ascii="Arial" w:hAnsi="Arial"/>
          <w:sz w:val="24"/>
          <w:szCs w:val="24"/>
        </w:rPr>
        <w:t>Concentrate on assessing the high risk activities first with medium second, leaving the low risk till last. It may be appropriate to assess operations that fall within the weights and zones of the guidance notes to confirm the risk is minimal and cannot be removed or reduced.</w:t>
      </w:r>
    </w:p>
    <w:p w:rsidR="006917E7" w:rsidRPr="0027674F" w:rsidRDefault="006917E7">
      <w:pPr>
        <w:numPr>
          <w:ilvl w:val="0"/>
          <w:numId w:val="4"/>
        </w:numPr>
        <w:rPr>
          <w:rFonts w:ascii="Arial" w:hAnsi="Arial"/>
          <w:sz w:val="24"/>
          <w:szCs w:val="24"/>
        </w:rPr>
      </w:pPr>
      <w:r w:rsidRPr="0027674F">
        <w:rPr>
          <w:rFonts w:ascii="Arial" w:hAnsi="Arial"/>
          <w:sz w:val="24"/>
          <w:szCs w:val="24"/>
        </w:rPr>
        <w:t>Give each assessment a reference number and keep a record of all assessments.</w:t>
      </w:r>
    </w:p>
    <w:p w:rsidR="006917E7" w:rsidRPr="0027674F" w:rsidRDefault="006917E7">
      <w:pPr>
        <w:numPr>
          <w:ilvl w:val="0"/>
          <w:numId w:val="4"/>
        </w:numPr>
        <w:rPr>
          <w:rFonts w:ascii="Arial" w:hAnsi="Arial"/>
          <w:sz w:val="24"/>
          <w:szCs w:val="24"/>
        </w:rPr>
      </w:pPr>
      <w:r w:rsidRPr="0027674F">
        <w:rPr>
          <w:rFonts w:ascii="Arial" w:hAnsi="Arial"/>
          <w:sz w:val="24"/>
          <w:szCs w:val="24"/>
        </w:rPr>
        <w:t>Each activity should be observed critically in line with the headings on the assessment form.</w:t>
      </w:r>
    </w:p>
    <w:p w:rsidR="006917E7" w:rsidRPr="0027674F" w:rsidRDefault="006917E7">
      <w:pPr>
        <w:numPr>
          <w:ilvl w:val="0"/>
          <w:numId w:val="4"/>
        </w:numPr>
        <w:rPr>
          <w:rFonts w:ascii="Arial" w:hAnsi="Arial"/>
          <w:sz w:val="24"/>
          <w:szCs w:val="24"/>
        </w:rPr>
      </w:pPr>
      <w:r w:rsidRPr="0027674F">
        <w:rPr>
          <w:rFonts w:ascii="Arial" w:hAnsi="Arial"/>
          <w:sz w:val="24"/>
          <w:szCs w:val="24"/>
        </w:rPr>
        <w:t>It may be beneficial to briefly note the operations involved including distance travelled and frequency of operation for reference.</w:t>
      </w:r>
    </w:p>
    <w:p w:rsidR="006917E7" w:rsidRPr="0027674F" w:rsidRDefault="006917E7">
      <w:pPr>
        <w:numPr>
          <w:ilvl w:val="0"/>
          <w:numId w:val="4"/>
        </w:numPr>
        <w:rPr>
          <w:rFonts w:ascii="Arial" w:hAnsi="Arial"/>
          <w:sz w:val="24"/>
          <w:szCs w:val="24"/>
        </w:rPr>
      </w:pPr>
      <w:r w:rsidRPr="0027674F">
        <w:rPr>
          <w:rFonts w:ascii="Arial" w:hAnsi="Arial"/>
          <w:sz w:val="24"/>
          <w:szCs w:val="24"/>
        </w:rPr>
        <w:t>During your observation seek clarification for poor manual handling techniques and offer advice on good practice to improve techniques.</w:t>
      </w:r>
    </w:p>
    <w:p w:rsidR="006917E7" w:rsidRPr="0027674F" w:rsidRDefault="006917E7">
      <w:pPr>
        <w:numPr>
          <w:ilvl w:val="0"/>
          <w:numId w:val="4"/>
        </w:numPr>
        <w:rPr>
          <w:rFonts w:ascii="Arial" w:hAnsi="Arial"/>
          <w:sz w:val="24"/>
          <w:szCs w:val="24"/>
        </w:rPr>
      </w:pPr>
      <w:r w:rsidRPr="0027674F">
        <w:rPr>
          <w:rFonts w:ascii="Arial" w:hAnsi="Arial"/>
          <w:sz w:val="24"/>
          <w:szCs w:val="24"/>
        </w:rPr>
        <w:t>Consideration should be given to availability of assistance and manual handling aids.</w:t>
      </w:r>
    </w:p>
    <w:p w:rsidR="006917E7" w:rsidRPr="0027674F" w:rsidRDefault="006917E7">
      <w:pPr>
        <w:numPr>
          <w:ilvl w:val="0"/>
          <w:numId w:val="4"/>
        </w:numPr>
        <w:rPr>
          <w:rFonts w:ascii="Arial" w:hAnsi="Arial"/>
          <w:sz w:val="24"/>
          <w:szCs w:val="24"/>
        </w:rPr>
      </w:pPr>
      <w:r w:rsidRPr="0027674F">
        <w:rPr>
          <w:rFonts w:ascii="Arial" w:hAnsi="Arial"/>
          <w:sz w:val="24"/>
          <w:szCs w:val="24"/>
        </w:rPr>
        <w:t>Does the activity blend itself to the use of simple lifting aids? Could the introduction of a lifting aid cause other hazards?</w:t>
      </w:r>
    </w:p>
    <w:p w:rsidR="006917E7" w:rsidRPr="0027674F" w:rsidRDefault="006917E7">
      <w:pPr>
        <w:numPr>
          <w:ilvl w:val="0"/>
          <w:numId w:val="4"/>
        </w:numPr>
        <w:rPr>
          <w:rFonts w:ascii="Arial" w:hAnsi="Arial"/>
          <w:sz w:val="24"/>
          <w:szCs w:val="24"/>
        </w:rPr>
      </w:pPr>
      <w:r w:rsidRPr="0027674F">
        <w:rPr>
          <w:rFonts w:ascii="Arial" w:hAnsi="Arial"/>
          <w:sz w:val="24"/>
          <w:szCs w:val="24"/>
        </w:rPr>
        <w:t>If the lifting activity is undertaken by several persons individually, is there a need for special consideration for any particular individual because of a known medical condition or state. If so then a separate assessment must be carried out.</w:t>
      </w:r>
    </w:p>
    <w:p w:rsidR="006917E7" w:rsidRPr="0027674F" w:rsidRDefault="006917E7">
      <w:pPr>
        <w:numPr>
          <w:ilvl w:val="0"/>
          <w:numId w:val="4"/>
        </w:numPr>
        <w:rPr>
          <w:rFonts w:ascii="Arial" w:hAnsi="Arial"/>
          <w:sz w:val="24"/>
          <w:szCs w:val="24"/>
        </w:rPr>
      </w:pPr>
      <w:r w:rsidRPr="0027674F">
        <w:rPr>
          <w:rFonts w:ascii="Arial" w:hAnsi="Arial"/>
          <w:sz w:val="24"/>
          <w:szCs w:val="24"/>
        </w:rPr>
        <w:t>The assessment may result in remedial actions being recommended. This must be listed in order of priority and dated by which it should be completed.</w:t>
      </w:r>
    </w:p>
    <w:p w:rsidR="006917E7" w:rsidRPr="0027674F" w:rsidRDefault="006917E7">
      <w:pPr>
        <w:numPr>
          <w:ilvl w:val="0"/>
          <w:numId w:val="4"/>
        </w:numPr>
        <w:rPr>
          <w:rFonts w:ascii="Arial" w:hAnsi="Arial"/>
          <w:sz w:val="24"/>
          <w:szCs w:val="24"/>
        </w:rPr>
      </w:pPr>
      <w:r w:rsidRPr="0027674F">
        <w:rPr>
          <w:rFonts w:ascii="Arial" w:hAnsi="Arial"/>
          <w:sz w:val="24"/>
          <w:szCs w:val="24"/>
        </w:rPr>
        <w:t>It is advisable to set targets for a complete review of the assessments.</w:t>
      </w:r>
    </w:p>
    <w:p w:rsidR="006917E7" w:rsidRPr="0027674F" w:rsidRDefault="006917E7">
      <w:pPr>
        <w:numPr>
          <w:ilvl w:val="0"/>
          <w:numId w:val="4"/>
        </w:numPr>
        <w:rPr>
          <w:rFonts w:ascii="Arial" w:hAnsi="Arial"/>
          <w:sz w:val="24"/>
          <w:szCs w:val="24"/>
        </w:rPr>
      </w:pPr>
      <w:r w:rsidRPr="0027674F">
        <w:rPr>
          <w:rFonts w:ascii="Arial" w:hAnsi="Arial"/>
          <w:sz w:val="24"/>
          <w:szCs w:val="24"/>
        </w:rPr>
        <w:t>The assessment must be authenticated by signing and dating the document.</w:t>
      </w:r>
    </w:p>
    <w:p w:rsidR="006917E7" w:rsidRPr="0027674F" w:rsidRDefault="006917E7">
      <w:pPr>
        <w:rPr>
          <w:rFonts w:ascii="Arial" w:hAnsi="Arial"/>
          <w:sz w:val="24"/>
          <w:szCs w:val="24"/>
        </w:rPr>
      </w:pPr>
    </w:p>
    <w:p w:rsidR="006917E7" w:rsidRPr="0027674F" w:rsidRDefault="006917E7">
      <w:pPr>
        <w:rPr>
          <w:rFonts w:ascii="Arial" w:hAnsi="Arial"/>
          <w:sz w:val="24"/>
          <w:szCs w:val="24"/>
        </w:rPr>
      </w:pPr>
    </w:p>
    <w:p w:rsidR="002560EA" w:rsidRPr="0027674F" w:rsidRDefault="002560EA">
      <w:pPr>
        <w:jc w:val="center"/>
        <w:rPr>
          <w:rFonts w:ascii="Arial" w:hAnsi="Arial"/>
          <w:sz w:val="24"/>
          <w:szCs w:val="24"/>
        </w:rPr>
      </w:pPr>
    </w:p>
    <w:p w:rsidR="0027674F" w:rsidRDefault="0027674F">
      <w:pPr>
        <w:jc w:val="center"/>
        <w:rPr>
          <w:rFonts w:ascii="Arial" w:hAnsi="Arial"/>
          <w:sz w:val="24"/>
          <w:szCs w:val="24"/>
        </w:rPr>
      </w:pPr>
      <w:r>
        <w:rPr>
          <w:rFonts w:ascii="Arial" w:hAnsi="Arial"/>
          <w:sz w:val="24"/>
          <w:szCs w:val="24"/>
        </w:rPr>
        <w:br w:type="page"/>
      </w:r>
    </w:p>
    <w:p w:rsidR="006917E7" w:rsidRPr="0027674F" w:rsidRDefault="006917E7" w:rsidP="0027674F">
      <w:pPr>
        <w:jc w:val="center"/>
        <w:rPr>
          <w:rFonts w:ascii="Arial" w:hAnsi="Arial"/>
          <w:b/>
          <w:bCs/>
          <w:sz w:val="24"/>
          <w:szCs w:val="24"/>
        </w:rPr>
      </w:pPr>
      <w:r w:rsidRPr="0027674F">
        <w:rPr>
          <w:rFonts w:ascii="Arial" w:hAnsi="Arial"/>
          <w:b/>
          <w:bCs/>
          <w:sz w:val="24"/>
          <w:szCs w:val="24"/>
        </w:rPr>
        <w:t>MANU</w:t>
      </w:r>
      <w:r w:rsidR="0027674F">
        <w:rPr>
          <w:rFonts w:ascii="Arial" w:hAnsi="Arial"/>
          <w:b/>
          <w:bCs/>
          <w:sz w:val="24"/>
          <w:szCs w:val="24"/>
        </w:rPr>
        <w:t>A</w:t>
      </w:r>
      <w:r w:rsidRPr="0027674F">
        <w:rPr>
          <w:rFonts w:ascii="Arial" w:hAnsi="Arial"/>
          <w:b/>
          <w:bCs/>
          <w:sz w:val="24"/>
          <w:szCs w:val="24"/>
        </w:rPr>
        <w:t>L HANDLING ASSESSMENTS GUIDANCE NOTES</w:t>
      </w:r>
    </w:p>
    <w:p w:rsidR="006917E7" w:rsidRPr="0027674F" w:rsidRDefault="006917E7">
      <w:pPr>
        <w:rPr>
          <w:rFonts w:ascii="Arial" w:hAnsi="Arial"/>
          <w:sz w:val="24"/>
          <w:szCs w:val="24"/>
        </w:rPr>
      </w:pPr>
    </w:p>
    <w:p w:rsidR="006917E7" w:rsidRPr="0027674F" w:rsidRDefault="006917E7">
      <w:pPr>
        <w:rPr>
          <w:rFonts w:ascii="Arial" w:hAnsi="Arial"/>
          <w:sz w:val="24"/>
          <w:szCs w:val="24"/>
        </w:rPr>
      </w:pPr>
    </w:p>
    <w:p w:rsidR="006917E7" w:rsidRPr="0027674F" w:rsidRDefault="006917E7" w:rsidP="002560EA">
      <w:pPr>
        <w:numPr>
          <w:ilvl w:val="0"/>
          <w:numId w:val="4"/>
        </w:numPr>
        <w:rPr>
          <w:rFonts w:ascii="Arial" w:hAnsi="Arial"/>
          <w:sz w:val="24"/>
          <w:szCs w:val="24"/>
        </w:rPr>
      </w:pPr>
      <w:r w:rsidRPr="0027674F">
        <w:rPr>
          <w:rFonts w:ascii="Arial" w:hAnsi="Arial"/>
          <w:sz w:val="24"/>
          <w:szCs w:val="24"/>
        </w:rPr>
        <w:t xml:space="preserve">A reference file of all assessments needs to be created and made available for inspection by the </w:t>
      </w:r>
      <w:r w:rsidR="00EE16B3">
        <w:rPr>
          <w:rFonts w:ascii="Arial" w:hAnsi="Arial"/>
          <w:sz w:val="24"/>
          <w:szCs w:val="24"/>
        </w:rPr>
        <w:t>Health and Safety Advisor</w:t>
      </w:r>
      <w:r w:rsidRPr="0027674F">
        <w:rPr>
          <w:rFonts w:ascii="Arial" w:hAnsi="Arial"/>
          <w:sz w:val="24"/>
          <w:szCs w:val="24"/>
        </w:rPr>
        <w:t xml:space="preserve">. </w:t>
      </w:r>
      <w:r w:rsidR="0027674F">
        <w:rPr>
          <w:rFonts w:ascii="Arial" w:hAnsi="Arial"/>
          <w:sz w:val="24"/>
          <w:szCs w:val="24"/>
        </w:rPr>
        <w:t xml:space="preserve"> </w:t>
      </w:r>
      <w:r w:rsidRPr="0027674F">
        <w:rPr>
          <w:rFonts w:ascii="Arial" w:hAnsi="Arial"/>
          <w:sz w:val="24"/>
          <w:szCs w:val="24"/>
        </w:rPr>
        <w:t>Information contained within the assessment must be communicated to all affected by the activity.</w:t>
      </w:r>
    </w:p>
    <w:p w:rsidR="006917E7" w:rsidRPr="0027674F" w:rsidRDefault="006917E7">
      <w:pPr>
        <w:numPr>
          <w:ilvl w:val="0"/>
          <w:numId w:val="4"/>
        </w:numPr>
        <w:rPr>
          <w:rFonts w:ascii="Arial" w:hAnsi="Arial"/>
          <w:sz w:val="24"/>
          <w:szCs w:val="24"/>
        </w:rPr>
      </w:pPr>
      <w:r w:rsidRPr="0027674F">
        <w:rPr>
          <w:rFonts w:ascii="Arial" w:hAnsi="Arial"/>
          <w:sz w:val="24"/>
          <w:szCs w:val="24"/>
        </w:rPr>
        <w:t>The assessment is not an end in itself, merely a structured way of analysing and pointing the way to practical solutions for reducing the risk of injury.</w:t>
      </w:r>
    </w:p>
    <w:p w:rsidR="006917E7" w:rsidRPr="0027674F" w:rsidRDefault="006917E7">
      <w:pPr>
        <w:rPr>
          <w:rFonts w:ascii="Arial" w:hAnsi="Arial"/>
          <w:sz w:val="24"/>
          <w:szCs w:val="24"/>
        </w:rPr>
      </w:pPr>
    </w:p>
    <w:p w:rsidR="006917E7" w:rsidRPr="0027674F" w:rsidRDefault="006917E7">
      <w:pPr>
        <w:rPr>
          <w:rFonts w:ascii="Arial" w:hAnsi="Arial"/>
          <w:sz w:val="24"/>
          <w:szCs w:val="24"/>
        </w:rPr>
      </w:pPr>
    </w:p>
    <w:p w:rsidR="006917E7" w:rsidRPr="0027674F" w:rsidRDefault="006917E7" w:rsidP="002560EA">
      <w:pPr>
        <w:rPr>
          <w:rFonts w:ascii="Arial" w:hAnsi="Arial"/>
          <w:sz w:val="24"/>
          <w:szCs w:val="24"/>
        </w:rPr>
      </w:pPr>
      <w:r w:rsidRPr="0027674F">
        <w:rPr>
          <w:rFonts w:ascii="Arial" w:hAnsi="Arial"/>
          <w:sz w:val="24"/>
          <w:szCs w:val="24"/>
        </w:rPr>
        <w:t xml:space="preserve">Please contact your </w:t>
      </w:r>
      <w:r w:rsidR="00EE16B3">
        <w:rPr>
          <w:rFonts w:ascii="Arial" w:hAnsi="Arial"/>
          <w:sz w:val="24"/>
          <w:szCs w:val="24"/>
        </w:rPr>
        <w:t>Health and Safety Advisor</w:t>
      </w:r>
      <w:r w:rsidRPr="0027674F">
        <w:rPr>
          <w:rFonts w:ascii="Arial" w:hAnsi="Arial"/>
          <w:sz w:val="24"/>
          <w:szCs w:val="24"/>
        </w:rPr>
        <w:t xml:space="preserve"> for further advice and guidance on manual handling issues.</w:t>
      </w:r>
    </w:p>
    <w:p w:rsidR="006917E7" w:rsidRPr="0027674F" w:rsidRDefault="006917E7">
      <w:pPr>
        <w:rPr>
          <w:rFonts w:ascii="Arial" w:hAnsi="Arial"/>
          <w:sz w:val="24"/>
          <w:szCs w:val="24"/>
        </w:rPr>
      </w:pPr>
    </w:p>
    <w:sectPr w:rsidR="006917E7" w:rsidRPr="0027674F" w:rsidSect="00924118">
      <w:headerReference w:type="default" r:id="rId8"/>
      <w:footerReference w:type="default" r:id="rId9"/>
      <w:pgSz w:w="11906" w:h="16838"/>
      <w:pgMar w:top="1440" w:right="1800" w:bottom="1440" w:left="180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917E7" w:rsidRDefault="006917E7">
      <w:r>
        <w:separator/>
      </w:r>
    </w:p>
  </w:endnote>
  <w:endnote w:type="continuationSeparator" w:id="0">
    <w:p w:rsidR="006917E7" w:rsidRDefault="006917E7">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74F" w:rsidRPr="00EE16B3" w:rsidRDefault="0027674F" w:rsidP="002560EA">
    <w:pPr>
      <w:pStyle w:val="Footer"/>
      <w:rPr>
        <w:rFonts w:ascii="Arial" w:hAnsi="Arial" w:cs="Arial"/>
        <w:sz w:val="18"/>
        <w:szCs w:val="18"/>
      </w:rPr>
    </w:pPr>
    <w:r w:rsidRPr="00EE16B3">
      <w:rPr>
        <w:rFonts w:ascii="Arial" w:hAnsi="Arial" w:cs="Arial"/>
        <w:sz w:val="18"/>
        <w:szCs w:val="18"/>
      </w:rPr>
      <w:t>Manual Handling – Risk Assessment Form and Guidance</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917E7" w:rsidRDefault="006917E7">
      <w:r>
        <w:separator/>
      </w:r>
    </w:p>
  </w:footnote>
  <w:footnote w:type="continuationSeparator" w:id="0">
    <w:p w:rsidR="006917E7" w:rsidRDefault="006917E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674F" w:rsidRDefault="00924118" w:rsidP="005571F4">
    <w:pPr>
      <w:pStyle w:val="Header"/>
      <w:jc w:val="right"/>
    </w:pPr>
    <w:r>
      <w:rPr>
        <w:noProof/>
        <w:lang w:eastAsia="en-GB"/>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 o:spid="_x0000_i1025" type="#_x0000_t75" style="width:139.5pt;height:47.25pt;visibility:visible;mso-wrap-style:square">
          <v:imagedata r:id="rId1" o:titl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DB4609"/>
    <w:multiLevelType w:val="singleLevel"/>
    <w:tmpl w:val="08090007"/>
    <w:lvl w:ilvl="0">
      <w:start w:val="1"/>
      <w:numFmt w:val="bullet"/>
      <w:lvlText w:val=""/>
      <w:lvlJc w:val="left"/>
      <w:pPr>
        <w:tabs>
          <w:tab w:val="num" w:pos="360"/>
        </w:tabs>
        <w:ind w:left="360" w:hanging="360"/>
      </w:pPr>
      <w:rPr>
        <w:rFonts w:ascii="Wingdings" w:hAnsi="Wingdings" w:hint="default"/>
        <w:sz w:val="16"/>
      </w:rPr>
    </w:lvl>
  </w:abstractNum>
  <w:abstractNum w:abstractNumId="1">
    <w:nsid w:val="392B6ED3"/>
    <w:multiLevelType w:val="singleLevel"/>
    <w:tmpl w:val="0809000B"/>
    <w:lvl w:ilvl="0">
      <w:start w:val="1"/>
      <w:numFmt w:val="bullet"/>
      <w:lvlText w:val=""/>
      <w:lvlJc w:val="left"/>
      <w:pPr>
        <w:tabs>
          <w:tab w:val="num" w:pos="360"/>
        </w:tabs>
        <w:ind w:left="360" w:hanging="360"/>
      </w:pPr>
      <w:rPr>
        <w:rFonts w:ascii="Wingdings" w:hAnsi="Wingdings" w:hint="default"/>
      </w:rPr>
    </w:lvl>
  </w:abstractNum>
  <w:abstractNum w:abstractNumId="2">
    <w:nsid w:val="6F0D1E72"/>
    <w:multiLevelType w:val="singleLevel"/>
    <w:tmpl w:val="0809000B"/>
    <w:lvl w:ilvl="0">
      <w:start w:val="1"/>
      <w:numFmt w:val="bullet"/>
      <w:lvlText w:val=""/>
      <w:lvlJc w:val="left"/>
      <w:pPr>
        <w:tabs>
          <w:tab w:val="num" w:pos="360"/>
        </w:tabs>
        <w:ind w:left="360" w:hanging="360"/>
      </w:pPr>
      <w:rPr>
        <w:rFonts w:ascii="Wingdings" w:hAnsi="Wingdings" w:hint="default"/>
      </w:rPr>
    </w:lvl>
  </w:abstractNum>
  <w:abstractNum w:abstractNumId="3">
    <w:nsid w:val="7D8524E6"/>
    <w:multiLevelType w:val="singleLevel"/>
    <w:tmpl w:val="0809000B"/>
    <w:lvl w:ilvl="0">
      <w:start w:val="1"/>
      <w:numFmt w:val="bullet"/>
      <w:lvlText w:val=""/>
      <w:lvlJc w:val="left"/>
      <w:pPr>
        <w:tabs>
          <w:tab w:val="num" w:pos="360"/>
        </w:tabs>
        <w:ind w:left="360" w:hanging="360"/>
      </w:pPr>
      <w:rPr>
        <w:rFonts w:ascii="Wingdings" w:hAnsi="Wingdings" w:hint="default"/>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oNotTrackMoves/>
  <w:defaultTabStop w:val="720"/>
  <w:displayHorizontalDrawingGridEvery w:val="0"/>
  <w:displayVerticalDrawingGridEvery w:val="0"/>
  <w:doNotUseMarginsForDrawingGridOrigin/>
  <w:noPunctuationKerning/>
  <w:characterSpacingControl w:val="doNotCompress"/>
  <w:hdrShapeDefaults>
    <o:shapedefaults v:ext="edit" spidmax="4098"/>
  </w:hdrShapeDefaults>
  <w:footnotePr>
    <w:footnote w:id="-1"/>
    <w:footnote w:id="0"/>
  </w:footnotePr>
  <w:endnotePr>
    <w:endnote w:id="-1"/>
    <w:endnote w:id="0"/>
  </w:endnotePr>
  <w:compat>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2560EA"/>
    <w:rsid w:val="002560EA"/>
    <w:rsid w:val="0027674F"/>
    <w:rsid w:val="005571F4"/>
    <w:rsid w:val="006917E7"/>
    <w:rsid w:val="00924118"/>
    <w:rsid w:val="00EE16B3"/>
  </w:rsids>
  <m:mathPr>
    <m:mathFont m:val="Cambria Math"/>
    <m:brkBin m:val="before"/>
    <m:brkBinSub m:val="--"/>
    <m:smallFrac m:val="off"/>
    <m:dispDef/>
    <m:lMargin m:val="0"/>
    <m:rMargin m:val="0"/>
    <m:defJc m:val="centerGroup"/>
    <m:wrapIndent m:val="1440"/>
    <m:intLim m:val="subSup"/>
    <m:naryLim m:val="undOvr"/>
  </m:mathPr>
  <w:uiCompat97To2003/>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24118"/>
    <w:rPr>
      <w:lang w:eastAsia="en-US"/>
    </w:rPr>
  </w:style>
  <w:style w:type="paragraph" w:styleId="Heading1">
    <w:name w:val="heading 1"/>
    <w:basedOn w:val="Normal"/>
    <w:next w:val="Normal"/>
    <w:qFormat/>
    <w:rsid w:val="00924118"/>
    <w:pPr>
      <w:keepNext/>
      <w:outlineLvl w:val="0"/>
    </w:pPr>
    <w:rPr>
      <w:sz w:val="24"/>
    </w:rPr>
  </w:style>
  <w:style w:type="paragraph" w:styleId="Heading2">
    <w:name w:val="heading 2"/>
    <w:basedOn w:val="Normal"/>
    <w:next w:val="Normal"/>
    <w:qFormat/>
    <w:rsid w:val="00924118"/>
    <w:pPr>
      <w:keepNext/>
      <w:outlineLvl w:val="1"/>
    </w:pPr>
    <w:rPr>
      <w:sz w:val="28"/>
    </w:rPr>
  </w:style>
  <w:style w:type="paragraph" w:styleId="Heading3">
    <w:name w:val="heading 3"/>
    <w:basedOn w:val="Normal"/>
    <w:next w:val="Normal"/>
    <w:qFormat/>
    <w:rsid w:val="00924118"/>
    <w:pPr>
      <w:keepNext/>
      <w:jc w:val="center"/>
      <w:outlineLvl w:val="2"/>
    </w:pPr>
    <w:rPr>
      <w:b/>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qFormat/>
    <w:rsid w:val="00924118"/>
    <w:pPr>
      <w:jc w:val="center"/>
    </w:pPr>
    <w:rPr>
      <w:b/>
      <w:sz w:val="28"/>
      <w:u w:val="single"/>
    </w:rPr>
  </w:style>
  <w:style w:type="paragraph" w:styleId="BodyText">
    <w:name w:val="Body Text"/>
    <w:basedOn w:val="Normal"/>
    <w:rsid w:val="00924118"/>
    <w:rPr>
      <w:sz w:val="24"/>
    </w:rPr>
  </w:style>
  <w:style w:type="paragraph" w:styleId="Header">
    <w:name w:val="header"/>
    <w:basedOn w:val="Normal"/>
    <w:rsid w:val="00924118"/>
    <w:pPr>
      <w:tabs>
        <w:tab w:val="center" w:pos="4153"/>
        <w:tab w:val="right" w:pos="8306"/>
      </w:tabs>
    </w:pPr>
  </w:style>
  <w:style w:type="paragraph" w:styleId="Footer">
    <w:name w:val="footer"/>
    <w:basedOn w:val="Normal"/>
    <w:rsid w:val="00924118"/>
    <w:pPr>
      <w:tabs>
        <w:tab w:val="center" w:pos="4153"/>
        <w:tab w:val="right" w:pos="8306"/>
      </w:tabs>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BF0"/>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744B9A-371B-4E7E-9F5E-A28BE75DFD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4</Pages>
  <Words>700</Words>
  <Characters>3967</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WARWICKSHIRE COUNTY COUNCIL</vt:lpstr>
    </vt:vector>
  </TitlesOfParts>
  <Company>WCC</Company>
  <LinksUpToDate>false</LinksUpToDate>
  <CharactersWithSpaces>4658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WARWICKSHIRE COUNTY COUNCIL</dc:title>
  <dc:subject/>
  <dc:creator>ss-</dc:creator>
  <cp:keywords/>
  <dc:description/>
  <cp:lastModifiedBy>IT Services</cp:lastModifiedBy>
  <cp:revision>3</cp:revision>
  <cp:lastPrinted>2010-10-08T11:25:00Z</cp:lastPrinted>
  <dcterms:created xsi:type="dcterms:W3CDTF">2010-10-08T11:31:00Z</dcterms:created>
  <dcterms:modified xsi:type="dcterms:W3CDTF">2011-10-03T11:51:00Z</dcterms:modified>
</cp:coreProperties>
</file>