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2D11" w:rsidRPr="008858C3" w:rsidRDefault="00832D11">
      <w:pPr>
        <w:rPr>
          <w:rFonts w:ascii="Tahoma" w:hAnsi="Tahoma" w:cs="Tahoma"/>
          <w:sz w:val="22"/>
          <w:szCs w:val="22"/>
        </w:rPr>
      </w:pPr>
    </w:p>
    <w:tbl>
      <w:tblPr>
        <w:tblW w:w="0" w:type="auto"/>
        <w:tblLayout w:type="fixed"/>
        <w:tblLook w:val="04A0" w:firstRow="1" w:lastRow="0" w:firstColumn="1" w:lastColumn="0" w:noHBand="0" w:noVBand="1"/>
      </w:tblPr>
      <w:tblGrid>
        <w:gridCol w:w="2943"/>
        <w:gridCol w:w="5245"/>
        <w:gridCol w:w="284"/>
        <w:gridCol w:w="2929"/>
        <w:gridCol w:w="2773"/>
      </w:tblGrid>
      <w:tr w:rsidR="00962E94" w:rsidRPr="008858C3" w:rsidTr="008858C3">
        <w:tc>
          <w:tcPr>
            <w:tcW w:w="2943" w:type="dxa"/>
          </w:tcPr>
          <w:p w:rsidR="00962E94" w:rsidRPr="008858C3" w:rsidRDefault="00962E94" w:rsidP="004244D3">
            <w:pPr>
              <w:rPr>
                <w:rFonts w:ascii="Tahoma" w:hAnsi="Tahoma" w:cs="Tahoma"/>
                <w:b/>
                <w:sz w:val="22"/>
                <w:szCs w:val="22"/>
              </w:rPr>
            </w:pPr>
            <w:r w:rsidRPr="008858C3">
              <w:rPr>
                <w:rFonts w:ascii="Tahoma" w:hAnsi="Tahoma" w:cs="Tahoma"/>
                <w:b/>
                <w:sz w:val="22"/>
                <w:szCs w:val="22"/>
              </w:rPr>
              <w:t>Area Inspected</w:t>
            </w:r>
            <w:r w:rsidR="006F620E">
              <w:rPr>
                <w:rFonts w:ascii="Tahoma" w:hAnsi="Tahoma" w:cs="Tahoma"/>
                <w:b/>
                <w:sz w:val="22"/>
                <w:szCs w:val="22"/>
              </w:rPr>
              <w:t xml:space="preserve">    </w:t>
            </w:r>
          </w:p>
        </w:tc>
        <w:tc>
          <w:tcPr>
            <w:tcW w:w="5245" w:type="dxa"/>
          </w:tcPr>
          <w:p w:rsidR="004244D3" w:rsidRPr="004244D3" w:rsidRDefault="00395E9F" w:rsidP="004244D3">
            <w:pPr>
              <w:rPr>
                <w:rFonts w:ascii="Tahoma" w:hAnsi="Tahoma" w:cs="Tahoma"/>
                <w:b/>
                <w:sz w:val="22"/>
                <w:szCs w:val="22"/>
              </w:rPr>
            </w:pPr>
            <w:r>
              <w:rPr>
                <w:rFonts w:ascii="Tahoma" w:hAnsi="Tahoma" w:cs="Tahoma"/>
                <w:b/>
                <w:sz w:val="22"/>
                <w:szCs w:val="22"/>
              </w:rPr>
              <w:t>F112</w:t>
            </w:r>
            <w:r w:rsidR="00037335">
              <w:rPr>
                <w:rFonts w:ascii="Tahoma" w:hAnsi="Tahoma" w:cs="Tahoma"/>
                <w:b/>
                <w:sz w:val="22"/>
                <w:szCs w:val="22"/>
              </w:rPr>
              <w:t xml:space="preserve"> and F112a</w:t>
            </w:r>
          </w:p>
          <w:p w:rsidR="00962E94" w:rsidRPr="008858C3" w:rsidRDefault="00962E94" w:rsidP="006F620E">
            <w:pPr>
              <w:rPr>
                <w:rFonts w:ascii="Tahoma" w:hAnsi="Tahoma" w:cs="Tahoma"/>
                <w:sz w:val="22"/>
                <w:szCs w:val="22"/>
              </w:rPr>
            </w:pPr>
          </w:p>
        </w:tc>
        <w:tc>
          <w:tcPr>
            <w:tcW w:w="284" w:type="dxa"/>
          </w:tcPr>
          <w:p w:rsidR="00962E94" w:rsidRPr="008858C3" w:rsidRDefault="00962E94" w:rsidP="006F620E">
            <w:pPr>
              <w:rPr>
                <w:rFonts w:ascii="Tahoma" w:hAnsi="Tahoma" w:cs="Tahoma"/>
                <w:sz w:val="22"/>
                <w:szCs w:val="22"/>
              </w:rPr>
            </w:pPr>
            <w:r w:rsidRPr="008858C3">
              <w:rPr>
                <w:rFonts w:ascii="Tahoma" w:hAnsi="Tahoma" w:cs="Tahoma"/>
                <w:sz w:val="22"/>
                <w:szCs w:val="22"/>
              </w:rPr>
              <w:tab/>
            </w:r>
          </w:p>
          <w:p w:rsidR="00962E94" w:rsidRPr="008858C3" w:rsidRDefault="00962E94" w:rsidP="00962E94">
            <w:pPr>
              <w:rPr>
                <w:rFonts w:ascii="Tahoma" w:hAnsi="Tahoma" w:cs="Tahoma"/>
                <w:sz w:val="22"/>
                <w:szCs w:val="22"/>
              </w:rPr>
            </w:pPr>
            <w:r w:rsidRPr="008858C3">
              <w:rPr>
                <w:rFonts w:ascii="Tahoma" w:hAnsi="Tahoma" w:cs="Tahoma"/>
                <w:sz w:val="22"/>
                <w:szCs w:val="22"/>
              </w:rPr>
              <w:tab/>
            </w:r>
          </w:p>
        </w:tc>
        <w:tc>
          <w:tcPr>
            <w:tcW w:w="2929" w:type="dxa"/>
          </w:tcPr>
          <w:p w:rsidR="00962E94" w:rsidRPr="008858C3" w:rsidRDefault="00962E94" w:rsidP="006F620E">
            <w:pPr>
              <w:rPr>
                <w:rFonts w:ascii="Tahoma" w:hAnsi="Tahoma" w:cs="Tahoma"/>
                <w:b/>
                <w:sz w:val="22"/>
                <w:szCs w:val="22"/>
              </w:rPr>
            </w:pPr>
            <w:r w:rsidRPr="008858C3">
              <w:rPr>
                <w:rFonts w:ascii="Tahoma" w:hAnsi="Tahoma" w:cs="Tahoma"/>
                <w:b/>
                <w:sz w:val="22"/>
                <w:szCs w:val="22"/>
              </w:rPr>
              <w:t>Date of Inspection</w:t>
            </w:r>
          </w:p>
        </w:tc>
        <w:sdt>
          <w:sdtPr>
            <w:rPr>
              <w:rFonts w:ascii="Tahoma" w:hAnsi="Tahoma" w:cs="Tahoma"/>
              <w:sz w:val="22"/>
              <w:szCs w:val="22"/>
            </w:rPr>
            <w:id w:val="1511486111"/>
            <w:placeholder>
              <w:docPart w:val="E89C608637784251842E9749010E3DBC"/>
            </w:placeholder>
            <w:date w:fullDate="2014-01-31T00:00:00Z">
              <w:dateFormat w:val="dd/MM/yyyy"/>
              <w:lid w:val="en-GB"/>
              <w:storeMappedDataAs w:val="dateTime"/>
              <w:calendar w:val="gregorian"/>
            </w:date>
          </w:sdtPr>
          <w:sdtEndPr/>
          <w:sdtContent>
            <w:tc>
              <w:tcPr>
                <w:tcW w:w="2773" w:type="dxa"/>
              </w:tcPr>
              <w:p w:rsidR="00962E94" w:rsidRPr="008858C3" w:rsidRDefault="006F620E" w:rsidP="006F620E">
                <w:pPr>
                  <w:rPr>
                    <w:rFonts w:ascii="Tahoma" w:hAnsi="Tahoma" w:cs="Tahoma"/>
                    <w:sz w:val="22"/>
                    <w:szCs w:val="22"/>
                  </w:rPr>
                </w:pPr>
                <w:r>
                  <w:rPr>
                    <w:rFonts w:ascii="Tahoma" w:hAnsi="Tahoma" w:cs="Tahoma"/>
                    <w:sz w:val="22"/>
                    <w:szCs w:val="22"/>
                  </w:rPr>
                  <w:t>31/01/2014</w:t>
                </w:r>
              </w:p>
            </w:tc>
          </w:sdtContent>
        </w:sdt>
      </w:tr>
      <w:tr w:rsidR="00962E94" w:rsidRPr="008858C3" w:rsidTr="008858C3">
        <w:tc>
          <w:tcPr>
            <w:tcW w:w="2943" w:type="dxa"/>
          </w:tcPr>
          <w:p w:rsidR="00962E94" w:rsidRPr="008858C3" w:rsidRDefault="00962E94" w:rsidP="00C07D7A">
            <w:pPr>
              <w:rPr>
                <w:rFonts w:ascii="Tahoma" w:hAnsi="Tahoma" w:cs="Tahoma"/>
                <w:b/>
                <w:sz w:val="22"/>
                <w:szCs w:val="22"/>
              </w:rPr>
            </w:pPr>
            <w:r w:rsidRPr="008858C3">
              <w:rPr>
                <w:rFonts w:ascii="Tahoma" w:hAnsi="Tahoma" w:cs="Tahoma"/>
                <w:b/>
                <w:sz w:val="22"/>
                <w:szCs w:val="22"/>
              </w:rPr>
              <w:t>Inspection team</w:t>
            </w:r>
            <w:r w:rsidR="00C07D7A">
              <w:rPr>
                <w:rFonts w:ascii="Tahoma" w:hAnsi="Tahoma" w:cs="Tahoma"/>
                <w:b/>
                <w:sz w:val="22"/>
                <w:szCs w:val="22"/>
              </w:rPr>
              <w:t xml:space="preserve"> </w:t>
            </w:r>
          </w:p>
        </w:tc>
        <w:tc>
          <w:tcPr>
            <w:tcW w:w="5245" w:type="dxa"/>
          </w:tcPr>
          <w:p w:rsidR="00962E94" w:rsidRPr="008858C3" w:rsidRDefault="00C07D7A" w:rsidP="00CC41BB">
            <w:pPr>
              <w:rPr>
                <w:rFonts w:ascii="Tahoma" w:hAnsi="Tahoma" w:cs="Tahoma"/>
                <w:sz w:val="22"/>
                <w:szCs w:val="22"/>
              </w:rPr>
            </w:pPr>
            <w:r>
              <w:rPr>
                <w:rFonts w:ascii="Tahoma" w:hAnsi="Tahoma" w:cs="Tahoma"/>
                <w:sz w:val="22"/>
                <w:szCs w:val="22"/>
              </w:rPr>
              <w:t>Caroline Farren, Andrew Allan</w:t>
            </w:r>
            <w:r w:rsidR="00CC41BB">
              <w:rPr>
                <w:rFonts w:ascii="Tahoma" w:hAnsi="Tahoma" w:cs="Tahoma"/>
                <w:sz w:val="22"/>
                <w:szCs w:val="22"/>
              </w:rPr>
              <w:t xml:space="preserve"> (Facility Manager)</w:t>
            </w:r>
            <w:r>
              <w:rPr>
                <w:rFonts w:ascii="Tahoma" w:hAnsi="Tahoma" w:cs="Tahoma"/>
                <w:sz w:val="22"/>
                <w:szCs w:val="22"/>
              </w:rPr>
              <w:t>, Martyn Darby,</w:t>
            </w:r>
            <w:r w:rsidR="00CC41BB">
              <w:rPr>
                <w:rFonts w:ascii="Tahoma" w:hAnsi="Tahoma" w:cs="Tahoma"/>
                <w:sz w:val="22"/>
                <w:szCs w:val="22"/>
              </w:rPr>
              <w:t xml:space="preserve"> Ian Griffith, Jonathan Meadows (Technical Services)</w:t>
            </w:r>
            <w:r>
              <w:rPr>
                <w:rFonts w:ascii="Tahoma" w:hAnsi="Tahoma" w:cs="Tahoma"/>
                <w:sz w:val="22"/>
                <w:szCs w:val="22"/>
              </w:rPr>
              <w:t xml:space="preserve"> </w:t>
            </w:r>
            <w:r w:rsidRPr="00C07D7A">
              <w:rPr>
                <w:rFonts w:ascii="Tahoma" w:hAnsi="Tahoma" w:cs="Tahoma"/>
                <w:sz w:val="22"/>
                <w:szCs w:val="22"/>
              </w:rPr>
              <w:t>Jonathan Clarke</w:t>
            </w:r>
            <w:r>
              <w:rPr>
                <w:rFonts w:ascii="Tahoma" w:hAnsi="Tahoma" w:cs="Tahoma"/>
                <w:sz w:val="22"/>
                <w:szCs w:val="22"/>
              </w:rPr>
              <w:t xml:space="preserve"> (</w:t>
            </w:r>
            <w:r w:rsidR="00CC41BB">
              <w:rPr>
                <w:rFonts w:ascii="Tahoma" w:hAnsi="Tahoma" w:cs="Tahoma"/>
                <w:sz w:val="22"/>
                <w:szCs w:val="22"/>
              </w:rPr>
              <w:t xml:space="preserve">Local </w:t>
            </w:r>
            <w:r>
              <w:rPr>
                <w:rFonts w:ascii="Tahoma" w:hAnsi="Tahoma" w:cs="Tahoma"/>
                <w:sz w:val="22"/>
                <w:szCs w:val="22"/>
              </w:rPr>
              <w:t xml:space="preserve">Lab Facility Manager) </w:t>
            </w:r>
          </w:p>
        </w:tc>
        <w:tc>
          <w:tcPr>
            <w:tcW w:w="284" w:type="dxa"/>
          </w:tcPr>
          <w:p w:rsidR="00962E94" w:rsidRPr="008858C3" w:rsidRDefault="00962E94" w:rsidP="006F620E">
            <w:pPr>
              <w:rPr>
                <w:rFonts w:ascii="Tahoma" w:hAnsi="Tahoma" w:cs="Tahoma"/>
                <w:sz w:val="22"/>
                <w:szCs w:val="22"/>
              </w:rPr>
            </w:pPr>
          </w:p>
        </w:tc>
        <w:tc>
          <w:tcPr>
            <w:tcW w:w="2929" w:type="dxa"/>
          </w:tcPr>
          <w:p w:rsidR="00962E94" w:rsidRPr="008858C3" w:rsidRDefault="00962E94" w:rsidP="006F620E">
            <w:pPr>
              <w:rPr>
                <w:rFonts w:ascii="Tahoma" w:hAnsi="Tahoma" w:cs="Tahoma"/>
                <w:b/>
                <w:sz w:val="22"/>
                <w:szCs w:val="22"/>
              </w:rPr>
            </w:pPr>
            <w:r w:rsidRPr="008858C3">
              <w:rPr>
                <w:rFonts w:ascii="Tahoma" w:hAnsi="Tahoma" w:cs="Tahoma"/>
                <w:b/>
                <w:sz w:val="22"/>
                <w:szCs w:val="22"/>
              </w:rPr>
              <w:t>Date of Report</w:t>
            </w:r>
          </w:p>
        </w:tc>
        <w:sdt>
          <w:sdtPr>
            <w:rPr>
              <w:rFonts w:ascii="Tahoma" w:hAnsi="Tahoma" w:cs="Tahoma"/>
              <w:sz w:val="22"/>
              <w:szCs w:val="22"/>
            </w:rPr>
            <w:id w:val="-1110586529"/>
            <w:placeholder>
              <w:docPart w:val="0D9304D34FE1431FA6F50F7183DEB7C7"/>
            </w:placeholder>
            <w:date w:fullDate="2014-03-10T00:00:00Z">
              <w:dateFormat w:val="dd/MM/yyyy"/>
              <w:lid w:val="en-GB"/>
              <w:storeMappedDataAs w:val="dateTime"/>
              <w:calendar w:val="gregorian"/>
            </w:date>
          </w:sdtPr>
          <w:sdtEndPr/>
          <w:sdtContent>
            <w:tc>
              <w:tcPr>
                <w:tcW w:w="2773" w:type="dxa"/>
              </w:tcPr>
              <w:p w:rsidR="00962E94" w:rsidRPr="008858C3" w:rsidRDefault="008A0120" w:rsidP="006F620E">
                <w:pPr>
                  <w:rPr>
                    <w:rFonts w:ascii="Tahoma" w:hAnsi="Tahoma" w:cs="Tahoma"/>
                    <w:sz w:val="22"/>
                    <w:szCs w:val="22"/>
                  </w:rPr>
                </w:pPr>
                <w:r>
                  <w:rPr>
                    <w:rFonts w:ascii="Tahoma" w:hAnsi="Tahoma" w:cs="Tahoma"/>
                    <w:sz w:val="22"/>
                    <w:szCs w:val="22"/>
                  </w:rPr>
                  <w:t>10/03/2014</w:t>
                </w:r>
              </w:p>
            </w:tc>
          </w:sdtContent>
        </w:sdt>
      </w:tr>
      <w:tr w:rsidR="00962E94" w:rsidRPr="008858C3" w:rsidTr="008858C3">
        <w:tc>
          <w:tcPr>
            <w:tcW w:w="2943" w:type="dxa"/>
          </w:tcPr>
          <w:p w:rsidR="00962E94" w:rsidRPr="008858C3" w:rsidRDefault="00962E94" w:rsidP="006F620E">
            <w:pPr>
              <w:rPr>
                <w:rFonts w:ascii="Tahoma" w:hAnsi="Tahoma" w:cs="Tahoma"/>
                <w:b/>
                <w:sz w:val="22"/>
                <w:szCs w:val="22"/>
              </w:rPr>
            </w:pPr>
            <w:r w:rsidRPr="008858C3">
              <w:rPr>
                <w:rFonts w:ascii="Tahoma" w:hAnsi="Tahoma" w:cs="Tahoma"/>
                <w:b/>
                <w:sz w:val="22"/>
                <w:szCs w:val="22"/>
              </w:rPr>
              <w:t>Persons with responsibility for the above area</w:t>
            </w:r>
          </w:p>
        </w:tc>
        <w:tc>
          <w:tcPr>
            <w:tcW w:w="5245" w:type="dxa"/>
          </w:tcPr>
          <w:p w:rsidR="00962E94" w:rsidRDefault="00962E94" w:rsidP="006F620E">
            <w:pPr>
              <w:rPr>
                <w:rFonts w:ascii="Tahoma" w:hAnsi="Tahoma" w:cs="Tahoma"/>
                <w:sz w:val="22"/>
                <w:szCs w:val="22"/>
              </w:rPr>
            </w:pPr>
          </w:p>
          <w:p w:rsidR="00C07D7A" w:rsidRPr="008858C3" w:rsidRDefault="00395E9F" w:rsidP="006F620E">
            <w:pPr>
              <w:rPr>
                <w:rFonts w:ascii="Tahoma" w:hAnsi="Tahoma" w:cs="Tahoma"/>
                <w:sz w:val="22"/>
                <w:szCs w:val="22"/>
              </w:rPr>
            </w:pPr>
            <w:r>
              <w:rPr>
                <w:rFonts w:ascii="Tahoma" w:hAnsi="Tahoma" w:cs="Tahoma"/>
                <w:sz w:val="22"/>
                <w:szCs w:val="22"/>
              </w:rPr>
              <w:t>Li Ran / Phil Mawby</w:t>
            </w:r>
          </w:p>
        </w:tc>
        <w:tc>
          <w:tcPr>
            <w:tcW w:w="284" w:type="dxa"/>
          </w:tcPr>
          <w:p w:rsidR="00962E94" w:rsidRPr="008858C3" w:rsidRDefault="00962E94" w:rsidP="006F620E">
            <w:pPr>
              <w:rPr>
                <w:rFonts w:ascii="Tahoma" w:hAnsi="Tahoma" w:cs="Tahoma"/>
                <w:sz w:val="22"/>
                <w:szCs w:val="22"/>
              </w:rPr>
            </w:pPr>
          </w:p>
        </w:tc>
        <w:tc>
          <w:tcPr>
            <w:tcW w:w="2929" w:type="dxa"/>
          </w:tcPr>
          <w:p w:rsidR="00962E94" w:rsidRPr="008858C3" w:rsidRDefault="00962E94" w:rsidP="00962E94">
            <w:pPr>
              <w:rPr>
                <w:rFonts w:ascii="Tahoma" w:hAnsi="Tahoma" w:cs="Tahoma"/>
                <w:b/>
                <w:sz w:val="22"/>
                <w:szCs w:val="22"/>
              </w:rPr>
            </w:pPr>
            <w:r w:rsidRPr="008858C3">
              <w:rPr>
                <w:rFonts w:ascii="Tahoma" w:hAnsi="Tahoma" w:cs="Tahoma"/>
                <w:b/>
                <w:sz w:val="22"/>
                <w:szCs w:val="22"/>
              </w:rPr>
              <w:t xml:space="preserve">Action plan required by  </w:t>
            </w:r>
            <w:r w:rsidRPr="008858C3">
              <w:rPr>
                <w:rFonts w:ascii="Tahoma" w:hAnsi="Tahoma" w:cs="Tahoma"/>
                <w:color w:val="808080" w:themeColor="background1" w:themeShade="80"/>
                <w:sz w:val="22"/>
                <w:szCs w:val="22"/>
              </w:rPr>
              <w:t>(14 days)</w:t>
            </w:r>
          </w:p>
        </w:tc>
        <w:sdt>
          <w:sdtPr>
            <w:rPr>
              <w:rFonts w:ascii="Tahoma" w:hAnsi="Tahoma" w:cs="Tahoma"/>
              <w:sz w:val="22"/>
              <w:szCs w:val="22"/>
            </w:rPr>
            <w:id w:val="1951502779"/>
            <w:placeholder>
              <w:docPart w:val="453C83AC33A44E43844A5A9A3AA6C542"/>
            </w:placeholder>
            <w:date w:fullDate="2014-03-24T00:00:00Z">
              <w:dateFormat w:val="dd/MM/yyyy"/>
              <w:lid w:val="en-GB"/>
              <w:storeMappedDataAs w:val="dateTime"/>
              <w:calendar w:val="gregorian"/>
            </w:date>
          </w:sdtPr>
          <w:sdtEndPr/>
          <w:sdtContent>
            <w:tc>
              <w:tcPr>
                <w:tcW w:w="2773" w:type="dxa"/>
              </w:tcPr>
              <w:p w:rsidR="00962E94" w:rsidRPr="008858C3" w:rsidRDefault="008A0120" w:rsidP="006F620E">
                <w:pPr>
                  <w:rPr>
                    <w:rFonts w:ascii="Tahoma" w:hAnsi="Tahoma" w:cs="Tahoma"/>
                    <w:sz w:val="22"/>
                    <w:szCs w:val="22"/>
                  </w:rPr>
                </w:pPr>
                <w:r>
                  <w:rPr>
                    <w:rFonts w:ascii="Tahoma" w:hAnsi="Tahoma" w:cs="Tahoma"/>
                    <w:sz w:val="22"/>
                    <w:szCs w:val="22"/>
                  </w:rPr>
                  <w:t>24/03/2014</w:t>
                </w:r>
              </w:p>
            </w:tc>
          </w:sdtContent>
        </w:sdt>
      </w:tr>
    </w:tbl>
    <w:p w:rsidR="00520A5E" w:rsidRPr="008858C3" w:rsidRDefault="00520A5E" w:rsidP="00520A5E">
      <w:pPr>
        <w:rPr>
          <w:rFonts w:ascii="Tahoma" w:hAnsi="Tahoma" w:cs="Tahoma"/>
          <w:b/>
          <w:sz w:val="22"/>
          <w:szCs w:val="22"/>
        </w:rPr>
      </w:pPr>
    </w:p>
    <w:tbl>
      <w:tblPr>
        <w:tblW w:w="0" w:type="auto"/>
        <w:tblLook w:val="04A0" w:firstRow="1" w:lastRow="0" w:firstColumn="1" w:lastColumn="0" w:noHBand="0" w:noVBand="1"/>
      </w:tblPr>
      <w:tblGrid>
        <w:gridCol w:w="14174"/>
      </w:tblGrid>
      <w:tr w:rsidR="00962E94" w:rsidRPr="008858C3" w:rsidTr="008858C3">
        <w:trPr>
          <w:trHeight w:val="842"/>
        </w:trPr>
        <w:tc>
          <w:tcPr>
            <w:tcW w:w="1417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rsidR="00962E94" w:rsidRPr="008858C3" w:rsidRDefault="00962E94" w:rsidP="00642704">
            <w:pPr>
              <w:rPr>
                <w:rFonts w:ascii="Tahoma" w:hAnsi="Tahoma" w:cs="Tahoma"/>
                <w:b/>
                <w:sz w:val="22"/>
                <w:szCs w:val="22"/>
              </w:rPr>
            </w:pPr>
            <w:r w:rsidRPr="008858C3">
              <w:rPr>
                <w:rFonts w:ascii="Tahoma" w:hAnsi="Tahoma" w:cs="Tahoma"/>
                <w:b/>
                <w:sz w:val="22"/>
                <w:szCs w:val="22"/>
              </w:rPr>
              <w:t>Introduction</w:t>
            </w:r>
          </w:p>
          <w:p w:rsidR="00023258" w:rsidRPr="008858C3" w:rsidRDefault="00962E94" w:rsidP="00962E94">
            <w:pPr>
              <w:rPr>
                <w:rFonts w:ascii="Tahoma" w:hAnsi="Tahoma" w:cs="Tahoma"/>
                <w:sz w:val="22"/>
                <w:szCs w:val="22"/>
              </w:rPr>
            </w:pPr>
            <w:r w:rsidRPr="008858C3">
              <w:rPr>
                <w:rFonts w:ascii="Tahoma" w:hAnsi="Tahoma" w:cs="Tahoma"/>
                <w:sz w:val="22"/>
                <w:szCs w:val="22"/>
              </w:rPr>
              <w:t>The purpose of this report is to highlight good practice, hazards that may not be appropriately controlled within the working environment and potential shortfalls in the management of safety.   Observations made reflect levels of health and safety at the time of the inspection.  The number of observations requiring attention as detailed in this report is</w:t>
            </w:r>
            <w:r w:rsidR="00CC41BB">
              <w:rPr>
                <w:rFonts w:ascii="Tahoma" w:hAnsi="Tahoma" w:cs="Tahoma"/>
                <w:sz w:val="22"/>
                <w:szCs w:val="22"/>
              </w:rPr>
              <w:t xml:space="preserve"> </w:t>
            </w:r>
            <w:r w:rsidR="000B3719">
              <w:rPr>
                <w:rFonts w:ascii="Tahoma" w:hAnsi="Tahoma" w:cs="Tahoma"/>
                <w:sz w:val="22"/>
                <w:szCs w:val="22"/>
              </w:rPr>
              <w:t>8</w:t>
            </w:r>
            <w:r w:rsidR="00CC41BB">
              <w:rPr>
                <w:rFonts w:ascii="Tahoma" w:hAnsi="Tahoma" w:cs="Tahoma"/>
                <w:sz w:val="22"/>
                <w:szCs w:val="22"/>
              </w:rPr>
              <w:t>.</w:t>
            </w:r>
            <w:r w:rsidRPr="008858C3">
              <w:rPr>
                <w:rFonts w:ascii="Tahoma" w:hAnsi="Tahoma" w:cs="Tahoma"/>
                <w:sz w:val="22"/>
                <w:szCs w:val="22"/>
              </w:rPr>
              <w:t xml:space="preserve">  </w:t>
            </w:r>
          </w:p>
          <w:p w:rsidR="00962E94" w:rsidRPr="008858C3" w:rsidRDefault="00962E94" w:rsidP="00962E94">
            <w:pPr>
              <w:rPr>
                <w:rFonts w:ascii="Tahoma" w:hAnsi="Tahoma" w:cs="Tahoma"/>
                <w:sz w:val="22"/>
                <w:szCs w:val="22"/>
              </w:rPr>
            </w:pPr>
            <w:r w:rsidRPr="008858C3">
              <w:rPr>
                <w:rFonts w:ascii="Tahoma" w:hAnsi="Tahoma" w:cs="Tahoma"/>
                <w:sz w:val="22"/>
                <w:szCs w:val="22"/>
              </w:rPr>
              <w:t>The report has been allocated a single overall rating based upon the most serious finding during the inspection.</w:t>
            </w:r>
          </w:p>
        </w:tc>
      </w:tr>
      <w:tr w:rsidR="00962E94" w:rsidRPr="008858C3" w:rsidTr="008858C3">
        <w:trPr>
          <w:trHeight w:val="333"/>
        </w:trPr>
        <w:tc>
          <w:tcPr>
            <w:tcW w:w="14174" w:type="dxa"/>
            <w:tcBorders>
              <w:top w:val="single" w:sz="4" w:space="0" w:color="A6A6A6" w:themeColor="background1" w:themeShade="A6"/>
              <w:bottom w:val="single" w:sz="4" w:space="0" w:color="A6A6A6" w:themeColor="background1" w:themeShade="A6"/>
            </w:tcBorders>
          </w:tcPr>
          <w:p w:rsidR="00962E94" w:rsidRPr="008858C3" w:rsidRDefault="00962E94" w:rsidP="00642704">
            <w:pPr>
              <w:rPr>
                <w:rFonts w:ascii="Tahoma" w:hAnsi="Tahoma" w:cs="Tahoma"/>
                <w:b/>
                <w:sz w:val="22"/>
                <w:szCs w:val="22"/>
              </w:rPr>
            </w:pPr>
          </w:p>
        </w:tc>
      </w:tr>
      <w:tr w:rsidR="00520A5E" w:rsidRPr="008858C3" w:rsidTr="008858C3">
        <w:trPr>
          <w:trHeight w:val="3345"/>
        </w:trPr>
        <w:tc>
          <w:tcPr>
            <w:tcW w:w="14174" w:type="dxa"/>
            <w:tcBorders>
              <w:top w:val="single" w:sz="4" w:space="0" w:color="A6A6A6" w:themeColor="background1" w:themeShade="A6"/>
              <w:left w:val="single" w:sz="4" w:space="0" w:color="A6A6A6" w:themeColor="background1" w:themeShade="A6"/>
              <w:right w:val="single" w:sz="4" w:space="0" w:color="A6A6A6" w:themeColor="background1" w:themeShade="A6"/>
            </w:tcBorders>
          </w:tcPr>
          <w:p w:rsidR="00962E94" w:rsidRPr="008858C3" w:rsidRDefault="00962E94" w:rsidP="00642704">
            <w:pPr>
              <w:rPr>
                <w:rFonts w:ascii="Tahoma" w:hAnsi="Tahoma" w:cs="Tahoma"/>
                <w:b/>
                <w:sz w:val="22"/>
                <w:szCs w:val="22"/>
              </w:rPr>
            </w:pPr>
            <w:r w:rsidRPr="008858C3">
              <w:rPr>
                <w:rFonts w:ascii="Tahoma" w:hAnsi="Tahoma" w:cs="Tahoma"/>
                <w:b/>
                <w:sz w:val="22"/>
                <w:szCs w:val="22"/>
              </w:rPr>
              <w:t>Summary of findings</w:t>
            </w:r>
          </w:p>
          <w:p w:rsidR="0033457E" w:rsidRDefault="009A0DB3" w:rsidP="009A0DB3">
            <w:pPr>
              <w:rPr>
                <w:rFonts w:ascii="Tahoma" w:hAnsi="Tahoma" w:cs="Tahoma"/>
                <w:sz w:val="22"/>
                <w:szCs w:val="22"/>
              </w:rPr>
            </w:pPr>
            <w:r>
              <w:rPr>
                <w:rFonts w:ascii="Tahoma" w:hAnsi="Tahoma" w:cs="Tahoma"/>
                <w:sz w:val="22"/>
                <w:szCs w:val="22"/>
              </w:rPr>
              <w:t>At the time of the inspection there was no active work taking place using the larger electrical test rigs.  There w</w:t>
            </w:r>
            <w:r w:rsidR="008768B6">
              <w:rPr>
                <w:rFonts w:ascii="Tahoma" w:hAnsi="Tahoma" w:cs="Tahoma"/>
                <w:sz w:val="22"/>
                <w:szCs w:val="22"/>
              </w:rPr>
              <w:t>as</w:t>
            </w:r>
            <w:r>
              <w:rPr>
                <w:rFonts w:ascii="Tahoma" w:hAnsi="Tahoma" w:cs="Tahoma"/>
                <w:sz w:val="22"/>
                <w:szCs w:val="22"/>
              </w:rPr>
              <w:t xml:space="preserve"> also </w:t>
            </w:r>
            <w:r w:rsidR="008768B6">
              <w:rPr>
                <w:rFonts w:ascii="Tahoma" w:hAnsi="Tahoma" w:cs="Tahoma"/>
                <w:sz w:val="22"/>
                <w:szCs w:val="22"/>
              </w:rPr>
              <w:t>nobody</w:t>
            </w:r>
            <w:r>
              <w:rPr>
                <w:rFonts w:ascii="Tahoma" w:hAnsi="Tahoma" w:cs="Tahoma"/>
                <w:sz w:val="22"/>
                <w:szCs w:val="22"/>
              </w:rPr>
              <w:t xml:space="preserve"> present who had an</w:t>
            </w:r>
            <w:r w:rsidR="008768B6">
              <w:rPr>
                <w:rFonts w:ascii="Tahoma" w:hAnsi="Tahoma" w:cs="Tahoma"/>
                <w:sz w:val="22"/>
                <w:szCs w:val="22"/>
              </w:rPr>
              <w:t xml:space="preserve"> in depth knowledge of the rigs which made it difficult to ascertain whether risks are being sufficiently managed in these spaces</w:t>
            </w:r>
            <w:r>
              <w:rPr>
                <w:rFonts w:ascii="Tahoma" w:hAnsi="Tahoma" w:cs="Tahoma"/>
                <w:sz w:val="22"/>
                <w:szCs w:val="22"/>
              </w:rPr>
              <w:t xml:space="preserve">.    </w:t>
            </w:r>
            <w:r w:rsidR="008768B6">
              <w:rPr>
                <w:rFonts w:ascii="Tahoma" w:hAnsi="Tahoma" w:cs="Tahoma"/>
                <w:sz w:val="22"/>
                <w:szCs w:val="22"/>
              </w:rPr>
              <w:t>Th</w:t>
            </w:r>
            <w:r>
              <w:rPr>
                <w:rFonts w:ascii="Tahoma" w:hAnsi="Tahoma" w:cs="Tahoma"/>
                <w:sz w:val="22"/>
                <w:szCs w:val="22"/>
              </w:rPr>
              <w:t xml:space="preserve">ere </w:t>
            </w:r>
            <w:r w:rsidR="008768B6">
              <w:rPr>
                <w:rFonts w:ascii="Tahoma" w:hAnsi="Tahoma" w:cs="Tahoma"/>
                <w:sz w:val="22"/>
                <w:szCs w:val="22"/>
              </w:rPr>
              <w:t>ar</w:t>
            </w:r>
            <w:r>
              <w:rPr>
                <w:rFonts w:ascii="Tahoma" w:hAnsi="Tahoma" w:cs="Tahoma"/>
                <w:sz w:val="22"/>
                <w:szCs w:val="22"/>
              </w:rPr>
              <w:t xml:space="preserve">e </w:t>
            </w:r>
            <w:r w:rsidR="008768B6">
              <w:rPr>
                <w:rFonts w:ascii="Tahoma" w:hAnsi="Tahoma" w:cs="Tahoma"/>
                <w:sz w:val="22"/>
                <w:szCs w:val="22"/>
              </w:rPr>
              <w:t>a few</w:t>
            </w:r>
            <w:r>
              <w:rPr>
                <w:rFonts w:ascii="Tahoma" w:hAnsi="Tahoma" w:cs="Tahoma"/>
                <w:sz w:val="22"/>
                <w:szCs w:val="22"/>
              </w:rPr>
              <w:t xml:space="preserve"> risk assessments </w:t>
            </w:r>
            <w:r w:rsidR="008768B6">
              <w:rPr>
                <w:rFonts w:ascii="Tahoma" w:hAnsi="Tahoma" w:cs="Tahoma"/>
                <w:sz w:val="22"/>
                <w:szCs w:val="22"/>
              </w:rPr>
              <w:t xml:space="preserve">which were </w:t>
            </w:r>
            <w:r w:rsidR="000B3719">
              <w:rPr>
                <w:rFonts w:ascii="Tahoma" w:hAnsi="Tahoma" w:cs="Tahoma"/>
                <w:sz w:val="22"/>
                <w:szCs w:val="22"/>
              </w:rPr>
              <w:t xml:space="preserve">able to be </w:t>
            </w:r>
            <w:r w:rsidR="008768B6">
              <w:rPr>
                <w:rFonts w:ascii="Tahoma" w:hAnsi="Tahoma" w:cs="Tahoma"/>
                <w:sz w:val="22"/>
                <w:szCs w:val="22"/>
              </w:rPr>
              <w:t xml:space="preserve">downloaded post inspection from the online system.   This has </w:t>
            </w:r>
            <w:r>
              <w:rPr>
                <w:rFonts w:ascii="Tahoma" w:hAnsi="Tahoma" w:cs="Tahoma"/>
                <w:sz w:val="22"/>
                <w:szCs w:val="22"/>
              </w:rPr>
              <w:t xml:space="preserve">made it possible to gain </w:t>
            </w:r>
            <w:r w:rsidR="008768B6">
              <w:rPr>
                <w:rFonts w:ascii="Tahoma" w:hAnsi="Tahoma" w:cs="Tahoma"/>
                <w:sz w:val="22"/>
                <w:szCs w:val="22"/>
              </w:rPr>
              <w:t>some</w:t>
            </w:r>
            <w:r>
              <w:rPr>
                <w:rFonts w:ascii="Tahoma" w:hAnsi="Tahoma" w:cs="Tahoma"/>
                <w:sz w:val="22"/>
                <w:szCs w:val="22"/>
              </w:rPr>
              <w:t xml:space="preserve"> appreciation of </w:t>
            </w:r>
            <w:r w:rsidR="0033457E">
              <w:rPr>
                <w:rFonts w:ascii="Tahoma" w:hAnsi="Tahoma" w:cs="Tahoma"/>
                <w:sz w:val="22"/>
                <w:szCs w:val="22"/>
              </w:rPr>
              <w:t>the hazards in these areas</w:t>
            </w:r>
            <w:r>
              <w:rPr>
                <w:rFonts w:ascii="Tahoma" w:hAnsi="Tahoma" w:cs="Tahoma"/>
                <w:sz w:val="22"/>
                <w:szCs w:val="22"/>
              </w:rPr>
              <w:t xml:space="preserve">.   The report </w:t>
            </w:r>
            <w:r w:rsidR="000B3719">
              <w:rPr>
                <w:rFonts w:ascii="Tahoma" w:hAnsi="Tahoma" w:cs="Tahoma"/>
                <w:sz w:val="22"/>
                <w:szCs w:val="22"/>
              </w:rPr>
              <w:t>r</w:t>
            </w:r>
            <w:r>
              <w:rPr>
                <w:rFonts w:ascii="Tahoma" w:hAnsi="Tahoma" w:cs="Tahoma"/>
                <w:sz w:val="22"/>
                <w:szCs w:val="22"/>
              </w:rPr>
              <w:t>eflects th</w:t>
            </w:r>
            <w:r w:rsidR="000B3719">
              <w:rPr>
                <w:rFonts w:ascii="Tahoma" w:hAnsi="Tahoma" w:cs="Tahoma"/>
                <w:sz w:val="22"/>
                <w:szCs w:val="22"/>
              </w:rPr>
              <w:t>is</w:t>
            </w:r>
            <w:r w:rsidR="0033457E">
              <w:rPr>
                <w:rFonts w:ascii="Tahoma" w:hAnsi="Tahoma" w:cs="Tahoma"/>
                <w:sz w:val="22"/>
                <w:szCs w:val="22"/>
              </w:rPr>
              <w:t xml:space="preserve"> and has affected the ratings provided</w:t>
            </w:r>
            <w:r>
              <w:rPr>
                <w:rFonts w:ascii="Tahoma" w:hAnsi="Tahoma" w:cs="Tahoma"/>
                <w:sz w:val="22"/>
                <w:szCs w:val="22"/>
              </w:rPr>
              <w:t>.</w:t>
            </w:r>
          </w:p>
          <w:p w:rsidR="006711F7" w:rsidRDefault="000B3719" w:rsidP="009A0DB3">
            <w:pPr>
              <w:rPr>
                <w:rFonts w:ascii="Tahoma" w:hAnsi="Tahoma" w:cs="Tahoma"/>
                <w:sz w:val="22"/>
                <w:szCs w:val="22"/>
              </w:rPr>
            </w:pPr>
            <w:r>
              <w:rPr>
                <w:rFonts w:ascii="Tahoma" w:hAnsi="Tahoma" w:cs="Tahoma"/>
                <w:sz w:val="22"/>
                <w:szCs w:val="22"/>
              </w:rPr>
              <w:t xml:space="preserve">Risk </w:t>
            </w:r>
            <w:r w:rsidR="006711F7">
              <w:rPr>
                <w:rFonts w:ascii="Tahoma" w:hAnsi="Tahoma" w:cs="Tahoma"/>
                <w:sz w:val="22"/>
                <w:szCs w:val="22"/>
              </w:rPr>
              <w:t xml:space="preserve">assessments and safe operating procedures </w:t>
            </w:r>
            <w:r>
              <w:rPr>
                <w:rFonts w:ascii="Tahoma" w:hAnsi="Tahoma" w:cs="Tahoma"/>
                <w:sz w:val="22"/>
                <w:szCs w:val="22"/>
              </w:rPr>
              <w:t xml:space="preserve">are not available in the research spaces for reference by those who have access to the area.   Not all of the risk assessments are suitable and sufficient </w:t>
            </w:r>
            <w:r w:rsidR="001A1962">
              <w:rPr>
                <w:rFonts w:ascii="Tahoma" w:hAnsi="Tahoma" w:cs="Tahoma"/>
                <w:sz w:val="22"/>
                <w:szCs w:val="22"/>
              </w:rPr>
              <w:t>in that they do not all demonstrate</w:t>
            </w:r>
            <w:r>
              <w:rPr>
                <w:rFonts w:ascii="Tahoma" w:hAnsi="Tahoma" w:cs="Tahoma"/>
                <w:sz w:val="22"/>
                <w:szCs w:val="22"/>
              </w:rPr>
              <w:t xml:space="preserve"> that risks </w:t>
            </w:r>
            <w:r w:rsidR="001A1962">
              <w:rPr>
                <w:rFonts w:ascii="Tahoma" w:hAnsi="Tahoma" w:cs="Tahoma"/>
                <w:sz w:val="22"/>
                <w:szCs w:val="22"/>
              </w:rPr>
              <w:t>are being</w:t>
            </w:r>
            <w:r>
              <w:rPr>
                <w:rFonts w:ascii="Tahoma" w:hAnsi="Tahoma" w:cs="Tahoma"/>
                <w:sz w:val="22"/>
                <w:szCs w:val="22"/>
              </w:rPr>
              <w:t xml:space="preserve"> mitigated sufficiently</w:t>
            </w:r>
            <w:r w:rsidR="006711F7">
              <w:rPr>
                <w:rFonts w:ascii="Tahoma" w:hAnsi="Tahoma" w:cs="Tahoma"/>
                <w:sz w:val="22"/>
                <w:szCs w:val="22"/>
              </w:rPr>
              <w:t>.</w:t>
            </w:r>
            <w:r>
              <w:rPr>
                <w:rFonts w:ascii="Tahoma" w:hAnsi="Tahoma" w:cs="Tahoma"/>
                <w:sz w:val="22"/>
                <w:szCs w:val="22"/>
              </w:rPr>
              <w:t xml:space="preserve">   Instead there is an acceptance </w:t>
            </w:r>
            <w:r w:rsidR="001A1962">
              <w:rPr>
                <w:rFonts w:ascii="Tahoma" w:hAnsi="Tahoma" w:cs="Tahoma"/>
                <w:sz w:val="22"/>
                <w:szCs w:val="22"/>
              </w:rPr>
              <w:t>of</w:t>
            </w:r>
            <w:r>
              <w:rPr>
                <w:rFonts w:ascii="Tahoma" w:hAnsi="Tahoma" w:cs="Tahoma"/>
                <w:sz w:val="22"/>
                <w:szCs w:val="22"/>
              </w:rPr>
              <w:t xml:space="preserve"> significant risk where controls are not in place and good engineering practice has not been applied.     </w:t>
            </w:r>
          </w:p>
          <w:p w:rsidR="006711F7" w:rsidRDefault="0033457E" w:rsidP="009A0DB3">
            <w:pPr>
              <w:rPr>
                <w:rFonts w:ascii="Tahoma" w:hAnsi="Tahoma" w:cs="Tahoma"/>
                <w:sz w:val="22"/>
                <w:szCs w:val="22"/>
              </w:rPr>
            </w:pPr>
            <w:r>
              <w:rPr>
                <w:rFonts w:ascii="Tahoma" w:hAnsi="Tahoma" w:cs="Tahoma"/>
                <w:sz w:val="22"/>
                <w:szCs w:val="22"/>
              </w:rPr>
              <w:t xml:space="preserve">There is evidence of engagement with the School’s Technical Services team to safeguard some </w:t>
            </w:r>
            <w:r w:rsidR="00176927">
              <w:rPr>
                <w:rFonts w:ascii="Tahoma" w:hAnsi="Tahoma" w:cs="Tahoma"/>
                <w:sz w:val="22"/>
                <w:szCs w:val="22"/>
              </w:rPr>
              <w:t xml:space="preserve">or part </w:t>
            </w:r>
            <w:r>
              <w:rPr>
                <w:rFonts w:ascii="Tahoma" w:hAnsi="Tahoma" w:cs="Tahoma"/>
                <w:sz w:val="22"/>
                <w:szCs w:val="22"/>
              </w:rPr>
              <w:t>of the test rigs</w:t>
            </w:r>
            <w:r w:rsidR="00493A7F">
              <w:rPr>
                <w:rFonts w:ascii="Tahoma" w:hAnsi="Tahoma" w:cs="Tahoma"/>
                <w:sz w:val="22"/>
                <w:szCs w:val="22"/>
              </w:rPr>
              <w:t xml:space="preserve"> but this is done on an as needs basis.   </w:t>
            </w:r>
            <w:r w:rsidR="006711F7">
              <w:rPr>
                <w:rFonts w:ascii="Tahoma" w:hAnsi="Tahoma" w:cs="Tahoma"/>
                <w:sz w:val="22"/>
                <w:szCs w:val="22"/>
              </w:rPr>
              <w:t>At this time t</w:t>
            </w:r>
            <w:r w:rsidR="00493A7F">
              <w:rPr>
                <w:rFonts w:ascii="Tahoma" w:hAnsi="Tahoma" w:cs="Tahoma"/>
                <w:sz w:val="22"/>
                <w:szCs w:val="22"/>
              </w:rPr>
              <w:t xml:space="preserve">here does not appear to be a standard process </w:t>
            </w:r>
            <w:r w:rsidR="006711F7">
              <w:rPr>
                <w:rFonts w:ascii="Tahoma" w:hAnsi="Tahoma" w:cs="Tahoma"/>
                <w:sz w:val="22"/>
                <w:szCs w:val="22"/>
              </w:rPr>
              <w:t>for engaging</w:t>
            </w:r>
            <w:r w:rsidR="00604C01">
              <w:rPr>
                <w:rFonts w:ascii="Tahoma" w:hAnsi="Tahoma" w:cs="Tahoma"/>
                <w:sz w:val="22"/>
                <w:szCs w:val="22"/>
              </w:rPr>
              <w:t xml:space="preserve"> with</w:t>
            </w:r>
            <w:r w:rsidR="00493A7F">
              <w:rPr>
                <w:rFonts w:ascii="Tahoma" w:hAnsi="Tahoma" w:cs="Tahoma"/>
                <w:sz w:val="22"/>
                <w:szCs w:val="22"/>
              </w:rPr>
              <w:t xml:space="preserve"> the Technical Services team in terms of provision of information</w:t>
            </w:r>
            <w:r w:rsidR="0016333F">
              <w:rPr>
                <w:rFonts w:ascii="Tahoma" w:hAnsi="Tahoma" w:cs="Tahoma"/>
                <w:sz w:val="22"/>
                <w:szCs w:val="22"/>
              </w:rPr>
              <w:t xml:space="preserve"> that gives the Technical team an overall scope </w:t>
            </w:r>
            <w:r w:rsidR="006711F7">
              <w:rPr>
                <w:rFonts w:ascii="Tahoma" w:hAnsi="Tahoma" w:cs="Tahoma"/>
                <w:sz w:val="22"/>
                <w:szCs w:val="22"/>
              </w:rPr>
              <w:t>of the</w:t>
            </w:r>
            <w:r w:rsidR="0016333F">
              <w:rPr>
                <w:rFonts w:ascii="Tahoma" w:hAnsi="Tahoma" w:cs="Tahoma"/>
                <w:sz w:val="22"/>
                <w:szCs w:val="22"/>
              </w:rPr>
              <w:t xml:space="preserve"> design</w:t>
            </w:r>
            <w:r w:rsidR="006711F7">
              <w:rPr>
                <w:rFonts w:ascii="Tahoma" w:hAnsi="Tahoma" w:cs="Tahoma"/>
                <w:sz w:val="22"/>
                <w:szCs w:val="22"/>
              </w:rPr>
              <w:t xml:space="preserve"> and this could mean that risks are not addressed sufficiently</w:t>
            </w:r>
            <w:r w:rsidR="00493A7F">
              <w:rPr>
                <w:rFonts w:ascii="Tahoma" w:hAnsi="Tahoma" w:cs="Tahoma"/>
                <w:sz w:val="22"/>
                <w:szCs w:val="22"/>
              </w:rPr>
              <w:t>.</w:t>
            </w:r>
            <w:r w:rsidR="006711F7">
              <w:rPr>
                <w:rFonts w:ascii="Tahoma" w:hAnsi="Tahoma" w:cs="Tahoma"/>
                <w:sz w:val="22"/>
                <w:szCs w:val="22"/>
              </w:rPr>
              <w:t xml:space="preserve">   An exchange of information must be provided at this time such that each party understands the scope and/or limitations of any modifications.</w:t>
            </w:r>
          </w:p>
          <w:p w:rsidR="009A0DB3" w:rsidRPr="009A0DB3" w:rsidRDefault="009A0DB3" w:rsidP="009A0DB3">
            <w:pPr>
              <w:rPr>
                <w:rFonts w:ascii="Tahoma" w:hAnsi="Tahoma" w:cs="Tahoma"/>
                <w:sz w:val="22"/>
                <w:szCs w:val="22"/>
              </w:rPr>
            </w:pPr>
          </w:p>
        </w:tc>
      </w:tr>
      <w:tr w:rsidR="00520A5E" w:rsidRPr="008858C3" w:rsidTr="008858C3">
        <w:trPr>
          <w:trHeight w:val="724"/>
        </w:trPr>
        <w:tc>
          <w:tcPr>
            <w:tcW w:w="14174" w:type="dxa"/>
            <w:tcBorders>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rsidR="009C33AE" w:rsidRPr="008858C3" w:rsidRDefault="0033457E" w:rsidP="00AA7F7E">
            <w:pPr>
              <w:rPr>
                <w:rFonts w:ascii="Tahoma" w:hAnsi="Tahoma" w:cs="Tahoma"/>
              </w:rPr>
            </w:pPr>
            <w:r w:rsidRPr="008858C3">
              <w:rPr>
                <w:rFonts w:ascii="Tahoma" w:eastAsia="Calibri" w:hAnsi="Tahoma" w:cs="Tahoma"/>
                <w:noProof/>
              </w:rPr>
              <mc:AlternateContent>
                <mc:Choice Requires="wps">
                  <w:drawing>
                    <wp:anchor distT="0" distB="0" distL="114300" distR="114300" simplePos="0" relativeHeight="251736064" behindDoc="0" locked="0" layoutInCell="1" allowOverlap="1" wp14:anchorId="411C6CAF" wp14:editId="7A8255C7">
                      <wp:simplePos x="0" y="0"/>
                      <wp:positionH relativeFrom="column">
                        <wp:posOffset>1165860</wp:posOffset>
                      </wp:positionH>
                      <wp:positionV relativeFrom="paragraph">
                        <wp:posOffset>-38735</wp:posOffset>
                      </wp:positionV>
                      <wp:extent cx="269875" cy="269875"/>
                      <wp:effectExtent l="0" t="0" r="0" b="0"/>
                      <wp:wrapNone/>
                      <wp:docPr id="27" name="Rectangle 9"/>
                      <wp:cNvGraphicFramePr/>
                      <a:graphic xmlns:a="http://schemas.openxmlformats.org/drawingml/2006/main">
                        <a:graphicData uri="http://schemas.microsoft.com/office/word/2010/wordprocessingShape">
                          <wps:wsp>
                            <wps:cNvSpPr/>
                            <wps:spPr>
                              <a:xfrm>
                                <a:off x="0" y="0"/>
                                <a:ext cx="269875" cy="269875"/>
                              </a:xfrm>
                              <a:prstGeom prst="rect">
                                <a:avLst/>
                              </a:prstGeom>
                              <a:solidFill>
                                <a:srgbClr val="FF0000"/>
                              </a:solidFill>
                              <a:ln w="25400" cap="flat" cmpd="sng" algn="ctr">
                                <a:noFill/>
                                <a:prstDash val="solid"/>
                              </a:ln>
                              <a:effectLst/>
                            </wps:spPr>
                            <wps:txbx>
                              <w:txbxContent>
                                <w:p w:rsidR="00CC41BB" w:rsidRPr="00AA7F7E" w:rsidRDefault="00CC41BB" w:rsidP="00CC41BB">
                                  <w:pPr>
                                    <w:spacing w:before="100" w:beforeAutospacing="1" w:after="100" w:afterAutospacing="1" w:line="168" w:lineRule="auto"/>
                                    <w:ind w:left="-28"/>
                                    <w:rPr>
                                      <w:rFonts w:asciiTheme="minorHAnsi" w:hAnsiTheme="minorHAnsi"/>
                                      <w:b/>
                                      <w:color w:val="FFFFFF" w:themeColor="background1"/>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rPr>
                                  </w:pPr>
                                  <w:r w:rsidRPr="00AA7F7E">
                                    <w:rPr>
                                      <w:rFonts w:asciiTheme="minorHAnsi" w:hAnsiTheme="minorHAnsi"/>
                                      <w:b/>
                                      <w:color w:val="FFFFFF" w:themeColor="background1"/>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rPr>
                                    <w:t>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9" o:spid="_x0000_s1026" style="position:absolute;margin-left:91.8pt;margin-top:-3.05pt;width:21.25pt;height:21.2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6hStXgIAALwEAAAOAAAAZHJzL2Uyb0RvYy54bWysVE1v2zAMvQ/YfxB0X50E6ZdRpwhaZBhQ&#10;tEXboWdGlmwDkqhJSuzu14+SnbbrdhqWg0Ka9CP59OiLy8Fotpc+dGgrPj+acSatwLqzTcW/P22+&#10;nHEWItgaNFpZ8RcZ+OXq86eL3pVygS3qWnpGIDaUvat4G6MriyKIVhoIR+ikpaBCbyCS65ui9tAT&#10;utHFYjY7KXr0tfMoZAj09HoM8lXGV0qKeKdUkJHpilNvMZ8+n9t0FqsLKBsPru3E1Ab8QxcGOktF&#10;X6GuIQLb+e4PKNMJjwFVPBJoClSqEzLPQNPMZx+meWzByTwLkRPcK03h/8GK2/29Z11d8cUpZxYM&#10;3dEDsQa20ZKdJ356F0pKe3T3fvICmWnYQXmT/mkMNmROX145lUNkgh4uTs7PTo85ExSabEIp3l52&#10;PsSvEg1LRsU9Fc9Mwv4mxDH1kJJqBdRdvem0zo5vtlfasz3Q9W42M/qljgn9tzRtWU/Vj5cUZgJI&#10;ZkpDJNM4GjzYhjPQDelXRJ9rW0wVCAnKVPsaQjvWyLBTCW1TXGaRTa0mqkZykhWH7UAYydxi/UI8&#10;exwFGJzYdAR8AyHegyfFUWO0RfGODqWRusXJ4qxF//Nvz1M+CYGinPWkYJrkxw685Ex/sySR8/ly&#10;mSSfneXx6YIc/z6yfR+xO3OFxOKc9tWJbKb8qA+m8mieadnWqSqFwAqqPXI2OVdx3CxaVyHX65xG&#10;MncQb+yjEwn8QOnT8AzeTXceSSy3eFA7lB+ufsxNb1pc7yKqLuvijVe68eTQiuS7n9Y57eB7P2e9&#10;fXRWvwAAAP//AwBQSwMEFAAGAAgAAAAhAMylKYvcAAAACQEAAA8AAABkcnMvZG93bnJldi54bWxM&#10;j8FOwzAMhu9IvENkJG5buo5VU2k6ITQOcGMDcXWb0BQap0qyrrw93glu/uVPvz9Xu9kNYjIh9p4U&#10;rJYZCEOt1z11Ct6OT4stiJiQNA6ejIIfE2FXX19VWGp/plczHVInuIRiiQpsSmMpZWytcRiXfjTE&#10;u08fHCaOoZM64JnL3SDzLCukw574gsXRPFrTfh9OTsHHc8Jmsn6f7cN79/K1sZvcWaVub+aHexDJ&#10;zOkPhos+q0PNTo0/kY5i4LxdF4wqWBQrEAzk+WVoFKyLO5B1Jf9/UP8CAAD//wMAUEsBAi0AFAAG&#10;AAgAAAAhALaDOJL+AAAA4QEAABMAAAAAAAAAAAAAAAAAAAAAAFtDb250ZW50X1R5cGVzXS54bWxQ&#10;SwECLQAUAAYACAAAACEAOP0h/9YAAACUAQAACwAAAAAAAAAAAAAAAAAvAQAAX3JlbHMvLnJlbHNQ&#10;SwECLQAUAAYACAAAACEA8uoUrV4CAAC8BAAADgAAAAAAAAAAAAAAAAAuAgAAZHJzL2Uyb0RvYy54&#10;bWxQSwECLQAUAAYACAAAACEAzKUpi9wAAAAJAQAADwAAAAAAAAAAAAAAAAC4BAAAZHJzL2Rvd25y&#10;ZXYueG1sUEsFBgAAAAAEAAQA8wAAAMEFAAAAAA==&#10;" fillcolor="red" stroked="f" strokeweight="2pt">
                      <v:textbox>
                        <w:txbxContent>
                          <w:p w:rsidR="00CC41BB" w:rsidRPr="00AA7F7E" w:rsidRDefault="00CC41BB" w:rsidP="00CC41BB">
                            <w:pPr>
                              <w:spacing w:before="100" w:beforeAutospacing="1" w:after="100" w:afterAutospacing="1" w:line="168" w:lineRule="auto"/>
                              <w:ind w:left="-28"/>
                              <w:rPr>
                                <w:rFonts w:asciiTheme="minorHAnsi" w:hAnsiTheme="minorHAnsi"/>
                                <w:b/>
                                <w:color w:val="FFFFFF" w:themeColor="background1"/>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rPr>
                            </w:pPr>
                            <w:r w:rsidRPr="00AA7F7E">
                              <w:rPr>
                                <w:rFonts w:asciiTheme="minorHAnsi" w:hAnsiTheme="minorHAnsi"/>
                                <w:b/>
                                <w:color w:val="FFFFFF" w:themeColor="background1"/>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rPr>
                              <w:t>F</w:t>
                            </w:r>
                          </w:p>
                        </w:txbxContent>
                      </v:textbox>
                    </v:rect>
                  </w:pict>
                </mc:Fallback>
              </mc:AlternateContent>
            </w:r>
            <w:r w:rsidR="00520A5E" w:rsidRPr="008858C3">
              <w:rPr>
                <w:rFonts w:ascii="Tahoma" w:hAnsi="Tahoma" w:cs="Tahoma"/>
              </w:rPr>
              <w:t>Lowest Rating</w:t>
            </w:r>
            <w:r w:rsidR="00AA7F7E" w:rsidRPr="008858C3">
              <w:rPr>
                <w:rFonts w:ascii="Tahoma" w:hAnsi="Tahoma" w:cs="Tahoma"/>
              </w:rPr>
              <w:t>:</w:t>
            </w:r>
            <w:r w:rsidR="00520A5E" w:rsidRPr="008858C3">
              <w:rPr>
                <w:rFonts w:ascii="Tahoma" w:hAnsi="Tahoma" w:cs="Tahoma"/>
              </w:rPr>
              <w:t xml:space="preserve">        </w:t>
            </w:r>
            <w:r w:rsidR="009C33AE" w:rsidRPr="008858C3">
              <w:rPr>
                <w:rFonts w:ascii="Tahoma" w:hAnsi="Tahoma" w:cs="Tahoma"/>
              </w:rPr>
              <w:t xml:space="preserve">    </w:t>
            </w:r>
            <w:proofErr w:type="gramStart"/>
            <w:r w:rsidR="00AA7F7E" w:rsidRPr="008858C3">
              <w:rPr>
                <w:rFonts w:ascii="Tahoma" w:hAnsi="Tahoma" w:cs="Tahoma"/>
              </w:rPr>
              <w:t xml:space="preserve">-  </w:t>
            </w:r>
            <w:r w:rsidR="00CC41BB">
              <w:rPr>
                <w:rFonts w:ascii="Tahoma" w:hAnsi="Tahoma" w:cs="Tahoma"/>
              </w:rPr>
              <w:t>Unacceptable</w:t>
            </w:r>
            <w:proofErr w:type="gramEnd"/>
            <w:r w:rsidR="00AA7F7E" w:rsidRPr="008858C3">
              <w:rPr>
                <w:rFonts w:ascii="Tahoma" w:hAnsi="Tahoma" w:cs="Tahoma"/>
              </w:rPr>
              <w:tab/>
            </w:r>
            <w:r w:rsidR="00AA7F7E" w:rsidRPr="008858C3">
              <w:rPr>
                <w:rFonts w:ascii="Tahoma" w:hAnsi="Tahoma" w:cs="Tahoma"/>
              </w:rPr>
              <w:tab/>
            </w:r>
            <w:r w:rsidR="00AA7F7E" w:rsidRPr="008858C3">
              <w:rPr>
                <w:rFonts w:ascii="Tahoma" w:hAnsi="Tahoma" w:cs="Tahoma"/>
              </w:rPr>
              <w:tab/>
            </w:r>
            <w:r w:rsidR="009C33AE" w:rsidRPr="008858C3">
              <w:rPr>
                <w:rFonts w:ascii="Tahoma" w:hAnsi="Tahoma" w:cs="Tahoma"/>
              </w:rPr>
              <w:t xml:space="preserve">       </w:t>
            </w:r>
            <w:r w:rsidR="00520A5E" w:rsidRPr="008858C3">
              <w:rPr>
                <w:rFonts w:ascii="Tahoma" w:hAnsi="Tahoma" w:cs="Tahoma"/>
                <w:i/>
              </w:rPr>
              <w:t>Rating guidance can be found at the end of the report.</w:t>
            </w:r>
          </w:p>
          <w:p w:rsidR="00520A5E" w:rsidRPr="008858C3" w:rsidRDefault="00520A5E" w:rsidP="00AA7F7E">
            <w:pPr>
              <w:tabs>
                <w:tab w:val="left" w:pos="1365"/>
              </w:tabs>
              <w:jc w:val="center"/>
              <w:rPr>
                <w:rFonts w:ascii="Tahoma" w:hAnsi="Tahoma" w:cs="Tahoma"/>
              </w:rPr>
            </w:pPr>
          </w:p>
        </w:tc>
      </w:tr>
    </w:tbl>
    <w:p w:rsidR="00520A5E" w:rsidRPr="008858C3" w:rsidRDefault="00520A5E">
      <w:pPr>
        <w:rPr>
          <w:rFonts w:ascii="Tahoma" w:hAnsi="Tahoma" w:cs="Tahoma"/>
          <w:sz w:val="22"/>
          <w:szCs w:val="22"/>
        </w:rPr>
      </w:pPr>
    </w:p>
    <w:p w:rsidR="00520A5E" w:rsidRPr="008858C3" w:rsidRDefault="00520A5E">
      <w:pPr>
        <w:rPr>
          <w:rFonts w:ascii="Tahoma" w:hAnsi="Tahoma" w:cs="Tahoma"/>
          <w:sz w:val="22"/>
          <w:szCs w:val="22"/>
        </w:rPr>
      </w:pPr>
    </w:p>
    <w:tbl>
      <w:tblPr>
        <w:tblW w:w="15593" w:type="dxa"/>
        <w:tblInd w:w="-459"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1E0" w:firstRow="1" w:lastRow="1" w:firstColumn="1" w:lastColumn="1" w:noHBand="0" w:noVBand="0"/>
      </w:tblPr>
      <w:tblGrid>
        <w:gridCol w:w="3261"/>
        <w:gridCol w:w="4819"/>
        <w:gridCol w:w="3260"/>
        <w:gridCol w:w="993"/>
        <w:gridCol w:w="3260"/>
      </w:tblGrid>
      <w:tr w:rsidR="00863742" w:rsidRPr="008858C3" w:rsidTr="008858C3">
        <w:tc>
          <w:tcPr>
            <w:tcW w:w="15593" w:type="dxa"/>
            <w:gridSpan w:val="5"/>
            <w:shd w:val="clear" w:color="auto" w:fill="CCC0D9" w:themeFill="accent4" w:themeFillTint="66"/>
          </w:tcPr>
          <w:p w:rsidR="00863742" w:rsidRPr="008858C3" w:rsidRDefault="00037335" w:rsidP="006F620E">
            <w:pPr>
              <w:rPr>
                <w:rFonts w:ascii="Tahoma" w:hAnsi="Tahoma" w:cs="Tahoma"/>
                <w:b/>
                <w:sz w:val="22"/>
                <w:szCs w:val="22"/>
              </w:rPr>
            </w:pPr>
            <w:r>
              <w:rPr>
                <w:rFonts w:ascii="Tahoma" w:hAnsi="Tahoma" w:cs="Tahoma"/>
                <w:b/>
                <w:sz w:val="22"/>
                <w:szCs w:val="22"/>
              </w:rPr>
              <w:t>F112</w:t>
            </w:r>
          </w:p>
        </w:tc>
      </w:tr>
      <w:tr w:rsidR="00520A5E" w:rsidRPr="008858C3" w:rsidTr="00CF2056">
        <w:tc>
          <w:tcPr>
            <w:tcW w:w="3261" w:type="dxa"/>
            <w:shd w:val="clear" w:color="auto" w:fill="FFFFFF"/>
          </w:tcPr>
          <w:p w:rsidR="00520A5E" w:rsidRPr="008858C3" w:rsidRDefault="00520A5E" w:rsidP="006F620E">
            <w:pPr>
              <w:rPr>
                <w:rFonts w:ascii="Tahoma" w:hAnsi="Tahoma" w:cs="Tahoma"/>
                <w:b/>
                <w:sz w:val="22"/>
                <w:szCs w:val="22"/>
              </w:rPr>
            </w:pPr>
            <w:r w:rsidRPr="008858C3">
              <w:rPr>
                <w:rFonts w:ascii="Tahoma" w:hAnsi="Tahoma" w:cs="Tahoma"/>
                <w:b/>
                <w:sz w:val="22"/>
                <w:szCs w:val="22"/>
              </w:rPr>
              <w:t>Observation</w:t>
            </w:r>
          </w:p>
        </w:tc>
        <w:tc>
          <w:tcPr>
            <w:tcW w:w="4819" w:type="dxa"/>
            <w:shd w:val="clear" w:color="auto" w:fill="FFFFFF"/>
          </w:tcPr>
          <w:p w:rsidR="00520A5E" w:rsidRPr="008858C3" w:rsidRDefault="00AA7F7E" w:rsidP="006F620E">
            <w:pPr>
              <w:rPr>
                <w:rFonts w:ascii="Tahoma" w:hAnsi="Tahoma" w:cs="Tahoma"/>
                <w:b/>
                <w:color w:val="000000" w:themeColor="text1"/>
                <w:sz w:val="22"/>
                <w:szCs w:val="22"/>
              </w:rPr>
            </w:pPr>
            <w:r w:rsidRPr="008858C3">
              <w:rPr>
                <w:rFonts w:ascii="Tahoma" w:hAnsi="Tahoma" w:cs="Tahoma"/>
                <w:b/>
                <w:color w:val="000000" w:themeColor="text1"/>
                <w:sz w:val="22"/>
                <w:szCs w:val="22"/>
              </w:rPr>
              <w:t>Comments</w:t>
            </w:r>
          </w:p>
        </w:tc>
        <w:tc>
          <w:tcPr>
            <w:tcW w:w="3260" w:type="dxa"/>
            <w:shd w:val="clear" w:color="auto" w:fill="FFFFFF"/>
          </w:tcPr>
          <w:p w:rsidR="00520A5E" w:rsidRPr="008858C3" w:rsidRDefault="00AA7F7E" w:rsidP="006F620E">
            <w:pPr>
              <w:rPr>
                <w:rFonts w:ascii="Tahoma" w:hAnsi="Tahoma" w:cs="Tahoma"/>
                <w:b/>
                <w:sz w:val="22"/>
                <w:szCs w:val="22"/>
              </w:rPr>
            </w:pPr>
            <w:r w:rsidRPr="008858C3">
              <w:rPr>
                <w:rFonts w:ascii="Tahoma" w:hAnsi="Tahoma" w:cs="Tahoma"/>
                <w:b/>
                <w:sz w:val="22"/>
                <w:szCs w:val="22"/>
              </w:rPr>
              <w:t xml:space="preserve">Photos </w:t>
            </w:r>
            <w:r w:rsidRPr="008858C3">
              <w:rPr>
                <w:rFonts w:ascii="Tahoma" w:hAnsi="Tahoma" w:cs="Tahoma"/>
                <w:sz w:val="22"/>
                <w:szCs w:val="22"/>
              </w:rPr>
              <w:t>(where applicable)</w:t>
            </w:r>
          </w:p>
        </w:tc>
        <w:tc>
          <w:tcPr>
            <w:tcW w:w="993" w:type="dxa"/>
            <w:shd w:val="clear" w:color="auto" w:fill="FFFFFF"/>
          </w:tcPr>
          <w:p w:rsidR="00520A5E" w:rsidRPr="008858C3" w:rsidRDefault="00520A5E" w:rsidP="00F43299">
            <w:pPr>
              <w:rPr>
                <w:rFonts w:ascii="Tahoma" w:hAnsi="Tahoma" w:cs="Tahoma"/>
                <w:b/>
                <w:sz w:val="22"/>
                <w:szCs w:val="22"/>
              </w:rPr>
            </w:pPr>
            <w:r w:rsidRPr="008858C3">
              <w:rPr>
                <w:rFonts w:ascii="Tahoma" w:hAnsi="Tahoma" w:cs="Tahoma"/>
                <w:b/>
                <w:sz w:val="22"/>
                <w:szCs w:val="22"/>
              </w:rPr>
              <w:t>Rating</w:t>
            </w:r>
          </w:p>
        </w:tc>
        <w:tc>
          <w:tcPr>
            <w:tcW w:w="3260" w:type="dxa"/>
            <w:shd w:val="clear" w:color="auto" w:fill="FFFFFF"/>
          </w:tcPr>
          <w:p w:rsidR="00520A5E" w:rsidRPr="008858C3" w:rsidRDefault="00AA7F7E" w:rsidP="006F620E">
            <w:pPr>
              <w:rPr>
                <w:rFonts w:ascii="Tahoma" w:hAnsi="Tahoma" w:cs="Tahoma"/>
                <w:b/>
                <w:sz w:val="22"/>
                <w:szCs w:val="22"/>
              </w:rPr>
            </w:pPr>
            <w:r w:rsidRPr="008858C3">
              <w:rPr>
                <w:rFonts w:ascii="Tahoma" w:hAnsi="Tahoma" w:cs="Tahoma"/>
                <w:b/>
                <w:sz w:val="22"/>
                <w:szCs w:val="22"/>
              </w:rPr>
              <w:t xml:space="preserve">Management </w:t>
            </w:r>
            <w:r w:rsidR="00520A5E" w:rsidRPr="008858C3">
              <w:rPr>
                <w:rFonts w:ascii="Tahoma" w:hAnsi="Tahoma" w:cs="Tahoma"/>
                <w:b/>
                <w:sz w:val="22"/>
                <w:szCs w:val="22"/>
              </w:rPr>
              <w:t>Response</w:t>
            </w:r>
            <w:r w:rsidRPr="008858C3">
              <w:rPr>
                <w:rFonts w:ascii="Tahoma" w:hAnsi="Tahoma" w:cs="Tahoma"/>
                <w:b/>
                <w:sz w:val="22"/>
                <w:szCs w:val="22"/>
              </w:rPr>
              <w:t xml:space="preserve"> &amp; closure date</w:t>
            </w:r>
          </w:p>
        </w:tc>
      </w:tr>
      <w:tr w:rsidR="00863742" w:rsidRPr="008858C3" w:rsidTr="00CF2056">
        <w:tc>
          <w:tcPr>
            <w:tcW w:w="3261" w:type="dxa"/>
            <w:shd w:val="clear" w:color="auto" w:fill="auto"/>
          </w:tcPr>
          <w:p w:rsidR="00863742" w:rsidRPr="00AA673C" w:rsidRDefault="00826492" w:rsidP="00AA673C">
            <w:pPr>
              <w:pStyle w:val="ListParagraph"/>
              <w:numPr>
                <w:ilvl w:val="0"/>
                <w:numId w:val="2"/>
              </w:numPr>
              <w:rPr>
                <w:rFonts w:ascii="Tahoma" w:hAnsi="Tahoma" w:cs="Tahoma"/>
                <w:sz w:val="22"/>
                <w:szCs w:val="22"/>
              </w:rPr>
            </w:pPr>
            <w:r w:rsidRPr="00AA673C">
              <w:rPr>
                <w:rFonts w:ascii="Tahoma" w:hAnsi="Tahoma" w:cs="Tahoma"/>
                <w:sz w:val="22"/>
                <w:szCs w:val="22"/>
              </w:rPr>
              <w:t>During the time of the inspection those involved were advised that the test rig (see photo) was no longer in use.</w:t>
            </w:r>
          </w:p>
        </w:tc>
        <w:tc>
          <w:tcPr>
            <w:tcW w:w="4819" w:type="dxa"/>
          </w:tcPr>
          <w:p w:rsidR="00863742" w:rsidRPr="008858C3" w:rsidRDefault="00826492" w:rsidP="00631F93">
            <w:pPr>
              <w:rPr>
                <w:rFonts w:ascii="Tahoma" w:hAnsi="Tahoma" w:cs="Tahoma"/>
                <w:color w:val="000000" w:themeColor="text1"/>
                <w:sz w:val="22"/>
                <w:szCs w:val="22"/>
              </w:rPr>
            </w:pPr>
            <w:r>
              <w:rPr>
                <w:rFonts w:ascii="Tahoma" w:hAnsi="Tahoma" w:cs="Tahoma"/>
                <w:color w:val="000000" w:themeColor="text1"/>
                <w:sz w:val="22"/>
                <w:szCs w:val="22"/>
              </w:rPr>
              <w:t>Any test rigs that are no longer in use must be locked off and not be able to be re-energised.</w:t>
            </w:r>
            <w:r w:rsidR="00631F93">
              <w:rPr>
                <w:rFonts w:ascii="Tahoma" w:hAnsi="Tahoma" w:cs="Tahoma"/>
                <w:color w:val="000000" w:themeColor="text1"/>
                <w:sz w:val="22"/>
                <w:szCs w:val="22"/>
              </w:rPr>
              <w:t xml:space="preserve">   It could not be established whether a risk assessment had been completed for this particular test rig.</w:t>
            </w:r>
          </w:p>
        </w:tc>
        <w:tc>
          <w:tcPr>
            <w:tcW w:w="3260" w:type="dxa"/>
            <w:shd w:val="clear" w:color="auto" w:fill="FFFFFF" w:themeFill="background1"/>
          </w:tcPr>
          <w:p w:rsidR="00863742" w:rsidRPr="008858C3" w:rsidRDefault="00037335" w:rsidP="006F620E">
            <w:pPr>
              <w:rPr>
                <w:rFonts w:ascii="Tahoma" w:hAnsi="Tahoma" w:cs="Tahoma"/>
                <w:noProof/>
                <w:sz w:val="22"/>
                <w:szCs w:val="22"/>
              </w:rPr>
            </w:pPr>
            <w:r>
              <w:rPr>
                <w:rFonts w:ascii="Tahoma" w:hAnsi="Tahoma" w:cs="Tahoma"/>
                <w:noProof/>
                <w:sz w:val="22"/>
                <w:szCs w:val="22"/>
              </w:rPr>
              <w:drawing>
                <wp:inline distT="0" distB="0" distL="0" distR="0" wp14:anchorId="1BA63868" wp14:editId="52CEACDF">
                  <wp:extent cx="1533525" cy="2050167"/>
                  <wp:effectExtent l="0" t="0" r="0" b="7620"/>
                  <wp:docPr id="21" name="Picture 21" descr="M:\SF\OCH 2006\Safety &amp; OH Misc\Caroline\Engineering\Inspections\January2014_ElectricalResearch\Photos\IMG_0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SF\OCH 2006\Safety &amp; OH Misc\Caroline\Engineering\Inspections\January2014_ElectricalResearch\Photos\IMG_0300.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41489" cy="2060815"/>
                          </a:xfrm>
                          <a:prstGeom prst="rect">
                            <a:avLst/>
                          </a:prstGeom>
                          <a:noFill/>
                          <a:ln>
                            <a:noFill/>
                          </a:ln>
                        </pic:spPr>
                      </pic:pic>
                    </a:graphicData>
                  </a:graphic>
                </wp:inline>
              </w:drawing>
            </w:r>
          </w:p>
        </w:tc>
        <w:tc>
          <w:tcPr>
            <w:tcW w:w="993" w:type="dxa"/>
            <w:shd w:val="clear" w:color="auto" w:fill="FFFFFF" w:themeFill="background1"/>
          </w:tcPr>
          <w:p w:rsidR="00863742" w:rsidRDefault="00631F93" w:rsidP="006F620E">
            <w:pPr>
              <w:jc w:val="center"/>
              <w:rPr>
                <w:rFonts w:ascii="Tahoma" w:hAnsi="Tahoma" w:cs="Tahoma"/>
                <w:sz w:val="22"/>
                <w:szCs w:val="22"/>
              </w:rPr>
            </w:pPr>
            <w:r w:rsidRPr="008858C3">
              <w:rPr>
                <w:rFonts w:ascii="Tahoma" w:eastAsia="Calibri" w:hAnsi="Tahoma" w:cs="Tahoma"/>
                <w:noProof/>
              </w:rPr>
              <mc:AlternateContent>
                <mc:Choice Requires="wps">
                  <w:drawing>
                    <wp:anchor distT="0" distB="0" distL="114300" distR="114300" simplePos="0" relativeHeight="251744256" behindDoc="0" locked="0" layoutInCell="1" allowOverlap="1" wp14:anchorId="5DCABE9A" wp14:editId="45FF00BF">
                      <wp:simplePos x="0" y="0"/>
                      <wp:positionH relativeFrom="column">
                        <wp:posOffset>96520</wp:posOffset>
                      </wp:positionH>
                      <wp:positionV relativeFrom="paragraph">
                        <wp:posOffset>108585</wp:posOffset>
                      </wp:positionV>
                      <wp:extent cx="269875" cy="269875"/>
                      <wp:effectExtent l="0" t="0" r="0" b="0"/>
                      <wp:wrapNone/>
                      <wp:docPr id="4" name="Rectangle 4"/>
                      <wp:cNvGraphicFramePr/>
                      <a:graphic xmlns:a="http://schemas.openxmlformats.org/drawingml/2006/main">
                        <a:graphicData uri="http://schemas.microsoft.com/office/word/2010/wordprocessingShape">
                          <wps:wsp>
                            <wps:cNvSpPr/>
                            <wps:spPr>
                              <a:xfrm>
                                <a:off x="0" y="0"/>
                                <a:ext cx="269875" cy="269875"/>
                              </a:xfrm>
                              <a:prstGeom prst="rect">
                                <a:avLst/>
                              </a:prstGeom>
                              <a:pattFill prst="wdUpDiag">
                                <a:fgClr>
                                  <a:srgbClr val="FF0000"/>
                                </a:fgClr>
                                <a:bgClr>
                                  <a:srgbClr val="FFC000"/>
                                </a:bgClr>
                              </a:pattFill>
                              <a:ln w="25400" cap="flat" cmpd="sng" algn="ctr">
                                <a:noFill/>
                                <a:prstDash val="solid"/>
                              </a:ln>
                              <a:effectLst/>
                            </wps:spPr>
                            <wps:txbx>
                              <w:txbxContent>
                                <w:p w:rsidR="00631F93" w:rsidRPr="00AA7F7E" w:rsidRDefault="00631F93" w:rsidP="00631F93">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 o:spid="_x0000_s1027" style="position:absolute;left:0;text-align:left;margin-left:7.6pt;margin-top:8.55pt;width:21.25pt;height:21.2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Z0rfgIAAA8FAAAOAAAAZHJzL2Uyb0RvYy54bWysVNtuGjEQfa/Uf7D83iwgckNZIgSiqhQl&#10;UUmU58HrvUhe27UNS/r1PfYuJErbl6o8mJmd47mcmfHN7aFVbC+db4zO+fhsxJnUwhSNrnL+/LT+&#10;csWZD6QLUkbLnL9Kz2/nnz/ddHYmJ6Y2qpCOwYn2s87mvA7BzrLMi1q25M+MlRrG0riWAlRXZYWj&#10;Dt5blU1Go4usM66wzgjpPb6ueiOfJ/9lKUV4KEsvA1M5R24hnS6d23hm8xuaVY5s3YghDfqHLFpq&#10;NIKeXK0oENu55jdXbSOc8aYMZ8K0mSnLRshUA6oZjz5Us6nJylQLyPH2RJP/f27F/f7RsabI+ZQz&#10;TS1a9B2kka6UZNNIT2f9DKiNfXSD5iHGWg+la+M/qmCHROnriVJ5CEzg4+Ti+urynDMB0yDDS/Z2&#10;2TofvkrTsijk3CF4IpL2dz700CMkxrIUwrpRaoB3xbNdNVSlK2W1VCkx76otRLYndH29HuEXK0HU&#10;E2T7F+zyDTtAcOsYNCagNOtQyvkUPpkgjGypKEBsLUj0uuKMVIVdEMGlrLSJ+SI8/KDEFfm6T8wb&#10;1RRDXkpHu0wDO9Qdee+ZjlI4bA+pTeNjT7ameEXrnOln2luxbuD/jnx4JIchRn5YzPCAo1QGSZtB&#10;4qw27uefvkc8ZgtWzjosBQr6sSMnOVPfNKbuejydxi1KyvT8cgLFvbds31v0rl0adGCMJ8CKJEZ8&#10;UEexdKZ9wf4uYlSYSAvE7qkblGXolxUvgJCLRYJhc9CRO72xIjo/Mvt0eCFnh8EIGMB7c1wgmn0Y&#10;px4bb2qz2AVTNmnWItM9r5iWqGDr0twML0Rc6/d6Qr29Y/NfAAAA//8DAFBLAwQUAAYACAAAACEA&#10;rxr/NdsAAAAHAQAADwAAAGRycy9kb3ducmV2LnhtbEyOT0vDQBTE74LfYXmCl2I3LbTRmE0pFm8i&#10;NBbPr9lnEt0/cXfbpN/e50lPwzDDzK/cTNaIM4XYe6dgMc9AkGu87l2r4PD2fHcPIiZ0Go13pOBC&#10;ETbV9VWJhfaj29O5Tq3gERcLVNClNBRSxqYji3HuB3KcffhgMbENrdQBRx63Ri6zbC0t9o4fOhzo&#10;qaPmqz5ZBeH1ZbwccLvbG5w+Zf0+233nM6Vub6btI4hEU/orwy8+o0PFTEd/cjoKw3615CZrvgDB&#10;+SrPQRxZH9Ygq1L+569+AAAA//8DAFBLAQItABQABgAIAAAAIQC2gziS/gAAAOEBAAATAAAAAAAA&#10;AAAAAAAAAAAAAABbQ29udGVudF9UeXBlc10ueG1sUEsBAi0AFAAGAAgAAAAhADj9If/WAAAAlAEA&#10;AAsAAAAAAAAAAAAAAAAALwEAAF9yZWxzLy5yZWxzUEsBAi0AFAAGAAgAAAAhAA1JnSt+AgAADwUA&#10;AA4AAAAAAAAAAAAAAAAALgIAAGRycy9lMm9Eb2MueG1sUEsBAi0AFAAGAAgAAAAhAK8a/zXbAAAA&#10;BwEAAA8AAAAAAAAAAAAAAAAA2AQAAGRycy9kb3ducmV2LnhtbFBLBQYAAAAABAAEAPMAAADgBQAA&#10;AAA=&#10;" fillcolor="red" stroked="f" strokeweight="2pt">
                      <v:fill r:id="rId10" o:title="" color2="#ffc000" type="pattern"/>
                      <v:textbox>
                        <w:txbxContent>
                          <w:p w:rsidR="00631F93" w:rsidRPr="00AA7F7E" w:rsidRDefault="00631F93" w:rsidP="00631F93">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E</w:t>
                            </w:r>
                          </w:p>
                        </w:txbxContent>
                      </v:textbox>
                    </v:rect>
                  </w:pict>
                </mc:Fallback>
              </mc:AlternateContent>
            </w:r>
          </w:p>
          <w:p w:rsidR="00A627BF" w:rsidRDefault="00A627BF" w:rsidP="006F620E">
            <w:pPr>
              <w:jc w:val="center"/>
              <w:rPr>
                <w:rFonts w:ascii="Tahoma" w:hAnsi="Tahoma" w:cs="Tahoma"/>
                <w:sz w:val="22"/>
                <w:szCs w:val="22"/>
              </w:rPr>
            </w:pPr>
          </w:p>
          <w:p w:rsidR="00A627BF" w:rsidRPr="008858C3" w:rsidRDefault="00A627BF" w:rsidP="006F620E">
            <w:pPr>
              <w:jc w:val="center"/>
              <w:rPr>
                <w:rFonts w:ascii="Tahoma" w:hAnsi="Tahoma" w:cs="Tahoma"/>
                <w:sz w:val="22"/>
                <w:szCs w:val="22"/>
              </w:rPr>
            </w:pPr>
          </w:p>
        </w:tc>
        <w:tc>
          <w:tcPr>
            <w:tcW w:w="3260" w:type="dxa"/>
            <w:shd w:val="clear" w:color="auto" w:fill="FFFFFF" w:themeFill="background1"/>
          </w:tcPr>
          <w:p w:rsidR="00863742" w:rsidRDefault="00050AC7" w:rsidP="00AA673C">
            <w:pPr>
              <w:rPr>
                <w:rFonts w:ascii="Tahoma" w:hAnsi="Tahoma" w:cs="Tahoma"/>
                <w:sz w:val="22"/>
                <w:szCs w:val="22"/>
              </w:rPr>
            </w:pPr>
            <w:r>
              <w:rPr>
                <w:rFonts w:ascii="Tahoma" w:hAnsi="Tahoma" w:cs="Tahoma"/>
                <w:sz w:val="22"/>
                <w:szCs w:val="22"/>
              </w:rPr>
              <w:t>Housekeeping could do with improving, it’s a shame that it does look like it is on its</w:t>
            </w:r>
            <w:r w:rsidR="00AA673C">
              <w:rPr>
                <w:rFonts w:ascii="Tahoma" w:hAnsi="Tahoma" w:cs="Tahoma"/>
                <w:sz w:val="22"/>
                <w:szCs w:val="22"/>
              </w:rPr>
              <w:t xml:space="preserve"> way out of the door.  Authorisation</w:t>
            </w:r>
            <w:r w:rsidR="00A9109E">
              <w:rPr>
                <w:rFonts w:ascii="Tahoma" w:hAnsi="Tahoma" w:cs="Tahoma"/>
                <w:sz w:val="22"/>
                <w:szCs w:val="22"/>
              </w:rPr>
              <w:t>, based in risk assessment.</w:t>
            </w:r>
            <w:r>
              <w:rPr>
                <w:rFonts w:ascii="Tahoma" w:hAnsi="Tahoma" w:cs="Tahoma"/>
                <w:sz w:val="22"/>
                <w:szCs w:val="22"/>
              </w:rPr>
              <w:t xml:space="preserve">  </w:t>
            </w:r>
          </w:p>
          <w:p w:rsidR="0010799B" w:rsidRDefault="0010799B" w:rsidP="00AA673C">
            <w:pPr>
              <w:rPr>
                <w:rFonts w:ascii="Tahoma" w:hAnsi="Tahoma" w:cs="Tahoma"/>
                <w:sz w:val="22"/>
                <w:szCs w:val="22"/>
              </w:rPr>
            </w:pPr>
          </w:p>
          <w:p w:rsidR="0010799B" w:rsidRPr="008858C3" w:rsidRDefault="0010799B" w:rsidP="00AA673C">
            <w:pPr>
              <w:rPr>
                <w:rFonts w:ascii="Tahoma" w:hAnsi="Tahoma" w:cs="Tahoma"/>
                <w:sz w:val="22"/>
                <w:szCs w:val="22"/>
              </w:rPr>
            </w:pPr>
            <w:r w:rsidRPr="007A4D7B">
              <w:rPr>
                <w:rFonts w:ascii="Tahoma" w:hAnsi="Tahoma" w:cs="Tahoma"/>
                <w:color w:val="1F497D" w:themeColor="text2"/>
                <w:sz w:val="22"/>
                <w:szCs w:val="22"/>
              </w:rPr>
              <w:t>AS4: Are there any current risk assessments/</w:t>
            </w:r>
            <w:proofErr w:type="spellStart"/>
            <w:r w:rsidRPr="007A4D7B">
              <w:rPr>
                <w:rFonts w:ascii="Tahoma" w:hAnsi="Tahoma" w:cs="Tahoma"/>
                <w:color w:val="1F497D" w:themeColor="text2"/>
                <w:sz w:val="22"/>
                <w:szCs w:val="22"/>
              </w:rPr>
              <w:t>ssow</w:t>
            </w:r>
            <w:proofErr w:type="spellEnd"/>
            <w:r w:rsidRPr="007A4D7B">
              <w:rPr>
                <w:rFonts w:ascii="Tahoma" w:hAnsi="Tahoma" w:cs="Tahoma"/>
                <w:color w:val="1F497D" w:themeColor="text2"/>
                <w:sz w:val="22"/>
                <w:szCs w:val="22"/>
              </w:rPr>
              <w:t xml:space="preserve"> in place, did not seen any in the area?</w:t>
            </w:r>
          </w:p>
        </w:tc>
        <w:bookmarkStart w:id="0" w:name="_GoBack"/>
        <w:bookmarkEnd w:id="0"/>
      </w:tr>
      <w:tr w:rsidR="00863742" w:rsidRPr="008858C3" w:rsidTr="00CF2056">
        <w:tc>
          <w:tcPr>
            <w:tcW w:w="3261" w:type="dxa"/>
            <w:shd w:val="clear" w:color="auto" w:fill="auto"/>
          </w:tcPr>
          <w:p w:rsidR="00863742" w:rsidRPr="00AA673C" w:rsidRDefault="00826492" w:rsidP="00AA673C">
            <w:pPr>
              <w:pStyle w:val="ListParagraph"/>
              <w:numPr>
                <w:ilvl w:val="0"/>
                <w:numId w:val="2"/>
              </w:numPr>
              <w:rPr>
                <w:rFonts w:ascii="Tahoma" w:hAnsi="Tahoma" w:cs="Tahoma"/>
                <w:sz w:val="22"/>
                <w:szCs w:val="22"/>
              </w:rPr>
            </w:pPr>
            <w:r w:rsidRPr="00AA673C">
              <w:rPr>
                <w:rFonts w:ascii="Tahoma" w:hAnsi="Tahoma" w:cs="Tahoma"/>
                <w:sz w:val="22"/>
                <w:szCs w:val="22"/>
              </w:rPr>
              <w:t>Soldering stations with portable fume extractors are in use in this area.   Different solder wires are understood to be used including leaded and rosin based solder.</w:t>
            </w:r>
          </w:p>
        </w:tc>
        <w:tc>
          <w:tcPr>
            <w:tcW w:w="4819" w:type="dxa"/>
          </w:tcPr>
          <w:p w:rsidR="00686820" w:rsidRDefault="00826492" w:rsidP="00363D17">
            <w:pPr>
              <w:rPr>
                <w:rFonts w:ascii="Tahoma" w:hAnsi="Tahoma" w:cs="Tahoma"/>
                <w:color w:val="000000" w:themeColor="text1"/>
                <w:sz w:val="22"/>
                <w:szCs w:val="22"/>
              </w:rPr>
            </w:pPr>
            <w:r>
              <w:rPr>
                <w:rFonts w:ascii="Tahoma" w:hAnsi="Tahoma" w:cs="Tahoma"/>
                <w:color w:val="000000" w:themeColor="text1"/>
                <w:sz w:val="22"/>
                <w:szCs w:val="22"/>
              </w:rPr>
              <w:t>The portable fume extractor is not fit for purpose and will not remove solder fumes from the work environment.   These are not permitted for use in industry and must be removed.</w:t>
            </w:r>
          </w:p>
          <w:p w:rsidR="00826492" w:rsidRDefault="00826492" w:rsidP="00826492">
            <w:pPr>
              <w:rPr>
                <w:rFonts w:ascii="Tahoma" w:hAnsi="Tahoma" w:cs="Tahoma"/>
                <w:color w:val="000000" w:themeColor="text1"/>
                <w:sz w:val="22"/>
                <w:szCs w:val="22"/>
              </w:rPr>
            </w:pPr>
            <w:r>
              <w:rPr>
                <w:rFonts w:ascii="Tahoma" w:hAnsi="Tahoma" w:cs="Tahoma"/>
                <w:color w:val="000000" w:themeColor="text1"/>
                <w:sz w:val="22"/>
                <w:szCs w:val="22"/>
              </w:rPr>
              <w:t>If soldering is required a tip extraction fume extractor must be used or soldering must be carried out in a space that has built in extraction.</w:t>
            </w:r>
          </w:p>
          <w:p w:rsidR="00631F93" w:rsidRDefault="00631F93" w:rsidP="00631F93">
            <w:pPr>
              <w:rPr>
                <w:rFonts w:ascii="Tahoma" w:hAnsi="Tahoma" w:cs="Tahoma"/>
                <w:color w:val="000000" w:themeColor="text1"/>
                <w:sz w:val="22"/>
                <w:szCs w:val="22"/>
              </w:rPr>
            </w:pPr>
            <w:r>
              <w:rPr>
                <w:rFonts w:ascii="Tahoma" w:hAnsi="Tahoma" w:cs="Tahoma"/>
                <w:color w:val="000000" w:themeColor="text1"/>
                <w:sz w:val="22"/>
                <w:szCs w:val="22"/>
              </w:rPr>
              <w:t xml:space="preserve">Rosin free and lead free solder must be considered over rosin and leaded solder due to the risks associated with rosin (known </w:t>
            </w:r>
            <w:proofErr w:type="spellStart"/>
            <w:r>
              <w:rPr>
                <w:rFonts w:ascii="Tahoma" w:hAnsi="Tahoma" w:cs="Tahoma"/>
                <w:color w:val="000000" w:themeColor="text1"/>
                <w:sz w:val="22"/>
                <w:szCs w:val="22"/>
              </w:rPr>
              <w:t>sensitiser</w:t>
            </w:r>
            <w:proofErr w:type="spellEnd"/>
            <w:r>
              <w:rPr>
                <w:rFonts w:ascii="Tahoma" w:hAnsi="Tahoma" w:cs="Tahoma"/>
                <w:color w:val="000000" w:themeColor="text1"/>
                <w:sz w:val="22"/>
                <w:szCs w:val="22"/>
              </w:rPr>
              <w:t>) and lead (due to its detrimental environmental impact).   The above should be considered as part of the risk assessment.</w:t>
            </w:r>
            <w:r w:rsidR="008768B6">
              <w:rPr>
                <w:rFonts w:ascii="Tahoma" w:hAnsi="Tahoma" w:cs="Tahoma"/>
                <w:color w:val="000000" w:themeColor="text1"/>
                <w:sz w:val="22"/>
                <w:szCs w:val="22"/>
              </w:rPr>
              <w:t xml:space="preserve">   It was not clear how much soldering takes place.</w:t>
            </w:r>
          </w:p>
          <w:p w:rsidR="00631F93" w:rsidRPr="008858C3" w:rsidRDefault="00631F93" w:rsidP="00631F93">
            <w:pPr>
              <w:rPr>
                <w:rFonts w:ascii="Tahoma" w:hAnsi="Tahoma" w:cs="Tahoma"/>
                <w:color w:val="000000" w:themeColor="text1"/>
                <w:sz w:val="22"/>
                <w:szCs w:val="22"/>
              </w:rPr>
            </w:pPr>
          </w:p>
        </w:tc>
        <w:tc>
          <w:tcPr>
            <w:tcW w:w="3260" w:type="dxa"/>
            <w:shd w:val="clear" w:color="auto" w:fill="FFFFFF" w:themeFill="background1"/>
          </w:tcPr>
          <w:p w:rsidR="00863742" w:rsidRPr="008858C3" w:rsidRDefault="00037335" w:rsidP="006F620E">
            <w:pPr>
              <w:rPr>
                <w:rFonts w:ascii="Tahoma" w:hAnsi="Tahoma" w:cs="Tahoma"/>
                <w:noProof/>
                <w:sz w:val="22"/>
                <w:szCs w:val="22"/>
              </w:rPr>
            </w:pPr>
            <w:r>
              <w:rPr>
                <w:rFonts w:ascii="Tahoma" w:hAnsi="Tahoma" w:cs="Tahoma"/>
                <w:noProof/>
                <w:sz w:val="22"/>
                <w:szCs w:val="22"/>
              </w:rPr>
              <w:lastRenderedPageBreak/>
              <w:drawing>
                <wp:inline distT="0" distB="0" distL="0" distR="0" wp14:anchorId="62CC8151" wp14:editId="5A89E9C6">
                  <wp:extent cx="1533525" cy="2050167"/>
                  <wp:effectExtent l="0" t="0" r="0" b="7620"/>
                  <wp:docPr id="14" name="Picture 14" descr="M:\SF\OCH 2006\Safety &amp; OH Misc\Caroline\Engineering\Inspections\January2014_ElectricalResearch\Photos\IMG_02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SF\OCH 2006\Safety &amp; OH Misc\Caroline\Engineering\Inspections\January2014_ElectricalResearch\Photos\IMG_0299.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541489" cy="2060815"/>
                          </a:xfrm>
                          <a:prstGeom prst="rect">
                            <a:avLst/>
                          </a:prstGeom>
                          <a:noFill/>
                          <a:ln>
                            <a:noFill/>
                          </a:ln>
                        </pic:spPr>
                      </pic:pic>
                    </a:graphicData>
                  </a:graphic>
                </wp:inline>
              </w:drawing>
            </w:r>
          </w:p>
        </w:tc>
        <w:tc>
          <w:tcPr>
            <w:tcW w:w="993" w:type="dxa"/>
            <w:shd w:val="clear" w:color="auto" w:fill="FFFFFF" w:themeFill="background1"/>
          </w:tcPr>
          <w:p w:rsidR="00863742" w:rsidRPr="008858C3" w:rsidRDefault="008768B6" w:rsidP="006F620E">
            <w:pPr>
              <w:jc w:val="center"/>
              <w:rPr>
                <w:rFonts w:ascii="Tahoma" w:hAnsi="Tahoma" w:cs="Tahoma"/>
                <w:sz w:val="22"/>
                <w:szCs w:val="22"/>
              </w:rPr>
            </w:pPr>
            <w:r w:rsidRPr="008858C3">
              <w:rPr>
                <w:rFonts w:ascii="Tahoma" w:eastAsia="Calibri" w:hAnsi="Tahoma" w:cs="Tahoma"/>
                <w:noProof/>
              </w:rPr>
              <mc:AlternateContent>
                <mc:Choice Requires="wps">
                  <w:drawing>
                    <wp:anchor distT="0" distB="0" distL="114300" distR="114300" simplePos="0" relativeHeight="251746304" behindDoc="0" locked="0" layoutInCell="1" allowOverlap="1" wp14:anchorId="77DA399A" wp14:editId="09E0BFA3">
                      <wp:simplePos x="0" y="0"/>
                      <wp:positionH relativeFrom="column">
                        <wp:posOffset>96520</wp:posOffset>
                      </wp:positionH>
                      <wp:positionV relativeFrom="paragraph">
                        <wp:posOffset>143510</wp:posOffset>
                      </wp:positionV>
                      <wp:extent cx="269875" cy="269875"/>
                      <wp:effectExtent l="0" t="0" r="0" b="0"/>
                      <wp:wrapNone/>
                      <wp:docPr id="5" name="Rectangle 5"/>
                      <wp:cNvGraphicFramePr/>
                      <a:graphic xmlns:a="http://schemas.openxmlformats.org/drawingml/2006/main">
                        <a:graphicData uri="http://schemas.microsoft.com/office/word/2010/wordprocessingShape">
                          <wps:wsp>
                            <wps:cNvSpPr/>
                            <wps:spPr>
                              <a:xfrm>
                                <a:off x="0" y="0"/>
                                <a:ext cx="269875" cy="269875"/>
                              </a:xfrm>
                              <a:prstGeom prst="rect">
                                <a:avLst/>
                              </a:prstGeom>
                              <a:pattFill prst="wdUpDiag">
                                <a:fgClr>
                                  <a:srgbClr val="FF0000"/>
                                </a:fgClr>
                                <a:bgClr>
                                  <a:srgbClr val="FFC000"/>
                                </a:bgClr>
                              </a:pattFill>
                              <a:ln w="25400" cap="flat" cmpd="sng" algn="ctr">
                                <a:noFill/>
                                <a:prstDash val="solid"/>
                              </a:ln>
                              <a:effectLst/>
                            </wps:spPr>
                            <wps:txbx>
                              <w:txbxContent>
                                <w:p w:rsidR="008768B6" w:rsidRPr="00AA7F7E" w:rsidRDefault="008768B6" w:rsidP="008768B6">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5" o:spid="_x0000_s1028" style="position:absolute;left:0;text-align:left;margin-left:7.6pt;margin-top:11.3pt;width:21.25pt;height:21.2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M4qfgIAAA8FAAAOAAAAZHJzL2Uyb0RvYy54bWysVNtuGjEQfa/Uf7D83iwgyAUFIgSiqhQl&#10;UZMoz4PXe5G8tmsbdtOv77F3IVHavlTlwczsHM/lzIyvb7pGsYN0vjZ6wcdnI86kFiavdbngz0/b&#10;L5ec+UA6J2W0XPBX6fnN8vOn69bO5cRURuXSMTjRft7aBa9CsPMs86KSDfkzY6WGsTCuoQDVlVnu&#10;qIX3RmWT0eg8a43LrTNCeo+vm97Il8l/UUgR7ovCy8DUgiO3kE6Xzl08s+U1zUtHtqrFkAb9QxYN&#10;1RpBT642FIjtXf2bq6YWznhThDNhmswURS1kqgHVjEcfqnmsyMpUC8jx9kST/39uxd3hwbE6X/AZ&#10;Z5oatOg7SCNdKslmkZ7W+jlQj/bBDZqHGGvtCtfEf1TBukTp64lS2QUm8HFyfnV5AdcCpkGGl+zt&#10;snU+fJWmYVFYcIfgiUg63PrQQ4+QGMtSCNtaqQHe5s92U1OZrhTlWqXEvCt3ENmB0PXtdoRfrARR&#10;T5DdX7DrN+wAwa1j0JiA0qxFKbMpfDJBGNlCUYDYWJDodckZqRK7IIJLWWkT80V4+EGJG/JVn5g3&#10;qs6HvJSOdpkGdqg78t4zHaXQ7brUpsmxJzuTv6J1zvQz7a3Y1vB/Sz48kMMQIz8sZrjHUSiDpM0g&#10;cVYZ9/NP3yMeswUrZy2WAgX92JOTnKlvGlN3NZ5O4xYlZTq7mEBx7y279xa9b9YGHRjjCbAiiREf&#10;1FEsnGlesL+rGBUm0gKxe+oGZR36ZcULIORqlWDYHHTkVj9aEZ0fmX3qXsjZYTACBvDOHBeI5h/G&#10;qcfGm9qs9sEUdZq1yHTPK6YlKti6NDfDCxHX+r2eUG/v2PIXAAAA//8DAFBLAwQUAAYACAAAACEA&#10;NfDhI9wAAAAHAQAADwAAAGRycy9kb3ducmV2LnhtbEyOUUvDMBSF3wX/Q7iCL8OlK7SVrukYDt9E&#10;WB0+3zVZW01uapKt3b83PrnHwzl856s2s9HsopwfLAlYLRNgilorB+oEHD5en56B+YAkUVtSAq7K&#10;w6a+v6uwlHaivbo0oWMRQr5EAX0IY8m5b3tl0C/tqCh2J+sMhhhdx6XDKcKN5mmS5NzgQPGhx1G9&#10;9Kr9bs5GgHt/m64H3O72Gucv3nwudj/FQojHh3m7BhbUHP7H8Kcf1aGOTkd7JumZjjlL41JAmubA&#10;Yp8VBbCjgDxbAa8rfutf/wIAAP//AwBQSwECLQAUAAYACAAAACEAtoM4kv4AAADhAQAAEwAAAAAA&#10;AAAAAAAAAAAAAAAAW0NvbnRlbnRfVHlwZXNdLnhtbFBLAQItABQABgAIAAAAIQA4/SH/1gAAAJQB&#10;AAALAAAAAAAAAAAAAAAAAC8BAABfcmVscy8ucmVsc1BLAQItABQABgAIAAAAIQBigM4qfgIAAA8F&#10;AAAOAAAAAAAAAAAAAAAAAC4CAABkcnMvZTJvRG9jLnhtbFBLAQItABQABgAIAAAAIQA18OEj3AAA&#10;AAcBAAAPAAAAAAAAAAAAAAAAANgEAABkcnMvZG93bnJldi54bWxQSwUGAAAAAAQABADzAAAA4QUA&#10;AAAA&#10;" fillcolor="red" stroked="f" strokeweight="2pt">
                      <v:fill r:id="rId10" o:title="" color2="#ffc000" type="pattern"/>
                      <v:textbox>
                        <w:txbxContent>
                          <w:p w:rsidR="008768B6" w:rsidRPr="00AA7F7E" w:rsidRDefault="008768B6" w:rsidP="008768B6">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E</w:t>
                            </w:r>
                          </w:p>
                        </w:txbxContent>
                      </v:textbox>
                    </v:rect>
                  </w:pict>
                </mc:Fallback>
              </mc:AlternateContent>
            </w:r>
          </w:p>
        </w:tc>
        <w:tc>
          <w:tcPr>
            <w:tcW w:w="3260" w:type="dxa"/>
            <w:shd w:val="clear" w:color="auto" w:fill="FFFFFF" w:themeFill="background1"/>
          </w:tcPr>
          <w:p w:rsidR="00863742" w:rsidRDefault="00A9109E" w:rsidP="006E5D72">
            <w:pPr>
              <w:rPr>
                <w:rFonts w:ascii="Tahoma" w:hAnsi="Tahoma" w:cs="Tahoma"/>
                <w:sz w:val="22"/>
                <w:szCs w:val="22"/>
              </w:rPr>
            </w:pPr>
            <w:r>
              <w:rPr>
                <w:rFonts w:ascii="Tahoma" w:hAnsi="Tahoma" w:cs="Tahoma"/>
                <w:sz w:val="22"/>
                <w:szCs w:val="22"/>
              </w:rPr>
              <w:t xml:space="preserve">Engineering </w:t>
            </w:r>
            <w:proofErr w:type="spellStart"/>
            <w:r>
              <w:rPr>
                <w:rFonts w:ascii="Tahoma" w:hAnsi="Tahoma" w:cs="Tahoma"/>
                <w:sz w:val="22"/>
                <w:szCs w:val="22"/>
              </w:rPr>
              <w:t>Dept</w:t>
            </w:r>
            <w:proofErr w:type="spellEnd"/>
            <w:r w:rsidR="00AA673C">
              <w:rPr>
                <w:rFonts w:ascii="Tahoma" w:hAnsi="Tahoma" w:cs="Tahoma"/>
                <w:sz w:val="22"/>
                <w:szCs w:val="22"/>
              </w:rPr>
              <w:t xml:space="preserve"> should establish the</w:t>
            </w:r>
            <w:r>
              <w:rPr>
                <w:rFonts w:ascii="Tahoma" w:hAnsi="Tahoma" w:cs="Tahoma"/>
                <w:sz w:val="22"/>
                <w:szCs w:val="22"/>
              </w:rPr>
              <w:t xml:space="preserve"> type of extract they will accept for use in the department.  Not only is the rosin fume an issue, but the lead too has health effects.  The type of station ‘</w:t>
            </w:r>
            <w:proofErr w:type="spellStart"/>
            <w:r w:rsidR="006E5D72">
              <w:rPr>
                <w:rFonts w:ascii="Tahoma" w:hAnsi="Tahoma" w:cs="Tahoma"/>
                <w:sz w:val="22"/>
                <w:szCs w:val="22"/>
              </w:rPr>
              <w:t>Pure</w:t>
            </w:r>
            <w:r>
              <w:rPr>
                <w:rFonts w:ascii="Tahoma" w:hAnsi="Tahoma" w:cs="Tahoma"/>
                <w:sz w:val="22"/>
                <w:szCs w:val="22"/>
              </w:rPr>
              <w:t>x</w:t>
            </w:r>
            <w:proofErr w:type="spellEnd"/>
            <w:r>
              <w:rPr>
                <w:rFonts w:ascii="Tahoma" w:hAnsi="Tahoma" w:cs="Tahoma"/>
                <w:sz w:val="22"/>
                <w:szCs w:val="22"/>
              </w:rPr>
              <w:t>’ appears to be ideal.</w:t>
            </w:r>
          </w:p>
          <w:p w:rsidR="0010799B" w:rsidRDefault="0010799B" w:rsidP="006E5D72">
            <w:pPr>
              <w:rPr>
                <w:rFonts w:ascii="Tahoma" w:hAnsi="Tahoma" w:cs="Tahoma"/>
                <w:sz w:val="22"/>
                <w:szCs w:val="22"/>
              </w:rPr>
            </w:pPr>
          </w:p>
          <w:p w:rsidR="0010799B" w:rsidRPr="007A4D7B" w:rsidRDefault="0010799B" w:rsidP="006E5D72">
            <w:pPr>
              <w:rPr>
                <w:rFonts w:ascii="Tahoma" w:hAnsi="Tahoma" w:cs="Tahoma"/>
                <w:color w:val="1F497D" w:themeColor="text2"/>
                <w:sz w:val="22"/>
                <w:szCs w:val="22"/>
              </w:rPr>
            </w:pPr>
            <w:r w:rsidRPr="007A4D7B">
              <w:rPr>
                <w:rFonts w:ascii="Tahoma" w:hAnsi="Tahoma" w:cs="Tahoma"/>
                <w:color w:val="1F497D" w:themeColor="text2"/>
                <w:sz w:val="22"/>
                <w:szCs w:val="22"/>
              </w:rPr>
              <w:t>AS4: Equipment still in the area. 2/3/15</w:t>
            </w:r>
          </w:p>
          <w:p w:rsidR="00EC4279" w:rsidRPr="007A4D7B" w:rsidRDefault="00EC4279" w:rsidP="006E5D72">
            <w:pPr>
              <w:rPr>
                <w:rFonts w:ascii="Tahoma" w:hAnsi="Tahoma" w:cs="Tahoma"/>
                <w:color w:val="1F497D" w:themeColor="text2"/>
                <w:sz w:val="22"/>
                <w:szCs w:val="22"/>
              </w:rPr>
            </w:pPr>
          </w:p>
          <w:p w:rsidR="00EC4279" w:rsidRPr="008858C3" w:rsidRDefault="00EC4279" w:rsidP="006E5D72">
            <w:pPr>
              <w:rPr>
                <w:rFonts w:ascii="Tahoma" w:hAnsi="Tahoma" w:cs="Tahoma"/>
                <w:sz w:val="22"/>
                <w:szCs w:val="22"/>
              </w:rPr>
            </w:pPr>
            <w:r w:rsidRPr="007A4D7B">
              <w:rPr>
                <w:rFonts w:ascii="Tahoma" w:hAnsi="Tahoma" w:cs="Tahoma"/>
                <w:color w:val="1F497D" w:themeColor="text2"/>
                <w:sz w:val="22"/>
                <w:szCs w:val="22"/>
              </w:rPr>
              <w:t>Not sure what type of solder is being used and for what duration.</w:t>
            </w:r>
          </w:p>
        </w:tc>
      </w:tr>
      <w:tr w:rsidR="00826492" w:rsidRPr="008858C3" w:rsidTr="00CF2056">
        <w:tc>
          <w:tcPr>
            <w:tcW w:w="3261" w:type="dxa"/>
            <w:shd w:val="clear" w:color="auto" w:fill="auto"/>
          </w:tcPr>
          <w:p w:rsidR="00826492" w:rsidRPr="00870259" w:rsidRDefault="00826492" w:rsidP="005C5079">
            <w:pPr>
              <w:rPr>
                <w:rFonts w:ascii="Tahoma" w:hAnsi="Tahoma" w:cs="Tahoma"/>
                <w:sz w:val="22"/>
                <w:szCs w:val="22"/>
              </w:rPr>
            </w:pPr>
            <w:r w:rsidRPr="00870259">
              <w:rPr>
                <w:rFonts w:ascii="Tahoma" w:hAnsi="Tahoma" w:cs="Tahoma"/>
                <w:sz w:val="22"/>
                <w:szCs w:val="22"/>
              </w:rPr>
              <w:lastRenderedPageBreak/>
              <w:t>The level of supervision of students in this area was unclear.</w:t>
            </w:r>
          </w:p>
          <w:p w:rsidR="00826492" w:rsidRDefault="00826492" w:rsidP="005C5079">
            <w:pPr>
              <w:rPr>
                <w:rFonts w:ascii="Tahoma" w:hAnsi="Tahoma" w:cs="Tahoma"/>
                <w:sz w:val="22"/>
                <w:szCs w:val="22"/>
              </w:rPr>
            </w:pPr>
          </w:p>
        </w:tc>
        <w:tc>
          <w:tcPr>
            <w:tcW w:w="4819" w:type="dxa"/>
          </w:tcPr>
          <w:p w:rsidR="00826492" w:rsidRDefault="00826492" w:rsidP="00826492">
            <w:pPr>
              <w:rPr>
                <w:rFonts w:ascii="Tahoma" w:hAnsi="Tahoma" w:cs="Tahoma"/>
                <w:color w:val="000000" w:themeColor="text1"/>
                <w:sz w:val="22"/>
                <w:szCs w:val="22"/>
              </w:rPr>
            </w:pPr>
            <w:r>
              <w:rPr>
                <w:rFonts w:ascii="Tahoma" w:hAnsi="Tahoma" w:cs="Tahoma"/>
                <w:color w:val="000000" w:themeColor="text1"/>
                <w:sz w:val="22"/>
                <w:szCs w:val="22"/>
              </w:rPr>
              <w:t>It is not known what rules are in place in relation to lone working in this area or other spaces where electrical research is taking place.</w:t>
            </w:r>
          </w:p>
        </w:tc>
        <w:tc>
          <w:tcPr>
            <w:tcW w:w="3260" w:type="dxa"/>
            <w:shd w:val="clear" w:color="auto" w:fill="FFFFFF" w:themeFill="background1"/>
          </w:tcPr>
          <w:p w:rsidR="00826492" w:rsidRPr="008858C3" w:rsidRDefault="00826492" w:rsidP="006F620E">
            <w:pPr>
              <w:rPr>
                <w:rFonts w:ascii="Tahoma" w:hAnsi="Tahoma" w:cs="Tahoma"/>
                <w:noProof/>
                <w:sz w:val="22"/>
                <w:szCs w:val="22"/>
              </w:rPr>
            </w:pPr>
          </w:p>
        </w:tc>
        <w:tc>
          <w:tcPr>
            <w:tcW w:w="993" w:type="dxa"/>
            <w:shd w:val="clear" w:color="auto" w:fill="FFFFFF" w:themeFill="background1"/>
          </w:tcPr>
          <w:p w:rsidR="00826492" w:rsidRPr="008858C3" w:rsidRDefault="008768B6" w:rsidP="006F620E">
            <w:pPr>
              <w:jc w:val="center"/>
              <w:rPr>
                <w:rFonts w:ascii="Tahoma" w:hAnsi="Tahoma" w:cs="Tahoma"/>
                <w:sz w:val="22"/>
                <w:szCs w:val="22"/>
              </w:rPr>
            </w:pPr>
            <w:r w:rsidRPr="008858C3">
              <w:rPr>
                <w:rFonts w:ascii="Tahoma" w:eastAsia="Calibri" w:hAnsi="Tahoma" w:cs="Tahoma"/>
                <w:noProof/>
              </w:rPr>
              <mc:AlternateContent>
                <mc:Choice Requires="wps">
                  <w:drawing>
                    <wp:anchor distT="0" distB="0" distL="114300" distR="114300" simplePos="0" relativeHeight="251748352" behindDoc="0" locked="0" layoutInCell="1" allowOverlap="1" wp14:anchorId="0E2478E7" wp14:editId="283F0199">
                      <wp:simplePos x="0" y="0"/>
                      <wp:positionH relativeFrom="column">
                        <wp:posOffset>96520</wp:posOffset>
                      </wp:positionH>
                      <wp:positionV relativeFrom="paragraph">
                        <wp:posOffset>113030</wp:posOffset>
                      </wp:positionV>
                      <wp:extent cx="269875" cy="269875"/>
                      <wp:effectExtent l="0" t="0" r="0" b="0"/>
                      <wp:wrapNone/>
                      <wp:docPr id="6" name="Rectangle 3"/>
                      <wp:cNvGraphicFramePr/>
                      <a:graphic xmlns:a="http://schemas.openxmlformats.org/drawingml/2006/main">
                        <a:graphicData uri="http://schemas.microsoft.com/office/word/2010/wordprocessingShape">
                          <wps:wsp>
                            <wps:cNvSpPr/>
                            <wps:spPr>
                              <a:xfrm>
                                <a:off x="0" y="0"/>
                                <a:ext cx="269875" cy="269875"/>
                              </a:xfrm>
                              <a:prstGeom prst="rect">
                                <a:avLst/>
                              </a:prstGeom>
                              <a:solidFill>
                                <a:srgbClr val="FFC000"/>
                              </a:solidFill>
                              <a:ln w="25400" cap="flat" cmpd="sng" algn="ctr">
                                <a:noFill/>
                                <a:prstDash val="solid"/>
                              </a:ln>
                              <a:effectLst/>
                            </wps:spPr>
                            <wps:txbx>
                              <w:txbxContent>
                                <w:p w:rsidR="008768B6" w:rsidRPr="00AA7F7E" w:rsidRDefault="008768B6" w:rsidP="008768B6">
                                  <w:pPr>
                                    <w:spacing w:line="168" w:lineRule="auto"/>
                                    <w:ind w:left="-28"/>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 o:spid="_x0000_s1029" style="position:absolute;left:0;text-align:left;margin-left:7.6pt;margin-top:8.9pt;width:21.25pt;height:21.2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FWYYgIAAMIEAAAOAAAAZHJzL2Uyb0RvYy54bWysVE1v2zAMvQ/YfxB0X5xk6ZdRpwgSZBhQ&#10;tMXaoWdGlmwDsqRRSuzu14+SnbTrdhp2UUiR5iOfHnN907eaHST6xpqCzyZTzqQRtmxMVfDvT9tP&#10;l5z5AKYEbY0s+Iv0/Gb58cN153I5t7XVpURGRYzPO1fwOgSXZ5kXtWzBT6yThoLKYguBXKyyEqGj&#10;6q3O5tPpedZZLB1aIb2n280Q5MtUXykpwr1SXgamC069hXRiOnfxzJbXkFcIrm7E2Ab8QxctNIZA&#10;T6U2EIDtsfmjVNsItN6qMBG2zaxSjZBpBppmNn03zWMNTqZZiBzvTjT5/1dW3B0ekDVlwc85M9DS&#10;E30j0sBUWrLPkZ7O+ZyyHt0Djp4nM87aK2zjL03B+kTpy4lS2Qcm6HJ+fnV5ccaZoNBoU5Xs9WOH&#10;PnyRtmXRKDgSeCISDrc+DKnHlIjlrW7KbaN1crDarTWyA9Drbrfr6TQ9KFX/LU0b1hH62YLCTACp&#10;TGkIZLaO5vam4gx0RfIVARO2sRGBwCGP2Bvw9YCRykZSCEKbGJdJY2OrkaqBnGiFftcnZk807mz5&#10;QmyjHWTondg2VP8WfHgAJN1Rf7RL4Z4OpS01bUeLs9riz7/dx3ySA0U560jHNNCPPaDkTH81JJSr&#10;2WIRhZ+cxdnFnBx8G9m9jZh9u7ZE5oy21olkxvygj6ZC2z7Tyq0iKoXACMIeqBuddRj2i5ZWyNUq&#10;pZHYHYRb8+hELH5k9ql/BnTj0wfSzJ09ah7ydwoYcuOXxq72waomySMyPfBKrxIdWpT0PuNSx018&#10;66es17+e5S8AAAD//wMAUEsDBBQABgAIAAAAIQAIPvwQ3AAAAAcBAAAPAAAAZHJzL2Rvd25yZXYu&#10;eG1sTI/NTsMwEITvSLyDtUjcqJ1GbVCIU1UVPXEi/B7d2CRR7XVku0l4e5YTnFajGc1+U+0WZ9lk&#10;Qhw8SshWApjB1usBOwmvL8e7e2AxKdTKejQSvk2EXX19ValS+xmfzdSkjlEJxlJJ6FMaS85j2xun&#10;4sqPBsn78sGpRDJ0XAc1U7mzfC3Eljs1IH3o1WgOvWnPzcVJ4PYtPE0f+fkzE/kxe5wbt38/SHl7&#10;s+wfgCWzpL8w/OITOtTEdPIX1JFZ0ps1JekWtID8TVEAO0nYihx4XfH//PUPAAAA//8DAFBLAQIt&#10;ABQABgAIAAAAIQC2gziS/gAAAOEBAAATAAAAAAAAAAAAAAAAAAAAAABbQ29udGVudF9UeXBlc10u&#10;eG1sUEsBAi0AFAAGAAgAAAAhADj9If/WAAAAlAEAAAsAAAAAAAAAAAAAAAAALwEAAF9yZWxzLy5y&#10;ZWxzUEsBAi0AFAAGAAgAAAAhAGbIVZhiAgAAwgQAAA4AAAAAAAAAAAAAAAAALgIAAGRycy9lMm9E&#10;b2MueG1sUEsBAi0AFAAGAAgAAAAhAAg+/BDcAAAABwEAAA8AAAAAAAAAAAAAAAAAvAQAAGRycy9k&#10;b3ducmV2LnhtbFBLBQYAAAAABAAEAPMAAADFBQAAAAA=&#10;" fillcolor="#ffc000" stroked="f" strokeweight="2pt">
                      <v:textbox>
                        <w:txbxContent>
                          <w:p w:rsidR="008768B6" w:rsidRPr="00AA7F7E" w:rsidRDefault="008768B6" w:rsidP="008768B6">
                            <w:pPr>
                              <w:spacing w:line="168" w:lineRule="auto"/>
                              <w:ind w:left="-28"/>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D</w:t>
                            </w:r>
                          </w:p>
                        </w:txbxContent>
                      </v:textbox>
                    </v:rect>
                  </w:pict>
                </mc:Fallback>
              </mc:AlternateContent>
            </w:r>
          </w:p>
        </w:tc>
        <w:tc>
          <w:tcPr>
            <w:tcW w:w="3260" w:type="dxa"/>
            <w:shd w:val="clear" w:color="auto" w:fill="FFFFFF" w:themeFill="background1"/>
          </w:tcPr>
          <w:p w:rsidR="00826492" w:rsidRPr="008858C3" w:rsidRDefault="00826492" w:rsidP="006F620E">
            <w:pPr>
              <w:rPr>
                <w:rFonts w:ascii="Tahoma" w:hAnsi="Tahoma" w:cs="Tahoma"/>
                <w:sz w:val="22"/>
                <w:szCs w:val="22"/>
              </w:rPr>
            </w:pPr>
          </w:p>
        </w:tc>
      </w:tr>
      <w:tr w:rsidR="002758E7" w:rsidRPr="008858C3" w:rsidTr="00CF2056">
        <w:tc>
          <w:tcPr>
            <w:tcW w:w="3261" w:type="dxa"/>
            <w:shd w:val="clear" w:color="auto" w:fill="auto"/>
          </w:tcPr>
          <w:p w:rsidR="002758E7" w:rsidRPr="00AA673C" w:rsidRDefault="002758E7" w:rsidP="00AA673C">
            <w:pPr>
              <w:pStyle w:val="ListParagraph"/>
              <w:numPr>
                <w:ilvl w:val="0"/>
                <w:numId w:val="2"/>
              </w:numPr>
              <w:rPr>
                <w:rFonts w:ascii="Tahoma" w:hAnsi="Tahoma" w:cs="Tahoma"/>
                <w:sz w:val="22"/>
                <w:szCs w:val="22"/>
              </w:rPr>
            </w:pPr>
            <w:r w:rsidRPr="00AA673C">
              <w:rPr>
                <w:rFonts w:ascii="Tahoma" w:hAnsi="Tahoma" w:cs="Tahoma"/>
                <w:sz w:val="22"/>
                <w:szCs w:val="22"/>
              </w:rPr>
              <w:t>The external stairwell and disabled refuge was filled with technical equipment which appeared to be waiting to be removed.</w:t>
            </w:r>
          </w:p>
        </w:tc>
        <w:tc>
          <w:tcPr>
            <w:tcW w:w="4819" w:type="dxa"/>
          </w:tcPr>
          <w:p w:rsidR="002758E7" w:rsidRDefault="002758E7" w:rsidP="002758E7">
            <w:pPr>
              <w:rPr>
                <w:rFonts w:ascii="Tahoma" w:hAnsi="Tahoma" w:cs="Tahoma"/>
                <w:color w:val="000000" w:themeColor="text1"/>
                <w:sz w:val="22"/>
                <w:szCs w:val="22"/>
              </w:rPr>
            </w:pPr>
            <w:r>
              <w:rPr>
                <w:rFonts w:ascii="Tahoma" w:hAnsi="Tahoma" w:cs="Tahoma"/>
                <w:color w:val="000000" w:themeColor="text1"/>
                <w:sz w:val="22"/>
                <w:szCs w:val="22"/>
              </w:rPr>
              <w:t xml:space="preserve">The external stairwell is a fire escape and disabled refuge area and must not be used for the storage or overspill of equipment.   Any equipment requiring disposal must be left in a suitable location or it remain in situ in the laboratory until an appropriate company can remove and dispose of it safely following the School’s </w:t>
            </w:r>
            <w:hyperlink r:id="rId12" w:history="1">
              <w:r w:rsidRPr="002758E7">
                <w:rPr>
                  <w:rStyle w:val="Hyperlink"/>
                  <w:rFonts w:ascii="Tahoma" w:hAnsi="Tahoma" w:cs="Tahoma"/>
                  <w:sz w:val="22"/>
                  <w:szCs w:val="22"/>
                </w:rPr>
                <w:t>local arrangements</w:t>
              </w:r>
            </w:hyperlink>
            <w:r>
              <w:rPr>
                <w:rFonts w:ascii="Tahoma" w:hAnsi="Tahoma" w:cs="Tahoma"/>
                <w:color w:val="000000" w:themeColor="text1"/>
                <w:sz w:val="22"/>
                <w:szCs w:val="22"/>
              </w:rPr>
              <w:t>.</w:t>
            </w:r>
          </w:p>
        </w:tc>
        <w:tc>
          <w:tcPr>
            <w:tcW w:w="3260" w:type="dxa"/>
            <w:shd w:val="clear" w:color="auto" w:fill="FFFFFF" w:themeFill="background1"/>
          </w:tcPr>
          <w:p w:rsidR="002758E7" w:rsidRPr="008858C3" w:rsidRDefault="002758E7" w:rsidP="006F620E">
            <w:pPr>
              <w:rPr>
                <w:rFonts w:ascii="Tahoma" w:hAnsi="Tahoma" w:cs="Tahoma"/>
                <w:noProof/>
                <w:sz w:val="22"/>
                <w:szCs w:val="22"/>
              </w:rPr>
            </w:pPr>
            <w:r>
              <w:rPr>
                <w:rFonts w:ascii="Tahoma" w:hAnsi="Tahoma" w:cs="Tahoma"/>
                <w:noProof/>
                <w:sz w:val="22"/>
                <w:szCs w:val="22"/>
              </w:rPr>
              <w:drawing>
                <wp:inline distT="0" distB="0" distL="0" distR="0" wp14:anchorId="142D0F98" wp14:editId="1FBBF8DC">
                  <wp:extent cx="1600200" cy="2139304"/>
                  <wp:effectExtent l="0" t="0" r="0" b="0"/>
                  <wp:docPr id="31" name="Picture 31" descr="M:\SF\OCH 2006\Safety &amp; OH Misc\Caroline\Engineering\Inspections\January2014_ElectricalResearch\Photos\IMG_03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SF\OCH 2006\Safety &amp; OH Misc\Caroline\Engineering\Inspections\January2014_ElectricalResearch\Photos\IMG_0305.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608511" cy="2150414"/>
                          </a:xfrm>
                          <a:prstGeom prst="rect">
                            <a:avLst/>
                          </a:prstGeom>
                          <a:noFill/>
                          <a:ln>
                            <a:noFill/>
                          </a:ln>
                        </pic:spPr>
                      </pic:pic>
                    </a:graphicData>
                  </a:graphic>
                </wp:inline>
              </w:drawing>
            </w:r>
          </w:p>
        </w:tc>
        <w:tc>
          <w:tcPr>
            <w:tcW w:w="993" w:type="dxa"/>
            <w:shd w:val="clear" w:color="auto" w:fill="FFFFFF" w:themeFill="background1"/>
          </w:tcPr>
          <w:p w:rsidR="002758E7" w:rsidRPr="008858C3" w:rsidRDefault="00631F93" w:rsidP="006F620E">
            <w:pPr>
              <w:jc w:val="center"/>
              <w:rPr>
                <w:rFonts w:ascii="Tahoma" w:hAnsi="Tahoma" w:cs="Tahoma"/>
                <w:sz w:val="22"/>
                <w:szCs w:val="22"/>
              </w:rPr>
            </w:pPr>
            <w:r w:rsidRPr="008858C3">
              <w:rPr>
                <w:rFonts w:ascii="Tahoma" w:eastAsia="Calibri" w:hAnsi="Tahoma" w:cs="Tahoma"/>
                <w:noProof/>
              </w:rPr>
              <mc:AlternateContent>
                <mc:Choice Requires="wps">
                  <w:drawing>
                    <wp:anchor distT="0" distB="0" distL="114300" distR="114300" simplePos="0" relativeHeight="251742208" behindDoc="0" locked="0" layoutInCell="1" allowOverlap="1" wp14:anchorId="0946E412" wp14:editId="7FA83956">
                      <wp:simplePos x="0" y="0"/>
                      <wp:positionH relativeFrom="column">
                        <wp:posOffset>96520</wp:posOffset>
                      </wp:positionH>
                      <wp:positionV relativeFrom="paragraph">
                        <wp:posOffset>174625</wp:posOffset>
                      </wp:positionV>
                      <wp:extent cx="269875" cy="269875"/>
                      <wp:effectExtent l="0" t="0" r="0" b="0"/>
                      <wp:wrapNone/>
                      <wp:docPr id="3" name="Rectangle 3"/>
                      <wp:cNvGraphicFramePr/>
                      <a:graphic xmlns:a="http://schemas.openxmlformats.org/drawingml/2006/main">
                        <a:graphicData uri="http://schemas.microsoft.com/office/word/2010/wordprocessingShape">
                          <wps:wsp>
                            <wps:cNvSpPr/>
                            <wps:spPr>
                              <a:xfrm>
                                <a:off x="0" y="0"/>
                                <a:ext cx="269875" cy="269875"/>
                              </a:xfrm>
                              <a:prstGeom prst="rect">
                                <a:avLst/>
                              </a:prstGeom>
                              <a:pattFill prst="wdUpDiag">
                                <a:fgClr>
                                  <a:srgbClr val="FF0000"/>
                                </a:fgClr>
                                <a:bgClr>
                                  <a:srgbClr val="FFC000"/>
                                </a:bgClr>
                              </a:pattFill>
                              <a:ln w="25400" cap="flat" cmpd="sng" algn="ctr">
                                <a:noFill/>
                                <a:prstDash val="solid"/>
                              </a:ln>
                              <a:effectLst/>
                            </wps:spPr>
                            <wps:txbx>
                              <w:txbxContent>
                                <w:p w:rsidR="00631F93" w:rsidRPr="00AA7F7E" w:rsidRDefault="00631F93" w:rsidP="00631F93">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30" style="position:absolute;left:0;text-align:left;margin-left:7.6pt;margin-top:13.75pt;width:21.25pt;height:21.2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fHCfwIAAA8FAAAOAAAAZHJzL2Uyb0RvYy54bWysVNtuGjEQfa/Uf7D83iwQckNZIgSiqhQl&#10;UZMoz4PXe5G8tmsblvTre+xdSJS2L1V5MDM7x3M5M+Prm32r2E463xid8/HJiDOphSkaXeX8+Wn9&#10;5ZIzH0gXpIyWOX+Vnt/MP3+67uxMTkxtVCEdgxPtZ53NeR2CnWWZF7VsyZ8YKzWMpXEtBaiuygpH&#10;Hby3KpuMRudZZ1xhnRHSe3xd9UY+T/7LUopwX5ZeBqZyjtxCOl06N/HM5tc0qxzZuhFDGvQPWbTU&#10;aAQ9ulpRILZ1zW+u2kY4400ZToRpM1OWjZCpBlQzHn2o5rEmK1MtIMfbI03+/7kVd7sHx5oi56ec&#10;aWrRou8gjXSlJDuN9HTWz4B6tA9u0DzEWOu+dG38RxVsnyh9PVIq94EJfJycX11enHEmYBpkeMne&#10;Llvnw1dpWhaFnDsET0TS7taHHnqAxFiWQlg3Sg3wrni2q4aqdKWsliol5l21gch2hK6v1yP8YiWI&#10;eoRs/oJdvmEHCG4dgsYElGYdSjmbwicThJEtFQWIrQWJXleckaqwCyK4lJU2MV+Ehx+UuCJf94l5&#10;o5piyEvpaJdpYIe6I+8901EK+80+tWl66MnGFK9onTP9THsr1g3835IPD+QwxMgPixnucZTKIGkz&#10;SJzVxv380/eIx2zBylmHpUBBP7bkJGfqm8bUXY2n07hFSZmeXUyguPeWzXuL3rZLgw6M8QRYkcSI&#10;D+ogls60L9jfRYwKE2mB2D11g7IM/bLiBRBysUgwbA46cqsfrYjOD8w+7V/I2WEwAgbwzhwWiGYf&#10;xqnHxpvaLLbBlE2atch0zyumJSrYujQ3wwsR1/q9nlBv79j8FwAAAP//AwBQSwMEFAAGAAgAAAAh&#10;APeRoGbbAAAABwEAAA8AAABkcnMvZG93bnJldi54bWxMjlFLwzAUhd8F/0O4gi/DJRZqpGs6hsM3&#10;EVaHz3dN1laTm9pka/fvjU/u8XAO3/nK9ewsO5sx9J4UPC4FMEON1z21CvYfrw/PwEJE0mg9GQUX&#10;E2Bd3d6UWGg/0c6c69iyBKFQoIIuxqHgPDSdcRiWfjCUuqMfHcYUx5brEacEd5ZnQjxxhz2lhw4H&#10;89KZ5rs+OQXj+9t02eNmu7M4f/H6c7H9kQul7u/mzQpYNHP8H8OfflKHKjkd/Il0YDblPEtLBZnM&#10;gaU+lxLYQYEUAnhV8mv/6hcAAP//AwBQSwECLQAUAAYACAAAACEAtoM4kv4AAADhAQAAEwAAAAAA&#10;AAAAAAAAAAAAAAAAW0NvbnRlbnRfVHlwZXNdLnhtbFBLAQItABQABgAIAAAAIQA4/SH/1gAAAJQB&#10;AAALAAAAAAAAAAAAAAAAAC8BAABfcmVscy8ucmVsc1BLAQItABQABgAIAAAAIQCttfHCfwIAAA8F&#10;AAAOAAAAAAAAAAAAAAAAAC4CAABkcnMvZTJvRG9jLnhtbFBLAQItABQABgAIAAAAIQD3kaBm2wAA&#10;AAcBAAAPAAAAAAAAAAAAAAAAANkEAABkcnMvZG93bnJldi54bWxQSwUGAAAAAAQABADzAAAA4QUA&#10;AAAA&#10;" fillcolor="red" stroked="f" strokeweight="2pt">
                      <v:fill r:id="rId10" o:title="" color2="#ffc000" type="pattern"/>
                      <v:textbox>
                        <w:txbxContent>
                          <w:p w:rsidR="00631F93" w:rsidRPr="00AA7F7E" w:rsidRDefault="00631F93" w:rsidP="00631F93">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E</w:t>
                            </w:r>
                          </w:p>
                        </w:txbxContent>
                      </v:textbox>
                    </v:rect>
                  </w:pict>
                </mc:Fallback>
              </mc:AlternateContent>
            </w:r>
          </w:p>
        </w:tc>
        <w:tc>
          <w:tcPr>
            <w:tcW w:w="3260" w:type="dxa"/>
            <w:shd w:val="clear" w:color="auto" w:fill="FFFFFF" w:themeFill="background1"/>
          </w:tcPr>
          <w:p w:rsidR="002758E7" w:rsidRDefault="002758E7" w:rsidP="006F620E">
            <w:pPr>
              <w:rPr>
                <w:rFonts w:ascii="Tahoma" w:hAnsi="Tahoma" w:cs="Tahoma"/>
                <w:sz w:val="22"/>
                <w:szCs w:val="22"/>
              </w:rPr>
            </w:pPr>
          </w:p>
          <w:p w:rsidR="002C250A" w:rsidRPr="007A4D7B" w:rsidRDefault="002C250A" w:rsidP="006F620E">
            <w:pPr>
              <w:rPr>
                <w:rFonts w:ascii="Tahoma" w:hAnsi="Tahoma" w:cs="Tahoma"/>
                <w:color w:val="1F497D" w:themeColor="text2"/>
                <w:sz w:val="22"/>
                <w:szCs w:val="22"/>
              </w:rPr>
            </w:pPr>
            <w:r w:rsidRPr="007A4D7B">
              <w:rPr>
                <w:rFonts w:ascii="Tahoma" w:hAnsi="Tahoma" w:cs="Tahoma"/>
                <w:color w:val="1F497D" w:themeColor="text2"/>
                <w:sz w:val="22"/>
                <w:szCs w:val="22"/>
              </w:rPr>
              <w:t xml:space="preserve">This </w:t>
            </w:r>
            <w:r w:rsidR="0010799B" w:rsidRPr="007A4D7B">
              <w:rPr>
                <w:rFonts w:ascii="Tahoma" w:hAnsi="Tahoma" w:cs="Tahoma"/>
                <w:color w:val="1F497D" w:themeColor="text2"/>
                <w:sz w:val="22"/>
                <w:szCs w:val="22"/>
              </w:rPr>
              <w:t>was removed by AS4 in 2014.</w:t>
            </w:r>
          </w:p>
          <w:p w:rsidR="007A4D7B" w:rsidRPr="007A4D7B" w:rsidRDefault="007A4D7B" w:rsidP="006F620E">
            <w:pPr>
              <w:rPr>
                <w:rFonts w:ascii="Tahoma" w:hAnsi="Tahoma" w:cs="Tahoma"/>
                <w:color w:val="1F497D" w:themeColor="text2"/>
                <w:sz w:val="22"/>
                <w:szCs w:val="22"/>
              </w:rPr>
            </w:pPr>
          </w:p>
          <w:p w:rsidR="007A4D7B" w:rsidRPr="008858C3" w:rsidRDefault="007A4D7B" w:rsidP="006F620E">
            <w:pPr>
              <w:rPr>
                <w:rFonts w:ascii="Tahoma" w:hAnsi="Tahoma" w:cs="Tahoma"/>
                <w:sz w:val="22"/>
                <w:szCs w:val="22"/>
              </w:rPr>
            </w:pPr>
            <w:r w:rsidRPr="007A4D7B">
              <w:rPr>
                <w:rFonts w:ascii="Tahoma" w:hAnsi="Tahoma" w:cs="Tahoma"/>
                <w:color w:val="1F497D" w:themeColor="text2"/>
                <w:sz w:val="22"/>
                <w:szCs w:val="22"/>
              </w:rPr>
              <w:t>Action Completed.</w:t>
            </w:r>
          </w:p>
        </w:tc>
      </w:tr>
      <w:tr w:rsidR="009320B2" w:rsidRPr="008858C3" w:rsidTr="00404C23">
        <w:tc>
          <w:tcPr>
            <w:tcW w:w="15593" w:type="dxa"/>
            <w:gridSpan w:val="5"/>
            <w:shd w:val="clear" w:color="auto" w:fill="CCC0D9" w:themeFill="accent4" w:themeFillTint="66"/>
          </w:tcPr>
          <w:p w:rsidR="009320B2" w:rsidRPr="008858C3" w:rsidRDefault="00826492" w:rsidP="009320B2">
            <w:pPr>
              <w:rPr>
                <w:rFonts w:ascii="Tahoma" w:hAnsi="Tahoma" w:cs="Tahoma"/>
                <w:b/>
                <w:sz w:val="22"/>
                <w:szCs w:val="22"/>
              </w:rPr>
            </w:pPr>
            <w:r>
              <w:rPr>
                <w:rFonts w:ascii="Tahoma" w:hAnsi="Tahoma" w:cs="Tahoma"/>
                <w:b/>
                <w:sz w:val="22"/>
                <w:szCs w:val="22"/>
              </w:rPr>
              <w:t>F112a</w:t>
            </w:r>
          </w:p>
        </w:tc>
      </w:tr>
      <w:tr w:rsidR="009320B2" w:rsidRPr="008858C3" w:rsidTr="00CF2056">
        <w:tc>
          <w:tcPr>
            <w:tcW w:w="3261" w:type="dxa"/>
            <w:shd w:val="clear" w:color="auto" w:fill="FFFFFF"/>
          </w:tcPr>
          <w:p w:rsidR="009320B2" w:rsidRPr="008858C3" w:rsidRDefault="009320B2" w:rsidP="00404C23">
            <w:pPr>
              <w:rPr>
                <w:rFonts w:ascii="Tahoma" w:hAnsi="Tahoma" w:cs="Tahoma"/>
                <w:b/>
                <w:sz w:val="22"/>
                <w:szCs w:val="22"/>
              </w:rPr>
            </w:pPr>
            <w:r w:rsidRPr="008858C3">
              <w:rPr>
                <w:rFonts w:ascii="Tahoma" w:hAnsi="Tahoma" w:cs="Tahoma"/>
                <w:b/>
                <w:sz w:val="22"/>
                <w:szCs w:val="22"/>
              </w:rPr>
              <w:t>Observation</w:t>
            </w:r>
          </w:p>
        </w:tc>
        <w:tc>
          <w:tcPr>
            <w:tcW w:w="4819" w:type="dxa"/>
            <w:shd w:val="clear" w:color="auto" w:fill="FFFFFF"/>
          </w:tcPr>
          <w:p w:rsidR="009320B2" w:rsidRPr="008858C3" w:rsidRDefault="009320B2" w:rsidP="00404C23">
            <w:pPr>
              <w:rPr>
                <w:rFonts w:ascii="Tahoma" w:hAnsi="Tahoma" w:cs="Tahoma"/>
                <w:b/>
                <w:color w:val="000000" w:themeColor="text1"/>
                <w:sz w:val="22"/>
                <w:szCs w:val="22"/>
              </w:rPr>
            </w:pPr>
            <w:r w:rsidRPr="008858C3">
              <w:rPr>
                <w:rFonts w:ascii="Tahoma" w:hAnsi="Tahoma" w:cs="Tahoma"/>
                <w:b/>
                <w:color w:val="000000" w:themeColor="text1"/>
                <w:sz w:val="22"/>
                <w:szCs w:val="22"/>
              </w:rPr>
              <w:t>Comments</w:t>
            </w:r>
          </w:p>
        </w:tc>
        <w:tc>
          <w:tcPr>
            <w:tcW w:w="3260" w:type="dxa"/>
            <w:shd w:val="clear" w:color="auto" w:fill="FFFFFF"/>
          </w:tcPr>
          <w:p w:rsidR="009320B2" w:rsidRPr="008858C3" w:rsidRDefault="009320B2" w:rsidP="00404C23">
            <w:pPr>
              <w:rPr>
                <w:rFonts w:ascii="Tahoma" w:hAnsi="Tahoma" w:cs="Tahoma"/>
                <w:b/>
                <w:sz w:val="22"/>
                <w:szCs w:val="22"/>
              </w:rPr>
            </w:pPr>
            <w:r w:rsidRPr="008858C3">
              <w:rPr>
                <w:rFonts w:ascii="Tahoma" w:hAnsi="Tahoma" w:cs="Tahoma"/>
                <w:b/>
                <w:sz w:val="22"/>
                <w:szCs w:val="22"/>
              </w:rPr>
              <w:t xml:space="preserve">Photos </w:t>
            </w:r>
            <w:r w:rsidRPr="008858C3">
              <w:rPr>
                <w:rFonts w:ascii="Tahoma" w:hAnsi="Tahoma" w:cs="Tahoma"/>
                <w:sz w:val="22"/>
                <w:szCs w:val="22"/>
              </w:rPr>
              <w:t>(where applicable)</w:t>
            </w:r>
          </w:p>
        </w:tc>
        <w:tc>
          <w:tcPr>
            <w:tcW w:w="993" w:type="dxa"/>
            <w:shd w:val="clear" w:color="auto" w:fill="FFFFFF"/>
          </w:tcPr>
          <w:p w:rsidR="009320B2" w:rsidRPr="008858C3" w:rsidRDefault="009320B2" w:rsidP="00404C23">
            <w:pPr>
              <w:rPr>
                <w:rFonts w:ascii="Tahoma" w:hAnsi="Tahoma" w:cs="Tahoma"/>
                <w:b/>
                <w:sz w:val="22"/>
                <w:szCs w:val="22"/>
              </w:rPr>
            </w:pPr>
            <w:r w:rsidRPr="008858C3">
              <w:rPr>
                <w:rFonts w:ascii="Tahoma" w:hAnsi="Tahoma" w:cs="Tahoma"/>
                <w:b/>
                <w:sz w:val="22"/>
                <w:szCs w:val="22"/>
              </w:rPr>
              <w:t>Rating</w:t>
            </w:r>
          </w:p>
        </w:tc>
        <w:tc>
          <w:tcPr>
            <w:tcW w:w="3260" w:type="dxa"/>
            <w:shd w:val="clear" w:color="auto" w:fill="FFFFFF"/>
          </w:tcPr>
          <w:p w:rsidR="009320B2" w:rsidRPr="008858C3" w:rsidRDefault="009320B2" w:rsidP="00404C23">
            <w:pPr>
              <w:rPr>
                <w:rFonts w:ascii="Tahoma" w:hAnsi="Tahoma" w:cs="Tahoma"/>
                <w:b/>
                <w:sz w:val="22"/>
                <w:szCs w:val="22"/>
              </w:rPr>
            </w:pPr>
            <w:r w:rsidRPr="008858C3">
              <w:rPr>
                <w:rFonts w:ascii="Tahoma" w:hAnsi="Tahoma" w:cs="Tahoma"/>
                <w:b/>
                <w:sz w:val="22"/>
                <w:szCs w:val="22"/>
              </w:rPr>
              <w:t>Management Response &amp; closure date</w:t>
            </w:r>
          </w:p>
        </w:tc>
      </w:tr>
      <w:tr w:rsidR="0059072F" w:rsidRPr="008858C3" w:rsidTr="00CF2056">
        <w:tc>
          <w:tcPr>
            <w:tcW w:w="3261" w:type="dxa"/>
            <w:shd w:val="clear" w:color="auto" w:fill="auto"/>
          </w:tcPr>
          <w:p w:rsidR="0059072F" w:rsidRPr="00AA673C" w:rsidRDefault="008E0C85" w:rsidP="00AA673C">
            <w:pPr>
              <w:pStyle w:val="ListParagraph"/>
              <w:numPr>
                <w:ilvl w:val="0"/>
                <w:numId w:val="2"/>
              </w:numPr>
              <w:rPr>
                <w:rFonts w:ascii="Tahoma" w:hAnsi="Tahoma" w:cs="Tahoma"/>
                <w:sz w:val="22"/>
                <w:szCs w:val="22"/>
              </w:rPr>
            </w:pPr>
            <w:proofErr w:type="spellStart"/>
            <w:r w:rsidRPr="00AA673C">
              <w:rPr>
                <w:rFonts w:ascii="Tahoma" w:hAnsi="Tahoma" w:cs="Tahoma"/>
                <w:sz w:val="22"/>
                <w:szCs w:val="22"/>
              </w:rPr>
              <w:t>Kryo</w:t>
            </w:r>
            <w:proofErr w:type="spellEnd"/>
            <w:r w:rsidRPr="00AA673C">
              <w:rPr>
                <w:rFonts w:ascii="Tahoma" w:hAnsi="Tahoma" w:cs="Tahoma"/>
                <w:sz w:val="22"/>
                <w:szCs w:val="22"/>
              </w:rPr>
              <w:t xml:space="preserve"> 30 is evidently used in this space as a bottle is available on the floor of this laboratory.   It appears that a coca cola bottle is used to decant from the 20 litre bottle.</w:t>
            </w:r>
          </w:p>
        </w:tc>
        <w:tc>
          <w:tcPr>
            <w:tcW w:w="4819" w:type="dxa"/>
          </w:tcPr>
          <w:p w:rsidR="0059072F" w:rsidRDefault="003B2531" w:rsidP="006F620E">
            <w:pPr>
              <w:rPr>
                <w:rFonts w:ascii="Tahoma" w:hAnsi="Tahoma" w:cs="Tahoma"/>
                <w:color w:val="000000" w:themeColor="text1"/>
                <w:sz w:val="22"/>
                <w:szCs w:val="22"/>
              </w:rPr>
            </w:pPr>
            <w:r>
              <w:rPr>
                <w:rFonts w:ascii="Tahoma" w:hAnsi="Tahoma" w:cs="Tahoma"/>
                <w:color w:val="000000" w:themeColor="text1"/>
                <w:sz w:val="22"/>
                <w:szCs w:val="22"/>
              </w:rPr>
              <w:t>Any chemicals in use must be handled, used and stored appropriately and in accordance with the Material Safety Data Sheet.   A MSDS was not available during the inspection and no appropriate storage appeared to be available for these types of materials used in this space.</w:t>
            </w:r>
          </w:p>
        </w:tc>
        <w:tc>
          <w:tcPr>
            <w:tcW w:w="3260" w:type="dxa"/>
            <w:shd w:val="clear" w:color="auto" w:fill="FFFFFF" w:themeFill="background1"/>
          </w:tcPr>
          <w:p w:rsidR="0059072F" w:rsidRDefault="008E0C85" w:rsidP="006F620E">
            <w:pPr>
              <w:rPr>
                <w:rFonts w:ascii="Tahoma" w:hAnsi="Tahoma" w:cs="Tahoma"/>
                <w:noProof/>
                <w:sz w:val="22"/>
                <w:szCs w:val="22"/>
              </w:rPr>
            </w:pPr>
            <w:r>
              <w:rPr>
                <w:rFonts w:ascii="Tahoma" w:hAnsi="Tahoma" w:cs="Tahoma"/>
                <w:noProof/>
                <w:sz w:val="22"/>
                <w:szCs w:val="22"/>
              </w:rPr>
              <w:drawing>
                <wp:inline distT="0" distB="0" distL="0" distR="0" wp14:anchorId="16A1AD5F" wp14:editId="5384DFB1">
                  <wp:extent cx="1600200" cy="2139304"/>
                  <wp:effectExtent l="0" t="0" r="0" b="0"/>
                  <wp:docPr id="34" name="Picture 34" descr="M:\SF\OCH 2006\Safety &amp; OH Misc\Caroline\Engineering\Inspections\January2014_ElectricalResearch\Photos\IMG_03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SF\OCH 2006\Safety &amp; OH Misc\Caroline\Engineering\Inspections\January2014_ElectricalResearch\Photos\IMG_0310.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608511" cy="2150414"/>
                          </a:xfrm>
                          <a:prstGeom prst="rect">
                            <a:avLst/>
                          </a:prstGeom>
                          <a:noFill/>
                          <a:ln>
                            <a:noFill/>
                          </a:ln>
                        </pic:spPr>
                      </pic:pic>
                    </a:graphicData>
                  </a:graphic>
                </wp:inline>
              </w:drawing>
            </w:r>
          </w:p>
        </w:tc>
        <w:tc>
          <w:tcPr>
            <w:tcW w:w="993" w:type="dxa"/>
            <w:shd w:val="clear" w:color="auto" w:fill="FFFFFF" w:themeFill="background1"/>
          </w:tcPr>
          <w:p w:rsidR="0059072F" w:rsidRPr="008858C3" w:rsidRDefault="00631F93" w:rsidP="006F620E">
            <w:pPr>
              <w:jc w:val="center"/>
              <w:rPr>
                <w:rFonts w:ascii="Tahoma" w:hAnsi="Tahoma" w:cs="Tahoma"/>
                <w:sz w:val="22"/>
                <w:szCs w:val="22"/>
              </w:rPr>
            </w:pPr>
            <w:r w:rsidRPr="008858C3">
              <w:rPr>
                <w:rFonts w:ascii="Tahoma" w:eastAsia="Calibri" w:hAnsi="Tahoma" w:cs="Tahoma"/>
                <w:noProof/>
              </w:rPr>
              <mc:AlternateContent>
                <mc:Choice Requires="wps">
                  <w:drawing>
                    <wp:anchor distT="0" distB="0" distL="114300" distR="114300" simplePos="0" relativeHeight="251740160" behindDoc="0" locked="0" layoutInCell="1" allowOverlap="1" wp14:anchorId="2B865C66" wp14:editId="5C937963">
                      <wp:simplePos x="0" y="0"/>
                      <wp:positionH relativeFrom="column">
                        <wp:posOffset>96520</wp:posOffset>
                      </wp:positionH>
                      <wp:positionV relativeFrom="paragraph">
                        <wp:posOffset>164465</wp:posOffset>
                      </wp:positionV>
                      <wp:extent cx="269875" cy="269875"/>
                      <wp:effectExtent l="0" t="0" r="0" b="0"/>
                      <wp:wrapNone/>
                      <wp:docPr id="2" name="Rectangle 3"/>
                      <wp:cNvGraphicFramePr/>
                      <a:graphic xmlns:a="http://schemas.openxmlformats.org/drawingml/2006/main">
                        <a:graphicData uri="http://schemas.microsoft.com/office/word/2010/wordprocessingShape">
                          <wps:wsp>
                            <wps:cNvSpPr/>
                            <wps:spPr>
                              <a:xfrm>
                                <a:off x="0" y="0"/>
                                <a:ext cx="269875" cy="269875"/>
                              </a:xfrm>
                              <a:prstGeom prst="rect">
                                <a:avLst/>
                              </a:prstGeom>
                              <a:solidFill>
                                <a:srgbClr val="FFC000"/>
                              </a:solidFill>
                              <a:ln w="25400" cap="flat" cmpd="sng" algn="ctr">
                                <a:noFill/>
                                <a:prstDash val="solid"/>
                              </a:ln>
                              <a:effectLst/>
                            </wps:spPr>
                            <wps:txbx>
                              <w:txbxContent>
                                <w:p w:rsidR="00631F93" w:rsidRPr="00AA7F7E" w:rsidRDefault="00631F93" w:rsidP="00631F93">
                                  <w:pPr>
                                    <w:spacing w:line="168" w:lineRule="auto"/>
                                    <w:ind w:left="-28"/>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31" style="position:absolute;left:0;text-align:left;margin-left:7.6pt;margin-top:12.95pt;width:21.25pt;height:21.2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of0YwIAAMIEAAAOAAAAZHJzL2Uyb0RvYy54bWysVE1v2zAMvQ/YfxB0X5xkST+MOkWQIMOA&#10;oi3WDj0zsmQbkEVNUmJ3v36U7LRdt9Owi0KKNB/59Jir677V7Cidb9AUfDaZciaNwLIxVcG/P+4+&#10;XXDmA5gSNBpZ8Gfp+fXq44erzuZyjjXqUjpGRYzPO1vwOgSbZ5kXtWzBT9BKQ0GFroVArquy0kFH&#10;1VudzafTs6xDV1qHQnpPt9shyFepvlJShDulvAxMF5x6C+l06dzHM1tdQV45sHUjxjbgH7pooTEE&#10;+lJqCwHYwTV/lGob4dCjChOBbYZKNUKmGWia2fTdNA81WJlmIXK8faHJ/7+y4vZ471hTFnzOmYGW&#10;nugbkQam0pJ9jvR01ueU9WDv3eh5MuOsvXJt/KUpWJ8ofX6hVPaBCbqcn11enC85ExQabaqSvX5s&#10;nQ9fJLYsGgV3BJ6IhOOND0PqKSViedRNuWu0To6r9hvt2BHodXe7zXSaHpSq/5amDesIfbmgMBNA&#10;KlMaApmtpbm9qTgDXZF8RXAJ22BEIHDII/YWfD1gpLKRFILQJsZl0tjYaqRqICdaod/3idnlicY9&#10;ls/EtsNBht6KXUP1b8CHe3CkO+qPdinc0aE0UtM4WpzV6H7+7T7mkxwoyllHOqaBfhzASc70V0NC&#10;uZwtFlH4yVksz+fkuLeR/duIObQbJDJntLVWJDPmB30ylcP2iVZuHVEpBEYQ9kDd6GzCsF+0tEKu&#10;1ymNxG4h3JgHK2LxE7OP/RM4Oz59IM3c4knzkL9TwJAbvzS4PgRUTZJHZHrglV4lOrQo6X3GpY6b&#10;+NZPWa9/PatfAAAA//8DAFBLAwQUAAYACAAAACEAMuR2o9wAAAAHAQAADwAAAGRycy9kb3ducmV2&#10;LnhtbEyOy07DMBRE90j8g3WR2FEnKWlLiFNVFV2xIjyXbmySqPZ1ZLtJ+Hsuq7IczejMKbezNWzU&#10;PvQOBaSLBJjGxqkeWwFvr4e7DbAQJSppHGoBPzrAtrq+KmWh3IQveqxjywiCoZACuhiHgvPQdNrK&#10;sHCDRuq+nbcyUvQtV15OBLeGZ0my4lb2SA+dHPS+082pPlsB3Lz75/FzefpKk+UhfZpqu/vYC3F7&#10;M+8egUU9x8sY/vRJHSpyOrozqsAM5TyjpYAsfwBGfb5eAzsKWG3ugVcl/+9f/QIAAP//AwBQSwEC&#10;LQAUAAYACAAAACEAtoM4kv4AAADhAQAAEwAAAAAAAAAAAAAAAAAAAAAAW0NvbnRlbnRfVHlwZXNd&#10;LnhtbFBLAQItABQABgAIAAAAIQA4/SH/1gAAAJQBAAALAAAAAAAAAAAAAAAAAC8BAABfcmVscy8u&#10;cmVsc1BLAQItABQABgAIAAAAIQDSlof0YwIAAMIEAAAOAAAAAAAAAAAAAAAAAC4CAABkcnMvZTJv&#10;RG9jLnhtbFBLAQItABQABgAIAAAAIQAy5Haj3AAAAAcBAAAPAAAAAAAAAAAAAAAAAL0EAABkcnMv&#10;ZG93bnJldi54bWxQSwUGAAAAAAQABADzAAAAxgUAAAAA&#10;" fillcolor="#ffc000" stroked="f" strokeweight="2pt">
                      <v:textbox>
                        <w:txbxContent>
                          <w:p w:rsidR="00631F93" w:rsidRPr="00AA7F7E" w:rsidRDefault="00631F93" w:rsidP="00631F93">
                            <w:pPr>
                              <w:spacing w:line="168" w:lineRule="auto"/>
                              <w:ind w:left="-28"/>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D</w:t>
                            </w:r>
                          </w:p>
                        </w:txbxContent>
                      </v:textbox>
                    </v:rect>
                  </w:pict>
                </mc:Fallback>
              </mc:AlternateContent>
            </w:r>
          </w:p>
        </w:tc>
        <w:tc>
          <w:tcPr>
            <w:tcW w:w="3260" w:type="dxa"/>
            <w:shd w:val="clear" w:color="auto" w:fill="FFFFFF" w:themeFill="background1"/>
          </w:tcPr>
          <w:p w:rsidR="0059072F" w:rsidRDefault="0059072F" w:rsidP="006F620E">
            <w:pPr>
              <w:rPr>
                <w:rFonts w:ascii="Tahoma" w:hAnsi="Tahoma" w:cs="Tahoma"/>
                <w:sz w:val="22"/>
                <w:szCs w:val="22"/>
              </w:rPr>
            </w:pPr>
          </w:p>
          <w:p w:rsidR="00EC4279" w:rsidRPr="007A4D7B" w:rsidRDefault="00EC4279" w:rsidP="006F620E">
            <w:pPr>
              <w:rPr>
                <w:rFonts w:ascii="Tahoma" w:hAnsi="Tahoma" w:cs="Tahoma"/>
                <w:color w:val="1F497D" w:themeColor="text2"/>
                <w:sz w:val="22"/>
                <w:szCs w:val="22"/>
              </w:rPr>
            </w:pPr>
            <w:r w:rsidRPr="007A4D7B">
              <w:rPr>
                <w:rFonts w:ascii="Tahoma" w:hAnsi="Tahoma" w:cs="Tahoma"/>
                <w:color w:val="1F497D" w:themeColor="text2"/>
                <w:sz w:val="22"/>
                <w:szCs w:val="22"/>
              </w:rPr>
              <w:t>AS4: Is this still used?</w:t>
            </w:r>
          </w:p>
          <w:p w:rsidR="00EC4279" w:rsidRPr="007A4D7B" w:rsidRDefault="00EC4279" w:rsidP="006F620E">
            <w:pPr>
              <w:rPr>
                <w:rFonts w:ascii="Tahoma" w:hAnsi="Tahoma" w:cs="Tahoma"/>
                <w:color w:val="1F497D" w:themeColor="text2"/>
                <w:sz w:val="22"/>
                <w:szCs w:val="22"/>
              </w:rPr>
            </w:pPr>
            <w:r w:rsidRPr="007A4D7B">
              <w:rPr>
                <w:rFonts w:ascii="Tahoma" w:hAnsi="Tahoma" w:cs="Tahoma"/>
                <w:color w:val="1F497D" w:themeColor="text2"/>
                <w:sz w:val="22"/>
                <w:szCs w:val="22"/>
              </w:rPr>
              <w:t>If so, where is it stored?</w:t>
            </w:r>
          </w:p>
          <w:p w:rsidR="00EC4279" w:rsidRPr="008858C3" w:rsidRDefault="00EC4279" w:rsidP="006F620E">
            <w:pPr>
              <w:rPr>
                <w:rFonts w:ascii="Tahoma" w:hAnsi="Tahoma" w:cs="Tahoma"/>
                <w:sz w:val="22"/>
                <w:szCs w:val="22"/>
              </w:rPr>
            </w:pPr>
            <w:r w:rsidRPr="007A4D7B">
              <w:rPr>
                <w:rFonts w:ascii="Tahoma" w:hAnsi="Tahoma" w:cs="Tahoma"/>
                <w:color w:val="1F497D" w:themeColor="text2"/>
                <w:sz w:val="22"/>
                <w:szCs w:val="22"/>
              </w:rPr>
              <w:t>Is a MSDS sheet now available where it is being used?</w:t>
            </w:r>
          </w:p>
        </w:tc>
      </w:tr>
      <w:tr w:rsidR="00863742" w:rsidRPr="008858C3" w:rsidTr="00CF2056">
        <w:tc>
          <w:tcPr>
            <w:tcW w:w="3261" w:type="dxa"/>
            <w:shd w:val="clear" w:color="auto" w:fill="auto"/>
          </w:tcPr>
          <w:p w:rsidR="009320B2" w:rsidRPr="00AA673C" w:rsidRDefault="003B2531" w:rsidP="00AA673C">
            <w:pPr>
              <w:pStyle w:val="ListParagraph"/>
              <w:numPr>
                <w:ilvl w:val="0"/>
                <w:numId w:val="2"/>
              </w:numPr>
              <w:rPr>
                <w:rFonts w:ascii="Tahoma" w:hAnsi="Tahoma" w:cs="Tahoma"/>
                <w:sz w:val="22"/>
                <w:szCs w:val="22"/>
              </w:rPr>
            </w:pPr>
            <w:r w:rsidRPr="00AA673C">
              <w:rPr>
                <w:rFonts w:ascii="Tahoma" w:hAnsi="Tahoma" w:cs="Tahoma"/>
                <w:sz w:val="22"/>
                <w:szCs w:val="22"/>
              </w:rPr>
              <w:lastRenderedPageBreak/>
              <w:t>The test rigs shown in the photographs were not in use during the inspection.  Nor was there any person available who could advise on what research was being carried out connected to them.</w:t>
            </w:r>
          </w:p>
        </w:tc>
        <w:tc>
          <w:tcPr>
            <w:tcW w:w="4819" w:type="dxa"/>
          </w:tcPr>
          <w:p w:rsidR="008E7D8D" w:rsidRDefault="003B2531" w:rsidP="003B2531">
            <w:pPr>
              <w:rPr>
                <w:rFonts w:ascii="Tahoma" w:hAnsi="Tahoma" w:cs="Tahoma"/>
                <w:color w:val="000000" w:themeColor="text1"/>
                <w:sz w:val="22"/>
                <w:szCs w:val="22"/>
              </w:rPr>
            </w:pPr>
            <w:r>
              <w:rPr>
                <w:rFonts w:ascii="Tahoma" w:hAnsi="Tahoma" w:cs="Tahoma"/>
                <w:color w:val="000000" w:themeColor="text1"/>
                <w:sz w:val="22"/>
                <w:szCs w:val="22"/>
              </w:rPr>
              <w:t>Risk assessments and safe operating procedures for the</w:t>
            </w:r>
            <w:r w:rsidRPr="003B2531">
              <w:rPr>
                <w:rFonts w:ascii="Tahoma" w:hAnsi="Tahoma" w:cs="Tahoma"/>
                <w:color w:val="000000" w:themeColor="text1"/>
                <w:sz w:val="22"/>
                <w:szCs w:val="22"/>
              </w:rPr>
              <w:t xml:space="preserve"> test rigs</w:t>
            </w:r>
            <w:r>
              <w:rPr>
                <w:rFonts w:ascii="Tahoma" w:hAnsi="Tahoma" w:cs="Tahoma"/>
                <w:color w:val="000000" w:themeColor="text1"/>
                <w:sz w:val="22"/>
                <w:szCs w:val="22"/>
              </w:rPr>
              <w:t xml:space="preserve"> in the photographs were not available at the time of inspection</w:t>
            </w:r>
            <w:r w:rsidR="0004406C">
              <w:rPr>
                <w:rFonts w:ascii="Tahoma" w:hAnsi="Tahoma" w:cs="Tahoma"/>
                <w:color w:val="000000" w:themeColor="text1"/>
                <w:sz w:val="22"/>
                <w:szCs w:val="22"/>
              </w:rPr>
              <w:t>, however p</w:t>
            </w:r>
            <w:r>
              <w:rPr>
                <w:rFonts w:ascii="Tahoma" w:hAnsi="Tahoma" w:cs="Tahoma"/>
                <w:color w:val="000000" w:themeColor="text1"/>
                <w:sz w:val="22"/>
                <w:szCs w:val="22"/>
              </w:rPr>
              <w:t xml:space="preserve">ost inspection it became evident that there are 3 risk assessments for this area </w:t>
            </w:r>
            <w:r w:rsidR="0004406C">
              <w:rPr>
                <w:rFonts w:ascii="Tahoma" w:hAnsi="Tahoma" w:cs="Tahoma"/>
                <w:color w:val="000000" w:themeColor="text1"/>
                <w:sz w:val="22"/>
                <w:szCs w:val="22"/>
              </w:rPr>
              <w:t xml:space="preserve">which were put together last year </w:t>
            </w:r>
            <w:r>
              <w:rPr>
                <w:rFonts w:ascii="Tahoma" w:hAnsi="Tahoma" w:cs="Tahoma"/>
                <w:color w:val="000000" w:themeColor="text1"/>
                <w:sz w:val="22"/>
                <w:szCs w:val="22"/>
              </w:rPr>
              <w:t>which are:</w:t>
            </w:r>
          </w:p>
          <w:p w:rsidR="0004406C" w:rsidRDefault="003B2531" w:rsidP="003B2531">
            <w:pPr>
              <w:rPr>
                <w:rFonts w:ascii="Tahoma" w:hAnsi="Tahoma" w:cs="Tahoma"/>
                <w:color w:val="000000" w:themeColor="text1"/>
                <w:sz w:val="22"/>
                <w:szCs w:val="22"/>
              </w:rPr>
            </w:pPr>
            <w:r>
              <w:rPr>
                <w:rFonts w:ascii="Tahoma" w:hAnsi="Tahoma" w:cs="Tahoma"/>
                <w:color w:val="000000" w:themeColor="text1"/>
                <w:sz w:val="22"/>
                <w:szCs w:val="22"/>
              </w:rPr>
              <w:t>RA 1972</w:t>
            </w:r>
            <w:r w:rsidR="0004406C">
              <w:rPr>
                <w:rFonts w:ascii="Tahoma" w:hAnsi="Tahoma" w:cs="Tahoma"/>
                <w:color w:val="000000" w:themeColor="text1"/>
                <w:sz w:val="22"/>
                <w:szCs w:val="22"/>
              </w:rPr>
              <w:t xml:space="preserve"> entitled</w:t>
            </w:r>
            <w:r>
              <w:rPr>
                <w:rFonts w:ascii="Tahoma" w:hAnsi="Tahoma" w:cs="Tahoma"/>
                <w:color w:val="000000" w:themeColor="text1"/>
                <w:sz w:val="22"/>
                <w:szCs w:val="22"/>
              </w:rPr>
              <w:t xml:space="preserve"> </w:t>
            </w:r>
            <w:r w:rsidR="0071325F">
              <w:rPr>
                <w:rFonts w:ascii="Tahoma" w:hAnsi="Tahoma" w:cs="Tahoma"/>
                <w:color w:val="000000" w:themeColor="text1"/>
                <w:sz w:val="22"/>
                <w:szCs w:val="22"/>
              </w:rPr>
              <w:t>Experiment with dc sourc</w:t>
            </w:r>
            <w:r w:rsidR="0071325F" w:rsidRPr="0071325F">
              <w:rPr>
                <w:rFonts w:ascii="Tahoma" w:hAnsi="Tahoma" w:cs="Tahoma"/>
                <w:color w:val="000000" w:themeColor="text1"/>
                <w:sz w:val="22"/>
                <w:szCs w:val="22"/>
              </w:rPr>
              <w:t>e</w:t>
            </w:r>
            <w:r w:rsidR="0071325F">
              <w:rPr>
                <w:rFonts w:ascii="Tahoma" w:hAnsi="Tahoma" w:cs="Tahoma"/>
                <w:color w:val="000000" w:themeColor="text1"/>
                <w:sz w:val="22"/>
                <w:szCs w:val="22"/>
              </w:rPr>
              <w:t xml:space="preserve"> </w:t>
            </w:r>
            <w:r w:rsidR="0071325F" w:rsidRPr="0071325F">
              <w:rPr>
                <w:rFonts w:ascii="Tahoma" w:hAnsi="Tahoma" w:cs="Tahoma"/>
                <w:color w:val="000000" w:themeColor="text1"/>
                <w:sz w:val="22"/>
                <w:szCs w:val="22"/>
              </w:rPr>
              <w:t>(Dc voltage 400V),</w:t>
            </w:r>
            <w:r w:rsidR="00CF2056">
              <w:rPr>
                <w:rFonts w:ascii="Tahoma" w:hAnsi="Tahoma" w:cs="Tahoma"/>
                <w:color w:val="000000" w:themeColor="text1"/>
                <w:sz w:val="22"/>
                <w:szCs w:val="22"/>
              </w:rPr>
              <w:t xml:space="preserve"> </w:t>
            </w:r>
            <w:r w:rsidR="0071325F" w:rsidRPr="0071325F">
              <w:rPr>
                <w:rFonts w:ascii="Tahoma" w:hAnsi="Tahoma" w:cs="Tahoma"/>
                <w:color w:val="000000" w:themeColor="text1"/>
                <w:sz w:val="22"/>
                <w:szCs w:val="22"/>
              </w:rPr>
              <w:t>power electronic converter, open loop control through</w:t>
            </w:r>
            <w:r w:rsidR="00CF2056">
              <w:rPr>
                <w:rFonts w:ascii="Tahoma" w:hAnsi="Tahoma" w:cs="Tahoma"/>
                <w:color w:val="000000" w:themeColor="text1"/>
                <w:sz w:val="22"/>
                <w:szCs w:val="22"/>
              </w:rPr>
              <w:t xml:space="preserve"> </w:t>
            </w:r>
            <w:proofErr w:type="spellStart"/>
            <w:r w:rsidR="0071325F" w:rsidRPr="0071325F">
              <w:rPr>
                <w:rFonts w:ascii="Tahoma" w:hAnsi="Tahoma" w:cs="Tahoma"/>
                <w:color w:val="000000" w:themeColor="text1"/>
                <w:sz w:val="22"/>
                <w:szCs w:val="22"/>
              </w:rPr>
              <w:t>dSpace</w:t>
            </w:r>
            <w:proofErr w:type="spellEnd"/>
            <w:r w:rsidR="00CF2056">
              <w:rPr>
                <w:rFonts w:ascii="Tahoma" w:hAnsi="Tahoma" w:cs="Tahoma"/>
                <w:color w:val="000000" w:themeColor="text1"/>
                <w:sz w:val="22"/>
                <w:szCs w:val="22"/>
              </w:rPr>
              <w:t xml:space="preserve"> </w:t>
            </w:r>
            <w:r w:rsidR="0071325F" w:rsidRPr="0071325F">
              <w:rPr>
                <w:rFonts w:ascii="Tahoma" w:hAnsi="Tahoma" w:cs="Tahoma"/>
                <w:color w:val="000000" w:themeColor="text1"/>
                <w:sz w:val="22"/>
                <w:szCs w:val="22"/>
              </w:rPr>
              <w:t>platform, load bank. Measure the temperature</w:t>
            </w:r>
            <w:r w:rsidR="0071325F">
              <w:rPr>
                <w:rFonts w:ascii="Tahoma" w:hAnsi="Tahoma" w:cs="Tahoma"/>
                <w:color w:val="000000" w:themeColor="text1"/>
                <w:sz w:val="22"/>
                <w:szCs w:val="22"/>
              </w:rPr>
              <w:t xml:space="preserve">.   </w:t>
            </w:r>
          </w:p>
          <w:p w:rsidR="0071325F" w:rsidRPr="0071325F" w:rsidRDefault="0071325F" w:rsidP="003B2531">
            <w:pPr>
              <w:rPr>
                <w:rFonts w:ascii="Tahoma" w:hAnsi="Tahoma" w:cs="Tahoma"/>
                <w:i/>
                <w:color w:val="000000" w:themeColor="text1"/>
                <w:sz w:val="22"/>
                <w:szCs w:val="22"/>
              </w:rPr>
            </w:pPr>
            <w:r>
              <w:rPr>
                <w:rFonts w:ascii="Tahoma" w:hAnsi="Tahoma" w:cs="Tahoma"/>
                <w:color w:val="000000" w:themeColor="text1"/>
                <w:sz w:val="22"/>
                <w:szCs w:val="22"/>
              </w:rPr>
              <w:t>This risk assessment is not suitable or sufficient to provide assurance that the risk</w:t>
            </w:r>
            <w:r w:rsidR="0004406C">
              <w:rPr>
                <w:rFonts w:ascii="Tahoma" w:hAnsi="Tahoma" w:cs="Tahoma"/>
                <w:color w:val="000000" w:themeColor="text1"/>
                <w:sz w:val="22"/>
                <w:szCs w:val="22"/>
              </w:rPr>
              <w:t>s</w:t>
            </w:r>
            <w:r>
              <w:rPr>
                <w:rFonts w:ascii="Tahoma" w:hAnsi="Tahoma" w:cs="Tahoma"/>
                <w:color w:val="000000" w:themeColor="text1"/>
                <w:sz w:val="22"/>
                <w:szCs w:val="22"/>
              </w:rPr>
              <w:t xml:space="preserve"> connected to work with 300-400V DC </w:t>
            </w:r>
            <w:r w:rsidR="0004406C">
              <w:rPr>
                <w:rFonts w:ascii="Tahoma" w:hAnsi="Tahoma" w:cs="Tahoma"/>
                <w:color w:val="000000" w:themeColor="text1"/>
                <w:sz w:val="22"/>
                <w:szCs w:val="22"/>
              </w:rPr>
              <w:t>have been duly considered</w:t>
            </w:r>
            <w:r>
              <w:rPr>
                <w:rFonts w:ascii="Tahoma" w:hAnsi="Tahoma" w:cs="Tahoma"/>
                <w:color w:val="000000" w:themeColor="text1"/>
                <w:sz w:val="22"/>
                <w:szCs w:val="22"/>
              </w:rPr>
              <w:t xml:space="preserve"> as it only makes reference to the fact that there are </w:t>
            </w:r>
            <w:r w:rsidRPr="0071325F">
              <w:rPr>
                <w:rFonts w:ascii="Tahoma" w:hAnsi="Tahoma" w:cs="Tahoma"/>
                <w:i/>
                <w:color w:val="000000" w:themeColor="text1"/>
                <w:sz w:val="22"/>
                <w:szCs w:val="22"/>
              </w:rPr>
              <w:t>emergency protections buttons, source action protection, safety leads</w:t>
            </w:r>
            <w:r>
              <w:rPr>
                <w:rFonts w:ascii="Tahoma" w:hAnsi="Tahoma" w:cs="Tahoma"/>
                <w:i/>
                <w:color w:val="000000" w:themeColor="text1"/>
                <w:sz w:val="22"/>
                <w:szCs w:val="22"/>
              </w:rPr>
              <w:t xml:space="preserve">.  </w:t>
            </w:r>
            <w:r w:rsidRPr="0071325F">
              <w:rPr>
                <w:rFonts w:ascii="Tahoma" w:hAnsi="Tahoma" w:cs="Tahoma"/>
                <w:color w:val="000000" w:themeColor="text1"/>
                <w:sz w:val="22"/>
                <w:szCs w:val="22"/>
              </w:rPr>
              <w:t>The additional control makes reference to</w:t>
            </w:r>
            <w:r>
              <w:rPr>
                <w:rFonts w:ascii="Tahoma" w:hAnsi="Tahoma" w:cs="Tahoma"/>
                <w:i/>
                <w:color w:val="000000" w:themeColor="text1"/>
                <w:sz w:val="22"/>
                <w:szCs w:val="22"/>
              </w:rPr>
              <w:t xml:space="preserve"> having a qualified person in the lab. </w:t>
            </w:r>
          </w:p>
          <w:p w:rsidR="0071325F" w:rsidRDefault="0071325F" w:rsidP="003B2531">
            <w:pPr>
              <w:rPr>
                <w:rFonts w:ascii="Tahoma" w:hAnsi="Tahoma" w:cs="Tahoma"/>
                <w:color w:val="000000" w:themeColor="text1"/>
                <w:sz w:val="22"/>
                <w:szCs w:val="22"/>
              </w:rPr>
            </w:pPr>
          </w:p>
          <w:p w:rsidR="003B2531" w:rsidRDefault="003B2531" w:rsidP="003B2531">
            <w:pPr>
              <w:rPr>
                <w:rFonts w:ascii="Tahoma" w:hAnsi="Tahoma" w:cs="Tahoma"/>
                <w:color w:val="000000" w:themeColor="text1"/>
                <w:sz w:val="22"/>
                <w:szCs w:val="22"/>
              </w:rPr>
            </w:pPr>
            <w:r>
              <w:rPr>
                <w:rFonts w:ascii="Tahoma" w:hAnsi="Tahoma" w:cs="Tahoma"/>
                <w:color w:val="000000" w:themeColor="text1"/>
                <w:sz w:val="22"/>
                <w:szCs w:val="22"/>
              </w:rPr>
              <w:t xml:space="preserve">RA 1987 entitled: </w:t>
            </w:r>
            <w:r w:rsidRPr="003B2531">
              <w:rPr>
                <w:rFonts w:ascii="Tahoma" w:hAnsi="Tahoma" w:cs="Tahoma"/>
                <w:color w:val="000000" w:themeColor="text1"/>
                <w:sz w:val="22"/>
                <w:szCs w:val="22"/>
              </w:rPr>
              <w:t>Development of a test rig - Assembly and testing of circuits</w:t>
            </w:r>
          </w:p>
          <w:p w:rsidR="0071325F" w:rsidRDefault="0071325F" w:rsidP="003B2531">
            <w:pPr>
              <w:rPr>
                <w:rFonts w:ascii="Tahoma" w:hAnsi="Tahoma" w:cs="Tahoma"/>
                <w:color w:val="000000" w:themeColor="text1"/>
                <w:sz w:val="22"/>
                <w:szCs w:val="22"/>
              </w:rPr>
            </w:pPr>
          </w:p>
          <w:p w:rsidR="0071325F" w:rsidRPr="0071325F" w:rsidRDefault="0071325F" w:rsidP="003B2531">
            <w:pPr>
              <w:rPr>
                <w:rFonts w:ascii="Tahoma" w:hAnsi="Tahoma" w:cs="Tahoma"/>
                <w:color w:val="000000" w:themeColor="text1"/>
                <w:sz w:val="22"/>
                <w:szCs w:val="22"/>
              </w:rPr>
            </w:pPr>
            <w:r>
              <w:rPr>
                <w:rFonts w:ascii="Tahoma" w:hAnsi="Tahoma" w:cs="Tahoma"/>
                <w:color w:val="000000" w:themeColor="text1"/>
                <w:sz w:val="22"/>
                <w:szCs w:val="22"/>
              </w:rPr>
              <w:t xml:space="preserve">RA 1990 entitled: </w:t>
            </w:r>
            <w:r w:rsidRPr="0071325F">
              <w:rPr>
                <w:rFonts w:ascii="Tahoma" w:hAnsi="Tahoma" w:cs="Tahoma"/>
                <w:color w:val="000000" w:themeColor="text1"/>
                <w:sz w:val="22"/>
                <w:szCs w:val="22"/>
              </w:rPr>
              <w:t>Electro-thermal modelling of the behaviour of power semiconductor devices inside electronic converters</w:t>
            </w:r>
            <w:r>
              <w:rPr>
                <w:rFonts w:ascii="Tahoma" w:hAnsi="Tahoma" w:cs="Tahoma"/>
                <w:color w:val="000000" w:themeColor="text1"/>
                <w:sz w:val="22"/>
                <w:szCs w:val="22"/>
              </w:rPr>
              <w:t xml:space="preserve">.   This recognises electrocution as a risk and states as above that </w:t>
            </w:r>
            <w:r w:rsidRPr="0071325F">
              <w:rPr>
                <w:rFonts w:ascii="Tahoma" w:hAnsi="Tahoma" w:cs="Tahoma"/>
                <w:i/>
                <w:color w:val="000000" w:themeColor="text1"/>
                <w:sz w:val="22"/>
                <w:szCs w:val="22"/>
              </w:rPr>
              <w:t>Emergency protections buttons; source action protection; safety leads, etc.</w:t>
            </w:r>
            <w:r>
              <w:rPr>
                <w:rFonts w:ascii="Tahoma" w:hAnsi="Tahoma" w:cs="Tahoma"/>
                <w:i/>
                <w:color w:val="000000" w:themeColor="text1"/>
                <w:sz w:val="22"/>
                <w:szCs w:val="22"/>
              </w:rPr>
              <w:t xml:space="preserve"> </w:t>
            </w:r>
            <w:r>
              <w:rPr>
                <w:rFonts w:ascii="Tahoma" w:hAnsi="Tahoma" w:cs="Tahoma"/>
                <w:color w:val="000000" w:themeColor="text1"/>
                <w:sz w:val="22"/>
                <w:szCs w:val="22"/>
              </w:rPr>
              <w:t>will be in place.</w:t>
            </w:r>
          </w:p>
          <w:p w:rsidR="0071325F" w:rsidRDefault="0071325F" w:rsidP="003B2531">
            <w:pPr>
              <w:rPr>
                <w:rFonts w:ascii="Tahoma" w:hAnsi="Tahoma" w:cs="Tahoma"/>
                <w:color w:val="000000" w:themeColor="text1"/>
                <w:sz w:val="22"/>
                <w:szCs w:val="22"/>
              </w:rPr>
            </w:pPr>
            <w:r>
              <w:rPr>
                <w:rFonts w:ascii="Tahoma" w:hAnsi="Tahoma" w:cs="Tahoma"/>
                <w:color w:val="000000" w:themeColor="text1"/>
                <w:sz w:val="22"/>
                <w:szCs w:val="22"/>
              </w:rPr>
              <w:t xml:space="preserve">This risk assessment makes specific reference to: </w:t>
            </w:r>
            <w:r w:rsidRPr="0071325F">
              <w:rPr>
                <w:rFonts w:ascii="Tahoma" w:hAnsi="Tahoma" w:cs="Tahoma"/>
                <w:i/>
                <w:color w:val="000000" w:themeColor="text1"/>
                <w:sz w:val="22"/>
                <w:szCs w:val="22"/>
              </w:rPr>
              <w:t>Never switch the rig on with the converter lid open</w:t>
            </w:r>
            <w:r>
              <w:rPr>
                <w:rFonts w:ascii="Tahoma" w:hAnsi="Tahoma" w:cs="Tahoma"/>
                <w:color w:val="000000" w:themeColor="text1"/>
                <w:sz w:val="22"/>
                <w:szCs w:val="22"/>
              </w:rPr>
              <w:t xml:space="preserve">.   Good engineering (and safe) design should make it impossible to energise the rig </w:t>
            </w:r>
            <w:r>
              <w:rPr>
                <w:rFonts w:ascii="Tahoma" w:hAnsi="Tahoma" w:cs="Tahoma"/>
                <w:color w:val="000000" w:themeColor="text1"/>
                <w:sz w:val="22"/>
                <w:szCs w:val="22"/>
              </w:rPr>
              <w:lastRenderedPageBreak/>
              <w:t>with the rig lid open.</w:t>
            </w:r>
            <w:r w:rsidR="00931693">
              <w:rPr>
                <w:rFonts w:ascii="Tahoma" w:hAnsi="Tahoma" w:cs="Tahoma"/>
                <w:color w:val="000000" w:themeColor="text1"/>
                <w:sz w:val="22"/>
                <w:szCs w:val="22"/>
              </w:rPr>
              <w:t xml:space="preserve">   In this particular risk assessment there is also a further recognition of a design flaw that could </w:t>
            </w:r>
            <w:r w:rsidR="00931693" w:rsidRPr="00931693">
              <w:rPr>
                <w:rFonts w:ascii="Tahoma" w:hAnsi="Tahoma" w:cs="Tahoma"/>
                <w:i/>
                <w:color w:val="000000" w:themeColor="text1"/>
                <w:sz w:val="22"/>
                <w:szCs w:val="22"/>
              </w:rPr>
              <w:t>Damage to the converter/ local electrical network: due to inherent design flaw the converter switch default state is ON. This means that at switch off, if the DC supply has not been disconnected, the capacitor banks within the converter may back-discharge into the DC source, instead of into the load bank.</w:t>
            </w:r>
            <w:r w:rsidR="00463AEB">
              <w:rPr>
                <w:rFonts w:ascii="Tahoma" w:hAnsi="Tahoma" w:cs="Tahoma"/>
                <w:i/>
                <w:color w:val="000000" w:themeColor="text1"/>
                <w:sz w:val="22"/>
                <w:szCs w:val="22"/>
              </w:rPr>
              <w:t xml:space="preserve">  </w:t>
            </w:r>
            <w:r w:rsidR="00463AEB">
              <w:rPr>
                <w:rFonts w:ascii="Tahoma" w:hAnsi="Tahoma" w:cs="Tahoma"/>
                <w:color w:val="000000" w:themeColor="text1"/>
                <w:sz w:val="22"/>
                <w:szCs w:val="22"/>
              </w:rPr>
              <w:t xml:space="preserve">The control </w:t>
            </w:r>
            <w:r w:rsidR="00463AEB" w:rsidRPr="00463AEB">
              <w:rPr>
                <w:rFonts w:ascii="Tahoma" w:hAnsi="Tahoma" w:cs="Tahoma"/>
                <w:i/>
                <w:color w:val="000000" w:themeColor="text1"/>
                <w:sz w:val="22"/>
                <w:szCs w:val="22"/>
              </w:rPr>
              <w:t>No in-built system measure to prevent that is in place yet. DC source should be physically disconnected from the converter, before the test rig is switched off.</w:t>
            </w:r>
            <w:r w:rsidR="00463AEB">
              <w:rPr>
                <w:rFonts w:ascii="Tahoma" w:hAnsi="Tahoma" w:cs="Tahoma"/>
                <w:color w:val="000000" w:themeColor="text1"/>
                <w:sz w:val="22"/>
                <w:szCs w:val="22"/>
              </w:rPr>
              <w:t xml:space="preserve">   This test rig therefore relies on persons completing an operation in a certain order to prevent the electricity from discharging in an unsafe condition.   This is not good engineering design, nor is it a good (or safe) methodology for handling risk.</w:t>
            </w:r>
          </w:p>
          <w:p w:rsidR="003B2531" w:rsidRDefault="00961F0A" w:rsidP="00961F0A">
            <w:pPr>
              <w:rPr>
                <w:rFonts w:ascii="Tahoma" w:hAnsi="Tahoma" w:cs="Tahoma"/>
                <w:color w:val="000000" w:themeColor="text1"/>
                <w:sz w:val="22"/>
                <w:szCs w:val="22"/>
              </w:rPr>
            </w:pPr>
            <w:r>
              <w:rPr>
                <w:rFonts w:ascii="Tahoma" w:hAnsi="Tahoma" w:cs="Tahoma"/>
                <w:color w:val="000000" w:themeColor="text1"/>
                <w:sz w:val="22"/>
                <w:szCs w:val="22"/>
              </w:rPr>
              <w:t xml:space="preserve">It is not known who the ‘competent’ person is that oversees the research in this space, or how this is organised.   Local rules were not </w:t>
            </w:r>
            <w:r w:rsidR="0076113E">
              <w:rPr>
                <w:rFonts w:ascii="Tahoma" w:hAnsi="Tahoma" w:cs="Tahoma"/>
                <w:color w:val="000000" w:themeColor="text1"/>
                <w:sz w:val="22"/>
                <w:szCs w:val="22"/>
              </w:rPr>
              <w:t>displayed and no lock-</w:t>
            </w:r>
            <w:r>
              <w:rPr>
                <w:rFonts w:ascii="Tahoma" w:hAnsi="Tahoma" w:cs="Tahoma"/>
                <w:color w:val="000000" w:themeColor="text1"/>
                <w:sz w:val="22"/>
                <w:szCs w:val="22"/>
              </w:rPr>
              <w:t>o</w:t>
            </w:r>
            <w:r w:rsidR="0076113E">
              <w:rPr>
                <w:rFonts w:ascii="Tahoma" w:hAnsi="Tahoma" w:cs="Tahoma"/>
                <w:color w:val="000000" w:themeColor="text1"/>
                <w:sz w:val="22"/>
                <w:szCs w:val="22"/>
              </w:rPr>
              <w:t>f</w:t>
            </w:r>
            <w:r>
              <w:rPr>
                <w:rFonts w:ascii="Tahoma" w:hAnsi="Tahoma" w:cs="Tahoma"/>
                <w:color w:val="000000" w:themeColor="text1"/>
                <w:sz w:val="22"/>
                <w:szCs w:val="22"/>
              </w:rPr>
              <w:t xml:space="preserve">f mechanisms were </w:t>
            </w:r>
            <w:r w:rsidR="0076113E">
              <w:rPr>
                <w:rFonts w:ascii="Tahoma" w:hAnsi="Tahoma" w:cs="Tahoma"/>
                <w:color w:val="000000" w:themeColor="text1"/>
                <w:sz w:val="22"/>
                <w:szCs w:val="22"/>
              </w:rPr>
              <w:t>visible which could</w:t>
            </w:r>
            <w:r>
              <w:rPr>
                <w:rFonts w:ascii="Tahoma" w:hAnsi="Tahoma" w:cs="Tahoma"/>
                <w:color w:val="000000" w:themeColor="text1"/>
                <w:sz w:val="22"/>
                <w:szCs w:val="22"/>
              </w:rPr>
              <w:t xml:space="preserve"> </w:t>
            </w:r>
            <w:r w:rsidR="0076113E">
              <w:rPr>
                <w:rFonts w:ascii="Tahoma" w:hAnsi="Tahoma" w:cs="Tahoma"/>
                <w:color w:val="000000" w:themeColor="text1"/>
                <w:sz w:val="22"/>
                <w:szCs w:val="22"/>
              </w:rPr>
              <w:t xml:space="preserve">be used to </w:t>
            </w:r>
            <w:r>
              <w:rPr>
                <w:rFonts w:ascii="Tahoma" w:hAnsi="Tahoma" w:cs="Tahoma"/>
                <w:color w:val="000000" w:themeColor="text1"/>
                <w:sz w:val="22"/>
                <w:szCs w:val="22"/>
              </w:rPr>
              <w:t>prevent test rigs from being energised in the absence of such competent staff.</w:t>
            </w:r>
          </w:p>
          <w:p w:rsidR="00961F0A" w:rsidRDefault="00961F0A" w:rsidP="00961F0A">
            <w:pPr>
              <w:rPr>
                <w:rFonts w:ascii="Tahoma" w:hAnsi="Tahoma" w:cs="Tahoma"/>
                <w:color w:val="000000" w:themeColor="text1"/>
                <w:sz w:val="22"/>
                <w:szCs w:val="22"/>
              </w:rPr>
            </w:pPr>
          </w:p>
          <w:p w:rsidR="0004406C" w:rsidRPr="008858C3" w:rsidRDefault="0004406C" w:rsidP="0004406C">
            <w:pPr>
              <w:rPr>
                <w:rFonts w:ascii="Tahoma" w:hAnsi="Tahoma" w:cs="Tahoma"/>
                <w:color w:val="000000" w:themeColor="text1"/>
                <w:sz w:val="22"/>
                <w:szCs w:val="22"/>
              </w:rPr>
            </w:pPr>
            <w:r>
              <w:rPr>
                <w:rFonts w:ascii="Tahoma" w:hAnsi="Tahoma" w:cs="Tahoma"/>
                <w:color w:val="000000" w:themeColor="text1"/>
                <w:sz w:val="22"/>
                <w:szCs w:val="22"/>
              </w:rPr>
              <w:t xml:space="preserve">Risk assessments must be deemed suitable and sufficient by the principal investigator to provide assurance that the risks in these areas will be controlled prior to permitting the rigs to be used.   </w:t>
            </w:r>
            <w:r w:rsidR="0069410C">
              <w:rPr>
                <w:rFonts w:ascii="Tahoma" w:hAnsi="Tahoma" w:cs="Tahoma"/>
                <w:color w:val="000000" w:themeColor="text1"/>
                <w:sz w:val="22"/>
                <w:szCs w:val="22"/>
              </w:rPr>
              <w:t xml:space="preserve">Currently these do not provide this </w:t>
            </w:r>
            <w:r w:rsidR="0069410C">
              <w:rPr>
                <w:rFonts w:ascii="Tahoma" w:hAnsi="Tahoma" w:cs="Tahoma"/>
                <w:color w:val="000000" w:themeColor="text1"/>
                <w:sz w:val="22"/>
                <w:szCs w:val="22"/>
              </w:rPr>
              <w:lastRenderedPageBreak/>
              <w:t>assurance.</w:t>
            </w:r>
          </w:p>
        </w:tc>
        <w:tc>
          <w:tcPr>
            <w:tcW w:w="3260" w:type="dxa"/>
            <w:shd w:val="clear" w:color="auto" w:fill="FFFFFF" w:themeFill="background1"/>
          </w:tcPr>
          <w:p w:rsidR="00863742" w:rsidRDefault="003B2531" w:rsidP="00363D17">
            <w:pPr>
              <w:rPr>
                <w:rFonts w:ascii="Tahoma" w:hAnsi="Tahoma" w:cs="Tahoma"/>
                <w:noProof/>
                <w:sz w:val="22"/>
                <w:szCs w:val="22"/>
              </w:rPr>
            </w:pPr>
            <w:r>
              <w:rPr>
                <w:rFonts w:ascii="Tahoma" w:hAnsi="Tahoma" w:cs="Tahoma"/>
                <w:noProof/>
                <w:sz w:val="22"/>
                <w:szCs w:val="22"/>
              </w:rPr>
              <w:lastRenderedPageBreak/>
              <w:drawing>
                <wp:inline distT="0" distB="0" distL="0" distR="0" wp14:anchorId="75EABDDD" wp14:editId="4982B1AF">
                  <wp:extent cx="2029398" cy="1514475"/>
                  <wp:effectExtent l="0" t="0" r="9525" b="0"/>
                  <wp:docPr id="35" name="Picture 35" descr="M:\SF\OCH 2006\Safety &amp; OH Misc\Caroline\Engineering\Inspections\January2014_ElectricalResearch\Photos\IMG_03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SF\OCH 2006\Safety &amp; OH Misc\Caroline\Engineering\Inspections\January2014_ElectricalResearch\Photos\IMG_0308.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039937" cy="1522340"/>
                          </a:xfrm>
                          <a:prstGeom prst="rect">
                            <a:avLst/>
                          </a:prstGeom>
                          <a:noFill/>
                          <a:ln>
                            <a:noFill/>
                          </a:ln>
                        </pic:spPr>
                      </pic:pic>
                    </a:graphicData>
                  </a:graphic>
                </wp:inline>
              </w:drawing>
            </w:r>
          </w:p>
          <w:p w:rsidR="003B2531" w:rsidRPr="008858C3" w:rsidRDefault="003B2531" w:rsidP="00363D17">
            <w:pPr>
              <w:rPr>
                <w:rFonts w:ascii="Tahoma" w:hAnsi="Tahoma" w:cs="Tahoma"/>
                <w:noProof/>
                <w:sz w:val="22"/>
                <w:szCs w:val="22"/>
              </w:rPr>
            </w:pPr>
            <w:r>
              <w:rPr>
                <w:rFonts w:ascii="Tahoma" w:hAnsi="Tahoma" w:cs="Tahoma"/>
                <w:noProof/>
                <w:sz w:val="22"/>
                <w:szCs w:val="22"/>
              </w:rPr>
              <w:drawing>
                <wp:inline distT="0" distB="0" distL="0" distR="0" wp14:anchorId="35E75DB7" wp14:editId="080318D7">
                  <wp:extent cx="1866672" cy="2495550"/>
                  <wp:effectExtent l="0" t="0" r="635" b="0"/>
                  <wp:docPr id="36" name="Picture 36" descr="M:\SF\OCH 2006\Safety &amp; OH Misc\Caroline\Engineering\Inspections\January2014_ElectricalResearch\Photos\IMG_03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SF\OCH 2006\Safety &amp; OH Misc\Caroline\Engineering\Inspections\January2014_ElectricalResearch\Photos\IMG_0312.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878354" cy="2511167"/>
                          </a:xfrm>
                          <a:prstGeom prst="rect">
                            <a:avLst/>
                          </a:prstGeom>
                          <a:noFill/>
                          <a:ln>
                            <a:noFill/>
                          </a:ln>
                        </pic:spPr>
                      </pic:pic>
                    </a:graphicData>
                  </a:graphic>
                </wp:inline>
              </w:drawing>
            </w:r>
          </w:p>
        </w:tc>
        <w:tc>
          <w:tcPr>
            <w:tcW w:w="993" w:type="dxa"/>
            <w:shd w:val="clear" w:color="auto" w:fill="FFFFFF" w:themeFill="background1"/>
          </w:tcPr>
          <w:p w:rsidR="00863742" w:rsidRPr="008858C3" w:rsidRDefault="00631F93" w:rsidP="006F620E">
            <w:pPr>
              <w:jc w:val="center"/>
              <w:rPr>
                <w:rFonts w:ascii="Tahoma" w:hAnsi="Tahoma" w:cs="Tahoma"/>
                <w:sz w:val="22"/>
                <w:szCs w:val="22"/>
              </w:rPr>
            </w:pPr>
            <w:r w:rsidRPr="008858C3">
              <w:rPr>
                <w:rFonts w:ascii="Tahoma" w:eastAsia="Calibri" w:hAnsi="Tahoma" w:cs="Tahoma"/>
                <w:noProof/>
              </w:rPr>
              <mc:AlternateContent>
                <mc:Choice Requires="wps">
                  <w:drawing>
                    <wp:anchor distT="0" distB="0" distL="114300" distR="114300" simplePos="0" relativeHeight="251738112" behindDoc="0" locked="0" layoutInCell="1" allowOverlap="1" wp14:anchorId="79DC9E09" wp14:editId="1FA7A660">
                      <wp:simplePos x="0" y="0"/>
                      <wp:positionH relativeFrom="column">
                        <wp:posOffset>99060</wp:posOffset>
                      </wp:positionH>
                      <wp:positionV relativeFrom="paragraph">
                        <wp:posOffset>147955</wp:posOffset>
                      </wp:positionV>
                      <wp:extent cx="269875" cy="269875"/>
                      <wp:effectExtent l="0" t="0" r="0" b="0"/>
                      <wp:wrapNone/>
                      <wp:docPr id="1" name="Rectangle 9"/>
                      <wp:cNvGraphicFramePr/>
                      <a:graphic xmlns:a="http://schemas.openxmlformats.org/drawingml/2006/main">
                        <a:graphicData uri="http://schemas.microsoft.com/office/word/2010/wordprocessingShape">
                          <wps:wsp>
                            <wps:cNvSpPr/>
                            <wps:spPr>
                              <a:xfrm>
                                <a:off x="0" y="0"/>
                                <a:ext cx="269875" cy="269875"/>
                              </a:xfrm>
                              <a:prstGeom prst="rect">
                                <a:avLst/>
                              </a:prstGeom>
                              <a:solidFill>
                                <a:srgbClr val="FF0000"/>
                              </a:solidFill>
                              <a:ln w="25400" cap="flat" cmpd="sng" algn="ctr">
                                <a:noFill/>
                                <a:prstDash val="solid"/>
                              </a:ln>
                              <a:effectLst/>
                            </wps:spPr>
                            <wps:txbx>
                              <w:txbxContent>
                                <w:p w:rsidR="00631F93" w:rsidRPr="00AA7F7E" w:rsidRDefault="00631F93" w:rsidP="00631F93">
                                  <w:pPr>
                                    <w:spacing w:before="100" w:beforeAutospacing="1" w:after="100" w:afterAutospacing="1" w:line="168" w:lineRule="auto"/>
                                    <w:ind w:left="-28"/>
                                    <w:rPr>
                                      <w:rFonts w:asciiTheme="minorHAnsi" w:hAnsiTheme="minorHAnsi"/>
                                      <w:b/>
                                      <w:color w:val="FFFFFF" w:themeColor="background1"/>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rPr>
                                  </w:pPr>
                                  <w:r w:rsidRPr="00AA7F7E">
                                    <w:rPr>
                                      <w:rFonts w:asciiTheme="minorHAnsi" w:hAnsiTheme="minorHAnsi"/>
                                      <w:b/>
                                      <w:color w:val="FFFFFF" w:themeColor="background1"/>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rPr>
                                    <w:t>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32" style="position:absolute;left:0;text-align:left;margin-left:7.8pt;margin-top:11.65pt;width:21.25pt;height:21.2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Uzh/YAIAAMIEAAAOAAAAZHJzL2Uyb0RvYy54bWysVE1v2zAMvQ/YfxB0X50G6ZfRpAhaZBhQ&#10;dMXaoWdGlmwDsqRJSuzu1+9Jdtqu22lYDgpp0o/k06Mvr4ZOs730obVmyY+PZpxJI2zVmnrJvz9u&#10;Pp1zFiKZirQ1csmfZeBXq48fLntXyrltrK6kZwAxoezdkjcxurIogmhkR+HIOmkQVNZ3FOH6uqg8&#10;9UDvdDGfzU6L3vrKeStkCHh6Mwb5KuMrJUX8qlSQkeklR28xnz6f23QWq0sqa0+uacXUBv1DFx21&#10;BkVfoG4oEtv59g+orhXeBqvikbBdYZVqhcwzYJrj2btpHhpyMs8CcoJ7oSn8P1hxt7/3rK1wd5wZ&#10;6nBF30AamVpLdpHo6V0okfXg7v3kBZhp1kH5Lv1jCjZkSp9fKJVDZAIP56cX52cnnAmEJhsoxevL&#10;zof4WdqOJWPJPYpnIml/G+KYekhJtYLVbbVptc6Or7fX2rM94XY3mxl+qWOg/5amDetR/WSBMBME&#10;lSlNEWbnMHcwNWeka8hXRJ9rG5sqAInKVPuGQjPWyLBTCW1SXGaNTa0mqkZykhWH7ZCZPT3QuLXV&#10;M9j2dpRhcGLTAv+WQrwnD92hP+xS/IpDaYum7WRx1lj/82/PUz7kgChnPXSMgX7syEvO9BcDoVwc&#10;LxZJ+NlZnJzN4fi3ke3biNl11xZkQgzoLpspP+qDqbztnrBy61QVITICtUfqJuc6jvuFpRVyvc5p&#10;ELujeGsenEjgB2Yfhyfybrr6CM3c2YPmqXyngDE3vWnsehetarM8EtMjr7j45GBRsgSmpU6b+NbP&#10;Wa+fntUvAAAA//8DAFBLAwQUAAYACAAAACEAu6TacNoAAAAHAQAADwAAAGRycy9kb3ducmV2Lnht&#10;bEyOwU7DMBBE70j8g7VI3KjTVI6iEKdCqBzgRgFx3cRLHIjXUeym4e8xJziOZvTm1fvVjWKhOQye&#10;NWw3GQjizpuBew2vLw83JYgQkQ2OnknDNwXYN5cXNVbGn/mZlmPsRYJwqFCDjXGqpAydJYdh4yfi&#10;1H342WFMce6lmfGc4G6UeZYV0uHA6cHiRPeWuq/jyWl4f4zYLtYfssP81j99KqtyZ7W+vlrvbkFE&#10;WuPfGH71kzo0yan1JzZBjCmrIi015LsdiNSrcgui1VCoEmRTy//+zQ8AAAD//wMAUEsBAi0AFAAG&#10;AAgAAAAhALaDOJL+AAAA4QEAABMAAAAAAAAAAAAAAAAAAAAAAFtDb250ZW50X1R5cGVzXS54bWxQ&#10;SwECLQAUAAYACAAAACEAOP0h/9YAAACUAQAACwAAAAAAAAAAAAAAAAAvAQAAX3JlbHMvLnJlbHNQ&#10;SwECLQAUAAYACAAAACEAdFM4f2ACAADCBAAADgAAAAAAAAAAAAAAAAAuAgAAZHJzL2Uyb0RvYy54&#10;bWxQSwECLQAUAAYACAAAACEAu6TacNoAAAAHAQAADwAAAAAAAAAAAAAAAAC6BAAAZHJzL2Rvd25y&#10;ZXYueG1sUEsFBgAAAAAEAAQA8wAAAMEFAAAAAA==&#10;" fillcolor="red" stroked="f" strokeweight="2pt">
                      <v:textbox>
                        <w:txbxContent>
                          <w:p w:rsidR="00631F93" w:rsidRPr="00AA7F7E" w:rsidRDefault="00631F93" w:rsidP="00631F93">
                            <w:pPr>
                              <w:spacing w:before="100" w:beforeAutospacing="1" w:after="100" w:afterAutospacing="1" w:line="168" w:lineRule="auto"/>
                              <w:ind w:left="-28"/>
                              <w:rPr>
                                <w:rFonts w:asciiTheme="minorHAnsi" w:hAnsiTheme="minorHAnsi"/>
                                <w:b/>
                                <w:color w:val="FFFFFF" w:themeColor="background1"/>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rPr>
                            </w:pPr>
                            <w:r w:rsidRPr="00AA7F7E">
                              <w:rPr>
                                <w:rFonts w:asciiTheme="minorHAnsi" w:hAnsiTheme="minorHAnsi"/>
                                <w:b/>
                                <w:color w:val="FFFFFF" w:themeColor="background1"/>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rPr>
                              <w:t>F</w:t>
                            </w:r>
                          </w:p>
                        </w:txbxContent>
                      </v:textbox>
                    </v:rect>
                  </w:pict>
                </mc:Fallback>
              </mc:AlternateContent>
            </w:r>
          </w:p>
        </w:tc>
        <w:tc>
          <w:tcPr>
            <w:tcW w:w="3260" w:type="dxa"/>
            <w:shd w:val="clear" w:color="auto" w:fill="FFFFFF" w:themeFill="background1"/>
          </w:tcPr>
          <w:p w:rsidR="00863742" w:rsidRDefault="00D173BD" w:rsidP="006F620E">
            <w:pPr>
              <w:rPr>
                <w:rFonts w:ascii="Tahoma" w:hAnsi="Tahoma" w:cs="Tahoma"/>
                <w:sz w:val="22"/>
                <w:szCs w:val="22"/>
              </w:rPr>
            </w:pPr>
            <w:r>
              <w:rPr>
                <w:rFonts w:ascii="Tahoma" w:hAnsi="Tahoma" w:cs="Tahoma"/>
                <w:sz w:val="22"/>
                <w:szCs w:val="22"/>
              </w:rPr>
              <w:t>Action taken to prevent use of the rig in the first photo.</w:t>
            </w:r>
          </w:p>
          <w:p w:rsidR="00D173BD" w:rsidRDefault="00D173BD" w:rsidP="006F620E">
            <w:pPr>
              <w:rPr>
                <w:rFonts w:ascii="Tahoma" w:hAnsi="Tahoma" w:cs="Tahoma"/>
                <w:sz w:val="22"/>
                <w:szCs w:val="22"/>
              </w:rPr>
            </w:pPr>
          </w:p>
          <w:p w:rsidR="00D173BD" w:rsidRDefault="00D173BD" w:rsidP="006F620E">
            <w:pPr>
              <w:rPr>
                <w:rFonts w:ascii="Tahoma" w:hAnsi="Tahoma" w:cs="Tahoma"/>
                <w:sz w:val="22"/>
                <w:szCs w:val="22"/>
              </w:rPr>
            </w:pPr>
            <w:r>
              <w:rPr>
                <w:rFonts w:ascii="Tahoma" w:hAnsi="Tahoma" w:cs="Tahoma"/>
                <w:sz w:val="22"/>
                <w:szCs w:val="22"/>
              </w:rPr>
              <w:t xml:space="preserve">Second photo </w:t>
            </w:r>
            <w:r w:rsidR="006E5D72">
              <w:rPr>
                <w:rFonts w:ascii="Tahoma" w:hAnsi="Tahoma" w:cs="Tahoma"/>
                <w:sz w:val="22"/>
                <w:szCs w:val="22"/>
              </w:rPr>
              <w:t xml:space="preserve">equipment </w:t>
            </w:r>
            <w:r>
              <w:rPr>
                <w:rFonts w:ascii="Tahoma" w:hAnsi="Tahoma" w:cs="Tahoma"/>
                <w:sz w:val="22"/>
                <w:szCs w:val="22"/>
              </w:rPr>
              <w:t xml:space="preserve">appears to be interlocked.  </w:t>
            </w:r>
          </w:p>
          <w:p w:rsidR="00D173BD" w:rsidRDefault="00D173BD" w:rsidP="006F620E">
            <w:pPr>
              <w:rPr>
                <w:rFonts w:ascii="Tahoma" w:hAnsi="Tahoma" w:cs="Tahoma"/>
                <w:sz w:val="22"/>
                <w:szCs w:val="22"/>
              </w:rPr>
            </w:pPr>
          </w:p>
          <w:p w:rsidR="00D173BD" w:rsidRDefault="00D173BD" w:rsidP="006F620E">
            <w:pPr>
              <w:rPr>
                <w:rFonts w:ascii="Tahoma" w:hAnsi="Tahoma" w:cs="Tahoma"/>
                <w:sz w:val="22"/>
                <w:szCs w:val="22"/>
              </w:rPr>
            </w:pPr>
            <w:r>
              <w:rPr>
                <w:rFonts w:ascii="Tahoma" w:hAnsi="Tahoma" w:cs="Tahoma"/>
                <w:sz w:val="22"/>
                <w:szCs w:val="22"/>
              </w:rPr>
              <w:t xml:space="preserve">What </w:t>
            </w:r>
            <w:proofErr w:type="gramStart"/>
            <w:r>
              <w:rPr>
                <w:rFonts w:ascii="Tahoma" w:hAnsi="Tahoma" w:cs="Tahoma"/>
                <w:sz w:val="22"/>
                <w:szCs w:val="22"/>
              </w:rPr>
              <w:t>is</w:t>
            </w:r>
            <w:proofErr w:type="gramEnd"/>
            <w:r>
              <w:rPr>
                <w:rFonts w:ascii="Tahoma" w:hAnsi="Tahoma" w:cs="Tahoma"/>
                <w:sz w:val="22"/>
                <w:szCs w:val="22"/>
              </w:rPr>
              <w:t xml:space="preserve"> needed are adequate and up to date risk assessments and SOP’s.  The control measures need to be physical, not a person waiting for an electric shock</w:t>
            </w:r>
          </w:p>
          <w:p w:rsidR="0010799B" w:rsidRDefault="0010799B" w:rsidP="006F620E">
            <w:pPr>
              <w:rPr>
                <w:rFonts w:ascii="Tahoma" w:hAnsi="Tahoma" w:cs="Tahoma"/>
                <w:sz w:val="22"/>
                <w:szCs w:val="22"/>
              </w:rPr>
            </w:pPr>
          </w:p>
          <w:p w:rsidR="0010799B" w:rsidRPr="007A4D7B" w:rsidRDefault="0010799B" w:rsidP="006F620E">
            <w:pPr>
              <w:rPr>
                <w:rFonts w:ascii="Tahoma" w:hAnsi="Tahoma" w:cs="Tahoma"/>
                <w:color w:val="1F497D" w:themeColor="text2"/>
                <w:sz w:val="22"/>
                <w:szCs w:val="22"/>
              </w:rPr>
            </w:pPr>
            <w:r w:rsidRPr="007A4D7B">
              <w:rPr>
                <w:rFonts w:ascii="Tahoma" w:hAnsi="Tahoma" w:cs="Tahoma"/>
                <w:color w:val="1F497D" w:themeColor="text2"/>
                <w:sz w:val="22"/>
                <w:szCs w:val="22"/>
              </w:rPr>
              <w:t>AS4: Evidence of some RA/SSOW but not for all rigs?</w:t>
            </w:r>
          </w:p>
          <w:p w:rsidR="0010799B" w:rsidRPr="007A4D7B" w:rsidRDefault="0010799B" w:rsidP="006F620E">
            <w:pPr>
              <w:rPr>
                <w:rFonts w:ascii="Tahoma" w:hAnsi="Tahoma" w:cs="Tahoma"/>
                <w:color w:val="1F497D" w:themeColor="text2"/>
                <w:sz w:val="22"/>
                <w:szCs w:val="22"/>
              </w:rPr>
            </w:pPr>
            <w:r w:rsidRPr="007A4D7B">
              <w:rPr>
                <w:rFonts w:ascii="Tahoma" w:hAnsi="Tahoma" w:cs="Tahoma"/>
                <w:color w:val="1F497D" w:themeColor="text2"/>
                <w:sz w:val="22"/>
                <w:szCs w:val="22"/>
              </w:rPr>
              <w:t>Have they been completed?</w:t>
            </w:r>
          </w:p>
          <w:p w:rsidR="0010799B" w:rsidRPr="008858C3" w:rsidRDefault="0010799B" w:rsidP="006F620E">
            <w:pPr>
              <w:rPr>
                <w:rFonts w:ascii="Tahoma" w:hAnsi="Tahoma" w:cs="Tahoma"/>
                <w:sz w:val="22"/>
                <w:szCs w:val="22"/>
              </w:rPr>
            </w:pPr>
            <w:r w:rsidRPr="007A4D7B">
              <w:rPr>
                <w:rFonts w:ascii="Tahoma" w:hAnsi="Tahoma" w:cs="Tahoma"/>
                <w:color w:val="1F497D" w:themeColor="text2"/>
                <w:sz w:val="22"/>
                <w:szCs w:val="22"/>
              </w:rPr>
              <w:t>2/3/15</w:t>
            </w:r>
          </w:p>
        </w:tc>
      </w:tr>
      <w:tr w:rsidR="008768B6" w:rsidRPr="008858C3" w:rsidTr="00595307">
        <w:tc>
          <w:tcPr>
            <w:tcW w:w="3261" w:type="dxa"/>
            <w:shd w:val="clear" w:color="auto" w:fill="FFFFFF"/>
          </w:tcPr>
          <w:p w:rsidR="008768B6" w:rsidRPr="008858C3" w:rsidRDefault="008768B6" w:rsidP="00595307">
            <w:pPr>
              <w:rPr>
                <w:rFonts w:ascii="Tahoma" w:hAnsi="Tahoma" w:cs="Tahoma"/>
                <w:b/>
                <w:sz w:val="22"/>
                <w:szCs w:val="22"/>
              </w:rPr>
            </w:pPr>
            <w:r w:rsidRPr="008858C3">
              <w:rPr>
                <w:rFonts w:ascii="Tahoma" w:hAnsi="Tahoma" w:cs="Tahoma"/>
                <w:b/>
                <w:sz w:val="22"/>
                <w:szCs w:val="22"/>
              </w:rPr>
              <w:lastRenderedPageBreak/>
              <w:t>Observation</w:t>
            </w:r>
          </w:p>
        </w:tc>
        <w:tc>
          <w:tcPr>
            <w:tcW w:w="4819" w:type="dxa"/>
            <w:shd w:val="clear" w:color="auto" w:fill="FFFFFF"/>
          </w:tcPr>
          <w:p w:rsidR="008768B6" w:rsidRPr="008858C3" w:rsidRDefault="008768B6" w:rsidP="00595307">
            <w:pPr>
              <w:rPr>
                <w:rFonts w:ascii="Tahoma" w:hAnsi="Tahoma" w:cs="Tahoma"/>
                <w:b/>
                <w:color w:val="000000" w:themeColor="text1"/>
                <w:sz w:val="22"/>
                <w:szCs w:val="22"/>
              </w:rPr>
            </w:pPr>
            <w:r w:rsidRPr="008858C3">
              <w:rPr>
                <w:rFonts w:ascii="Tahoma" w:hAnsi="Tahoma" w:cs="Tahoma"/>
                <w:b/>
                <w:color w:val="000000" w:themeColor="text1"/>
                <w:sz w:val="22"/>
                <w:szCs w:val="22"/>
              </w:rPr>
              <w:t>Comments</w:t>
            </w:r>
          </w:p>
        </w:tc>
        <w:tc>
          <w:tcPr>
            <w:tcW w:w="3260" w:type="dxa"/>
            <w:shd w:val="clear" w:color="auto" w:fill="FFFFFF"/>
          </w:tcPr>
          <w:p w:rsidR="008768B6" w:rsidRPr="008858C3" w:rsidRDefault="008768B6" w:rsidP="00595307">
            <w:pPr>
              <w:rPr>
                <w:rFonts w:ascii="Tahoma" w:hAnsi="Tahoma" w:cs="Tahoma"/>
                <w:b/>
                <w:sz w:val="22"/>
                <w:szCs w:val="22"/>
              </w:rPr>
            </w:pPr>
            <w:r w:rsidRPr="008858C3">
              <w:rPr>
                <w:rFonts w:ascii="Tahoma" w:hAnsi="Tahoma" w:cs="Tahoma"/>
                <w:b/>
                <w:sz w:val="22"/>
                <w:szCs w:val="22"/>
              </w:rPr>
              <w:t xml:space="preserve">Photos </w:t>
            </w:r>
            <w:r w:rsidRPr="008858C3">
              <w:rPr>
                <w:rFonts w:ascii="Tahoma" w:hAnsi="Tahoma" w:cs="Tahoma"/>
                <w:sz w:val="22"/>
                <w:szCs w:val="22"/>
              </w:rPr>
              <w:t>(where applicable)</w:t>
            </w:r>
          </w:p>
        </w:tc>
        <w:tc>
          <w:tcPr>
            <w:tcW w:w="993" w:type="dxa"/>
            <w:shd w:val="clear" w:color="auto" w:fill="FFFFFF"/>
          </w:tcPr>
          <w:p w:rsidR="008768B6" w:rsidRPr="008858C3" w:rsidRDefault="008768B6" w:rsidP="00595307">
            <w:pPr>
              <w:rPr>
                <w:rFonts w:ascii="Tahoma" w:hAnsi="Tahoma" w:cs="Tahoma"/>
                <w:b/>
                <w:sz w:val="22"/>
                <w:szCs w:val="22"/>
              </w:rPr>
            </w:pPr>
            <w:r w:rsidRPr="008858C3">
              <w:rPr>
                <w:rFonts w:ascii="Tahoma" w:hAnsi="Tahoma" w:cs="Tahoma"/>
                <w:b/>
                <w:sz w:val="22"/>
                <w:szCs w:val="22"/>
              </w:rPr>
              <w:t>Rating</w:t>
            </w:r>
          </w:p>
        </w:tc>
        <w:tc>
          <w:tcPr>
            <w:tcW w:w="3260" w:type="dxa"/>
            <w:shd w:val="clear" w:color="auto" w:fill="FFFFFF"/>
          </w:tcPr>
          <w:p w:rsidR="008768B6" w:rsidRPr="008858C3" w:rsidRDefault="008768B6" w:rsidP="00595307">
            <w:pPr>
              <w:rPr>
                <w:rFonts w:ascii="Tahoma" w:hAnsi="Tahoma" w:cs="Tahoma"/>
                <w:b/>
                <w:sz w:val="22"/>
                <w:szCs w:val="22"/>
              </w:rPr>
            </w:pPr>
            <w:r w:rsidRPr="008858C3">
              <w:rPr>
                <w:rFonts w:ascii="Tahoma" w:hAnsi="Tahoma" w:cs="Tahoma"/>
                <w:b/>
                <w:sz w:val="22"/>
                <w:szCs w:val="22"/>
              </w:rPr>
              <w:t>Management Response &amp; closure date</w:t>
            </w:r>
          </w:p>
        </w:tc>
      </w:tr>
      <w:tr w:rsidR="00863742" w:rsidRPr="008858C3" w:rsidTr="00CF2056">
        <w:trPr>
          <w:trHeight w:val="347"/>
        </w:trPr>
        <w:tc>
          <w:tcPr>
            <w:tcW w:w="3261" w:type="dxa"/>
            <w:shd w:val="clear" w:color="auto" w:fill="auto"/>
          </w:tcPr>
          <w:p w:rsidR="00863742" w:rsidRPr="00AA673C" w:rsidRDefault="00D94EF4" w:rsidP="00AA673C">
            <w:pPr>
              <w:pStyle w:val="ListParagraph"/>
              <w:numPr>
                <w:ilvl w:val="0"/>
                <w:numId w:val="2"/>
              </w:numPr>
              <w:rPr>
                <w:rFonts w:ascii="Tahoma" w:hAnsi="Tahoma" w:cs="Tahoma"/>
                <w:sz w:val="22"/>
                <w:szCs w:val="22"/>
              </w:rPr>
            </w:pPr>
            <w:r w:rsidRPr="00AA673C">
              <w:rPr>
                <w:rFonts w:ascii="Tahoma" w:hAnsi="Tahoma" w:cs="Tahoma"/>
                <w:sz w:val="22"/>
                <w:szCs w:val="22"/>
              </w:rPr>
              <w:t>Evidence of soldering was visible in this area.</w:t>
            </w:r>
          </w:p>
        </w:tc>
        <w:tc>
          <w:tcPr>
            <w:tcW w:w="4819" w:type="dxa"/>
          </w:tcPr>
          <w:p w:rsidR="004244D3" w:rsidRPr="008858C3" w:rsidRDefault="00D94EF4" w:rsidP="00D94EF4">
            <w:pPr>
              <w:rPr>
                <w:rFonts w:ascii="Tahoma" w:hAnsi="Tahoma" w:cs="Tahoma"/>
                <w:color w:val="000000" w:themeColor="text1"/>
                <w:sz w:val="22"/>
                <w:szCs w:val="22"/>
              </w:rPr>
            </w:pPr>
            <w:r>
              <w:rPr>
                <w:rFonts w:ascii="Tahoma" w:hAnsi="Tahoma" w:cs="Tahoma"/>
                <w:color w:val="000000" w:themeColor="text1"/>
                <w:sz w:val="22"/>
                <w:szCs w:val="22"/>
              </w:rPr>
              <w:t>See comments for soldering in F112 as equally this applies to this area.</w:t>
            </w:r>
          </w:p>
        </w:tc>
        <w:tc>
          <w:tcPr>
            <w:tcW w:w="3260" w:type="dxa"/>
            <w:shd w:val="clear" w:color="auto" w:fill="FFFFFF" w:themeFill="background1"/>
          </w:tcPr>
          <w:p w:rsidR="00863742" w:rsidRPr="008858C3" w:rsidRDefault="00863742" w:rsidP="006F620E">
            <w:pPr>
              <w:rPr>
                <w:rFonts w:ascii="Tahoma" w:hAnsi="Tahoma" w:cs="Tahoma"/>
                <w:noProof/>
                <w:sz w:val="22"/>
                <w:szCs w:val="22"/>
              </w:rPr>
            </w:pPr>
          </w:p>
        </w:tc>
        <w:tc>
          <w:tcPr>
            <w:tcW w:w="993" w:type="dxa"/>
            <w:shd w:val="clear" w:color="auto" w:fill="FFFFFF" w:themeFill="background1"/>
          </w:tcPr>
          <w:p w:rsidR="00863742" w:rsidRPr="008858C3" w:rsidRDefault="008768B6" w:rsidP="00642704">
            <w:pPr>
              <w:rPr>
                <w:rFonts w:ascii="Tahoma" w:hAnsi="Tahoma" w:cs="Tahoma"/>
                <w:sz w:val="22"/>
                <w:szCs w:val="22"/>
              </w:rPr>
            </w:pPr>
            <w:r w:rsidRPr="008858C3">
              <w:rPr>
                <w:rFonts w:ascii="Tahoma" w:eastAsia="Calibri" w:hAnsi="Tahoma" w:cs="Tahoma"/>
                <w:noProof/>
              </w:rPr>
              <mc:AlternateContent>
                <mc:Choice Requires="wps">
                  <w:drawing>
                    <wp:anchor distT="0" distB="0" distL="114300" distR="114300" simplePos="0" relativeHeight="251750400" behindDoc="0" locked="0" layoutInCell="1" allowOverlap="1" wp14:anchorId="2DEE2E9D" wp14:editId="257EFFE0">
                      <wp:simplePos x="0" y="0"/>
                      <wp:positionH relativeFrom="column">
                        <wp:posOffset>67310</wp:posOffset>
                      </wp:positionH>
                      <wp:positionV relativeFrom="paragraph">
                        <wp:posOffset>0</wp:posOffset>
                      </wp:positionV>
                      <wp:extent cx="269875" cy="269875"/>
                      <wp:effectExtent l="0" t="0" r="0" b="0"/>
                      <wp:wrapNone/>
                      <wp:docPr id="7" name="Rectangle 7"/>
                      <wp:cNvGraphicFramePr/>
                      <a:graphic xmlns:a="http://schemas.openxmlformats.org/drawingml/2006/main">
                        <a:graphicData uri="http://schemas.microsoft.com/office/word/2010/wordprocessingShape">
                          <wps:wsp>
                            <wps:cNvSpPr/>
                            <wps:spPr>
                              <a:xfrm>
                                <a:off x="0" y="0"/>
                                <a:ext cx="269875" cy="269875"/>
                              </a:xfrm>
                              <a:prstGeom prst="rect">
                                <a:avLst/>
                              </a:prstGeom>
                              <a:pattFill prst="wdUpDiag">
                                <a:fgClr>
                                  <a:srgbClr val="FF0000"/>
                                </a:fgClr>
                                <a:bgClr>
                                  <a:srgbClr val="FFC000"/>
                                </a:bgClr>
                              </a:pattFill>
                              <a:ln w="25400" cap="flat" cmpd="sng" algn="ctr">
                                <a:noFill/>
                                <a:prstDash val="solid"/>
                              </a:ln>
                              <a:effectLst/>
                            </wps:spPr>
                            <wps:txbx>
                              <w:txbxContent>
                                <w:p w:rsidR="008768B6" w:rsidRPr="00AA7F7E" w:rsidRDefault="008768B6" w:rsidP="008768B6">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7" o:spid="_x0000_s1033" style="position:absolute;margin-left:5.3pt;margin-top:0;width:21.25pt;height:21.2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0BlfQIAAA8FAAAOAAAAZHJzL2Uyb0RvYy54bWysVF1v2yAUfZ+0/4B4X51EadNGdaooUaZJ&#10;VVstrfpMMNiWMDAgsbtfvwN2kqrbXqb5Ad/LPdyPw73c3nWNIgfhfG10TscXI0qE5qaodZnTl+fN&#10;l2tKfGC6YMpokdM34end4vOn29bOxcRURhXCETjRft7anFYh2HmWeV6JhvkLY4WGURrXsADVlVnh&#10;WAvvjcomo9FV1hpXWGe48B67695IF8m/lIKHRym9CETlFLmFtLq07uKaLW7ZvHTMVjUf0mD/kEXD&#10;ao2gJ1drFhjZu/o3V03NnfFGhgtumsxIWXORakA149GHarYVsyLVAnK8PdHk/59b/nB4cqQucjqj&#10;RLMGV/QdpDFdKkFmkZ7W+jlQW/vkBs1DjLV20jXxjypIlyh9O1EqukA4NidXN9ezS0o4TIMML9n5&#10;sHU+fBWmIVHIqUPwRCQ73PvQQ4+QGMuyEDa1UgO8LV7sumZlOiLLlUqJeVfuIJIDw61vNiN8sRJE&#10;PUF2f8GuztgBglPHoDEBpUmLUi6n8Ek4Q8tKxQLExoJEr0tKmCoxCzy4lJU2MV+Ehx+UuGa+6hPz&#10;RtXFkJfS0S5Sww51R957pqMUul03XBNcxZ2dKd5wdc70Pe0t39Twf898eGIOTYz8MJjhEYtUBkmb&#10;QaKkMu7nn/YjHr0FKyUthgIF/dgzJyhR3zS67mY8ncYpSsr0cjaB4t5bdu8tet+sDG5gjCfA8iRG&#10;fFBHUTrTvGJ+lzEqTExzxO6pG5RV6IcVLwAXy2WCYXJwI/d6a3l0fmT2uXtlzg6NEdCAD+Y4QGz+&#10;oZ16bDypzXIfjKxTr515RbdEBVOX+mZ4IeJYv9cT6vyOLX4BAAD//wMAUEsDBBQABgAIAAAAIQAC&#10;V2Ke2wAAAAUBAAAPAAAAZHJzL2Rvd25yZXYueG1sTI/BTsMwEETvSPyDtUhcKuq00BaFOFVFxQ0h&#10;NVQ9b2OTBOx1sN0m/XuWExxHM5p5U6xHZ8XZhNh5UjCbZiAM1V531CjYv7/cPYKICUmj9WQUXEyE&#10;dXl9VWCu/UA7c65SI7iEYo4K2pT6XMpYt8ZhnPreEHsfPjhMLEMjdcCBy52V8yxbSocd8UKLvXlu&#10;Tf1VnZyC8PY6XPa42e4sjp+yOky236uJUrc34+YJRDJj+gvDLz6jQ8lMR38iHYVlnS05qYAPsbu4&#10;n4E4KniYL0CWhfxPX/4AAAD//wMAUEsBAi0AFAAGAAgAAAAhALaDOJL+AAAA4QEAABMAAAAAAAAA&#10;AAAAAAAAAAAAAFtDb250ZW50X1R5cGVzXS54bWxQSwECLQAUAAYACAAAACEAOP0h/9YAAACUAQAA&#10;CwAAAAAAAAAAAAAAAAAvAQAAX3JlbHMvLnJlbHNQSwECLQAUAAYACAAAACEAh7NAZX0CAAAPBQAA&#10;DgAAAAAAAAAAAAAAAAAuAgAAZHJzL2Uyb0RvYy54bWxQSwECLQAUAAYACAAAACEAAldintsAAAAF&#10;AQAADwAAAAAAAAAAAAAAAADXBAAAZHJzL2Rvd25yZXYueG1sUEsFBgAAAAAEAAQA8wAAAN8FAAAA&#10;AA==&#10;" fillcolor="red" stroked="f" strokeweight="2pt">
                      <v:fill r:id="rId10" o:title="" color2="#ffc000" type="pattern"/>
                      <v:textbox>
                        <w:txbxContent>
                          <w:p w:rsidR="008768B6" w:rsidRPr="00AA7F7E" w:rsidRDefault="008768B6" w:rsidP="008768B6">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E</w:t>
                            </w:r>
                          </w:p>
                        </w:txbxContent>
                      </v:textbox>
                    </v:rect>
                  </w:pict>
                </mc:Fallback>
              </mc:AlternateContent>
            </w:r>
          </w:p>
        </w:tc>
        <w:tc>
          <w:tcPr>
            <w:tcW w:w="3260" w:type="dxa"/>
            <w:shd w:val="clear" w:color="auto" w:fill="FFFFFF" w:themeFill="background1"/>
          </w:tcPr>
          <w:p w:rsidR="00863742" w:rsidRPr="008858C3" w:rsidRDefault="007A4D7B" w:rsidP="006F620E">
            <w:pPr>
              <w:rPr>
                <w:rFonts w:ascii="Tahoma" w:hAnsi="Tahoma" w:cs="Tahoma"/>
                <w:sz w:val="22"/>
                <w:szCs w:val="22"/>
              </w:rPr>
            </w:pPr>
            <w:r w:rsidRPr="007A4D7B">
              <w:rPr>
                <w:rFonts w:ascii="Tahoma" w:hAnsi="Tahoma" w:cs="Tahoma"/>
                <w:color w:val="1F497D" w:themeColor="text2"/>
                <w:sz w:val="22"/>
                <w:szCs w:val="22"/>
              </w:rPr>
              <w:t>Refer to section 2.</w:t>
            </w:r>
          </w:p>
        </w:tc>
      </w:tr>
      <w:tr w:rsidR="00631F93" w:rsidRPr="008858C3" w:rsidTr="00CF2056">
        <w:trPr>
          <w:trHeight w:val="347"/>
        </w:trPr>
        <w:tc>
          <w:tcPr>
            <w:tcW w:w="3261" w:type="dxa"/>
            <w:shd w:val="clear" w:color="auto" w:fill="auto"/>
          </w:tcPr>
          <w:p w:rsidR="00631F93" w:rsidRPr="00AA673C" w:rsidRDefault="00631F93" w:rsidP="00AA673C">
            <w:pPr>
              <w:pStyle w:val="ListParagraph"/>
              <w:numPr>
                <w:ilvl w:val="0"/>
                <w:numId w:val="2"/>
              </w:numPr>
              <w:rPr>
                <w:rFonts w:ascii="Tahoma" w:hAnsi="Tahoma" w:cs="Tahoma"/>
                <w:sz w:val="22"/>
                <w:szCs w:val="22"/>
              </w:rPr>
            </w:pPr>
            <w:r w:rsidRPr="00AA673C">
              <w:rPr>
                <w:rFonts w:ascii="Tahoma" w:hAnsi="Tahoma" w:cs="Tahoma"/>
                <w:sz w:val="22"/>
                <w:szCs w:val="22"/>
              </w:rPr>
              <w:t>The level of supervision of students in this area was unclear, although the risk assessments imply that a ‘competent’ person must be present during testing</w:t>
            </w:r>
          </w:p>
          <w:p w:rsidR="00631F93" w:rsidRDefault="00631F93" w:rsidP="0059072F">
            <w:pPr>
              <w:rPr>
                <w:rFonts w:ascii="Tahoma" w:hAnsi="Tahoma" w:cs="Tahoma"/>
                <w:sz w:val="22"/>
                <w:szCs w:val="22"/>
              </w:rPr>
            </w:pPr>
          </w:p>
        </w:tc>
        <w:tc>
          <w:tcPr>
            <w:tcW w:w="4819" w:type="dxa"/>
          </w:tcPr>
          <w:p w:rsidR="00631F93" w:rsidRDefault="00631F93" w:rsidP="008768B6">
            <w:pPr>
              <w:rPr>
                <w:rFonts w:ascii="Tahoma" w:hAnsi="Tahoma" w:cs="Tahoma"/>
                <w:color w:val="000000" w:themeColor="text1"/>
                <w:sz w:val="22"/>
                <w:szCs w:val="22"/>
              </w:rPr>
            </w:pPr>
            <w:r>
              <w:rPr>
                <w:rFonts w:ascii="Tahoma" w:hAnsi="Tahoma" w:cs="Tahoma"/>
                <w:color w:val="000000" w:themeColor="text1"/>
                <w:sz w:val="22"/>
                <w:szCs w:val="22"/>
              </w:rPr>
              <w:t>There was no ‘competent’ person available during the inspection although two students were working at desks in the adjoining room which was readily accessible to this space.  The overall management and supervision of this space was unclear</w:t>
            </w:r>
            <w:r w:rsidR="008768B6">
              <w:rPr>
                <w:rFonts w:ascii="Tahoma" w:hAnsi="Tahoma" w:cs="Tahoma"/>
                <w:color w:val="000000" w:themeColor="text1"/>
                <w:sz w:val="22"/>
                <w:szCs w:val="22"/>
              </w:rPr>
              <w:t>.   No local rules were on display.</w:t>
            </w:r>
          </w:p>
          <w:p w:rsidR="008768B6" w:rsidRDefault="008768B6" w:rsidP="008768B6">
            <w:pPr>
              <w:rPr>
                <w:rFonts w:ascii="Tahoma" w:hAnsi="Tahoma" w:cs="Tahoma"/>
                <w:color w:val="000000" w:themeColor="text1"/>
                <w:sz w:val="22"/>
                <w:szCs w:val="22"/>
              </w:rPr>
            </w:pPr>
          </w:p>
        </w:tc>
        <w:tc>
          <w:tcPr>
            <w:tcW w:w="3260" w:type="dxa"/>
            <w:shd w:val="clear" w:color="auto" w:fill="FFFFFF" w:themeFill="background1"/>
          </w:tcPr>
          <w:p w:rsidR="00631F93" w:rsidRPr="008858C3" w:rsidRDefault="00631F93" w:rsidP="006F620E">
            <w:pPr>
              <w:rPr>
                <w:rFonts w:ascii="Tahoma" w:hAnsi="Tahoma" w:cs="Tahoma"/>
                <w:noProof/>
                <w:sz w:val="22"/>
                <w:szCs w:val="22"/>
              </w:rPr>
            </w:pPr>
          </w:p>
        </w:tc>
        <w:tc>
          <w:tcPr>
            <w:tcW w:w="993" w:type="dxa"/>
            <w:shd w:val="clear" w:color="auto" w:fill="FFFFFF" w:themeFill="background1"/>
          </w:tcPr>
          <w:p w:rsidR="00631F93" w:rsidRPr="008858C3" w:rsidRDefault="008768B6" w:rsidP="00642704">
            <w:pPr>
              <w:rPr>
                <w:rFonts w:ascii="Tahoma" w:hAnsi="Tahoma" w:cs="Tahoma"/>
                <w:sz w:val="22"/>
                <w:szCs w:val="22"/>
              </w:rPr>
            </w:pPr>
            <w:r w:rsidRPr="008858C3">
              <w:rPr>
                <w:rFonts w:ascii="Tahoma" w:eastAsia="Calibri" w:hAnsi="Tahoma" w:cs="Tahoma"/>
                <w:noProof/>
              </w:rPr>
              <mc:AlternateContent>
                <mc:Choice Requires="wps">
                  <w:drawing>
                    <wp:anchor distT="0" distB="0" distL="114300" distR="114300" simplePos="0" relativeHeight="251752448" behindDoc="0" locked="0" layoutInCell="1" allowOverlap="1" wp14:anchorId="724423D5" wp14:editId="3B1F9924">
                      <wp:simplePos x="0" y="0"/>
                      <wp:positionH relativeFrom="column">
                        <wp:posOffset>58420</wp:posOffset>
                      </wp:positionH>
                      <wp:positionV relativeFrom="paragraph">
                        <wp:posOffset>130810</wp:posOffset>
                      </wp:positionV>
                      <wp:extent cx="269875" cy="269875"/>
                      <wp:effectExtent l="0" t="0" r="0" b="0"/>
                      <wp:wrapNone/>
                      <wp:docPr id="13" name="Rectangle 3"/>
                      <wp:cNvGraphicFramePr/>
                      <a:graphic xmlns:a="http://schemas.openxmlformats.org/drawingml/2006/main">
                        <a:graphicData uri="http://schemas.microsoft.com/office/word/2010/wordprocessingShape">
                          <wps:wsp>
                            <wps:cNvSpPr/>
                            <wps:spPr>
                              <a:xfrm>
                                <a:off x="0" y="0"/>
                                <a:ext cx="269875" cy="269875"/>
                              </a:xfrm>
                              <a:prstGeom prst="rect">
                                <a:avLst/>
                              </a:prstGeom>
                              <a:solidFill>
                                <a:srgbClr val="FFC000"/>
                              </a:solidFill>
                              <a:ln w="25400" cap="flat" cmpd="sng" algn="ctr">
                                <a:noFill/>
                                <a:prstDash val="solid"/>
                              </a:ln>
                              <a:effectLst/>
                            </wps:spPr>
                            <wps:txbx>
                              <w:txbxContent>
                                <w:p w:rsidR="008768B6" w:rsidRPr="00AA7F7E" w:rsidRDefault="008768B6" w:rsidP="008768B6">
                                  <w:pPr>
                                    <w:spacing w:line="168" w:lineRule="auto"/>
                                    <w:ind w:left="-28"/>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34" style="position:absolute;margin-left:4.6pt;margin-top:10.3pt;width:21.25pt;height:21.2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xViYwIAAMMEAAAOAAAAZHJzL2Uyb0RvYy54bWysVE1v2zAMvQ/YfxB0X52k6ZfRpAhSZBhQ&#10;tEXboWdGlmwD+hqlxO5+/SjZabtup2EXhRRpPvHxMZdXvdFsLzG0zi749GjCmbTCVa2tF/z70+bL&#10;OWchgq1AOysX/EUGfrX8/Omy86WcucbpSiKjIjaUnV/wJkZfFkUQjTQQjpyXloLKoYFILtZFhdBR&#10;daOL2WRyWnQOK49OyBDo9noI8mWur5QU8U6pICPTC05vi/nEfG7TWSwvoawRfNOK8RnwD68w0FoC&#10;fS11DRHYDts/SplWoAtOxSPhTOGUaoXMPVA308mHbh4b8DL3QuQE/0pT+H9lxe3+Hllb0eyOObNg&#10;aEYPxBrYWkt2nPjpfCgp7dHf4+gFMlOzvUKTfqkN1mdOX145lX1kgi5npxfnZyecCQqNNlUp3j72&#10;GOJX6QxLxoIjgWcmYX8T4pB6SElYwem22rRaZwfr7Voj2wONd7NZTyZ5olT9tzRtWUfoJ3MKMwEk&#10;M6Uhkmk8NR5szRnomvQrImZs6xICgUOZsK8hNANGLptIIQhtU1xmkY1PTVQN5CQr9ts+U3t+oHHr&#10;qheiG92gw+DFpqX6NxDiPSAJj95HyxTv6FDa0aPdaHHWOPz5t/uUT3qgKGcdCZka+rEDlJzpb5aU&#10;cjGdz5PyszM/OZuRg+8j2/cRuzNrR2ROaW29yGbKj/pgKnTmmXZulVApBFYQ9kDd6KzjsGC0tUKu&#10;VjmN1O4h3thHL1LxA7NP/TOgH0cfSTO37iB6KD8oYMhNX1q32kWn2iyPxPTAK00lObQpeT7jVqdV&#10;fO/nrLf/nuUvAAAA//8DAFBLAwQUAAYACAAAACEAnAaKl9sAAAAGAQAADwAAAGRycy9kb3ducmV2&#10;LnhtbEyOy07DMBRE90j8g3WR2FHbiQgl5KaqKrpiRQqUpRubJKofke0m4e8xK1iOZnTmVJvFaDIp&#10;HwZnEfiKAVG2dXKwHcLbYX+3BhKisFJoZxXCtwqwqa+vKlFKN9tXNTWxIwliQykQ+hjHktLQ9sqI&#10;sHKjsqn7ct6ImKLvqPRiTnCjacZYQY0YbHroxah2vWrPzcUgUP3uX6Zjfv7kLN/z57kx248d4u3N&#10;sn0CEtUS/8bwq5/UoU5OJ3exMhCN8JilIULGCiCpvucPQE4IRc6B1hX9r1//AAAA//8DAFBLAQIt&#10;ABQABgAIAAAAIQC2gziS/gAAAOEBAAATAAAAAAAAAAAAAAAAAAAAAABbQ29udGVudF9UeXBlc10u&#10;eG1sUEsBAi0AFAAGAAgAAAAhADj9If/WAAAAlAEAAAsAAAAAAAAAAAAAAAAALwEAAF9yZWxzLy5y&#10;ZWxzUEsBAi0AFAAGAAgAAAAhAODbFWJjAgAAwwQAAA4AAAAAAAAAAAAAAAAALgIAAGRycy9lMm9E&#10;b2MueG1sUEsBAi0AFAAGAAgAAAAhAJwGipfbAAAABgEAAA8AAAAAAAAAAAAAAAAAvQQAAGRycy9k&#10;b3ducmV2LnhtbFBLBQYAAAAABAAEAPMAAADFBQAAAAA=&#10;" fillcolor="#ffc000" stroked="f" strokeweight="2pt">
                      <v:textbox>
                        <w:txbxContent>
                          <w:p w:rsidR="008768B6" w:rsidRPr="00AA7F7E" w:rsidRDefault="008768B6" w:rsidP="008768B6">
                            <w:pPr>
                              <w:spacing w:line="168" w:lineRule="auto"/>
                              <w:ind w:left="-28"/>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D</w:t>
                            </w:r>
                          </w:p>
                        </w:txbxContent>
                      </v:textbox>
                    </v:rect>
                  </w:pict>
                </mc:Fallback>
              </mc:AlternateContent>
            </w:r>
          </w:p>
        </w:tc>
        <w:tc>
          <w:tcPr>
            <w:tcW w:w="3260" w:type="dxa"/>
            <w:shd w:val="clear" w:color="auto" w:fill="FFFFFF" w:themeFill="background1"/>
          </w:tcPr>
          <w:p w:rsidR="00631F93" w:rsidRDefault="00631F93" w:rsidP="006F620E">
            <w:pPr>
              <w:rPr>
                <w:rFonts w:ascii="Tahoma" w:hAnsi="Tahoma" w:cs="Tahoma"/>
                <w:sz w:val="22"/>
                <w:szCs w:val="22"/>
              </w:rPr>
            </w:pPr>
          </w:p>
          <w:p w:rsidR="007A4D7B" w:rsidRPr="007A4D7B" w:rsidRDefault="007A4D7B" w:rsidP="006F620E">
            <w:pPr>
              <w:rPr>
                <w:rFonts w:ascii="Tahoma" w:hAnsi="Tahoma" w:cs="Tahoma"/>
                <w:color w:val="1F497D" w:themeColor="text2"/>
                <w:sz w:val="22"/>
                <w:szCs w:val="22"/>
              </w:rPr>
            </w:pPr>
            <w:r w:rsidRPr="007A4D7B">
              <w:rPr>
                <w:rFonts w:ascii="Tahoma" w:hAnsi="Tahoma" w:cs="Tahoma"/>
                <w:color w:val="1F497D" w:themeColor="text2"/>
                <w:sz w:val="22"/>
                <w:szCs w:val="22"/>
              </w:rPr>
              <w:t>AS4: Still no local rules on display.</w:t>
            </w:r>
          </w:p>
          <w:p w:rsidR="007A4D7B" w:rsidRPr="008858C3" w:rsidRDefault="007A4D7B" w:rsidP="006F620E">
            <w:pPr>
              <w:rPr>
                <w:rFonts w:ascii="Tahoma" w:hAnsi="Tahoma" w:cs="Tahoma"/>
                <w:sz w:val="22"/>
                <w:szCs w:val="22"/>
              </w:rPr>
            </w:pPr>
            <w:r w:rsidRPr="007A4D7B">
              <w:rPr>
                <w:rFonts w:ascii="Tahoma" w:hAnsi="Tahoma" w:cs="Tahoma"/>
                <w:color w:val="1F497D" w:themeColor="text2"/>
                <w:sz w:val="22"/>
                <w:szCs w:val="22"/>
              </w:rPr>
              <w:t>2/3/15</w:t>
            </w:r>
          </w:p>
        </w:tc>
      </w:tr>
    </w:tbl>
    <w:p w:rsidR="00520A5E" w:rsidRPr="008858C3" w:rsidRDefault="00520A5E" w:rsidP="00520A5E">
      <w:pPr>
        <w:ind w:hanging="142"/>
        <w:rPr>
          <w:rFonts w:ascii="Tahoma" w:hAnsi="Tahoma" w:cs="Tahoma"/>
          <w:sz w:val="22"/>
          <w:szCs w:val="22"/>
        </w:rPr>
      </w:pPr>
    </w:p>
    <w:p w:rsidR="00520A5E" w:rsidRPr="008858C3" w:rsidRDefault="00520A5E" w:rsidP="00520A5E">
      <w:pPr>
        <w:rPr>
          <w:rFonts w:ascii="Tahoma" w:hAnsi="Tahoma" w:cs="Tahoma"/>
          <w:color w:val="548DD4" w:themeColor="text2" w:themeTint="99"/>
          <w:sz w:val="22"/>
          <w:szCs w:val="22"/>
        </w:rPr>
      </w:pPr>
    </w:p>
    <w:p w:rsidR="00520A5E" w:rsidRPr="008858C3" w:rsidRDefault="00520A5E" w:rsidP="00520A5E">
      <w:pPr>
        <w:rPr>
          <w:rFonts w:ascii="Tahoma" w:hAnsi="Tahoma" w:cs="Tahoma"/>
          <w:color w:val="548DD4" w:themeColor="text2" w:themeTint="99"/>
          <w:sz w:val="22"/>
          <w:szCs w:val="22"/>
        </w:rPr>
      </w:pPr>
      <w:r w:rsidRPr="008858C3">
        <w:rPr>
          <w:rFonts w:ascii="Tahoma" w:hAnsi="Tahoma" w:cs="Tahoma"/>
          <w:color w:val="548DD4" w:themeColor="text2" w:themeTint="99"/>
          <w:sz w:val="22"/>
          <w:szCs w:val="22"/>
        </w:rPr>
        <w:t>Ratings guidance</w:t>
      </w:r>
    </w:p>
    <w:tbl>
      <w:tblPr>
        <w:tblStyle w:val="TableGrid1"/>
        <w:tblW w:w="9923" w:type="dxa"/>
        <w:tblInd w:w="-459" w:type="dxa"/>
        <w:tblLook w:val="04A0" w:firstRow="1" w:lastRow="0" w:firstColumn="1" w:lastColumn="0" w:noHBand="0" w:noVBand="1"/>
      </w:tblPr>
      <w:tblGrid>
        <w:gridCol w:w="2482"/>
        <w:gridCol w:w="6369"/>
        <w:gridCol w:w="1072"/>
      </w:tblGrid>
      <w:tr w:rsidR="00023258" w:rsidRPr="008858C3" w:rsidTr="009F5C78">
        <w:tc>
          <w:tcPr>
            <w:tcW w:w="248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00B0F0"/>
          </w:tcPr>
          <w:p w:rsidR="00023258" w:rsidRPr="008858C3" w:rsidRDefault="00023258" w:rsidP="006F620E">
            <w:pPr>
              <w:jc w:val="center"/>
              <w:rPr>
                <w:rFonts w:ascii="Tahoma" w:hAnsi="Tahoma" w:cs="Tahoma"/>
                <w:b/>
                <w:sz w:val="22"/>
                <w:szCs w:val="22"/>
              </w:rPr>
            </w:pPr>
            <w:r w:rsidRPr="008858C3">
              <w:rPr>
                <w:rFonts w:ascii="Tahoma" w:hAnsi="Tahoma" w:cs="Tahoma"/>
                <w:b/>
                <w:sz w:val="22"/>
                <w:szCs w:val="22"/>
              </w:rPr>
              <w:t>Exemplary</w:t>
            </w:r>
          </w:p>
        </w:tc>
        <w:tc>
          <w:tcPr>
            <w:tcW w:w="636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rsidR="00023258" w:rsidRPr="008858C3" w:rsidRDefault="00023258" w:rsidP="006F620E">
            <w:pPr>
              <w:rPr>
                <w:rFonts w:ascii="Tahoma" w:hAnsi="Tahoma" w:cs="Tahoma"/>
                <w:sz w:val="22"/>
                <w:szCs w:val="22"/>
              </w:rPr>
            </w:pPr>
            <w:r w:rsidRPr="008858C3">
              <w:rPr>
                <w:rFonts w:ascii="Tahoma" w:hAnsi="Tahoma" w:cs="Tahoma"/>
                <w:sz w:val="22"/>
                <w:szCs w:val="22"/>
              </w:rPr>
              <w:t>No issues raised, ‘best practice’ observed</w:t>
            </w:r>
          </w:p>
          <w:p w:rsidR="00D508E9" w:rsidRPr="008858C3" w:rsidRDefault="00D508E9" w:rsidP="006F620E">
            <w:pPr>
              <w:rPr>
                <w:rFonts w:ascii="Tahoma" w:hAnsi="Tahoma" w:cs="Tahoma"/>
                <w:sz w:val="22"/>
                <w:szCs w:val="22"/>
              </w:rPr>
            </w:pPr>
          </w:p>
          <w:p w:rsidR="00D508E9" w:rsidRPr="008858C3" w:rsidRDefault="00D508E9" w:rsidP="006F620E">
            <w:pPr>
              <w:rPr>
                <w:rFonts w:ascii="Tahoma" w:hAnsi="Tahoma" w:cs="Tahoma"/>
                <w:sz w:val="22"/>
                <w:szCs w:val="22"/>
              </w:rPr>
            </w:pPr>
          </w:p>
        </w:tc>
        <w:tc>
          <w:tcPr>
            <w:tcW w:w="107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rsidR="00D508E9" w:rsidRPr="008858C3" w:rsidRDefault="00D508E9" w:rsidP="006F620E">
            <w:pPr>
              <w:rPr>
                <w:rFonts w:ascii="Tahoma" w:hAnsi="Tahoma" w:cs="Tahoma"/>
                <w:sz w:val="22"/>
                <w:szCs w:val="22"/>
              </w:rPr>
            </w:pPr>
            <w:r w:rsidRPr="008858C3">
              <w:rPr>
                <w:rFonts w:ascii="Tahoma" w:eastAsia="Calibri" w:hAnsi="Tahoma" w:cs="Tahoma"/>
                <w:noProof/>
              </w:rPr>
              <mc:AlternateContent>
                <mc:Choice Requires="wps">
                  <w:drawing>
                    <wp:anchor distT="0" distB="0" distL="114300" distR="114300" simplePos="0" relativeHeight="251697152" behindDoc="0" locked="0" layoutInCell="1" allowOverlap="1" wp14:anchorId="7BA32A81" wp14:editId="3DA29C29">
                      <wp:simplePos x="0" y="0"/>
                      <wp:positionH relativeFrom="column">
                        <wp:posOffset>124460</wp:posOffset>
                      </wp:positionH>
                      <wp:positionV relativeFrom="paragraph">
                        <wp:posOffset>93980</wp:posOffset>
                      </wp:positionV>
                      <wp:extent cx="269875" cy="269875"/>
                      <wp:effectExtent l="0" t="0" r="0" b="0"/>
                      <wp:wrapNone/>
                      <wp:docPr id="26" name="Rectangle 11"/>
                      <wp:cNvGraphicFramePr/>
                      <a:graphic xmlns:a="http://schemas.openxmlformats.org/drawingml/2006/main">
                        <a:graphicData uri="http://schemas.microsoft.com/office/word/2010/wordprocessingShape">
                          <wps:wsp>
                            <wps:cNvSpPr/>
                            <wps:spPr>
                              <a:xfrm>
                                <a:off x="0" y="0"/>
                                <a:ext cx="269875" cy="269875"/>
                              </a:xfrm>
                              <a:prstGeom prst="rect">
                                <a:avLst/>
                              </a:prstGeom>
                              <a:solidFill>
                                <a:srgbClr val="00B0F0"/>
                              </a:solidFill>
                              <a:ln w="25400" cap="flat" cmpd="sng" algn="ctr">
                                <a:noFill/>
                                <a:prstDash val="solid"/>
                              </a:ln>
                              <a:effectLst/>
                            </wps:spPr>
                            <wps:txbx>
                              <w:txbxContent>
                                <w:p w:rsidR="006F620E" w:rsidRPr="00AA7F7E" w:rsidRDefault="006F620E" w:rsidP="00D508E9">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1" o:spid="_x0000_s1035" style="position:absolute;margin-left:9.8pt;margin-top:7.4pt;width:21.25pt;height:21.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5VfYZAIAAMQEAAAOAAAAZHJzL2Uyb0RvYy54bWysVE1v2zAMvQ/YfxB0X+0E6ZcRp8hSZBhQ&#10;tMXaoWdGlmwDsqhJSuzu14+Snbbrdhp2UUiR5iOfHrO8GjrNDtL5Fk3JZyc5Z9IIrFpTl/z74/bT&#10;BWc+gKlAo5Elf5aeX60+flj2tpBzbFBX0jEqYnzR25I3Idgiy7xoZAf+BK00FFToOgjkujqrHPRU&#10;vdPZPM/Psh5dZR0K6T3dXo9Bvkr1lZIi3CnlZWC65NRbSKdL5y6e2WoJRe3ANq2Y2oB/6KKD1hDo&#10;S6lrCMD2rv2jVNcKhx5VOBHYZahUK2SagaaZ5e+meWjAyjQLkePtC03+/5UVt4d7x9qq5PMzzgx0&#10;9EbfiDUwtZZsNosE9dYXlPdg793keTLjtINyXfylOdiQSH1+IVUOgQm6nJ9dXpyfciYoNNlUJXv9&#10;2DofvkjsWDRK7gg9UQmHGx/G1GNKxPKo22rbap0cV+822rEDxPfNP+fb9KRU/bc0bVhP6KeLnDQg&#10;gHSmNAQyO0uTe1NzBromAYvgErbBiEDgUETsa/DNiJHKRlIIQpsYl0llU6uRqpGcaIVhNyRuL480&#10;7rB6Jr4djkL0Vmxbqn8DPtyDI+VRf7RN4Y4OpZGaxsnirEH382/3MZ8EQVHOelIyDfRjD05ypr8a&#10;ksrlbLGI0k/O4vR8To57G9m9jZh9t0Eic0Z7a0UyY37QR1M57J5o6dYRlUJgBGGP1E3OJowbRmsr&#10;5Hqd0kjuFsKNebAiFj8y+zg8gbPT0wfSzC0eVQ/FOwWMufFLg+t9QNUmeUSmR17pVaJDq5LeZ1rr&#10;uItv/ZT1+uez+gUAAP//AwBQSwMEFAAGAAgAAAAhALyuQJHdAAAABwEAAA8AAABkcnMvZG93bnJl&#10;di54bWxMj0FLw0AQhe+C/2EZwZvdNLZpjdmUIggKXowe6m2aHZPQ7GzIbtv47x1P9jQ83uPN94rN&#10;5Hp1ojF0ng3MZwko4trbjhsDnx/Pd2tQISJb7D2TgR8KsCmvrwrMrT/zO52q2Cgp4ZCjgTbGIdc6&#10;1C05DDM/EIv37UeHUeTYaDviWcpdr9MkybTDjuVDiwM9tVQfqqMzsNoeUu/f1naBzetLxXH3tbQ7&#10;Y25vpu0jqEhT/A/DH76gQylMe39kG1Qv+iGTpNyFLBA/S+eg9gaWq3vQZaEv+ctfAAAA//8DAFBL&#10;AQItABQABgAIAAAAIQC2gziS/gAAAOEBAAATAAAAAAAAAAAAAAAAAAAAAABbQ29udGVudF9UeXBl&#10;c10ueG1sUEsBAi0AFAAGAAgAAAAhADj9If/WAAAAlAEAAAsAAAAAAAAAAAAAAAAALwEAAF9yZWxz&#10;Ly5yZWxzUEsBAi0AFAAGAAgAAAAhACjlV9hkAgAAxAQAAA4AAAAAAAAAAAAAAAAALgIAAGRycy9l&#10;Mm9Eb2MueG1sUEsBAi0AFAAGAAgAAAAhALyuQJHdAAAABwEAAA8AAAAAAAAAAAAAAAAAvgQAAGRy&#10;cy9kb3ducmV2LnhtbFBLBQYAAAAABAAEAPMAAADIBQAAAAA=&#10;" fillcolor="#00b0f0" stroked="f" strokeweight="2pt">
                      <v:textbox>
                        <w:txbxContent>
                          <w:p w:rsidR="006F620E" w:rsidRPr="00AA7F7E" w:rsidRDefault="006F620E" w:rsidP="00D508E9">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A</w:t>
                            </w:r>
                          </w:p>
                        </w:txbxContent>
                      </v:textbox>
                    </v:rect>
                  </w:pict>
                </mc:Fallback>
              </mc:AlternateContent>
            </w:r>
          </w:p>
        </w:tc>
      </w:tr>
      <w:tr w:rsidR="00023258" w:rsidRPr="008858C3" w:rsidTr="009F5C78">
        <w:trPr>
          <w:trHeight w:val="149"/>
        </w:trPr>
        <w:tc>
          <w:tcPr>
            <w:tcW w:w="8851" w:type="dxa"/>
            <w:gridSpan w:val="2"/>
            <w:tcBorders>
              <w:top w:val="single" w:sz="4" w:space="0" w:color="808080" w:themeColor="background1" w:themeShade="80"/>
              <w:left w:val="nil"/>
              <w:bottom w:val="single" w:sz="4" w:space="0" w:color="808080" w:themeColor="background1" w:themeShade="80"/>
              <w:right w:val="nil"/>
            </w:tcBorders>
          </w:tcPr>
          <w:p w:rsidR="00023258" w:rsidRPr="008858C3" w:rsidRDefault="00023258" w:rsidP="006F620E">
            <w:pPr>
              <w:rPr>
                <w:rFonts w:ascii="Tahoma" w:hAnsi="Tahoma" w:cs="Tahoma"/>
                <w:sz w:val="22"/>
                <w:szCs w:val="22"/>
              </w:rPr>
            </w:pPr>
          </w:p>
        </w:tc>
        <w:tc>
          <w:tcPr>
            <w:tcW w:w="1072" w:type="dxa"/>
            <w:tcBorders>
              <w:top w:val="single" w:sz="4" w:space="0" w:color="808080" w:themeColor="background1" w:themeShade="80"/>
              <w:left w:val="nil"/>
              <w:bottom w:val="single" w:sz="4" w:space="0" w:color="808080" w:themeColor="background1" w:themeShade="80"/>
              <w:right w:val="nil"/>
            </w:tcBorders>
          </w:tcPr>
          <w:p w:rsidR="00023258" w:rsidRPr="008858C3" w:rsidRDefault="00023258" w:rsidP="006F620E">
            <w:pPr>
              <w:rPr>
                <w:rFonts w:ascii="Tahoma" w:hAnsi="Tahoma" w:cs="Tahoma"/>
                <w:sz w:val="22"/>
                <w:szCs w:val="22"/>
              </w:rPr>
            </w:pPr>
          </w:p>
        </w:tc>
      </w:tr>
      <w:tr w:rsidR="00023258" w:rsidRPr="008858C3" w:rsidTr="009F5C78">
        <w:trPr>
          <w:trHeight w:val="794"/>
        </w:trPr>
        <w:tc>
          <w:tcPr>
            <w:tcW w:w="248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009900"/>
          </w:tcPr>
          <w:p w:rsidR="00023258" w:rsidRPr="008858C3" w:rsidRDefault="00023258" w:rsidP="006F620E">
            <w:pPr>
              <w:jc w:val="center"/>
              <w:rPr>
                <w:rFonts w:ascii="Tahoma" w:hAnsi="Tahoma" w:cs="Tahoma"/>
                <w:b/>
                <w:sz w:val="22"/>
                <w:szCs w:val="22"/>
              </w:rPr>
            </w:pPr>
            <w:r w:rsidRPr="008858C3">
              <w:rPr>
                <w:rFonts w:ascii="Tahoma" w:hAnsi="Tahoma" w:cs="Tahoma"/>
                <w:b/>
                <w:sz w:val="22"/>
                <w:szCs w:val="22"/>
              </w:rPr>
              <w:t>Very Good</w:t>
            </w:r>
          </w:p>
        </w:tc>
        <w:tc>
          <w:tcPr>
            <w:tcW w:w="636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rsidR="00023258" w:rsidRPr="008858C3" w:rsidRDefault="00023258" w:rsidP="006F620E">
            <w:pPr>
              <w:rPr>
                <w:rFonts w:ascii="Tahoma" w:hAnsi="Tahoma" w:cs="Tahoma"/>
                <w:sz w:val="22"/>
                <w:szCs w:val="22"/>
              </w:rPr>
            </w:pPr>
            <w:r w:rsidRPr="008858C3">
              <w:rPr>
                <w:rFonts w:ascii="Tahoma" w:hAnsi="Tahoma" w:cs="Tahoma"/>
                <w:sz w:val="22"/>
                <w:szCs w:val="22"/>
              </w:rPr>
              <w:t>No Issues raised</w:t>
            </w:r>
          </w:p>
        </w:tc>
        <w:tc>
          <w:tcPr>
            <w:tcW w:w="107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D508E9" w:rsidRPr="008858C3" w:rsidRDefault="00D508E9" w:rsidP="00D508E9">
            <w:pPr>
              <w:jc w:val="center"/>
              <w:rPr>
                <w:rFonts w:ascii="Tahoma" w:hAnsi="Tahoma" w:cs="Tahoma"/>
                <w:sz w:val="22"/>
                <w:szCs w:val="22"/>
              </w:rPr>
            </w:pPr>
            <w:r w:rsidRPr="008858C3">
              <w:rPr>
                <w:rFonts w:ascii="Tahoma" w:eastAsia="Calibri" w:hAnsi="Tahoma" w:cs="Tahoma"/>
                <w:noProof/>
              </w:rPr>
              <mc:AlternateContent>
                <mc:Choice Requires="wps">
                  <w:drawing>
                    <wp:anchor distT="0" distB="0" distL="114300" distR="114300" simplePos="0" relativeHeight="251699200" behindDoc="0" locked="0" layoutInCell="1" allowOverlap="1" wp14:anchorId="224DB021" wp14:editId="196AB6A9">
                      <wp:simplePos x="0" y="0"/>
                      <wp:positionH relativeFrom="column">
                        <wp:posOffset>144145</wp:posOffset>
                      </wp:positionH>
                      <wp:positionV relativeFrom="paragraph">
                        <wp:posOffset>-47625</wp:posOffset>
                      </wp:positionV>
                      <wp:extent cx="264160" cy="269875"/>
                      <wp:effectExtent l="0" t="0" r="2540" b="0"/>
                      <wp:wrapNone/>
                      <wp:docPr id="28" name="Rectangle 5"/>
                      <wp:cNvGraphicFramePr/>
                      <a:graphic xmlns:a="http://schemas.openxmlformats.org/drawingml/2006/main">
                        <a:graphicData uri="http://schemas.microsoft.com/office/word/2010/wordprocessingShape">
                          <wps:wsp>
                            <wps:cNvSpPr/>
                            <wps:spPr>
                              <a:xfrm>
                                <a:off x="0" y="0"/>
                                <a:ext cx="263525" cy="269875"/>
                              </a:xfrm>
                              <a:prstGeom prst="rect">
                                <a:avLst/>
                              </a:prstGeom>
                              <a:solidFill>
                                <a:srgbClr val="00B050"/>
                              </a:solidFill>
                              <a:ln w="25400" cap="flat" cmpd="sng" algn="ctr">
                                <a:noFill/>
                                <a:prstDash val="solid"/>
                              </a:ln>
                              <a:effectLst/>
                            </wps:spPr>
                            <wps:txbx>
                              <w:txbxContent>
                                <w:p w:rsidR="006F620E" w:rsidRPr="00AA7F7E" w:rsidRDefault="006F620E" w:rsidP="00D508E9">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36" style="position:absolute;left:0;text-align:left;margin-left:11.35pt;margin-top:-3.75pt;width:20.8pt;height:21.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W7oaQIAAMQEAAAOAAAAZHJzL2Uyb0RvYy54bWysVE1v2zAMvQ/YfxB0X+14ST+COEXWosOA&#10;oi3aDj0zsmQbkCWNUmJ3v36U7DZdt9OwiyKKNB/5+JjV+dBptpfoW2tKPjvKOZNG2Ko1dcm/P159&#10;OuXMBzAVaGtkyZ+l5+frjx9WvVvKwjZWVxIZJTF+2buSNyG4ZZZ50cgO/JF10pBTWewgkIl1ViH0&#10;lL3TWZHnx1lvsXJohfSeXi9HJ1+n/EpJEW6V8jIwXXKqLaQT07mNZ7ZewbJGcE0rpjLgH6rooDUE&#10;+prqEgKwHbZ/pOpagdZbFY6E7TKrVCtk6oG6meXvunlowMnUC5Hj3StN/v+lFTf7O2RtVfKCJmWg&#10;oxndE2tgai3ZIvLTO7+ksAd3h5Pl6RqbHRR28ZfaYEPi9PmVUzkEJuixOP68KBacCXIVx2enJyln&#10;dvjYoQ9fpe1YvJQcCTwxCftrHwiQQl9CIpa3uq2uWq2TgfX2QiPbQxxv/iVfpInSJ7+FacN6Ql/M&#10;c5KAAJKZ0hDo2jlq3JuaM9A16VcETNjGRoSkjYh9Cb4ZMVLaSApBaBNLkElkU6mRqpGceAvDdkjU&#10;zlJV8Wlrq2fiG+0oRO/EVUsA1+DDHSApjwqkbQq3dChtqWo73ThrLP7823uMJ0GQl7OelEwd/dgB&#10;Ss70N0NSOZvN51H6yZgvTgoy8K1n+9Zjdt2FJTZntLdOpGuMD/rlqtB2T7R0m4hKLjCCsEfuJuMi&#10;jBtGayvkZpPCSO4OwrV5cCImj9RFah+HJ0A3zT6QaG7si+ph+U4CY2z80tjNLljVJn0ceKWxRINW&#10;JQ1oWuu4i2/tFHX481n/AgAA//8DAFBLAwQUAAYACAAAACEAN6RdZd4AAAAHAQAADwAAAGRycy9k&#10;b3ducmV2LnhtbEyOwUrDQBRF94L/MDzBXTsxtU2NeSlFqC6EQqMg3U2SZxLMvAkz0zb5e8dVXV7u&#10;5dyTbUbdizNZ1xlGeJhHIIgrU3fcIHx+7GZrEM4rrlVvmBAmcrDJb28yldbmwgc6F74RAcIuVQit&#10;90Mqpata0srNzUAcum9jtfIh2kbWVl0CXPcyjqKV1Krj8NCqgV5aqn6Kk0Z4ZbuT71/b4i0pp6eJ&#10;jvuxO+wR7+/G7TMIT6O/juFPP6hDHpxKc+LaiR4hjpOwRJglSxChXz0uQJQIi2UEMs/kf//8FwAA&#10;//8DAFBLAQItABQABgAIAAAAIQC2gziS/gAAAOEBAAATAAAAAAAAAAAAAAAAAAAAAABbQ29udGVu&#10;dF9UeXBlc10ueG1sUEsBAi0AFAAGAAgAAAAhADj9If/WAAAAlAEAAAsAAAAAAAAAAAAAAAAALwEA&#10;AF9yZWxzLy5yZWxzUEsBAi0AFAAGAAgAAAAhAEaRbuhpAgAAxAQAAA4AAAAAAAAAAAAAAAAALgIA&#10;AGRycy9lMm9Eb2MueG1sUEsBAi0AFAAGAAgAAAAhADekXWXeAAAABwEAAA8AAAAAAAAAAAAAAAAA&#10;wwQAAGRycy9kb3ducmV2LnhtbFBLBQYAAAAABAAEAPMAAADOBQAAAAA=&#10;" fillcolor="#00b050" stroked="f" strokeweight="2pt">
                      <v:textbox>
                        <w:txbxContent>
                          <w:p w:rsidR="006F620E" w:rsidRPr="00AA7F7E" w:rsidRDefault="006F620E" w:rsidP="00D508E9">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B</w:t>
                            </w:r>
                          </w:p>
                        </w:txbxContent>
                      </v:textbox>
                    </v:rect>
                  </w:pict>
                </mc:Fallback>
              </mc:AlternateContent>
            </w:r>
          </w:p>
        </w:tc>
      </w:tr>
      <w:tr w:rsidR="00023258" w:rsidRPr="008858C3" w:rsidTr="009F5C78">
        <w:tc>
          <w:tcPr>
            <w:tcW w:w="8851" w:type="dxa"/>
            <w:gridSpan w:val="2"/>
            <w:tcBorders>
              <w:top w:val="single" w:sz="4" w:space="0" w:color="808080" w:themeColor="background1" w:themeShade="80"/>
              <w:left w:val="nil"/>
              <w:bottom w:val="single" w:sz="4" w:space="0" w:color="808080" w:themeColor="background1" w:themeShade="80"/>
              <w:right w:val="nil"/>
            </w:tcBorders>
          </w:tcPr>
          <w:p w:rsidR="00023258" w:rsidRPr="008858C3" w:rsidRDefault="00023258" w:rsidP="006F620E">
            <w:pPr>
              <w:rPr>
                <w:rFonts w:ascii="Tahoma" w:hAnsi="Tahoma" w:cs="Tahoma"/>
                <w:sz w:val="22"/>
                <w:szCs w:val="22"/>
              </w:rPr>
            </w:pPr>
          </w:p>
        </w:tc>
        <w:tc>
          <w:tcPr>
            <w:tcW w:w="1072" w:type="dxa"/>
            <w:tcBorders>
              <w:top w:val="single" w:sz="4" w:space="0" w:color="808080" w:themeColor="background1" w:themeShade="80"/>
              <w:left w:val="nil"/>
              <w:bottom w:val="single" w:sz="4" w:space="0" w:color="808080" w:themeColor="background1" w:themeShade="80"/>
              <w:right w:val="nil"/>
            </w:tcBorders>
          </w:tcPr>
          <w:p w:rsidR="00023258" w:rsidRPr="008858C3" w:rsidRDefault="00023258" w:rsidP="006F620E">
            <w:pPr>
              <w:rPr>
                <w:rFonts w:ascii="Tahoma" w:hAnsi="Tahoma" w:cs="Tahoma"/>
                <w:sz w:val="22"/>
                <w:szCs w:val="22"/>
              </w:rPr>
            </w:pPr>
          </w:p>
        </w:tc>
      </w:tr>
      <w:tr w:rsidR="00023258" w:rsidRPr="008858C3" w:rsidTr="009F5C78">
        <w:trPr>
          <w:trHeight w:val="794"/>
        </w:trPr>
        <w:tc>
          <w:tcPr>
            <w:tcW w:w="248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diagStripe" w:color="FFC000" w:fill="009900"/>
          </w:tcPr>
          <w:p w:rsidR="00023258" w:rsidRPr="008858C3" w:rsidRDefault="00023258" w:rsidP="006F620E">
            <w:pPr>
              <w:jc w:val="center"/>
              <w:rPr>
                <w:rFonts w:ascii="Tahoma" w:hAnsi="Tahoma" w:cs="Tahoma"/>
                <w:b/>
                <w:sz w:val="22"/>
                <w:szCs w:val="22"/>
              </w:rPr>
            </w:pPr>
            <w:r w:rsidRPr="008858C3">
              <w:rPr>
                <w:rFonts w:ascii="Tahoma" w:hAnsi="Tahoma" w:cs="Tahoma"/>
                <w:b/>
                <w:sz w:val="22"/>
                <w:szCs w:val="22"/>
              </w:rPr>
              <w:t>Generally Good</w:t>
            </w:r>
          </w:p>
        </w:tc>
        <w:tc>
          <w:tcPr>
            <w:tcW w:w="636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rsidR="00023258" w:rsidRPr="008858C3" w:rsidRDefault="00023258" w:rsidP="006F620E">
            <w:pPr>
              <w:rPr>
                <w:rFonts w:ascii="Tahoma" w:hAnsi="Tahoma" w:cs="Tahoma"/>
                <w:sz w:val="22"/>
                <w:szCs w:val="22"/>
              </w:rPr>
            </w:pPr>
            <w:r w:rsidRPr="008858C3">
              <w:rPr>
                <w:rFonts w:ascii="Tahoma" w:hAnsi="Tahoma" w:cs="Tahoma"/>
                <w:sz w:val="22"/>
                <w:szCs w:val="22"/>
              </w:rPr>
              <w:t>Issues raised, technical issues – not serious</w:t>
            </w:r>
          </w:p>
        </w:tc>
        <w:tc>
          <w:tcPr>
            <w:tcW w:w="107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D508E9" w:rsidRPr="008858C3" w:rsidRDefault="00AA7F7E" w:rsidP="00AA7F7E">
            <w:pPr>
              <w:jc w:val="center"/>
              <w:rPr>
                <w:rFonts w:ascii="Tahoma" w:hAnsi="Tahoma" w:cs="Tahoma"/>
                <w:sz w:val="22"/>
                <w:szCs w:val="22"/>
              </w:rPr>
            </w:pPr>
            <w:r w:rsidRPr="008858C3">
              <w:rPr>
                <w:rFonts w:ascii="Tahoma" w:eastAsia="Calibri" w:hAnsi="Tahoma" w:cs="Tahoma"/>
                <w:noProof/>
              </w:rPr>
              <mc:AlternateContent>
                <mc:Choice Requires="wps">
                  <w:drawing>
                    <wp:anchor distT="0" distB="0" distL="114300" distR="114300" simplePos="0" relativeHeight="251701248" behindDoc="0" locked="0" layoutInCell="1" allowOverlap="1" wp14:anchorId="16C14D85" wp14:editId="10C79C39">
                      <wp:simplePos x="0" y="0"/>
                      <wp:positionH relativeFrom="column">
                        <wp:posOffset>111760</wp:posOffset>
                      </wp:positionH>
                      <wp:positionV relativeFrom="paragraph">
                        <wp:posOffset>-66675</wp:posOffset>
                      </wp:positionV>
                      <wp:extent cx="269875" cy="269875"/>
                      <wp:effectExtent l="0" t="0" r="0" b="0"/>
                      <wp:wrapNone/>
                      <wp:docPr id="29" name="Rectangle 1"/>
                      <wp:cNvGraphicFramePr/>
                      <a:graphic xmlns:a="http://schemas.openxmlformats.org/drawingml/2006/main">
                        <a:graphicData uri="http://schemas.microsoft.com/office/word/2010/wordprocessingShape">
                          <wps:wsp>
                            <wps:cNvSpPr/>
                            <wps:spPr>
                              <a:xfrm>
                                <a:off x="0" y="0"/>
                                <a:ext cx="269875" cy="269875"/>
                              </a:xfrm>
                              <a:prstGeom prst="rect">
                                <a:avLst/>
                              </a:prstGeom>
                              <a:pattFill prst="wdUpDiag">
                                <a:fgClr>
                                  <a:srgbClr val="00B050"/>
                                </a:fgClr>
                                <a:bgClr>
                                  <a:srgbClr val="FFC000"/>
                                </a:bgClr>
                              </a:pattFill>
                              <a:ln w="25400" cap="flat" cmpd="sng" algn="ctr">
                                <a:noFill/>
                                <a:prstDash val="solid"/>
                              </a:ln>
                              <a:effectLst/>
                            </wps:spPr>
                            <wps:txbx>
                              <w:txbxContent>
                                <w:p w:rsidR="006F620E" w:rsidRPr="00AA7F7E" w:rsidRDefault="006F620E" w:rsidP="00AA7F7E">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 o:spid="_x0000_s1037" style="position:absolute;left:0;text-align:left;margin-left:8.8pt;margin-top:-5.25pt;width:21.25pt;height:21.2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fl0qgwIAABEFAAAOAAAAZHJzL2Uyb0RvYy54bWysVMtu2zAQvBfoPxC8N5INOw8jcuDacFEg&#10;SIImQc40RUoCKJIlaUvp13dIyU6Q9lT0Qu1qh/uY3eX1Td8qchDON0YXdHKWUyI0N2Wjq4I+P22/&#10;XFLiA9MlU0aLgr4KT2+Wnz9dd3YhpqY2qhSOwIn2i84WtA7BLrLM81q0zJ8ZKzSM0riWBaiuykrH&#10;OnhvVTbN8/OsM660znDhPf5uBiNdJv9SCh7upfQiEFVQ5BbS6dK5i2e2vGaLyjFbN3xMg/1DFi1r&#10;NIKeXG1YYGTvmj9ctQ13xhsZzrhpMyNlw0WqAdVM8g/VPNbMilQLyPH2RJP/f2753eHBkaYs6PSK&#10;Es1a9OgHWGO6UoJMIj+d9QvAHu2DGzUPMRbbS9fGL8ogfeL09cSp6APh+Dk9v7q8mFPCYRpleMne&#10;LlvnwzdhWhKFgjoET0yyw60PA/QIibEsC2HbKDXCu/LZbhpWpSuyWquUmHfVDiI5sNj2/Gs+T51G&#10;1BNk91fsdrvO8yN2hODWMWhMQGnSoZT5DDjCGWZWKhYgthYsel1RwlSFZeDBpay0ifmiEvhBiRvm&#10;6yExb1RTRoYRQeloF2lix7oj7wPTUQr9rk99mpyasjPlK5rnzDDV3vJtgwC3zIcH5jDGSBCrGe5x&#10;SGWQtRklSmrjfv3tf8RjumClpMNaoKKfe+YEJeq7xtxdTWazuEdJmc0vplDce8vuvUXv27VBCyZ4&#10;BCxPYsQHdRSlM+0LNngVo8LENEfsgbtRWYdhXfEGcLFaJRh2By251Y+WR+dHap/6F+bsOBkBE3hn&#10;jivEFh/macDGm9qs9sHIJg1bpHrgFW2JCvYuNWh8I+Jiv9cT6u0lW/4GAAD//wMAUEsDBBQABgAI&#10;AAAAIQDx0mAw3gAAAAgBAAAPAAAAZHJzL2Rvd25yZXYueG1sTI9BS8NAEIXvgv9hGcGLtLsbMZaY&#10;TRGxp6JglHrdZqdJMDsbsts2/nvHkx4f8/HeN+V69oM44RT7QAb0UoFAaoLrqTXw8b5ZrEDEZMnZ&#10;IRAa+MYI6+ryorSFC2d6w1OdWsElFAtroEtpLKSMTYfexmUYkfh2CJO3iePUSjfZM5f7QWZK5dLb&#10;nnihsyM+ddh81UdvoH6ppdq+Djf6c6t3G+2y58NqZ8z11fz4ACLhnP5g+NVndajYaR+O5KIYON/n&#10;TBpYaHUHgoFcaRB7A7eZAlmV8v8D1Q8AAAD//wMAUEsBAi0AFAAGAAgAAAAhALaDOJL+AAAA4QEA&#10;ABMAAAAAAAAAAAAAAAAAAAAAAFtDb250ZW50X1R5cGVzXS54bWxQSwECLQAUAAYACAAAACEAOP0h&#10;/9YAAACUAQAACwAAAAAAAAAAAAAAAAAvAQAAX3JlbHMvLnJlbHNQSwECLQAUAAYACAAAACEAtX5d&#10;KoMCAAARBQAADgAAAAAAAAAAAAAAAAAuAgAAZHJzL2Uyb0RvYy54bWxQSwECLQAUAAYACAAAACEA&#10;8dJgMN4AAAAIAQAADwAAAAAAAAAAAAAAAADdBAAAZHJzL2Rvd25yZXYueG1sUEsFBgAAAAAEAAQA&#10;8wAAAOgFAAAAAA==&#10;" fillcolor="#00b050" stroked="f" strokeweight="2pt">
                      <v:fill r:id="rId10" o:title="" color2="#ffc000" type="pattern"/>
                      <v:textbox>
                        <w:txbxContent>
                          <w:p w:rsidR="006F620E" w:rsidRPr="00AA7F7E" w:rsidRDefault="006F620E" w:rsidP="00AA7F7E">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C</w:t>
                            </w:r>
                          </w:p>
                        </w:txbxContent>
                      </v:textbox>
                    </v:rect>
                  </w:pict>
                </mc:Fallback>
              </mc:AlternateContent>
            </w:r>
          </w:p>
        </w:tc>
      </w:tr>
      <w:tr w:rsidR="00023258" w:rsidRPr="008858C3" w:rsidTr="009F5C78">
        <w:tc>
          <w:tcPr>
            <w:tcW w:w="8851" w:type="dxa"/>
            <w:gridSpan w:val="2"/>
            <w:tcBorders>
              <w:top w:val="single" w:sz="4" w:space="0" w:color="808080" w:themeColor="background1" w:themeShade="80"/>
              <w:left w:val="nil"/>
              <w:bottom w:val="single" w:sz="4" w:space="0" w:color="808080" w:themeColor="background1" w:themeShade="80"/>
              <w:right w:val="nil"/>
            </w:tcBorders>
          </w:tcPr>
          <w:p w:rsidR="00023258" w:rsidRPr="008858C3" w:rsidRDefault="00023258" w:rsidP="006F620E">
            <w:pPr>
              <w:rPr>
                <w:rFonts w:ascii="Tahoma" w:hAnsi="Tahoma" w:cs="Tahoma"/>
                <w:sz w:val="22"/>
                <w:szCs w:val="22"/>
              </w:rPr>
            </w:pPr>
          </w:p>
        </w:tc>
        <w:tc>
          <w:tcPr>
            <w:tcW w:w="1072" w:type="dxa"/>
            <w:tcBorders>
              <w:top w:val="single" w:sz="4" w:space="0" w:color="808080" w:themeColor="background1" w:themeShade="80"/>
              <w:left w:val="nil"/>
              <w:bottom w:val="single" w:sz="4" w:space="0" w:color="808080" w:themeColor="background1" w:themeShade="80"/>
              <w:right w:val="nil"/>
            </w:tcBorders>
          </w:tcPr>
          <w:p w:rsidR="00023258" w:rsidRPr="008858C3" w:rsidRDefault="00023258" w:rsidP="006F620E">
            <w:pPr>
              <w:rPr>
                <w:rFonts w:ascii="Tahoma" w:hAnsi="Tahoma" w:cs="Tahoma"/>
                <w:sz w:val="22"/>
                <w:szCs w:val="22"/>
              </w:rPr>
            </w:pPr>
          </w:p>
        </w:tc>
      </w:tr>
      <w:tr w:rsidR="00023258" w:rsidRPr="008858C3" w:rsidTr="009F5C78">
        <w:trPr>
          <w:trHeight w:val="794"/>
        </w:trPr>
        <w:tc>
          <w:tcPr>
            <w:tcW w:w="248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FC000"/>
          </w:tcPr>
          <w:p w:rsidR="00023258" w:rsidRPr="008858C3" w:rsidRDefault="00023258" w:rsidP="006F620E">
            <w:pPr>
              <w:rPr>
                <w:rFonts w:ascii="Tahoma" w:hAnsi="Tahoma" w:cs="Tahoma"/>
                <w:b/>
                <w:sz w:val="22"/>
                <w:szCs w:val="22"/>
              </w:rPr>
            </w:pPr>
            <w:r w:rsidRPr="008858C3">
              <w:rPr>
                <w:rFonts w:ascii="Tahoma" w:hAnsi="Tahoma" w:cs="Tahoma"/>
                <w:b/>
                <w:sz w:val="22"/>
                <w:szCs w:val="22"/>
              </w:rPr>
              <w:t>Areas for Improvement</w:t>
            </w:r>
          </w:p>
        </w:tc>
        <w:tc>
          <w:tcPr>
            <w:tcW w:w="636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rsidR="00023258" w:rsidRPr="008858C3" w:rsidRDefault="00023258" w:rsidP="006F620E">
            <w:pPr>
              <w:rPr>
                <w:rFonts w:ascii="Tahoma" w:hAnsi="Tahoma" w:cs="Tahoma"/>
                <w:sz w:val="22"/>
                <w:szCs w:val="22"/>
              </w:rPr>
            </w:pPr>
            <w:r w:rsidRPr="008858C3">
              <w:rPr>
                <w:rFonts w:ascii="Tahoma" w:hAnsi="Tahoma" w:cs="Tahoma"/>
                <w:sz w:val="22"/>
                <w:szCs w:val="22"/>
              </w:rPr>
              <w:t>Issues raised, areas for improvement</w:t>
            </w:r>
          </w:p>
        </w:tc>
        <w:tc>
          <w:tcPr>
            <w:tcW w:w="107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rsidR="00023258" w:rsidRPr="008858C3" w:rsidRDefault="00AA7F7E" w:rsidP="006F620E">
            <w:pPr>
              <w:rPr>
                <w:rFonts w:ascii="Tahoma" w:hAnsi="Tahoma" w:cs="Tahoma"/>
                <w:sz w:val="22"/>
                <w:szCs w:val="22"/>
              </w:rPr>
            </w:pPr>
            <w:r w:rsidRPr="008858C3">
              <w:rPr>
                <w:rFonts w:ascii="Tahoma" w:eastAsia="Calibri" w:hAnsi="Tahoma" w:cs="Tahoma"/>
                <w:noProof/>
              </w:rPr>
              <mc:AlternateContent>
                <mc:Choice Requires="wps">
                  <w:drawing>
                    <wp:anchor distT="0" distB="0" distL="114300" distR="114300" simplePos="0" relativeHeight="251703296" behindDoc="0" locked="0" layoutInCell="1" allowOverlap="1" wp14:anchorId="54C0E3F6" wp14:editId="06F6497C">
                      <wp:simplePos x="0" y="0"/>
                      <wp:positionH relativeFrom="column">
                        <wp:posOffset>105410</wp:posOffset>
                      </wp:positionH>
                      <wp:positionV relativeFrom="paragraph">
                        <wp:posOffset>132715</wp:posOffset>
                      </wp:positionV>
                      <wp:extent cx="269875" cy="269875"/>
                      <wp:effectExtent l="0" t="0" r="0" b="0"/>
                      <wp:wrapNone/>
                      <wp:docPr id="30" name="Rectangle 3"/>
                      <wp:cNvGraphicFramePr/>
                      <a:graphic xmlns:a="http://schemas.openxmlformats.org/drawingml/2006/main">
                        <a:graphicData uri="http://schemas.microsoft.com/office/word/2010/wordprocessingShape">
                          <wps:wsp>
                            <wps:cNvSpPr/>
                            <wps:spPr>
                              <a:xfrm>
                                <a:off x="0" y="0"/>
                                <a:ext cx="269875" cy="269875"/>
                              </a:xfrm>
                              <a:prstGeom prst="rect">
                                <a:avLst/>
                              </a:prstGeom>
                              <a:solidFill>
                                <a:srgbClr val="FFC000"/>
                              </a:solidFill>
                              <a:ln w="25400" cap="flat" cmpd="sng" algn="ctr">
                                <a:noFill/>
                                <a:prstDash val="solid"/>
                              </a:ln>
                              <a:effectLst/>
                            </wps:spPr>
                            <wps:txbx>
                              <w:txbxContent>
                                <w:p w:rsidR="006F620E" w:rsidRPr="00AA7F7E" w:rsidRDefault="006F620E" w:rsidP="00AA7F7E">
                                  <w:pPr>
                                    <w:spacing w:line="168" w:lineRule="auto"/>
                                    <w:ind w:left="-28"/>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38" style="position:absolute;margin-left:8.3pt;margin-top:10.45pt;width:21.25pt;height:21.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4SHZAIAAMQEAAAOAAAAZHJzL2Uyb0RvYy54bWysVE1v2zAMvQ/YfxB0X5yk6ZdRpwgSZBhQ&#10;tEXboWdGlmwDsqRRSuzu14+Snbbrdhp2UUiR5iOfHnN13beaHST6xpqCzyZTzqQRtmxMVfDvT9sv&#10;F5z5AKYEbY0s+Iv0/Hr5+dNV53I5t7XVpURGRYzPO1fwOgSXZ5kXtWzBT6yThoLKYguBXKyyEqGj&#10;6q3O5tPpWdZZLB1aIb2n280Q5MtUXykpwp1SXgamC069hXRiOnfxzJZXkFcIrm7E2Ab8QxctNIZA&#10;X0ttIADbY/NHqbYRaL1VYSJsm1mlGiHTDDTNbPphmscanEyzEDnevdLk/19ZcXu4R9aUBT8hegy0&#10;9EYPxBqYSkt2EvnpnM8p7dHd4+h5MuOwvcI2/tIYrE+cvrxyKvvABF3Ozy4vzk85ExQabaqSvX3s&#10;0Iev0rYsGgVHAk9MwuHGhyH1mBKxvNVNuW20Tg5Wu7VGdgB63u12PZ2mF6Xqv6VpwzpCP11QmAkg&#10;mSkNgczW0eDeVJyBrki/ImDCNjYiEDjkEXsDvh4wUtlICkFoE+MyiWxsNVI1kBOt0O/6RO1sfuRx&#10;Z8sX4hvtIETvxLYhgBvw4R6QlEcN0jaFOzqUttS1HS3Oaos//3Yf80kQFOWsIyXTRD/2gJIz/c2Q&#10;VC5ni0WUfnIWp+dzcvB9ZPc+Yvbt2hKbM9pbJ5IZ84M+mgpt+0xLt4qoFAIjCHvgbnTWYdgwWlsh&#10;V6uURnJ3EG7MoxOx+JHap/4Z0I1vH0g0t/aoesg/SGDIjV8au9oHq5qkj0j1wCs9S3RoVdIDjWsd&#10;d/G9n7Le/nyWvwAAAP//AwBQSwMEFAAGAAgAAAAhACLdKDHbAAAABwEAAA8AAABkcnMvZG93bnJl&#10;di54bWxMjstOwzAURPdI/IN1kdhROw1ENMSpqoquWBGeSze+JFH9iGw3CX/PZQXL0YzOnGq7WMMm&#10;DHHwTkK2EsDQtV4PrpPw+nK4uQcWk3JaGe9QwjdG2NaXF5UqtZ/dM05N6hhBXCyVhD6lseQ8tj1a&#10;FVd+REfdlw9WJYqh4zqomeDW8LUQBbdqcPTQqxH3Pban5mwlcPMWnqaP/PSZifyQPc6N3b3vpby+&#10;WnYPwBIu6W8Mv/qkDjU5Hf3Z6cgM5aKgpYS12ACj/m6TATtKKPJb4HXF//vXPwAAAP//AwBQSwEC&#10;LQAUAAYACAAAACEAtoM4kv4AAADhAQAAEwAAAAAAAAAAAAAAAAAAAAAAW0NvbnRlbnRfVHlwZXNd&#10;LnhtbFBLAQItABQABgAIAAAAIQA4/SH/1gAAAJQBAAALAAAAAAAAAAAAAAAAAC8BAABfcmVscy8u&#10;cmVsc1BLAQItABQABgAIAAAAIQD2E4SHZAIAAMQEAAAOAAAAAAAAAAAAAAAAAC4CAABkcnMvZTJv&#10;RG9jLnhtbFBLAQItABQABgAIAAAAIQAi3Sgx2wAAAAcBAAAPAAAAAAAAAAAAAAAAAL4EAABkcnMv&#10;ZG93bnJldi54bWxQSwUGAAAAAAQABADzAAAAxgUAAAAA&#10;" fillcolor="#ffc000" stroked="f" strokeweight="2pt">
                      <v:textbox>
                        <w:txbxContent>
                          <w:p w:rsidR="006F620E" w:rsidRPr="00AA7F7E" w:rsidRDefault="006F620E" w:rsidP="00AA7F7E">
                            <w:pPr>
                              <w:spacing w:line="168" w:lineRule="auto"/>
                              <w:ind w:left="-28"/>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D</w:t>
                            </w:r>
                          </w:p>
                        </w:txbxContent>
                      </v:textbox>
                    </v:rect>
                  </w:pict>
                </mc:Fallback>
              </mc:AlternateContent>
            </w:r>
          </w:p>
        </w:tc>
      </w:tr>
      <w:tr w:rsidR="00023258" w:rsidRPr="008858C3" w:rsidTr="009F5C78">
        <w:tc>
          <w:tcPr>
            <w:tcW w:w="8851" w:type="dxa"/>
            <w:gridSpan w:val="2"/>
            <w:tcBorders>
              <w:top w:val="single" w:sz="4" w:space="0" w:color="808080" w:themeColor="background1" w:themeShade="80"/>
              <w:left w:val="nil"/>
              <w:bottom w:val="single" w:sz="4" w:space="0" w:color="808080" w:themeColor="background1" w:themeShade="80"/>
              <w:right w:val="nil"/>
            </w:tcBorders>
          </w:tcPr>
          <w:p w:rsidR="00023258" w:rsidRPr="008858C3" w:rsidRDefault="00023258" w:rsidP="006F620E">
            <w:pPr>
              <w:rPr>
                <w:rFonts w:ascii="Tahoma" w:hAnsi="Tahoma" w:cs="Tahoma"/>
                <w:sz w:val="22"/>
                <w:szCs w:val="22"/>
              </w:rPr>
            </w:pPr>
          </w:p>
        </w:tc>
        <w:tc>
          <w:tcPr>
            <w:tcW w:w="1072" w:type="dxa"/>
            <w:tcBorders>
              <w:top w:val="single" w:sz="4" w:space="0" w:color="808080" w:themeColor="background1" w:themeShade="80"/>
              <w:left w:val="nil"/>
              <w:bottom w:val="single" w:sz="4" w:space="0" w:color="808080" w:themeColor="background1" w:themeShade="80"/>
              <w:right w:val="nil"/>
            </w:tcBorders>
          </w:tcPr>
          <w:p w:rsidR="00023258" w:rsidRPr="008858C3" w:rsidRDefault="00023258" w:rsidP="006F620E">
            <w:pPr>
              <w:rPr>
                <w:rFonts w:ascii="Tahoma" w:hAnsi="Tahoma" w:cs="Tahoma"/>
                <w:sz w:val="22"/>
                <w:szCs w:val="22"/>
              </w:rPr>
            </w:pPr>
          </w:p>
        </w:tc>
      </w:tr>
      <w:tr w:rsidR="00023258" w:rsidRPr="008858C3" w:rsidTr="009F5C78">
        <w:trPr>
          <w:trHeight w:val="794"/>
        </w:trPr>
        <w:tc>
          <w:tcPr>
            <w:tcW w:w="248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diagStripe" w:color="FFC000" w:fill="FF0000"/>
          </w:tcPr>
          <w:p w:rsidR="00023258" w:rsidRPr="008858C3" w:rsidRDefault="00023258" w:rsidP="006F620E">
            <w:pPr>
              <w:jc w:val="center"/>
              <w:rPr>
                <w:rFonts w:ascii="Tahoma" w:hAnsi="Tahoma" w:cs="Tahoma"/>
                <w:b/>
                <w:sz w:val="22"/>
                <w:szCs w:val="22"/>
              </w:rPr>
            </w:pPr>
            <w:r w:rsidRPr="008858C3">
              <w:rPr>
                <w:rFonts w:ascii="Tahoma" w:hAnsi="Tahoma" w:cs="Tahoma"/>
                <w:b/>
                <w:sz w:val="22"/>
                <w:szCs w:val="22"/>
              </w:rPr>
              <w:lastRenderedPageBreak/>
              <w:t>Unsatisfactory</w:t>
            </w:r>
          </w:p>
        </w:tc>
        <w:tc>
          <w:tcPr>
            <w:tcW w:w="636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rsidR="00023258" w:rsidRPr="008858C3" w:rsidRDefault="00023258" w:rsidP="006F620E">
            <w:pPr>
              <w:rPr>
                <w:rFonts w:ascii="Tahoma" w:hAnsi="Tahoma" w:cs="Tahoma"/>
                <w:sz w:val="22"/>
                <w:szCs w:val="22"/>
              </w:rPr>
            </w:pPr>
            <w:r w:rsidRPr="008858C3">
              <w:rPr>
                <w:rFonts w:ascii="Tahoma" w:hAnsi="Tahoma" w:cs="Tahoma"/>
                <w:sz w:val="22"/>
                <w:szCs w:val="22"/>
              </w:rPr>
              <w:t>Serious issue(s) raised, no immediate risk of harm/damage</w:t>
            </w:r>
          </w:p>
        </w:tc>
        <w:tc>
          <w:tcPr>
            <w:tcW w:w="107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rsidR="00023258" w:rsidRPr="008858C3" w:rsidRDefault="00AA7F7E" w:rsidP="006F620E">
            <w:pPr>
              <w:rPr>
                <w:rFonts w:ascii="Tahoma" w:hAnsi="Tahoma" w:cs="Tahoma"/>
                <w:sz w:val="22"/>
                <w:szCs w:val="22"/>
              </w:rPr>
            </w:pPr>
            <w:r w:rsidRPr="008858C3">
              <w:rPr>
                <w:rFonts w:ascii="Tahoma" w:eastAsia="Calibri" w:hAnsi="Tahoma" w:cs="Tahoma"/>
                <w:noProof/>
              </w:rPr>
              <mc:AlternateContent>
                <mc:Choice Requires="wps">
                  <w:drawing>
                    <wp:anchor distT="0" distB="0" distL="114300" distR="114300" simplePos="0" relativeHeight="251705344" behindDoc="0" locked="0" layoutInCell="1" allowOverlap="1" wp14:anchorId="316DC9DA" wp14:editId="5BE585B0">
                      <wp:simplePos x="0" y="0"/>
                      <wp:positionH relativeFrom="column">
                        <wp:posOffset>124460</wp:posOffset>
                      </wp:positionH>
                      <wp:positionV relativeFrom="paragraph">
                        <wp:posOffset>133985</wp:posOffset>
                      </wp:positionV>
                      <wp:extent cx="269875" cy="269875"/>
                      <wp:effectExtent l="0" t="0" r="0" b="0"/>
                      <wp:wrapNone/>
                      <wp:docPr id="32" name="Rectangle 32"/>
                      <wp:cNvGraphicFramePr/>
                      <a:graphic xmlns:a="http://schemas.openxmlformats.org/drawingml/2006/main">
                        <a:graphicData uri="http://schemas.microsoft.com/office/word/2010/wordprocessingShape">
                          <wps:wsp>
                            <wps:cNvSpPr/>
                            <wps:spPr>
                              <a:xfrm>
                                <a:off x="0" y="0"/>
                                <a:ext cx="269875" cy="269875"/>
                              </a:xfrm>
                              <a:prstGeom prst="rect">
                                <a:avLst/>
                              </a:prstGeom>
                              <a:pattFill prst="wdUpDiag">
                                <a:fgClr>
                                  <a:srgbClr val="FF0000"/>
                                </a:fgClr>
                                <a:bgClr>
                                  <a:srgbClr val="FFC000"/>
                                </a:bgClr>
                              </a:pattFill>
                              <a:ln w="25400" cap="flat" cmpd="sng" algn="ctr">
                                <a:noFill/>
                                <a:prstDash val="solid"/>
                              </a:ln>
                              <a:effectLst/>
                            </wps:spPr>
                            <wps:txbx>
                              <w:txbxContent>
                                <w:p w:rsidR="006F620E" w:rsidRPr="00AA7F7E" w:rsidRDefault="006F620E" w:rsidP="00AA7F7E">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2" o:spid="_x0000_s1039" style="position:absolute;margin-left:9.8pt;margin-top:10.55pt;width:21.25pt;height:21.2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nyAgQIAABIFAAAOAAAAZHJzL2Uyb0RvYy54bWysVNtuGjEQfa/Uf7D83iwQckNZIgSiqhQl&#10;UZMoz4PXe5G8tmsblvTre+xdSJS2L1V5MDM7x3M5M+Prm32r2E463xid8/HJiDOphSkaXeX8+Wn9&#10;5ZIzH0gXpIyWOX+Vnt/MP3+67uxMTkxtVCEdgxPtZ53NeR2CnWWZF7VsyZ8YKzWMpXEtBaiuygpH&#10;Hby3KpuMRudZZ1xhnRHSe3xd9UY+T/7LUopwX5ZeBqZyjtxCOl06N/HM5tc0qxzZuhFDGvQPWbTU&#10;aAQ9ulpRILZ1zW+u2kY4400ZToRpM1OWjZCpBlQzHn2o5rEmK1MtIMfbI03+/7kVd7sHx5oi56cT&#10;zjS16NF3sEa6UpLhGwjqrJ8B92gf3KB5iLHafena+I862D6R+nokVe4DE/g4Ob+6vDjjTMA0yPCS&#10;vV22zoev0rQsCjl3iJ6opN2tDz30AImxLIWwbpQa4F3xbFcNVelKWS1VSsy7agOR7Qh9X69H+MVK&#10;EPUI2fwFu3zDDhDcOgSNCSjNOpRyNoVPJghDWyoKEFsLGr2uOCNVYRtEcCkrbWK+CA8/KHFFvu4T&#10;80Y1xZCX0tEu08gOdUfee6ajFPabfWrU+PTQlI0pXtE9Z/qx9lasGwS4JR8eyGGOkSB2M9zjKJVB&#10;1maQOKuN+/mn7xGP8YKVsw57gYp+bMlJztQ3jcG7Gk+ncZGSMj27mEBx7y2b9xa9bZcGLRjjFbAi&#10;iREf1EEsnWlfsMKLGBUm0gKxe+4GZRn6fcUjIORikWBYHrTkVj9aEZ0fqH3av5Czw2QETOCdOewQ&#10;zT7MU4+NN7VZbIMpmzRskeqeV4xLVLB4aXCGRyJu9ns9od6esvkvAAAA//8DAFBLAwQUAAYACAAA&#10;ACEAWDbIcdsAAAAHAQAADwAAAGRycy9kb3ducmV2LnhtbEyOT0vDQBTE74LfYXmCl2I3iRBtzKYU&#10;izcRGovn1+xrEt0/Mbtt0m/v86SnYZhh5leuZ2vEmcbQe6cgXSYgyDVe965VsH9/uXsEESI6jcY7&#10;UnChAOvq+qrEQvvJ7ehcx1bwiAsFKuhiHAopQ9ORxbD0AznOjn60GNmOrdQjTjxujcySJJcWe8cP&#10;HQ703FHzVZ+sgvHtdbrscbPdGZw/Zf2x2H4/LJS6vZk3TyAizfGvDL/4jA4VMx38yekgDPtVzk0F&#10;WZqC4DzPWA+s9znIqpT/+asfAAAA//8DAFBLAQItABQABgAIAAAAIQC2gziS/gAAAOEBAAATAAAA&#10;AAAAAAAAAAAAAAAAAABbQ29udGVudF9UeXBlc10ueG1sUEsBAi0AFAAGAAgAAAAhADj9If/WAAAA&#10;lAEAAAsAAAAAAAAAAAAAAAAALwEAAF9yZWxzLy5yZWxzUEsBAi0AFAAGAAgAAAAhAA3SfICBAgAA&#10;EgUAAA4AAAAAAAAAAAAAAAAALgIAAGRycy9lMm9Eb2MueG1sUEsBAi0AFAAGAAgAAAAhAFg2yHHb&#10;AAAABwEAAA8AAAAAAAAAAAAAAAAA2wQAAGRycy9kb3ducmV2LnhtbFBLBQYAAAAABAAEAPMAAADj&#10;BQAAAAA=&#10;" fillcolor="red" stroked="f" strokeweight="2pt">
                      <v:fill r:id="rId10" o:title="" color2="#ffc000" type="pattern"/>
                      <v:textbox>
                        <w:txbxContent>
                          <w:p w:rsidR="006F620E" w:rsidRPr="00AA7F7E" w:rsidRDefault="006F620E" w:rsidP="00AA7F7E">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E</w:t>
                            </w:r>
                          </w:p>
                        </w:txbxContent>
                      </v:textbox>
                    </v:rect>
                  </w:pict>
                </mc:Fallback>
              </mc:AlternateContent>
            </w:r>
          </w:p>
          <w:p w:rsidR="00D508E9" w:rsidRPr="008858C3" w:rsidRDefault="00D508E9" w:rsidP="006F620E">
            <w:pPr>
              <w:rPr>
                <w:rFonts w:ascii="Tahoma" w:hAnsi="Tahoma" w:cs="Tahoma"/>
                <w:sz w:val="22"/>
                <w:szCs w:val="22"/>
              </w:rPr>
            </w:pPr>
          </w:p>
        </w:tc>
      </w:tr>
      <w:tr w:rsidR="00023258" w:rsidRPr="008858C3" w:rsidTr="009F5C78">
        <w:tc>
          <w:tcPr>
            <w:tcW w:w="8851" w:type="dxa"/>
            <w:gridSpan w:val="2"/>
            <w:tcBorders>
              <w:top w:val="single" w:sz="4" w:space="0" w:color="808080" w:themeColor="background1" w:themeShade="80"/>
              <w:left w:val="nil"/>
              <w:bottom w:val="single" w:sz="4" w:space="0" w:color="808080" w:themeColor="background1" w:themeShade="80"/>
              <w:right w:val="nil"/>
            </w:tcBorders>
            <w:shd w:val="clear" w:color="auto" w:fill="FFFFFF" w:themeFill="background1"/>
          </w:tcPr>
          <w:p w:rsidR="00023258" w:rsidRPr="008858C3" w:rsidRDefault="00023258" w:rsidP="006F620E">
            <w:pPr>
              <w:rPr>
                <w:rFonts w:ascii="Tahoma" w:hAnsi="Tahoma" w:cs="Tahoma"/>
                <w:sz w:val="22"/>
                <w:szCs w:val="22"/>
              </w:rPr>
            </w:pPr>
          </w:p>
        </w:tc>
        <w:tc>
          <w:tcPr>
            <w:tcW w:w="1072" w:type="dxa"/>
            <w:tcBorders>
              <w:top w:val="single" w:sz="4" w:space="0" w:color="808080" w:themeColor="background1" w:themeShade="80"/>
              <w:left w:val="nil"/>
              <w:bottom w:val="single" w:sz="4" w:space="0" w:color="808080" w:themeColor="background1" w:themeShade="80"/>
              <w:right w:val="nil"/>
            </w:tcBorders>
            <w:shd w:val="clear" w:color="auto" w:fill="FFFFFF" w:themeFill="background1"/>
          </w:tcPr>
          <w:p w:rsidR="00023258" w:rsidRPr="008858C3" w:rsidRDefault="00023258" w:rsidP="006F620E">
            <w:pPr>
              <w:rPr>
                <w:rFonts w:ascii="Tahoma" w:hAnsi="Tahoma" w:cs="Tahoma"/>
                <w:sz w:val="22"/>
                <w:szCs w:val="22"/>
              </w:rPr>
            </w:pPr>
          </w:p>
        </w:tc>
      </w:tr>
      <w:tr w:rsidR="00023258" w:rsidRPr="008858C3" w:rsidTr="009F5C78">
        <w:trPr>
          <w:trHeight w:val="794"/>
        </w:trPr>
        <w:tc>
          <w:tcPr>
            <w:tcW w:w="248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F0000"/>
          </w:tcPr>
          <w:p w:rsidR="00023258" w:rsidRPr="008858C3" w:rsidRDefault="00023258" w:rsidP="006F620E">
            <w:pPr>
              <w:jc w:val="center"/>
              <w:rPr>
                <w:rFonts w:ascii="Tahoma" w:hAnsi="Tahoma" w:cs="Tahoma"/>
                <w:b/>
                <w:sz w:val="22"/>
                <w:szCs w:val="22"/>
              </w:rPr>
            </w:pPr>
            <w:r w:rsidRPr="008858C3">
              <w:rPr>
                <w:rFonts w:ascii="Tahoma" w:hAnsi="Tahoma" w:cs="Tahoma"/>
                <w:b/>
                <w:sz w:val="22"/>
                <w:szCs w:val="22"/>
              </w:rPr>
              <w:t>Unacceptable</w:t>
            </w:r>
          </w:p>
        </w:tc>
        <w:tc>
          <w:tcPr>
            <w:tcW w:w="636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rsidR="00023258" w:rsidRPr="008858C3" w:rsidRDefault="00023258" w:rsidP="006F620E">
            <w:pPr>
              <w:rPr>
                <w:rFonts w:ascii="Tahoma" w:hAnsi="Tahoma" w:cs="Tahoma"/>
                <w:sz w:val="22"/>
                <w:szCs w:val="22"/>
              </w:rPr>
            </w:pPr>
            <w:r w:rsidRPr="008858C3">
              <w:rPr>
                <w:rFonts w:ascii="Tahoma" w:hAnsi="Tahoma" w:cs="Tahoma"/>
                <w:sz w:val="22"/>
                <w:szCs w:val="22"/>
              </w:rPr>
              <w:t>Issue(s) of imminent danger, immediate rectification required or suspension of use of facility/equipment/procedure</w:t>
            </w:r>
          </w:p>
        </w:tc>
        <w:tc>
          <w:tcPr>
            <w:tcW w:w="107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rsidR="00023258" w:rsidRPr="008858C3" w:rsidRDefault="00AA7F7E" w:rsidP="006F620E">
            <w:pPr>
              <w:rPr>
                <w:rFonts w:ascii="Tahoma" w:hAnsi="Tahoma" w:cs="Tahoma"/>
                <w:sz w:val="22"/>
                <w:szCs w:val="22"/>
              </w:rPr>
            </w:pPr>
            <w:r w:rsidRPr="008858C3">
              <w:rPr>
                <w:rFonts w:ascii="Tahoma" w:eastAsia="Calibri" w:hAnsi="Tahoma" w:cs="Tahoma"/>
                <w:noProof/>
              </w:rPr>
              <mc:AlternateContent>
                <mc:Choice Requires="wps">
                  <w:drawing>
                    <wp:anchor distT="0" distB="0" distL="114300" distR="114300" simplePos="0" relativeHeight="251707392" behindDoc="0" locked="0" layoutInCell="1" allowOverlap="1" wp14:anchorId="0F469472" wp14:editId="21B99549">
                      <wp:simplePos x="0" y="0"/>
                      <wp:positionH relativeFrom="column">
                        <wp:posOffset>127000</wp:posOffset>
                      </wp:positionH>
                      <wp:positionV relativeFrom="paragraph">
                        <wp:posOffset>126365</wp:posOffset>
                      </wp:positionV>
                      <wp:extent cx="269875" cy="269875"/>
                      <wp:effectExtent l="0" t="0" r="0" b="0"/>
                      <wp:wrapNone/>
                      <wp:docPr id="33" name="Rectangle 9"/>
                      <wp:cNvGraphicFramePr/>
                      <a:graphic xmlns:a="http://schemas.openxmlformats.org/drawingml/2006/main">
                        <a:graphicData uri="http://schemas.microsoft.com/office/word/2010/wordprocessingShape">
                          <wps:wsp>
                            <wps:cNvSpPr/>
                            <wps:spPr>
                              <a:xfrm>
                                <a:off x="0" y="0"/>
                                <a:ext cx="269875" cy="269875"/>
                              </a:xfrm>
                              <a:prstGeom prst="rect">
                                <a:avLst/>
                              </a:prstGeom>
                              <a:solidFill>
                                <a:srgbClr val="FF0000"/>
                              </a:solidFill>
                              <a:ln w="25400" cap="flat" cmpd="sng" algn="ctr">
                                <a:noFill/>
                                <a:prstDash val="solid"/>
                              </a:ln>
                              <a:effectLst/>
                            </wps:spPr>
                            <wps:txbx>
                              <w:txbxContent>
                                <w:p w:rsidR="006F620E" w:rsidRPr="00AA7F7E" w:rsidRDefault="006F620E" w:rsidP="00AA7F7E">
                                  <w:pPr>
                                    <w:spacing w:before="100" w:beforeAutospacing="1" w:after="100" w:afterAutospacing="1" w:line="168" w:lineRule="auto"/>
                                    <w:ind w:left="-28"/>
                                    <w:rPr>
                                      <w:rFonts w:asciiTheme="minorHAnsi" w:hAnsiTheme="minorHAnsi"/>
                                      <w:b/>
                                      <w:color w:val="FFFFFF" w:themeColor="background1"/>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rPr>
                                  </w:pPr>
                                  <w:r w:rsidRPr="00AA7F7E">
                                    <w:rPr>
                                      <w:rFonts w:asciiTheme="minorHAnsi" w:hAnsiTheme="minorHAnsi"/>
                                      <w:b/>
                                      <w:color w:val="FFFFFF" w:themeColor="background1"/>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rPr>
                                    <w:t>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40" style="position:absolute;margin-left:10pt;margin-top:9.95pt;width:21.25pt;height:21.2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K+TYwIAAMQEAAAOAAAAZHJzL2Uyb0RvYy54bWysVE1v2zAMvQ/YfxB0X52k6ZdRpwhaZBhQ&#10;tMXaYWdGlmwDkqhJSuzu14+SnbbrdhqWg0KaNB/59OjLq8Fotpc+dGgrPj+acSatwLqzTcW/PW0+&#10;nXMWItgaNFpZ8WcZ+NXq44fL3pVygS3qWnpGRWwoe1fxNkZXFkUQrTQQjtBJS0GF3kAk1zdF7aGn&#10;6kYXi9nstOjR186jkCHQ05sxyFe5vlJSxHulgoxMV5x6i/n0+dyms1hdQtl4cG0npjbgH7ow0FkC&#10;fSl1AxHYznd/lDKd8BhQxSOBpkClOiHzDDTNfPZumscWnMyzEDnBvdAU/l9Zcbd/8KyrK358zJkF&#10;Q3f0lVgD22jJLhI/vQslpT26Bz95gcw07KC8Sf80Bhsyp88vnMohMkEPF6cX52cnnAkKTTZVKV5f&#10;dj7EzxINS0bFPYFnJmF/G+KYekhJWAF1V286rbPjm+219mwPdL2bzYx+qWOq/luatqwn9JMlhZkA&#10;kpnSEMk0jgYPtuEMdEP6FdFnbIsJgSpBmbBvILQjRi47QWib4jKLbGo1UTWSk6w4bIdM7Xx54HGL&#10;9TPx7XEUYnBi0xHALYT4AJ6URw3SNsV7OpRG6honi7MW/c+/PU/5JAiKctaTkmmiHzvwkjP9xZJU&#10;LubLZZJ+dpYnZwty/NvI9m3E7sw1Eptz2lsnspnyoz6YyqP5Tku3TqgUAisIe+Rucq7juGG0tkKu&#10;1zmN5O4g3tpHJ1LxA7VPw3fwbrr7SKK5w4PqoXwngTE3vWlxvYuouqyPRPXIK918cmhVsgamtU67&#10;+NbPWa8fn9UvAAAA//8DAFBLAwQUAAYACAAAACEAYT7ZGtkAAAAHAQAADwAAAGRycy9kb3ducmV2&#10;LnhtbEyOwU7DMAyG70i8Q2QkbiylohMrTSeExgFuDBBXtzFNoXGqJuvK2+Od4GTZ/6/PX7Vd/KBm&#10;mmIf2MD1KgNF3Abbc2fg7fXx6hZUTMgWh8Bk4IcibOvzswpLG478QvM+dUogHEs04FIaS61j68hj&#10;XIWRWLLPMHlMsk6dthMeBe4HnWfZWnvsWT44HOnBUfu9P3gDH08Jm9mFXbab3rvnr8IVuXfGXF4s&#10;93egEi3prwwnfVGHWpyacGAb1WBA6NKU+2YDSvJ1XoBqTvMGdF3p//71LwAAAP//AwBQSwECLQAU&#10;AAYACAAAACEAtoM4kv4AAADhAQAAEwAAAAAAAAAAAAAAAAAAAAAAW0NvbnRlbnRfVHlwZXNdLnht&#10;bFBLAQItABQABgAIAAAAIQA4/SH/1gAAAJQBAAALAAAAAAAAAAAAAAAAAC8BAABfcmVscy8ucmVs&#10;c1BLAQItABQABgAIAAAAIQAdKK+TYwIAAMQEAAAOAAAAAAAAAAAAAAAAAC4CAABkcnMvZTJvRG9j&#10;LnhtbFBLAQItABQABgAIAAAAIQBhPtka2QAAAAcBAAAPAAAAAAAAAAAAAAAAAL0EAABkcnMvZG93&#10;bnJldi54bWxQSwUGAAAAAAQABADzAAAAwwUAAAAA&#10;" fillcolor="red" stroked="f" strokeweight="2pt">
                      <v:textbox>
                        <w:txbxContent>
                          <w:p w:rsidR="006F620E" w:rsidRPr="00AA7F7E" w:rsidRDefault="006F620E" w:rsidP="00AA7F7E">
                            <w:pPr>
                              <w:spacing w:before="100" w:beforeAutospacing="1" w:after="100" w:afterAutospacing="1" w:line="168" w:lineRule="auto"/>
                              <w:ind w:left="-28"/>
                              <w:rPr>
                                <w:rFonts w:asciiTheme="minorHAnsi" w:hAnsiTheme="minorHAnsi"/>
                                <w:b/>
                                <w:color w:val="FFFFFF" w:themeColor="background1"/>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rPr>
                            </w:pPr>
                            <w:r w:rsidRPr="00AA7F7E">
                              <w:rPr>
                                <w:rFonts w:asciiTheme="minorHAnsi" w:hAnsiTheme="minorHAnsi"/>
                                <w:b/>
                                <w:color w:val="FFFFFF" w:themeColor="background1"/>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rPr>
                              <w:t>F</w:t>
                            </w:r>
                          </w:p>
                        </w:txbxContent>
                      </v:textbox>
                    </v:rect>
                  </w:pict>
                </mc:Fallback>
              </mc:AlternateContent>
            </w:r>
          </w:p>
        </w:tc>
      </w:tr>
    </w:tbl>
    <w:p w:rsidR="00863742" w:rsidRPr="008858C3" w:rsidRDefault="00863742">
      <w:pPr>
        <w:rPr>
          <w:rFonts w:ascii="Tahoma" w:hAnsi="Tahoma" w:cs="Tahoma"/>
          <w:sz w:val="22"/>
          <w:szCs w:val="22"/>
        </w:rPr>
      </w:pPr>
    </w:p>
    <w:sectPr w:rsidR="00863742" w:rsidRPr="008858C3" w:rsidSect="00863742">
      <w:headerReference w:type="default" r:id="rId17"/>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33D5" w:rsidRDefault="000333D5" w:rsidP="009E3588">
      <w:r>
        <w:separator/>
      </w:r>
    </w:p>
  </w:endnote>
  <w:endnote w:type="continuationSeparator" w:id="0">
    <w:p w:rsidR="000333D5" w:rsidRDefault="000333D5" w:rsidP="009E35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33D5" w:rsidRDefault="000333D5" w:rsidP="009E3588">
      <w:r>
        <w:separator/>
      </w:r>
    </w:p>
  </w:footnote>
  <w:footnote w:type="continuationSeparator" w:id="0">
    <w:p w:rsidR="000333D5" w:rsidRDefault="000333D5" w:rsidP="009E358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620E" w:rsidRPr="009E3588" w:rsidRDefault="006F620E">
    <w:pPr>
      <w:pStyle w:val="Header"/>
      <w:rPr>
        <w:rFonts w:asciiTheme="minorHAnsi" w:hAnsiTheme="minorHAnsi"/>
        <w:b/>
        <w:color w:val="365F91" w:themeColor="accent1" w:themeShade="BF"/>
        <w:sz w:val="28"/>
        <w:szCs w:val="28"/>
      </w:rPr>
    </w:pPr>
    <w:r>
      <w:rPr>
        <w:rFonts w:asciiTheme="minorHAnsi" w:hAnsiTheme="minorHAnsi"/>
        <w:b/>
        <w:noProof/>
        <w:color w:val="4F81BD" w:themeColor="accent1"/>
        <w:sz w:val="28"/>
        <w:szCs w:val="28"/>
      </w:rPr>
      <mc:AlternateContent>
        <mc:Choice Requires="wps">
          <w:drawing>
            <wp:anchor distT="0" distB="0" distL="114300" distR="114300" simplePos="0" relativeHeight="251659264" behindDoc="0" locked="0" layoutInCell="1" allowOverlap="1">
              <wp:simplePos x="0" y="0"/>
              <wp:positionH relativeFrom="column">
                <wp:posOffset>6962775</wp:posOffset>
              </wp:positionH>
              <wp:positionV relativeFrom="paragraph">
                <wp:posOffset>-354330</wp:posOffset>
              </wp:positionV>
              <wp:extent cx="2247900" cy="800100"/>
              <wp:effectExtent l="0" t="0" r="0" b="0"/>
              <wp:wrapNone/>
              <wp:docPr id="23" name="Rectangle 23"/>
              <wp:cNvGraphicFramePr/>
              <a:graphic xmlns:a="http://schemas.openxmlformats.org/drawingml/2006/main">
                <a:graphicData uri="http://schemas.microsoft.com/office/word/2010/wordprocessingShape">
                  <wps:wsp>
                    <wps:cNvSpPr/>
                    <wps:spPr>
                      <a:xfrm>
                        <a:off x="0" y="0"/>
                        <a:ext cx="2247900" cy="8001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6F620E" w:rsidRDefault="006F620E" w:rsidP="009E3588">
                          <w:pPr>
                            <w:jc w:val="center"/>
                          </w:pPr>
                          <w:r>
                            <w:rPr>
                              <w:noProof/>
                            </w:rPr>
                            <w:drawing>
                              <wp:inline distT="0" distB="0" distL="0" distR="0" wp14:anchorId="47BA8680" wp14:editId="59C6B36A">
                                <wp:extent cx="2039620" cy="792896"/>
                                <wp:effectExtent l="0" t="0" r="0" b="7620"/>
                                <wp:docPr id="25" name="Picture 25" descr="http://www2.warwick.ac.uk/services/communications/corporate/downloads/img/the_warwick_uni_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2.warwick.ac.uk/services/communications/corporate/downloads/img/the_warwick_uni_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39620" cy="792896"/>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23" o:spid="_x0000_s1041" style="position:absolute;margin-left:548.25pt;margin-top:-27.9pt;width:177pt;height:63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OcOiAIAAGkFAAAOAAAAZHJzL2Uyb0RvYy54bWysVEtv2zAMvg/YfxB0X+1k6doGdYqgRYcB&#10;RRu0HXpWZCk2IIsapcTOfv0o2XGf2GFYDo74+kh+InV+0TWG7RT6GmzBJ0c5Z8pKKGu7KfjPx+sv&#10;p5z5IGwpDFhV8L3y/GLx+dN56+ZqChWYUiEjEOvnrSt4FYKbZ5mXlWqEPwKnLBk1YCMCibjJShQt&#10;oTcmm+b5t6wFLB2CVN6T9qo38kXC11rJcKe1V4GZglNtIX0xfdfxmy3OxXyDwlW1HMoQ/1BFI2pL&#10;SUeoKxEE22L9DqqpJYIHHY4kNBloXUuVeqBuJvmbbh4q4VTqhcjxbqTJ/z9YebtbIavLgk+/cmZF&#10;Q3d0T6wJuzGKkY4Iap2fk9+DW+EgeTrGbjuNTfynPliXSN2PpKouMEnK6XR2cpYT95Jspzl1mVjP&#10;nqMd+vBdQcPioeBI6ROXYnfjA2Uk14NLTGbhujYmXZyxrxTkGDVZLLgvMZ3C3qjoZ+y90tRrLCol&#10;SFOmLg2ynaD5EFIqGya9qRKl6tXHOf0iDwQ/RiQpAUZkTQWN2ANAnOD32D3M4B9DVRrSMTj/W2F9&#10;8BiRMoMNY3BTW8CPAAx1NWTu/Q8k9dRElkK37sglHtdQ7mkoEPpt8U5e13QzN8KHlUBaD7pMWvlw&#10;Rx9toC04DCfOKsDfH+mjP00tWTlrad0K7n9tBSrOzA9L83w2mc3ifiZhdnwyJQFfWtYvLXbbXALd&#10;2IQeFyfTMfoHczhqhOaJXoZlzEomYSXlLrgMeBAuQ/8M0Nsi1XKZ3GgnnQg39sHJCB4JjpP32D0J&#10;dMN4BhrsWzisppi/mdLeN0ZaWG4D6DqN8DOvA/W0z2mGhrcnPhgv5eT1/EIu/gAAAP//AwBQSwME&#10;FAAGAAgAAAAhABXWPQ7fAAAADAEAAA8AAABkcnMvZG93bnJldi54bWxMj8FOwzAQRO9I/IO1SNxa&#10;m6opEOJUEQKkHmmQEDcnXpJAvI5iN03/nu2JHmf2aXYm286uFxOOofOk4W6pQCDV3nbUaPgoXxcP&#10;IEI0ZE3vCTWcMMA2v77KTGr9kd5x2sdGcAiF1GhoYxxSKUPdojNh6Qckvn370ZnIcmykHc2Rw10v&#10;V0ptpDMd8YfWDPjcYv27PzgNoZp25WkoPn++Ql0VL+TK9e5N69ubuXgCEXGO/zCc63N1yLlT5Q9k&#10;g+hZq8dNwqyGRZLwiDOyThRblYZ7tQKZZ/JyRP4HAAD//wMAUEsBAi0AFAAGAAgAAAAhALaDOJL+&#10;AAAA4QEAABMAAAAAAAAAAAAAAAAAAAAAAFtDb250ZW50X1R5cGVzXS54bWxQSwECLQAUAAYACAAA&#10;ACEAOP0h/9YAAACUAQAACwAAAAAAAAAAAAAAAAAvAQAAX3JlbHMvLnJlbHNQSwECLQAUAAYACAAA&#10;ACEAZSDnDogCAABpBQAADgAAAAAAAAAAAAAAAAAuAgAAZHJzL2Uyb0RvYy54bWxQSwECLQAUAAYA&#10;CAAAACEAFdY9Dt8AAAAMAQAADwAAAAAAAAAAAAAAAADiBAAAZHJzL2Rvd25yZXYueG1sUEsFBgAA&#10;AAAEAAQA8wAAAO4FAAAAAA==&#10;" filled="f" stroked="f" strokeweight="2pt">
              <v:textbox>
                <w:txbxContent>
                  <w:p w:rsidR="006F620E" w:rsidRDefault="006F620E" w:rsidP="009E3588">
                    <w:pPr>
                      <w:jc w:val="center"/>
                    </w:pPr>
                    <w:r>
                      <w:rPr>
                        <w:noProof/>
                      </w:rPr>
                      <w:drawing>
                        <wp:inline distT="0" distB="0" distL="0" distR="0" wp14:anchorId="47BA8680" wp14:editId="59C6B36A">
                          <wp:extent cx="2039620" cy="792896"/>
                          <wp:effectExtent l="0" t="0" r="0" b="7620"/>
                          <wp:docPr id="25" name="Picture 25" descr="http://www2.warwick.ac.uk/services/communications/corporate/downloads/img/the_warwick_uni_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2.warwick.ac.uk/services/communications/corporate/downloads/img/the_warwick_uni_blue.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39620" cy="792896"/>
                                  </a:xfrm>
                                  <a:prstGeom prst="rect">
                                    <a:avLst/>
                                  </a:prstGeom>
                                  <a:noFill/>
                                  <a:ln>
                                    <a:noFill/>
                                  </a:ln>
                                </pic:spPr>
                              </pic:pic>
                            </a:graphicData>
                          </a:graphic>
                        </wp:inline>
                      </w:drawing>
                    </w:r>
                  </w:p>
                </w:txbxContent>
              </v:textbox>
            </v:rect>
          </w:pict>
        </mc:Fallback>
      </mc:AlternateContent>
    </w:r>
    <w:r w:rsidRPr="009E3588">
      <w:rPr>
        <w:rFonts w:asciiTheme="minorHAnsi" w:hAnsiTheme="minorHAnsi"/>
        <w:b/>
        <w:color w:val="365F91" w:themeColor="accent1" w:themeShade="BF"/>
        <w:sz w:val="28"/>
        <w:szCs w:val="28"/>
      </w:rPr>
      <w:t>Health and Safety Inspection Report</w:t>
    </w:r>
    <w:r>
      <w:rPr>
        <w:rFonts w:asciiTheme="minorHAnsi" w:hAnsiTheme="minorHAnsi"/>
        <w:b/>
        <w:color w:val="365F91" w:themeColor="accent1" w:themeShade="BF"/>
        <w:sz w:val="28"/>
        <w:szCs w:val="28"/>
      </w:rPr>
      <w:tab/>
    </w:r>
    <w:r>
      <w:rPr>
        <w:rFonts w:asciiTheme="minorHAnsi" w:hAnsiTheme="minorHAnsi"/>
        <w:b/>
        <w:color w:val="365F91" w:themeColor="accent1" w:themeShade="BF"/>
        <w:sz w:val="28"/>
        <w:szCs w:val="28"/>
      </w:rPr>
      <w:tab/>
    </w:r>
    <w:r>
      <w:rPr>
        <w:rFonts w:asciiTheme="minorHAnsi" w:hAnsiTheme="minorHAnsi"/>
        <w:b/>
        <w:color w:val="365F91" w:themeColor="accent1" w:themeShade="BF"/>
        <w:sz w:val="28"/>
        <w:szCs w:val="28"/>
      </w:rPr>
      <w:tab/>
    </w:r>
    <w:r>
      <w:rPr>
        <w:rFonts w:asciiTheme="minorHAnsi" w:hAnsiTheme="minorHAnsi"/>
        <w:b/>
        <w:color w:val="365F91" w:themeColor="accent1" w:themeShade="BF"/>
        <w:sz w:val="28"/>
        <w:szCs w:val="28"/>
      </w:rPr>
      <w:tab/>
    </w:r>
    <w:r>
      <w:rPr>
        <w:rFonts w:asciiTheme="minorHAnsi" w:hAnsiTheme="minorHAnsi"/>
        <w:b/>
        <w:color w:val="365F91" w:themeColor="accent1" w:themeShade="BF"/>
        <w:sz w:val="28"/>
        <w:szCs w:val="2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CA79A5"/>
    <w:multiLevelType w:val="hybridMultilevel"/>
    <w:tmpl w:val="04A8223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nsid w:val="7B374DAA"/>
    <w:multiLevelType w:val="hybridMultilevel"/>
    <w:tmpl w:val="991E87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3742"/>
    <w:rsid w:val="00001042"/>
    <w:rsid w:val="000021D9"/>
    <w:rsid w:val="00023258"/>
    <w:rsid w:val="000333D5"/>
    <w:rsid w:val="000370B9"/>
    <w:rsid w:val="00037335"/>
    <w:rsid w:val="0004406C"/>
    <w:rsid w:val="00050AC7"/>
    <w:rsid w:val="00071579"/>
    <w:rsid w:val="000B3719"/>
    <w:rsid w:val="000E3C86"/>
    <w:rsid w:val="000F3BE7"/>
    <w:rsid w:val="00102DEE"/>
    <w:rsid w:val="0010799B"/>
    <w:rsid w:val="001109B4"/>
    <w:rsid w:val="0016333F"/>
    <w:rsid w:val="00176927"/>
    <w:rsid w:val="0019247B"/>
    <w:rsid w:val="001A1962"/>
    <w:rsid w:val="001C45D5"/>
    <w:rsid w:val="001D65F8"/>
    <w:rsid w:val="002758E7"/>
    <w:rsid w:val="002A47D4"/>
    <w:rsid w:val="002C250A"/>
    <w:rsid w:val="00320286"/>
    <w:rsid w:val="00327464"/>
    <w:rsid w:val="0033306E"/>
    <w:rsid w:val="0033457E"/>
    <w:rsid w:val="00363D17"/>
    <w:rsid w:val="00395E9F"/>
    <w:rsid w:val="003B2531"/>
    <w:rsid w:val="003C1E6F"/>
    <w:rsid w:val="003C2917"/>
    <w:rsid w:val="00414A0F"/>
    <w:rsid w:val="004244D3"/>
    <w:rsid w:val="00451D1D"/>
    <w:rsid w:val="00463AEB"/>
    <w:rsid w:val="00493A7F"/>
    <w:rsid w:val="004A5EEA"/>
    <w:rsid w:val="00520A5E"/>
    <w:rsid w:val="00540F5F"/>
    <w:rsid w:val="0059072F"/>
    <w:rsid w:val="005E6F01"/>
    <w:rsid w:val="00604C01"/>
    <w:rsid w:val="00631F93"/>
    <w:rsid w:val="00642704"/>
    <w:rsid w:val="006711F7"/>
    <w:rsid w:val="00686820"/>
    <w:rsid w:val="0069410C"/>
    <w:rsid w:val="00695F22"/>
    <w:rsid w:val="006B19AA"/>
    <w:rsid w:val="006E5D72"/>
    <w:rsid w:val="006F620E"/>
    <w:rsid w:val="0071325F"/>
    <w:rsid w:val="00715B02"/>
    <w:rsid w:val="00716560"/>
    <w:rsid w:val="00725F88"/>
    <w:rsid w:val="00760CA3"/>
    <w:rsid w:val="0076113E"/>
    <w:rsid w:val="007648AF"/>
    <w:rsid w:val="007845FD"/>
    <w:rsid w:val="007A4D7B"/>
    <w:rsid w:val="007D18EF"/>
    <w:rsid w:val="00812CC3"/>
    <w:rsid w:val="00826492"/>
    <w:rsid w:val="00832D11"/>
    <w:rsid w:val="00863742"/>
    <w:rsid w:val="00870259"/>
    <w:rsid w:val="008768B6"/>
    <w:rsid w:val="008858C3"/>
    <w:rsid w:val="008A0120"/>
    <w:rsid w:val="008E0C85"/>
    <w:rsid w:val="008E7D8D"/>
    <w:rsid w:val="00931693"/>
    <w:rsid w:val="009320B2"/>
    <w:rsid w:val="009449E0"/>
    <w:rsid w:val="009612D0"/>
    <w:rsid w:val="00961F0A"/>
    <w:rsid w:val="00962E94"/>
    <w:rsid w:val="009A0DB3"/>
    <w:rsid w:val="009C33AE"/>
    <w:rsid w:val="009E3588"/>
    <w:rsid w:val="009F191F"/>
    <w:rsid w:val="009F5C78"/>
    <w:rsid w:val="00A13275"/>
    <w:rsid w:val="00A46A1F"/>
    <w:rsid w:val="00A627BF"/>
    <w:rsid w:val="00A9109E"/>
    <w:rsid w:val="00AA673C"/>
    <w:rsid w:val="00AA7F7E"/>
    <w:rsid w:val="00AB692C"/>
    <w:rsid w:val="00AD370D"/>
    <w:rsid w:val="00B42E4D"/>
    <w:rsid w:val="00BB7E81"/>
    <w:rsid w:val="00BD09A1"/>
    <w:rsid w:val="00C07D7A"/>
    <w:rsid w:val="00CC41BB"/>
    <w:rsid w:val="00CE6BBE"/>
    <w:rsid w:val="00CF1A5A"/>
    <w:rsid w:val="00CF2056"/>
    <w:rsid w:val="00D0565F"/>
    <w:rsid w:val="00D173BD"/>
    <w:rsid w:val="00D508E9"/>
    <w:rsid w:val="00D94EF4"/>
    <w:rsid w:val="00DB503C"/>
    <w:rsid w:val="00EC4279"/>
    <w:rsid w:val="00F00DD3"/>
    <w:rsid w:val="00F43299"/>
    <w:rsid w:val="00F61AB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49E0"/>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63742"/>
    <w:rPr>
      <w:rFonts w:ascii="Tahoma" w:hAnsi="Tahoma" w:cs="Tahoma"/>
      <w:sz w:val="16"/>
      <w:szCs w:val="16"/>
    </w:rPr>
  </w:style>
  <w:style w:type="character" w:customStyle="1" w:styleId="BalloonTextChar">
    <w:name w:val="Balloon Text Char"/>
    <w:basedOn w:val="DefaultParagraphFont"/>
    <w:link w:val="BalloonText"/>
    <w:uiPriority w:val="99"/>
    <w:semiHidden/>
    <w:rsid w:val="00863742"/>
    <w:rPr>
      <w:rFonts w:ascii="Tahoma" w:eastAsia="Times New Roman" w:hAnsi="Tahoma" w:cs="Tahoma"/>
      <w:sz w:val="16"/>
      <w:szCs w:val="16"/>
      <w:lang w:eastAsia="en-GB"/>
    </w:rPr>
  </w:style>
  <w:style w:type="table" w:customStyle="1" w:styleId="TableGrid1">
    <w:name w:val="Table Grid1"/>
    <w:basedOn w:val="TableNormal"/>
    <w:next w:val="TableGrid"/>
    <w:uiPriority w:val="59"/>
    <w:rsid w:val="00520A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520A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E3588"/>
    <w:pPr>
      <w:tabs>
        <w:tab w:val="center" w:pos="4513"/>
        <w:tab w:val="right" w:pos="9026"/>
      </w:tabs>
    </w:pPr>
  </w:style>
  <w:style w:type="character" w:customStyle="1" w:styleId="HeaderChar">
    <w:name w:val="Header Char"/>
    <w:basedOn w:val="DefaultParagraphFont"/>
    <w:link w:val="Header"/>
    <w:uiPriority w:val="99"/>
    <w:rsid w:val="009E3588"/>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9E3588"/>
    <w:pPr>
      <w:tabs>
        <w:tab w:val="center" w:pos="4513"/>
        <w:tab w:val="right" w:pos="9026"/>
      </w:tabs>
    </w:pPr>
  </w:style>
  <w:style w:type="character" w:customStyle="1" w:styleId="FooterChar">
    <w:name w:val="Footer Char"/>
    <w:basedOn w:val="DefaultParagraphFont"/>
    <w:link w:val="Footer"/>
    <w:uiPriority w:val="99"/>
    <w:rsid w:val="009E3588"/>
    <w:rPr>
      <w:rFonts w:ascii="Times New Roman" w:eastAsia="Times New Roman" w:hAnsi="Times New Roman" w:cs="Times New Roman"/>
      <w:sz w:val="24"/>
      <w:szCs w:val="24"/>
      <w:lang w:eastAsia="en-GB"/>
    </w:rPr>
  </w:style>
  <w:style w:type="character" w:styleId="PlaceholderText">
    <w:name w:val="Placeholder Text"/>
    <w:basedOn w:val="DefaultParagraphFont"/>
    <w:uiPriority w:val="99"/>
    <w:semiHidden/>
    <w:rsid w:val="007D18EF"/>
    <w:rPr>
      <w:color w:val="808080"/>
    </w:rPr>
  </w:style>
  <w:style w:type="character" w:customStyle="1" w:styleId="Style1">
    <w:name w:val="Style1"/>
    <w:basedOn w:val="DefaultParagraphFont"/>
    <w:uiPriority w:val="1"/>
    <w:rsid w:val="00760CA3"/>
    <w:rPr>
      <w:rFonts w:ascii="Tahoma" w:hAnsi="Tahoma"/>
      <w:color w:val="000000" w:themeColor="text1"/>
      <w:sz w:val="22"/>
    </w:rPr>
  </w:style>
  <w:style w:type="character" w:styleId="Hyperlink">
    <w:name w:val="Hyperlink"/>
    <w:basedOn w:val="DefaultParagraphFont"/>
    <w:uiPriority w:val="99"/>
    <w:unhideWhenUsed/>
    <w:rsid w:val="002758E7"/>
    <w:rPr>
      <w:color w:val="0000FF" w:themeColor="hyperlink"/>
      <w:u w:val="single"/>
    </w:rPr>
  </w:style>
  <w:style w:type="paragraph" w:styleId="ListParagraph">
    <w:name w:val="List Paragraph"/>
    <w:basedOn w:val="Normal"/>
    <w:uiPriority w:val="34"/>
    <w:qFormat/>
    <w:rsid w:val="00AA673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49E0"/>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63742"/>
    <w:rPr>
      <w:rFonts w:ascii="Tahoma" w:hAnsi="Tahoma" w:cs="Tahoma"/>
      <w:sz w:val="16"/>
      <w:szCs w:val="16"/>
    </w:rPr>
  </w:style>
  <w:style w:type="character" w:customStyle="1" w:styleId="BalloonTextChar">
    <w:name w:val="Balloon Text Char"/>
    <w:basedOn w:val="DefaultParagraphFont"/>
    <w:link w:val="BalloonText"/>
    <w:uiPriority w:val="99"/>
    <w:semiHidden/>
    <w:rsid w:val="00863742"/>
    <w:rPr>
      <w:rFonts w:ascii="Tahoma" w:eastAsia="Times New Roman" w:hAnsi="Tahoma" w:cs="Tahoma"/>
      <w:sz w:val="16"/>
      <w:szCs w:val="16"/>
      <w:lang w:eastAsia="en-GB"/>
    </w:rPr>
  </w:style>
  <w:style w:type="table" w:customStyle="1" w:styleId="TableGrid1">
    <w:name w:val="Table Grid1"/>
    <w:basedOn w:val="TableNormal"/>
    <w:next w:val="TableGrid"/>
    <w:uiPriority w:val="59"/>
    <w:rsid w:val="00520A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520A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E3588"/>
    <w:pPr>
      <w:tabs>
        <w:tab w:val="center" w:pos="4513"/>
        <w:tab w:val="right" w:pos="9026"/>
      </w:tabs>
    </w:pPr>
  </w:style>
  <w:style w:type="character" w:customStyle="1" w:styleId="HeaderChar">
    <w:name w:val="Header Char"/>
    <w:basedOn w:val="DefaultParagraphFont"/>
    <w:link w:val="Header"/>
    <w:uiPriority w:val="99"/>
    <w:rsid w:val="009E3588"/>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9E3588"/>
    <w:pPr>
      <w:tabs>
        <w:tab w:val="center" w:pos="4513"/>
        <w:tab w:val="right" w:pos="9026"/>
      </w:tabs>
    </w:pPr>
  </w:style>
  <w:style w:type="character" w:customStyle="1" w:styleId="FooterChar">
    <w:name w:val="Footer Char"/>
    <w:basedOn w:val="DefaultParagraphFont"/>
    <w:link w:val="Footer"/>
    <w:uiPriority w:val="99"/>
    <w:rsid w:val="009E3588"/>
    <w:rPr>
      <w:rFonts w:ascii="Times New Roman" w:eastAsia="Times New Roman" w:hAnsi="Times New Roman" w:cs="Times New Roman"/>
      <w:sz w:val="24"/>
      <w:szCs w:val="24"/>
      <w:lang w:eastAsia="en-GB"/>
    </w:rPr>
  </w:style>
  <w:style w:type="character" w:styleId="PlaceholderText">
    <w:name w:val="Placeholder Text"/>
    <w:basedOn w:val="DefaultParagraphFont"/>
    <w:uiPriority w:val="99"/>
    <w:semiHidden/>
    <w:rsid w:val="007D18EF"/>
    <w:rPr>
      <w:color w:val="808080"/>
    </w:rPr>
  </w:style>
  <w:style w:type="character" w:customStyle="1" w:styleId="Style1">
    <w:name w:val="Style1"/>
    <w:basedOn w:val="DefaultParagraphFont"/>
    <w:uiPriority w:val="1"/>
    <w:rsid w:val="00760CA3"/>
    <w:rPr>
      <w:rFonts w:ascii="Tahoma" w:hAnsi="Tahoma"/>
      <w:color w:val="000000" w:themeColor="text1"/>
      <w:sz w:val="22"/>
    </w:rPr>
  </w:style>
  <w:style w:type="character" w:styleId="Hyperlink">
    <w:name w:val="Hyperlink"/>
    <w:basedOn w:val="DefaultParagraphFont"/>
    <w:uiPriority w:val="99"/>
    <w:unhideWhenUsed/>
    <w:rsid w:val="002758E7"/>
    <w:rPr>
      <w:color w:val="0000FF" w:themeColor="hyperlink"/>
      <w:u w:val="single"/>
    </w:rPr>
  </w:style>
  <w:style w:type="paragraph" w:styleId="ListParagraph">
    <w:name w:val="List Paragraph"/>
    <w:basedOn w:val="Normal"/>
    <w:uiPriority w:val="34"/>
    <w:qFormat/>
    <w:rsid w:val="00AA673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2.warwick.ac.uk/fac/sci/eng/local/hands/inst/si019/"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image" Target="media/image5.jpeg"/><Relationship Id="rId10" Type="http://schemas.openxmlformats.org/officeDocument/2006/relationships/image" Target="media/image2.gif"/><Relationship Id="rId19" Type="http://schemas.openxmlformats.org/officeDocument/2006/relationships/glossaryDocument" Target="glossary/document.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2" Type="http://schemas.openxmlformats.org/officeDocument/2006/relationships/image" Target="media/image8.jpeg"/><Relationship Id="rId1" Type="http://schemas.openxmlformats.org/officeDocument/2006/relationships/image" Target="media/image7.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E89C608637784251842E9749010E3DBC"/>
        <w:category>
          <w:name w:val="General"/>
          <w:gallery w:val="placeholder"/>
        </w:category>
        <w:types>
          <w:type w:val="bbPlcHdr"/>
        </w:types>
        <w:behaviors>
          <w:behavior w:val="content"/>
        </w:behaviors>
        <w:guid w:val="{0FFD74E8-93C3-4B13-8C30-C246107DBAF6}"/>
      </w:docPartPr>
      <w:docPartBody>
        <w:p w:rsidR="00D27B13" w:rsidRDefault="00D27B13" w:rsidP="00D27B13">
          <w:pPr>
            <w:pStyle w:val="E89C608637784251842E9749010E3DBC1"/>
          </w:pPr>
          <w:r w:rsidRPr="00E07414">
            <w:rPr>
              <w:rStyle w:val="PlaceholderText"/>
              <w:rFonts w:eastAsiaTheme="minorHAnsi"/>
            </w:rPr>
            <w:t>Click here to enter a date.</w:t>
          </w:r>
        </w:p>
      </w:docPartBody>
    </w:docPart>
    <w:docPart>
      <w:docPartPr>
        <w:name w:val="0D9304D34FE1431FA6F50F7183DEB7C7"/>
        <w:category>
          <w:name w:val="General"/>
          <w:gallery w:val="placeholder"/>
        </w:category>
        <w:types>
          <w:type w:val="bbPlcHdr"/>
        </w:types>
        <w:behaviors>
          <w:behavior w:val="content"/>
        </w:behaviors>
        <w:guid w:val="{007B787B-E813-44A5-9DE2-DC5CD801EE3F}"/>
      </w:docPartPr>
      <w:docPartBody>
        <w:p w:rsidR="00D27B13" w:rsidRDefault="00D27B13" w:rsidP="00D27B13">
          <w:pPr>
            <w:pStyle w:val="0D9304D34FE1431FA6F50F7183DEB7C71"/>
          </w:pPr>
          <w:r w:rsidRPr="00E07414">
            <w:rPr>
              <w:rStyle w:val="PlaceholderText"/>
              <w:rFonts w:eastAsiaTheme="minorHAnsi"/>
            </w:rPr>
            <w:t>Click here to enter a date.</w:t>
          </w:r>
        </w:p>
      </w:docPartBody>
    </w:docPart>
    <w:docPart>
      <w:docPartPr>
        <w:name w:val="453C83AC33A44E43844A5A9A3AA6C542"/>
        <w:category>
          <w:name w:val="General"/>
          <w:gallery w:val="placeholder"/>
        </w:category>
        <w:types>
          <w:type w:val="bbPlcHdr"/>
        </w:types>
        <w:behaviors>
          <w:behavior w:val="content"/>
        </w:behaviors>
        <w:guid w:val="{EABEBC76-94E2-4261-B7EA-82994CAD4FBD}"/>
      </w:docPartPr>
      <w:docPartBody>
        <w:p w:rsidR="00D27B13" w:rsidRDefault="00D27B13" w:rsidP="00D27B13">
          <w:pPr>
            <w:pStyle w:val="453C83AC33A44E43844A5A9A3AA6C5421"/>
          </w:pPr>
          <w:r w:rsidRPr="00E07414">
            <w:rPr>
              <w:rStyle w:val="PlaceholderText"/>
              <w:rFonts w:eastAsiaTheme="minorHAnsi"/>
            </w:rPr>
            <w:t>Click here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7E91"/>
    <w:rsid w:val="00286EF3"/>
    <w:rsid w:val="007E2CD3"/>
    <w:rsid w:val="00AC58F4"/>
    <w:rsid w:val="00AC7E91"/>
    <w:rsid w:val="00D27B13"/>
    <w:rsid w:val="00FE665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27B13"/>
    <w:rPr>
      <w:color w:val="808080"/>
    </w:rPr>
  </w:style>
  <w:style w:type="paragraph" w:customStyle="1" w:styleId="E89C608637784251842E9749010E3DBC">
    <w:name w:val="E89C608637784251842E9749010E3DBC"/>
    <w:rsid w:val="00AC7E91"/>
    <w:pPr>
      <w:spacing w:after="0" w:line="240" w:lineRule="auto"/>
    </w:pPr>
    <w:rPr>
      <w:rFonts w:ascii="Times New Roman" w:eastAsia="Times New Roman" w:hAnsi="Times New Roman" w:cs="Times New Roman"/>
      <w:sz w:val="24"/>
      <w:szCs w:val="24"/>
    </w:rPr>
  </w:style>
  <w:style w:type="paragraph" w:customStyle="1" w:styleId="0D9304D34FE1431FA6F50F7183DEB7C7">
    <w:name w:val="0D9304D34FE1431FA6F50F7183DEB7C7"/>
    <w:rsid w:val="00AC7E91"/>
    <w:pPr>
      <w:spacing w:after="0" w:line="240" w:lineRule="auto"/>
    </w:pPr>
    <w:rPr>
      <w:rFonts w:ascii="Times New Roman" w:eastAsia="Times New Roman" w:hAnsi="Times New Roman" w:cs="Times New Roman"/>
      <w:sz w:val="24"/>
      <w:szCs w:val="24"/>
    </w:rPr>
  </w:style>
  <w:style w:type="paragraph" w:customStyle="1" w:styleId="453C83AC33A44E43844A5A9A3AA6C542">
    <w:name w:val="453C83AC33A44E43844A5A9A3AA6C542"/>
    <w:rsid w:val="00AC7E91"/>
    <w:pPr>
      <w:spacing w:after="0" w:line="240" w:lineRule="auto"/>
    </w:pPr>
    <w:rPr>
      <w:rFonts w:ascii="Times New Roman" w:eastAsia="Times New Roman" w:hAnsi="Times New Roman" w:cs="Times New Roman"/>
      <w:sz w:val="24"/>
      <w:szCs w:val="24"/>
    </w:rPr>
  </w:style>
  <w:style w:type="paragraph" w:customStyle="1" w:styleId="4CAA50D640334FBCB63D17199A1EFED9">
    <w:name w:val="4CAA50D640334FBCB63D17199A1EFED9"/>
    <w:rsid w:val="00AC7E91"/>
    <w:pPr>
      <w:spacing w:after="0" w:line="240" w:lineRule="auto"/>
    </w:pPr>
    <w:rPr>
      <w:rFonts w:ascii="Times New Roman" w:eastAsia="Times New Roman" w:hAnsi="Times New Roman" w:cs="Times New Roman"/>
      <w:sz w:val="24"/>
      <w:szCs w:val="24"/>
    </w:rPr>
  </w:style>
  <w:style w:type="paragraph" w:customStyle="1" w:styleId="E89C608637784251842E9749010E3DBC1">
    <w:name w:val="E89C608637784251842E9749010E3DBC1"/>
    <w:rsid w:val="00D27B13"/>
    <w:pPr>
      <w:spacing w:after="0" w:line="240" w:lineRule="auto"/>
    </w:pPr>
    <w:rPr>
      <w:rFonts w:ascii="Times New Roman" w:eastAsia="Times New Roman" w:hAnsi="Times New Roman" w:cs="Times New Roman"/>
      <w:sz w:val="24"/>
      <w:szCs w:val="24"/>
    </w:rPr>
  </w:style>
  <w:style w:type="paragraph" w:customStyle="1" w:styleId="0D9304D34FE1431FA6F50F7183DEB7C71">
    <w:name w:val="0D9304D34FE1431FA6F50F7183DEB7C71"/>
    <w:rsid w:val="00D27B13"/>
    <w:pPr>
      <w:spacing w:after="0" w:line="240" w:lineRule="auto"/>
    </w:pPr>
    <w:rPr>
      <w:rFonts w:ascii="Times New Roman" w:eastAsia="Times New Roman" w:hAnsi="Times New Roman" w:cs="Times New Roman"/>
      <w:sz w:val="24"/>
      <w:szCs w:val="24"/>
    </w:rPr>
  </w:style>
  <w:style w:type="paragraph" w:customStyle="1" w:styleId="453C83AC33A44E43844A5A9A3AA6C5421">
    <w:name w:val="453C83AC33A44E43844A5A9A3AA6C5421"/>
    <w:rsid w:val="00D27B13"/>
    <w:pPr>
      <w:spacing w:after="0" w:line="240" w:lineRule="auto"/>
    </w:pPr>
    <w:rPr>
      <w:rFonts w:ascii="Times New Roman" w:eastAsia="Times New Roman" w:hAnsi="Times New Roman" w:cs="Times New Roman"/>
      <w:sz w:val="24"/>
      <w:szCs w:val="24"/>
    </w:rPr>
  </w:style>
  <w:style w:type="paragraph" w:customStyle="1" w:styleId="700B935A14D147C0AC7CC065418FE6B7">
    <w:name w:val="700B935A14D147C0AC7CC065418FE6B7"/>
    <w:rsid w:val="00D27B13"/>
    <w:pPr>
      <w:spacing w:after="0" w:line="240" w:lineRule="auto"/>
    </w:pPr>
    <w:rPr>
      <w:rFonts w:ascii="Times New Roman" w:eastAsia="Times New Roman" w:hAnsi="Times New Roman" w:cs="Times New Roman"/>
      <w:sz w:val="24"/>
      <w:szCs w:val="24"/>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27B13"/>
    <w:rPr>
      <w:color w:val="808080"/>
    </w:rPr>
  </w:style>
  <w:style w:type="paragraph" w:customStyle="1" w:styleId="E89C608637784251842E9749010E3DBC">
    <w:name w:val="E89C608637784251842E9749010E3DBC"/>
    <w:rsid w:val="00AC7E91"/>
    <w:pPr>
      <w:spacing w:after="0" w:line="240" w:lineRule="auto"/>
    </w:pPr>
    <w:rPr>
      <w:rFonts w:ascii="Times New Roman" w:eastAsia="Times New Roman" w:hAnsi="Times New Roman" w:cs="Times New Roman"/>
      <w:sz w:val="24"/>
      <w:szCs w:val="24"/>
    </w:rPr>
  </w:style>
  <w:style w:type="paragraph" w:customStyle="1" w:styleId="0D9304D34FE1431FA6F50F7183DEB7C7">
    <w:name w:val="0D9304D34FE1431FA6F50F7183DEB7C7"/>
    <w:rsid w:val="00AC7E91"/>
    <w:pPr>
      <w:spacing w:after="0" w:line="240" w:lineRule="auto"/>
    </w:pPr>
    <w:rPr>
      <w:rFonts w:ascii="Times New Roman" w:eastAsia="Times New Roman" w:hAnsi="Times New Roman" w:cs="Times New Roman"/>
      <w:sz w:val="24"/>
      <w:szCs w:val="24"/>
    </w:rPr>
  </w:style>
  <w:style w:type="paragraph" w:customStyle="1" w:styleId="453C83AC33A44E43844A5A9A3AA6C542">
    <w:name w:val="453C83AC33A44E43844A5A9A3AA6C542"/>
    <w:rsid w:val="00AC7E91"/>
    <w:pPr>
      <w:spacing w:after="0" w:line="240" w:lineRule="auto"/>
    </w:pPr>
    <w:rPr>
      <w:rFonts w:ascii="Times New Roman" w:eastAsia="Times New Roman" w:hAnsi="Times New Roman" w:cs="Times New Roman"/>
      <w:sz w:val="24"/>
      <w:szCs w:val="24"/>
    </w:rPr>
  </w:style>
  <w:style w:type="paragraph" w:customStyle="1" w:styleId="4CAA50D640334FBCB63D17199A1EFED9">
    <w:name w:val="4CAA50D640334FBCB63D17199A1EFED9"/>
    <w:rsid w:val="00AC7E91"/>
    <w:pPr>
      <w:spacing w:after="0" w:line="240" w:lineRule="auto"/>
    </w:pPr>
    <w:rPr>
      <w:rFonts w:ascii="Times New Roman" w:eastAsia="Times New Roman" w:hAnsi="Times New Roman" w:cs="Times New Roman"/>
      <w:sz w:val="24"/>
      <w:szCs w:val="24"/>
    </w:rPr>
  </w:style>
  <w:style w:type="paragraph" w:customStyle="1" w:styleId="E89C608637784251842E9749010E3DBC1">
    <w:name w:val="E89C608637784251842E9749010E3DBC1"/>
    <w:rsid w:val="00D27B13"/>
    <w:pPr>
      <w:spacing w:after="0" w:line="240" w:lineRule="auto"/>
    </w:pPr>
    <w:rPr>
      <w:rFonts w:ascii="Times New Roman" w:eastAsia="Times New Roman" w:hAnsi="Times New Roman" w:cs="Times New Roman"/>
      <w:sz w:val="24"/>
      <w:szCs w:val="24"/>
    </w:rPr>
  </w:style>
  <w:style w:type="paragraph" w:customStyle="1" w:styleId="0D9304D34FE1431FA6F50F7183DEB7C71">
    <w:name w:val="0D9304D34FE1431FA6F50F7183DEB7C71"/>
    <w:rsid w:val="00D27B13"/>
    <w:pPr>
      <w:spacing w:after="0" w:line="240" w:lineRule="auto"/>
    </w:pPr>
    <w:rPr>
      <w:rFonts w:ascii="Times New Roman" w:eastAsia="Times New Roman" w:hAnsi="Times New Roman" w:cs="Times New Roman"/>
      <w:sz w:val="24"/>
      <w:szCs w:val="24"/>
    </w:rPr>
  </w:style>
  <w:style w:type="paragraph" w:customStyle="1" w:styleId="453C83AC33A44E43844A5A9A3AA6C5421">
    <w:name w:val="453C83AC33A44E43844A5A9A3AA6C5421"/>
    <w:rsid w:val="00D27B13"/>
    <w:pPr>
      <w:spacing w:after="0" w:line="240" w:lineRule="auto"/>
    </w:pPr>
    <w:rPr>
      <w:rFonts w:ascii="Times New Roman" w:eastAsia="Times New Roman" w:hAnsi="Times New Roman" w:cs="Times New Roman"/>
      <w:sz w:val="24"/>
      <w:szCs w:val="24"/>
    </w:rPr>
  </w:style>
  <w:style w:type="paragraph" w:customStyle="1" w:styleId="700B935A14D147C0AC7CC065418FE6B7">
    <w:name w:val="700B935A14D147C0AC7CC065418FE6B7"/>
    <w:rsid w:val="00D27B13"/>
    <w:pPr>
      <w:spacing w:after="0" w:line="240" w:lineRule="auto"/>
    </w:pPr>
    <w:rPr>
      <w:rFonts w:ascii="Times New Roman" w:eastAsia="Times New Roman" w:hAnsi="Times New Roman" w:cs="Times New Roman"/>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3B293B-24AB-4733-B5B6-0A4620F508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2189784B</Template>
  <TotalTime>8</TotalTime>
  <Pages>7</Pages>
  <Words>1535</Words>
  <Characters>8755</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10270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Services</dc:creator>
  <cp:lastModifiedBy>Seymour, Adrian</cp:lastModifiedBy>
  <cp:revision>4</cp:revision>
  <cp:lastPrinted>2015-02-23T16:45:00Z</cp:lastPrinted>
  <dcterms:created xsi:type="dcterms:W3CDTF">2015-03-02T13:29:00Z</dcterms:created>
  <dcterms:modified xsi:type="dcterms:W3CDTF">2015-03-04T11:54:00Z</dcterms:modified>
</cp:coreProperties>
</file>