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Y="856"/>
        <w:tblW w:w="0" w:type="auto"/>
        <w:tblLook w:val="04A0" w:firstRow="1" w:lastRow="0" w:firstColumn="1" w:lastColumn="0" w:noHBand="0" w:noVBand="1"/>
      </w:tblPr>
      <w:tblGrid>
        <w:gridCol w:w="4296"/>
        <w:gridCol w:w="4296"/>
      </w:tblGrid>
      <w:tr w:rsidR="00314AD6" w14:paraId="2032DD19" w14:textId="77777777" w:rsidTr="00314AD6">
        <w:trPr>
          <w:trHeight w:val="509"/>
        </w:trPr>
        <w:tc>
          <w:tcPr>
            <w:tcW w:w="4296" w:type="dxa"/>
          </w:tcPr>
          <w:p w14:paraId="6BFB292B" w14:textId="77777777" w:rsidR="00314AD6" w:rsidRPr="00314AD6" w:rsidRDefault="00314AD6" w:rsidP="00314AD6">
            <w:pPr>
              <w:rPr>
                <w:b/>
                <w:bCs/>
              </w:rPr>
            </w:pPr>
            <w:r w:rsidRPr="00314AD6">
              <w:rPr>
                <w:b/>
                <w:bCs/>
              </w:rPr>
              <w:t>Title</w:t>
            </w:r>
          </w:p>
        </w:tc>
        <w:tc>
          <w:tcPr>
            <w:tcW w:w="4296" w:type="dxa"/>
          </w:tcPr>
          <w:p w14:paraId="1D6754F4" w14:textId="77777777" w:rsidR="00314AD6" w:rsidRDefault="00314AD6" w:rsidP="00314AD6">
            <w:r>
              <w:t>Use of ultramicrotome and glass knife maker</w:t>
            </w:r>
          </w:p>
        </w:tc>
      </w:tr>
      <w:tr w:rsidR="00314AD6" w14:paraId="17B44CF7" w14:textId="77777777" w:rsidTr="00314AD6">
        <w:trPr>
          <w:trHeight w:val="261"/>
        </w:trPr>
        <w:tc>
          <w:tcPr>
            <w:tcW w:w="4296" w:type="dxa"/>
          </w:tcPr>
          <w:p w14:paraId="5A58D45C" w14:textId="77777777" w:rsidR="00314AD6" w:rsidRPr="00314AD6" w:rsidRDefault="00314AD6" w:rsidP="00314AD6">
            <w:pPr>
              <w:rPr>
                <w:b/>
                <w:bCs/>
              </w:rPr>
            </w:pPr>
            <w:r w:rsidRPr="00314AD6">
              <w:rPr>
                <w:b/>
                <w:bCs/>
              </w:rPr>
              <w:t>Author</w:t>
            </w:r>
          </w:p>
        </w:tc>
        <w:tc>
          <w:tcPr>
            <w:tcW w:w="4296" w:type="dxa"/>
          </w:tcPr>
          <w:p w14:paraId="1CD7A3D1" w14:textId="77777777" w:rsidR="00314AD6" w:rsidRDefault="00314AD6" w:rsidP="00314AD6">
            <w:r>
              <w:t>Dr Jake Brooks</w:t>
            </w:r>
          </w:p>
        </w:tc>
      </w:tr>
      <w:tr w:rsidR="00314AD6" w14:paraId="11A91E94" w14:textId="77777777" w:rsidTr="00314AD6">
        <w:trPr>
          <w:trHeight w:val="523"/>
        </w:trPr>
        <w:tc>
          <w:tcPr>
            <w:tcW w:w="4296" w:type="dxa"/>
          </w:tcPr>
          <w:p w14:paraId="7AF95081" w14:textId="77777777" w:rsidR="00314AD6" w:rsidRPr="00314AD6" w:rsidRDefault="00314AD6" w:rsidP="00314AD6">
            <w:pPr>
              <w:rPr>
                <w:b/>
                <w:bCs/>
              </w:rPr>
            </w:pPr>
            <w:r w:rsidRPr="00314AD6">
              <w:rPr>
                <w:b/>
                <w:bCs/>
              </w:rPr>
              <w:t>Reviewer</w:t>
            </w:r>
          </w:p>
        </w:tc>
        <w:tc>
          <w:tcPr>
            <w:tcW w:w="4296" w:type="dxa"/>
          </w:tcPr>
          <w:p w14:paraId="49926E95" w14:textId="77777777" w:rsidR="00314AD6" w:rsidRDefault="00314AD6" w:rsidP="00314AD6">
            <w:r>
              <w:t>Prof. Joanna Collingwood</w:t>
            </w:r>
          </w:p>
        </w:tc>
      </w:tr>
      <w:tr w:rsidR="00314AD6" w14:paraId="2A8620D9" w14:textId="77777777" w:rsidTr="00314AD6">
        <w:trPr>
          <w:trHeight w:val="246"/>
        </w:trPr>
        <w:tc>
          <w:tcPr>
            <w:tcW w:w="4296" w:type="dxa"/>
          </w:tcPr>
          <w:p w14:paraId="2006BC14" w14:textId="77777777" w:rsidR="00314AD6" w:rsidRPr="00314AD6" w:rsidRDefault="00314AD6" w:rsidP="00314AD6">
            <w:pPr>
              <w:rPr>
                <w:b/>
                <w:bCs/>
              </w:rPr>
            </w:pPr>
            <w:r w:rsidRPr="00314AD6">
              <w:rPr>
                <w:b/>
                <w:bCs/>
              </w:rPr>
              <w:t>Date</w:t>
            </w:r>
          </w:p>
        </w:tc>
        <w:tc>
          <w:tcPr>
            <w:tcW w:w="4296" w:type="dxa"/>
          </w:tcPr>
          <w:p w14:paraId="3D6A1A77" w14:textId="562AA2F0" w:rsidR="00314AD6" w:rsidRDefault="00F16DE6" w:rsidP="00314AD6">
            <w:r>
              <w:t>Reviewed and u</w:t>
            </w:r>
            <w:r w:rsidR="00314AD6">
              <w:t xml:space="preserve">pdated </w:t>
            </w:r>
            <w:r w:rsidR="00D42F17">
              <w:t>28</w:t>
            </w:r>
            <w:r w:rsidR="00D42F17" w:rsidRPr="00D42F17">
              <w:rPr>
                <w:vertAlign w:val="superscript"/>
              </w:rPr>
              <w:t>th</w:t>
            </w:r>
            <w:r w:rsidR="00D42F17">
              <w:t xml:space="preserve"> June </w:t>
            </w:r>
            <w:r w:rsidR="00314AD6">
              <w:t>2021</w:t>
            </w:r>
          </w:p>
        </w:tc>
      </w:tr>
    </w:tbl>
    <w:p w14:paraId="6FAC7434" w14:textId="39437533" w:rsidR="008158BE" w:rsidRDefault="00314AD6" w:rsidP="00314AD6">
      <w:pPr>
        <w:jc w:val="center"/>
        <w:rPr>
          <w:b/>
          <w:bCs/>
          <w:sz w:val="36"/>
          <w:szCs w:val="36"/>
        </w:rPr>
      </w:pPr>
      <w:r w:rsidRPr="00314AD6">
        <w:rPr>
          <w:b/>
          <w:bCs/>
          <w:sz w:val="36"/>
          <w:szCs w:val="36"/>
        </w:rPr>
        <w:t>Standard Operating procedure</w:t>
      </w:r>
    </w:p>
    <w:p w14:paraId="6BF402F6" w14:textId="077192F2" w:rsidR="00314AD6" w:rsidRDefault="00314AD6" w:rsidP="00314AD6">
      <w:pPr>
        <w:jc w:val="right"/>
        <w:rPr>
          <w:sz w:val="36"/>
          <w:szCs w:val="36"/>
        </w:rPr>
      </w:pPr>
    </w:p>
    <w:p w14:paraId="2B1F0E94" w14:textId="656E0C54" w:rsidR="00314AD6" w:rsidRDefault="00314AD6" w:rsidP="008A25CE">
      <w:pPr>
        <w:spacing w:after="120" w:line="240" w:lineRule="auto"/>
        <w:rPr>
          <w:b/>
          <w:bCs/>
          <w:sz w:val="28"/>
          <w:szCs w:val="28"/>
        </w:rPr>
      </w:pPr>
      <w:r w:rsidRPr="00314AD6">
        <w:rPr>
          <w:b/>
          <w:bCs/>
          <w:sz w:val="28"/>
          <w:szCs w:val="28"/>
        </w:rPr>
        <w:t>Purpose</w:t>
      </w:r>
    </w:p>
    <w:p w14:paraId="75B322AC" w14:textId="08FC6743" w:rsidR="0049626F" w:rsidRDefault="00314AD6" w:rsidP="00E704D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This document outlines the best practice for use of the ultramicrotome and glass knife maker in lab F013a.</w:t>
      </w:r>
    </w:p>
    <w:p w14:paraId="56122033" w14:textId="77777777" w:rsidR="008A25CE" w:rsidRDefault="008A25CE" w:rsidP="00E704D3">
      <w:pPr>
        <w:spacing w:line="240" w:lineRule="auto"/>
        <w:rPr>
          <w:sz w:val="24"/>
          <w:szCs w:val="24"/>
        </w:rPr>
      </w:pPr>
    </w:p>
    <w:p w14:paraId="420D49ED" w14:textId="4681619C" w:rsidR="0049626F" w:rsidRDefault="0049626F" w:rsidP="008A25CE">
      <w:pPr>
        <w:spacing w:after="120" w:line="240" w:lineRule="auto"/>
        <w:rPr>
          <w:b/>
          <w:bCs/>
          <w:sz w:val="28"/>
          <w:szCs w:val="28"/>
        </w:rPr>
      </w:pPr>
      <w:r w:rsidRPr="0049626F">
        <w:rPr>
          <w:b/>
          <w:bCs/>
          <w:sz w:val="28"/>
          <w:szCs w:val="28"/>
        </w:rPr>
        <w:t xml:space="preserve">Scope </w:t>
      </w:r>
    </w:p>
    <w:p w14:paraId="64306C5E" w14:textId="106A1A79" w:rsidR="0049626F" w:rsidRDefault="0049626F" w:rsidP="00E704D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This SOP covers use of the Reichert-Jung ultramicrotome and LKB</w:t>
      </w:r>
      <w:r>
        <w:rPr>
          <w:rFonts w:ascii="Calibri" w:hAnsi="Calibri" w:cs="Calibri"/>
          <w:sz w:val="24"/>
          <w:szCs w:val="24"/>
        </w:rPr>
        <w:t xml:space="preserve">7801B </w:t>
      </w:r>
      <w:r>
        <w:rPr>
          <w:sz w:val="24"/>
          <w:szCs w:val="24"/>
        </w:rPr>
        <w:t xml:space="preserve">glass knife maker in laboratory F013a. </w:t>
      </w:r>
    </w:p>
    <w:p w14:paraId="5186548B" w14:textId="77777777" w:rsidR="008A25CE" w:rsidRDefault="008A25CE" w:rsidP="00E704D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5720C5D8" w14:textId="1F52CC4F" w:rsidR="0049626F" w:rsidRDefault="0049626F" w:rsidP="00E704D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4674A833" w14:textId="6B949585" w:rsidR="0049626F" w:rsidRDefault="0049626F" w:rsidP="008A25CE">
      <w:pPr>
        <w:autoSpaceDE w:val="0"/>
        <w:autoSpaceDN w:val="0"/>
        <w:adjustRightInd w:val="0"/>
        <w:spacing w:after="120" w:line="240" w:lineRule="auto"/>
        <w:jc w:val="both"/>
        <w:rPr>
          <w:b/>
          <w:bCs/>
          <w:sz w:val="28"/>
          <w:szCs w:val="28"/>
        </w:rPr>
      </w:pPr>
      <w:r w:rsidRPr="0049626F">
        <w:rPr>
          <w:b/>
          <w:bCs/>
          <w:sz w:val="28"/>
          <w:szCs w:val="28"/>
        </w:rPr>
        <w:t>Responsibility</w:t>
      </w:r>
    </w:p>
    <w:p w14:paraId="34AD4C8D" w14:textId="7B9557E7" w:rsidR="0049626F" w:rsidRDefault="0049626F" w:rsidP="00E704D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It is the responsibility of the line manager/supervisor and instrument users to ensure that users are adequately trained before carrying out work on the ultramicrotome and knife maker independently.  </w:t>
      </w:r>
    </w:p>
    <w:p w14:paraId="53F2F8E4" w14:textId="1BE3A588" w:rsidR="008A25CE" w:rsidRDefault="0049626F" w:rsidP="008A25CE">
      <w:pPr>
        <w:shd w:val="clear" w:color="auto" w:fill="FFFFFF"/>
        <w:spacing w:before="100" w:beforeAutospacing="1" w:after="90" w:line="240" w:lineRule="auto"/>
        <w:rPr>
          <w:rFonts w:eastAsia="Times New Roman" w:cstheme="minorHAnsi"/>
          <w:color w:val="383838"/>
          <w:sz w:val="24"/>
          <w:szCs w:val="24"/>
          <w:lang w:eastAsia="en-GB"/>
        </w:rPr>
      </w:pPr>
      <w:r w:rsidRPr="00E704D3">
        <w:rPr>
          <w:rFonts w:cstheme="minorHAnsi"/>
          <w:sz w:val="24"/>
          <w:szCs w:val="24"/>
        </w:rPr>
        <w:t xml:space="preserve">It is the </w:t>
      </w:r>
      <w:r w:rsidR="00E704D3" w:rsidRPr="00E704D3">
        <w:rPr>
          <w:rFonts w:cstheme="minorHAnsi"/>
          <w:sz w:val="24"/>
          <w:szCs w:val="24"/>
        </w:rPr>
        <w:t xml:space="preserve">responsibility of users to report any incident, accidents and near-misses via the university reporting system, linked here: </w:t>
      </w:r>
      <w:hyperlink r:id="rId5" w:history="1">
        <w:r w:rsidR="00E704D3" w:rsidRPr="00E704D3">
          <w:rPr>
            <w:rStyle w:val="Hyperlink"/>
            <w:rFonts w:cstheme="minorHAnsi"/>
            <w:sz w:val="24"/>
            <w:szCs w:val="24"/>
          </w:rPr>
          <w:t>https://warwick.ac.uk/services/healthsafetywellbeing</w:t>
        </w:r>
      </w:hyperlink>
      <w:r w:rsidR="00E704D3" w:rsidRPr="00E704D3">
        <w:rPr>
          <w:rFonts w:cstheme="minorHAnsi"/>
          <w:sz w:val="24"/>
          <w:szCs w:val="24"/>
        </w:rPr>
        <w:t>. I</w:t>
      </w:r>
      <w:r w:rsidR="00D42F17">
        <w:rPr>
          <w:rFonts w:cstheme="minorHAnsi"/>
          <w:sz w:val="24"/>
          <w:szCs w:val="24"/>
        </w:rPr>
        <w:t xml:space="preserve">n an emergency contact Security immediately </w:t>
      </w:r>
      <w:r w:rsidR="00E704D3" w:rsidRPr="00E704D3">
        <w:rPr>
          <w:rFonts w:eastAsia="Times New Roman" w:cstheme="minorHAnsi"/>
          <w:color w:val="383838"/>
          <w:sz w:val="24"/>
          <w:szCs w:val="24"/>
          <w:lang w:eastAsia="en-GB"/>
        </w:rPr>
        <w:t xml:space="preserve">on 22222 </w:t>
      </w:r>
      <w:r w:rsidR="00D42F17">
        <w:rPr>
          <w:rFonts w:eastAsia="Times New Roman" w:cstheme="minorHAnsi"/>
          <w:color w:val="383838"/>
          <w:sz w:val="24"/>
          <w:szCs w:val="24"/>
          <w:lang w:eastAsia="en-GB"/>
        </w:rPr>
        <w:t>from the phone in the entrance to F013 or on</w:t>
      </w:r>
      <w:r w:rsidR="00E704D3" w:rsidRPr="00E704D3">
        <w:rPr>
          <w:rFonts w:eastAsia="Times New Roman" w:cstheme="minorHAnsi"/>
          <w:color w:val="383838"/>
          <w:sz w:val="24"/>
          <w:szCs w:val="24"/>
          <w:lang w:eastAsia="en-GB"/>
        </w:rPr>
        <w:t xml:space="preserve"> 02476 522222 from a mobile</w:t>
      </w:r>
      <w:r w:rsidR="00D42F17">
        <w:rPr>
          <w:rFonts w:eastAsia="Times New Roman" w:cstheme="minorHAnsi"/>
          <w:color w:val="383838"/>
          <w:sz w:val="24"/>
          <w:szCs w:val="24"/>
          <w:lang w:eastAsia="en-GB"/>
        </w:rPr>
        <w:t xml:space="preserve"> phone.</w:t>
      </w:r>
    </w:p>
    <w:p w14:paraId="51739114" w14:textId="5319FA72" w:rsidR="00E704D3" w:rsidRPr="00E704D3" w:rsidRDefault="00E704D3" w:rsidP="00E704D3">
      <w:pPr>
        <w:shd w:val="clear" w:color="auto" w:fill="FFFFFF"/>
        <w:spacing w:before="100" w:beforeAutospacing="1" w:after="90" w:line="240" w:lineRule="auto"/>
        <w:rPr>
          <w:rFonts w:cstheme="minorHAnsi"/>
          <w:b/>
          <w:bCs/>
          <w:color w:val="000000" w:themeColor="text1"/>
          <w:sz w:val="28"/>
          <w:szCs w:val="28"/>
        </w:rPr>
      </w:pPr>
      <w:r w:rsidRPr="00E704D3">
        <w:rPr>
          <w:rFonts w:eastAsia="Times New Roman" w:cstheme="minorHAnsi"/>
          <w:b/>
          <w:bCs/>
          <w:color w:val="000000" w:themeColor="text1"/>
          <w:sz w:val="28"/>
          <w:szCs w:val="28"/>
          <w:lang w:eastAsia="en-GB"/>
        </w:rPr>
        <w:t>Specific procedure – ultramicrotome sectioning</w:t>
      </w:r>
    </w:p>
    <w:p w14:paraId="6151C936" w14:textId="77777777" w:rsidR="00A92E6B" w:rsidRDefault="00A92E6B" w:rsidP="00A92E6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24F978C7" w14:textId="77777777" w:rsidR="00E704D3" w:rsidRPr="008A25CE" w:rsidRDefault="00A92E6B" w:rsidP="00E704D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E704D3">
        <w:rPr>
          <w:sz w:val="24"/>
          <w:szCs w:val="24"/>
        </w:rPr>
        <w:t xml:space="preserve">Tissue samples are embedded in epoxy resin (see risk assessment for full details) prior </w:t>
      </w:r>
      <w:r w:rsidRPr="008A25CE">
        <w:rPr>
          <w:rFonts w:cstheme="minorHAnsi"/>
          <w:sz w:val="24"/>
          <w:szCs w:val="24"/>
        </w:rPr>
        <w:t>to sectioning on the ultramicrotome.</w:t>
      </w:r>
    </w:p>
    <w:p w14:paraId="3F8B58FB" w14:textId="0B49ECC5" w:rsidR="00A92E6B" w:rsidRPr="008A25CE" w:rsidRDefault="00A92E6B" w:rsidP="00E704D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A25CE">
        <w:rPr>
          <w:rFonts w:cstheme="minorHAnsi"/>
          <w:sz w:val="24"/>
          <w:szCs w:val="24"/>
        </w:rPr>
        <w:t>Resin-embedded tissue blocks are removed from Eppendorf tubes using a razor blade (see associated risk assessment) prior to loading into the ultramicrotome.</w:t>
      </w:r>
    </w:p>
    <w:p w14:paraId="2E0CFE09" w14:textId="473B2660" w:rsidR="00E704D3" w:rsidRPr="008A25CE" w:rsidRDefault="00E704D3" w:rsidP="00E704D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A25CE">
        <w:rPr>
          <w:rFonts w:cstheme="minorHAnsi"/>
          <w:sz w:val="24"/>
          <w:szCs w:val="24"/>
        </w:rPr>
        <w:t xml:space="preserve">Resin block is locked into the place using the </w:t>
      </w:r>
      <w:proofErr w:type="gramStart"/>
      <w:r w:rsidRPr="008A25CE">
        <w:rPr>
          <w:rFonts w:cstheme="minorHAnsi"/>
          <w:sz w:val="24"/>
          <w:szCs w:val="24"/>
        </w:rPr>
        <w:t>appropriate</w:t>
      </w:r>
      <w:proofErr w:type="gramEnd"/>
      <w:r w:rsidRPr="008A25CE">
        <w:rPr>
          <w:rFonts w:cstheme="minorHAnsi"/>
          <w:sz w:val="24"/>
          <w:szCs w:val="24"/>
        </w:rPr>
        <w:t xml:space="preserve"> sized holder. A range of holders can be found in the top drawer to the left of the microtome. The block should be securely tightened in using the screwdriver (also top drawer)</w:t>
      </w:r>
    </w:p>
    <w:p w14:paraId="6D71CE10" w14:textId="36FCD736" w:rsidR="00E704D3" w:rsidRPr="008A25CE" w:rsidRDefault="00E92833" w:rsidP="00E704D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A25CE">
        <w:rPr>
          <w:rFonts w:cstheme="minorHAnsi"/>
          <w:sz w:val="24"/>
          <w:szCs w:val="24"/>
        </w:rPr>
        <w:t>The sample holder should then be locked into the ultramicrotome.</w:t>
      </w:r>
    </w:p>
    <w:p w14:paraId="11446435" w14:textId="01E4819D" w:rsidR="00E92833" w:rsidRPr="008A25CE" w:rsidRDefault="00E92833" w:rsidP="00E9283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A25CE">
        <w:rPr>
          <w:rFonts w:cstheme="minorHAnsi"/>
          <w:sz w:val="24"/>
          <w:szCs w:val="24"/>
        </w:rPr>
        <w:t>Appropriate knife is selected based on the cutting thickness (Diamond knife for cutting sections of ≤500 nm in thickness, glass knives for cutting sections &gt;500 nm).</w:t>
      </w:r>
    </w:p>
    <w:p w14:paraId="364D1C15" w14:textId="7B218891" w:rsidR="00E92833" w:rsidRPr="008A25CE" w:rsidRDefault="00E92833" w:rsidP="00E9283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A25CE">
        <w:rPr>
          <w:rFonts w:cstheme="minorHAnsi"/>
          <w:sz w:val="24"/>
          <w:szCs w:val="24"/>
        </w:rPr>
        <w:lastRenderedPageBreak/>
        <w:t>The knife is locked onto the stage. If the Diamond knife if used, the knife boat should be filled with a solution of 90% dH</w:t>
      </w:r>
      <w:r w:rsidRPr="008A25CE">
        <w:rPr>
          <w:rFonts w:cstheme="minorHAnsi"/>
          <w:sz w:val="24"/>
          <w:szCs w:val="24"/>
          <w:vertAlign w:val="subscript"/>
        </w:rPr>
        <w:t>2</w:t>
      </w:r>
      <w:r w:rsidRPr="008A25CE">
        <w:rPr>
          <w:rFonts w:cstheme="minorHAnsi"/>
          <w:sz w:val="24"/>
          <w:szCs w:val="24"/>
        </w:rPr>
        <w:t xml:space="preserve">O 10% ethanol, up to the edge of the knife. </w:t>
      </w:r>
    </w:p>
    <w:p w14:paraId="508127E6" w14:textId="712487DC" w:rsidR="00E92833" w:rsidRPr="008A25CE" w:rsidRDefault="00E92833" w:rsidP="00E9283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A25CE">
        <w:rPr>
          <w:rFonts w:cstheme="minorHAnsi"/>
          <w:sz w:val="24"/>
          <w:szCs w:val="24"/>
        </w:rPr>
        <w:t>The knife is advanced towards the blade using the coarse manual advance knob until almost touching the edge of the knife.</w:t>
      </w:r>
    </w:p>
    <w:p w14:paraId="41AEE4C3" w14:textId="3F9D5587" w:rsidR="00E92833" w:rsidRPr="008A25CE" w:rsidRDefault="00E92833" w:rsidP="00E9283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A25CE">
        <w:rPr>
          <w:rFonts w:cstheme="minorHAnsi"/>
          <w:sz w:val="24"/>
          <w:szCs w:val="24"/>
        </w:rPr>
        <w:t>The blade should then be advanced towards the sample using the fine manual advance knob in steps of no more than 500 nm.</w:t>
      </w:r>
    </w:p>
    <w:p w14:paraId="11E6E6F9" w14:textId="32EA2808" w:rsidR="00E92833" w:rsidRPr="008A25CE" w:rsidRDefault="00E92833" w:rsidP="00E9283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A25CE">
        <w:rPr>
          <w:rFonts w:cstheme="minorHAnsi"/>
          <w:sz w:val="24"/>
          <w:szCs w:val="24"/>
        </w:rPr>
        <w:t>Sections may be removed from the knife boat or the surface of a glass knife</w:t>
      </w:r>
      <w:r w:rsidR="00300E6D" w:rsidRPr="008A25CE">
        <w:rPr>
          <w:rFonts w:cstheme="minorHAnsi"/>
          <w:sz w:val="24"/>
          <w:szCs w:val="24"/>
        </w:rPr>
        <w:t xml:space="preserve"> under water tension</w:t>
      </w:r>
      <w:r w:rsidRPr="008A25CE">
        <w:rPr>
          <w:rFonts w:cstheme="minorHAnsi"/>
          <w:sz w:val="24"/>
          <w:szCs w:val="24"/>
        </w:rPr>
        <w:t xml:space="preserve"> using </w:t>
      </w:r>
      <w:r w:rsidR="00300E6D" w:rsidRPr="008A25CE">
        <w:rPr>
          <w:rFonts w:cstheme="minorHAnsi"/>
          <w:sz w:val="24"/>
          <w:szCs w:val="24"/>
        </w:rPr>
        <w:t xml:space="preserve">the loop of platinum wire, then died onto TEM grids. </w:t>
      </w:r>
    </w:p>
    <w:p w14:paraId="5C0E96FE" w14:textId="6D36BBD3" w:rsidR="00300E6D" w:rsidRPr="008A25CE" w:rsidRDefault="00300E6D" w:rsidP="00300E6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78594CE" w14:textId="78373D57" w:rsidR="00300E6D" w:rsidRPr="008A25CE" w:rsidRDefault="00300E6D" w:rsidP="00300E6D">
      <w:pPr>
        <w:shd w:val="clear" w:color="auto" w:fill="FFFFFF"/>
        <w:spacing w:before="100" w:beforeAutospacing="1" w:after="90" w:line="240" w:lineRule="auto"/>
        <w:rPr>
          <w:rFonts w:eastAsia="Times New Roman" w:cstheme="minorHAnsi"/>
          <w:b/>
          <w:bCs/>
          <w:color w:val="000000" w:themeColor="text1"/>
          <w:sz w:val="28"/>
          <w:szCs w:val="28"/>
          <w:lang w:eastAsia="en-GB"/>
        </w:rPr>
      </w:pPr>
      <w:r w:rsidRPr="008A25CE">
        <w:rPr>
          <w:rFonts w:eastAsia="Times New Roman" w:cstheme="minorHAnsi"/>
          <w:b/>
          <w:bCs/>
          <w:color w:val="000000" w:themeColor="text1"/>
          <w:sz w:val="28"/>
          <w:szCs w:val="28"/>
          <w:lang w:eastAsia="en-GB"/>
        </w:rPr>
        <w:t>Specific procedure – making glass knives</w:t>
      </w:r>
    </w:p>
    <w:p w14:paraId="7A391AE7" w14:textId="07520656" w:rsidR="00300E6D" w:rsidRPr="008A25CE" w:rsidRDefault="00300E6D" w:rsidP="00300E6D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90" w:line="240" w:lineRule="auto"/>
        <w:rPr>
          <w:rFonts w:cstheme="minorHAnsi"/>
          <w:color w:val="000000" w:themeColor="text1"/>
          <w:sz w:val="24"/>
          <w:szCs w:val="24"/>
        </w:rPr>
      </w:pPr>
      <w:r w:rsidRPr="008A25CE">
        <w:rPr>
          <w:rFonts w:cstheme="minorHAnsi"/>
          <w:color w:val="000000" w:themeColor="text1"/>
          <w:sz w:val="24"/>
          <w:szCs w:val="24"/>
        </w:rPr>
        <w:t xml:space="preserve">Glass strips are loaded into the knife maker, positioning the strip against the white guide </w:t>
      </w:r>
      <w:proofErr w:type="gramStart"/>
      <w:r w:rsidRPr="008A25CE">
        <w:rPr>
          <w:rFonts w:cstheme="minorHAnsi"/>
          <w:color w:val="000000" w:themeColor="text1"/>
          <w:sz w:val="24"/>
          <w:szCs w:val="24"/>
        </w:rPr>
        <w:t>plate</w:t>
      </w:r>
      <w:proofErr w:type="gramEnd"/>
      <w:r w:rsidRPr="008A25CE">
        <w:rPr>
          <w:rFonts w:cstheme="minorHAnsi"/>
          <w:color w:val="000000" w:themeColor="text1"/>
          <w:sz w:val="24"/>
          <w:szCs w:val="24"/>
        </w:rPr>
        <w:t xml:space="preserve"> which is set up at 90 degrees,</w:t>
      </w:r>
      <w:r w:rsidR="00D42F17">
        <w:rPr>
          <w:rFonts w:cstheme="minorHAnsi"/>
          <w:color w:val="000000" w:themeColor="text1"/>
          <w:sz w:val="24"/>
          <w:szCs w:val="24"/>
        </w:rPr>
        <w:t xml:space="preserve"> </w:t>
      </w:r>
      <w:r w:rsidR="008A25CE" w:rsidRPr="008A25CE">
        <w:rPr>
          <w:rFonts w:cstheme="minorHAnsi"/>
          <w:color w:val="000000" w:themeColor="text1"/>
          <w:sz w:val="24"/>
          <w:szCs w:val="24"/>
        </w:rPr>
        <w:t>and pushing against the closest metal stud.</w:t>
      </w:r>
    </w:p>
    <w:p w14:paraId="6097F4D2" w14:textId="77777777" w:rsidR="00300E6D" w:rsidRPr="008A25CE" w:rsidRDefault="00300E6D" w:rsidP="00300E6D">
      <w:pPr>
        <w:pStyle w:val="ListParagraph"/>
        <w:numPr>
          <w:ilvl w:val="0"/>
          <w:numId w:val="4"/>
        </w:numPr>
        <w:shd w:val="clear" w:color="auto" w:fill="FFFFFF"/>
        <w:spacing w:after="48" w:line="240" w:lineRule="auto"/>
        <w:outlineLvl w:val="2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8A25CE">
        <w:rPr>
          <w:rFonts w:eastAsia="Times New Roman" w:cstheme="minorHAnsi"/>
          <w:color w:val="000000"/>
          <w:sz w:val="24"/>
          <w:szCs w:val="24"/>
          <w:lang w:eastAsia="en-GB"/>
        </w:rPr>
        <w:t>Lower the clamping head onto the glass strip by flipping the ball headed lever from the back to the front position</w:t>
      </w:r>
    </w:p>
    <w:p w14:paraId="651288CA" w14:textId="6759B850" w:rsidR="00300E6D" w:rsidRPr="008A25CE" w:rsidRDefault="00300E6D" w:rsidP="00300E6D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90" w:line="240" w:lineRule="auto"/>
        <w:rPr>
          <w:rFonts w:cstheme="minorHAnsi"/>
          <w:color w:val="000000" w:themeColor="text1"/>
          <w:sz w:val="24"/>
          <w:szCs w:val="24"/>
        </w:rPr>
      </w:pPr>
      <w:r w:rsidRPr="008A25CE">
        <w:rPr>
          <w:rFonts w:cstheme="minorHAnsi"/>
          <w:color w:val="000000" w:themeColor="text1"/>
          <w:sz w:val="24"/>
          <w:szCs w:val="24"/>
        </w:rPr>
        <w:t>Pull out the scoring shaft all the way to score the glass strip</w:t>
      </w:r>
    </w:p>
    <w:p w14:paraId="545A6628" w14:textId="70C9BFFF" w:rsidR="00300E6D" w:rsidRPr="008A25CE" w:rsidRDefault="00300E6D" w:rsidP="00300E6D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90" w:line="240" w:lineRule="auto"/>
        <w:rPr>
          <w:rFonts w:cstheme="minorHAnsi"/>
          <w:color w:val="000000" w:themeColor="text1"/>
          <w:sz w:val="24"/>
          <w:szCs w:val="24"/>
        </w:rPr>
      </w:pPr>
      <w:r w:rsidRPr="008A25CE">
        <w:rPr>
          <w:rFonts w:cstheme="minorHAnsi"/>
          <w:color w:val="000000" w:themeColor="text1"/>
          <w:sz w:val="24"/>
          <w:szCs w:val="24"/>
        </w:rPr>
        <w:t>Slowly turn the breaking knob clockwise until the pressure breaks the glass strip. Once broken, reset the breaking knob by turning completely anti-clockwise.</w:t>
      </w:r>
    </w:p>
    <w:p w14:paraId="2FE9B687" w14:textId="77777777" w:rsidR="00300E6D" w:rsidRPr="008A25CE" w:rsidRDefault="00300E6D" w:rsidP="00300E6D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90" w:line="240" w:lineRule="auto"/>
        <w:rPr>
          <w:rFonts w:cstheme="minorHAnsi"/>
          <w:color w:val="000000" w:themeColor="text1"/>
          <w:sz w:val="24"/>
          <w:szCs w:val="24"/>
        </w:rPr>
      </w:pPr>
      <w:r w:rsidRPr="008A25CE">
        <w:rPr>
          <w:rFonts w:cstheme="minorHAnsi"/>
          <w:color w:val="000000"/>
          <w:sz w:val="24"/>
          <w:szCs w:val="24"/>
        </w:rPr>
        <w:t xml:space="preserve">Raise the clamping head by flipping the ball lever from the front to the rear position. Then push in the scoring shaft. </w:t>
      </w:r>
    </w:p>
    <w:p w14:paraId="1236CA44" w14:textId="46FFEB59" w:rsidR="00300E6D" w:rsidRPr="008A25CE" w:rsidRDefault="00300E6D" w:rsidP="00300E6D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90" w:line="240" w:lineRule="auto"/>
        <w:rPr>
          <w:rFonts w:cstheme="minorHAnsi"/>
          <w:color w:val="000000" w:themeColor="text1"/>
          <w:sz w:val="24"/>
          <w:szCs w:val="24"/>
        </w:rPr>
      </w:pPr>
      <w:r w:rsidRPr="008A25CE">
        <w:rPr>
          <w:rFonts w:cstheme="minorHAnsi"/>
          <w:color w:val="000000"/>
          <w:sz w:val="24"/>
          <w:szCs w:val="24"/>
        </w:rPr>
        <w:t>Remove the glass strip and square of glass which has been cut</w:t>
      </w:r>
      <w:r w:rsidR="008A25CE" w:rsidRPr="008A25CE">
        <w:rPr>
          <w:rFonts w:cstheme="minorHAnsi"/>
          <w:color w:val="000000"/>
          <w:sz w:val="24"/>
          <w:szCs w:val="24"/>
        </w:rPr>
        <w:t>.</w:t>
      </w:r>
    </w:p>
    <w:p w14:paraId="594E2A67" w14:textId="06D780AB" w:rsidR="00300E6D" w:rsidRPr="008A25CE" w:rsidRDefault="008A25CE" w:rsidP="00300E6D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90" w:line="240" w:lineRule="auto"/>
        <w:rPr>
          <w:rFonts w:cstheme="minorHAnsi"/>
          <w:color w:val="000000" w:themeColor="text1"/>
          <w:sz w:val="24"/>
          <w:szCs w:val="24"/>
        </w:rPr>
      </w:pPr>
      <w:r w:rsidRPr="008A25CE">
        <w:rPr>
          <w:rFonts w:cstheme="minorHAnsi"/>
          <w:color w:val="000000" w:themeColor="text1"/>
          <w:sz w:val="24"/>
          <w:szCs w:val="24"/>
        </w:rPr>
        <w:t xml:space="preserve">Rotate the square piece of glass into a diamond shape and reload into the knife maker, such that the scoring blade cuts along the diagonal to </w:t>
      </w:r>
      <w:r w:rsidR="00D42F17">
        <w:rPr>
          <w:rFonts w:cstheme="minorHAnsi"/>
          <w:color w:val="000000" w:themeColor="text1"/>
          <w:sz w:val="24"/>
          <w:szCs w:val="24"/>
        </w:rPr>
        <w:t>c</w:t>
      </w:r>
      <w:r w:rsidRPr="008A25CE">
        <w:rPr>
          <w:rFonts w:cstheme="minorHAnsi"/>
          <w:color w:val="000000" w:themeColor="text1"/>
          <w:sz w:val="24"/>
          <w:szCs w:val="24"/>
        </w:rPr>
        <w:t>reate two triangles.</w:t>
      </w:r>
    </w:p>
    <w:p w14:paraId="26353495" w14:textId="146FCA4F" w:rsidR="008A25CE" w:rsidRPr="008A25CE" w:rsidRDefault="008A25CE" w:rsidP="00300E6D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90" w:line="240" w:lineRule="auto"/>
        <w:rPr>
          <w:rFonts w:cstheme="minorHAnsi"/>
          <w:color w:val="000000" w:themeColor="text1"/>
          <w:sz w:val="24"/>
          <w:szCs w:val="24"/>
        </w:rPr>
      </w:pPr>
      <w:r w:rsidRPr="008A25CE">
        <w:rPr>
          <w:rFonts w:cstheme="minorHAnsi"/>
          <w:color w:val="000000" w:themeColor="text1"/>
          <w:sz w:val="24"/>
          <w:szCs w:val="24"/>
        </w:rPr>
        <w:t>Repeat steps 2-6 to create one glass knife and one counter</w:t>
      </w:r>
      <w:r w:rsidR="00D42F17">
        <w:rPr>
          <w:rFonts w:cstheme="minorHAnsi"/>
          <w:color w:val="000000" w:themeColor="text1"/>
          <w:sz w:val="24"/>
          <w:szCs w:val="24"/>
        </w:rPr>
        <w:t>-</w:t>
      </w:r>
      <w:r w:rsidRPr="008A25CE">
        <w:rPr>
          <w:rFonts w:cstheme="minorHAnsi"/>
          <w:color w:val="000000" w:themeColor="text1"/>
          <w:sz w:val="24"/>
          <w:szCs w:val="24"/>
        </w:rPr>
        <w:t>piece.</w:t>
      </w:r>
    </w:p>
    <w:p w14:paraId="0E5E55E4" w14:textId="7887AD67" w:rsidR="008A25CE" w:rsidRPr="008A25CE" w:rsidRDefault="008A25CE" w:rsidP="00300E6D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90" w:line="240" w:lineRule="auto"/>
        <w:rPr>
          <w:rFonts w:cstheme="minorHAnsi"/>
          <w:color w:val="000000" w:themeColor="text1"/>
          <w:sz w:val="24"/>
          <w:szCs w:val="24"/>
        </w:rPr>
      </w:pPr>
      <w:r w:rsidRPr="008A25CE">
        <w:rPr>
          <w:rFonts w:cstheme="minorHAnsi"/>
          <w:color w:val="000000" w:themeColor="text1"/>
          <w:sz w:val="24"/>
          <w:szCs w:val="24"/>
        </w:rPr>
        <w:t>Store glass knives in the knife box next to the microtome.</w:t>
      </w:r>
    </w:p>
    <w:p w14:paraId="35F89D7B" w14:textId="77777777" w:rsidR="0049626F" w:rsidRPr="008A25CE" w:rsidRDefault="0049626F" w:rsidP="00A92E6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FEB7D11" w14:textId="2829BB9C" w:rsidR="00A92E6B" w:rsidRPr="008A25CE" w:rsidRDefault="00A92E6B" w:rsidP="00A92E6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B50FD7E" w14:textId="344FD060" w:rsidR="00D42F17" w:rsidRPr="008A25CE" w:rsidRDefault="00D42F17" w:rsidP="00D42F1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PPE requirements </w:t>
      </w:r>
    </w:p>
    <w:p w14:paraId="51B5E9B1" w14:textId="77777777" w:rsidR="00A92E6B" w:rsidRDefault="00A92E6B" w:rsidP="00314AD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57E28EB" w14:textId="6D7C2420" w:rsidR="00D42F17" w:rsidRDefault="00D42F17" w:rsidP="00D42F1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 xml:space="preserve">Wear </w:t>
      </w:r>
      <w:r w:rsidR="00715CDC">
        <w:rPr>
          <w:rFonts w:cstheme="minorHAnsi"/>
          <w:sz w:val="24"/>
          <w:szCs w:val="24"/>
        </w:rPr>
        <w:t xml:space="preserve">correctly sized </w:t>
      </w:r>
      <w:r>
        <w:rPr>
          <w:rFonts w:cstheme="minorHAnsi"/>
          <w:sz w:val="24"/>
          <w:szCs w:val="24"/>
        </w:rPr>
        <w:t xml:space="preserve">gloves (nitrile gloves available from boxes at entrance to lab) </w:t>
      </w:r>
      <w:r w:rsidR="00715CDC">
        <w:rPr>
          <w:rFonts w:cstheme="minorHAnsi"/>
          <w:sz w:val="24"/>
          <w:szCs w:val="24"/>
        </w:rPr>
        <w:t>at all times</w:t>
      </w:r>
      <w:proofErr w:type="gramEnd"/>
      <w:r w:rsidR="00715CDC">
        <w:rPr>
          <w:rFonts w:cstheme="minorHAnsi"/>
          <w:sz w:val="24"/>
          <w:szCs w:val="24"/>
        </w:rPr>
        <w:t xml:space="preserve"> for both procedures. The exception is when performing section capture and retrieval if glove use is a barrier to dexterity, at the stage where there is no scope for direct contact with the knife or knife-boat content.</w:t>
      </w:r>
    </w:p>
    <w:p w14:paraId="4E82CD2B" w14:textId="3D2224D4" w:rsidR="00715CDC" w:rsidRPr="008A25CE" w:rsidRDefault="00715CDC" w:rsidP="00D42F1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Eye protection (laboratory glasses with side protection) must be worn throughout the glass knife making protocol.</w:t>
      </w:r>
    </w:p>
    <w:p w14:paraId="73BBD1EE" w14:textId="35D45869" w:rsidR="00314AD6" w:rsidRDefault="00314AD6" w:rsidP="00D42F17">
      <w:pPr>
        <w:rPr>
          <w:sz w:val="36"/>
          <w:szCs w:val="36"/>
        </w:rPr>
      </w:pPr>
    </w:p>
    <w:p w14:paraId="5F675C21" w14:textId="77777777" w:rsidR="00715CDC" w:rsidRPr="008A25CE" w:rsidRDefault="00715CDC" w:rsidP="00715C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8A25CE">
        <w:rPr>
          <w:rFonts w:cstheme="minorHAnsi"/>
          <w:b/>
          <w:bCs/>
          <w:sz w:val="28"/>
          <w:szCs w:val="28"/>
        </w:rPr>
        <w:t xml:space="preserve">General </w:t>
      </w:r>
      <w:r>
        <w:rPr>
          <w:rFonts w:cstheme="minorHAnsi"/>
          <w:b/>
          <w:bCs/>
          <w:sz w:val="28"/>
          <w:szCs w:val="28"/>
        </w:rPr>
        <w:t>p</w:t>
      </w:r>
      <w:r w:rsidRPr="008A25CE">
        <w:rPr>
          <w:rFonts w:cstheme="minorHAnsi"/>
          <w:b/>
          <w:bCs/>
          <w:sz w:val="28"/>
          <w:szCs w:val="28"/>
        </w:rPr>
        <w:t>recautions</w:t>
      </w:r>
    </w:p>
    <w:p w14:paraId="1B463C8D" w14:textId="77777777" w:rsidR="00715CDC" w:rsidRPr="008A25CE" w:rsidRDefault="00715CDC" w:rsidP="00715C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08DA98A" w14:textId="77777777" w:rsidR="00715CDC" w:rsidRPr="008A25CE" w:rsidRDefault="00715CDC" w:rsidP="00715C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A25CE">
        <w:rPr>
          <w:rFonts w:cstheme="minorHAnsi"/>
          <w:sz w:val="24"/>
          <w:szCs w:val="24"/>
        </w:rPr>
        <w:t>Take care when using a razor blade to remove resin blocks from Eppendorf tubes prior to loading into ultramicrotome (see risk assessment for further details).</w:t>
      </w:r>
    </w:p>
    <w:p w14:paraId="05ADF571" w14:textId="77777777" w:rsidR="00715CDC" w:rsidRPr="008A25CE" w:rsidRDefault="00715CDC" w:rsidP="00715C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A25CE">
        <w:rPr>
          <w:rFonts w:cstheme="minorHAnsi"/>
          <w:sz w:val="24"/>
          <w:szCs w:val="24"/>
        </w:rPr>
        <w:t xml:space="preserve">Take care when handling glass knives. Do not place down with blades facing upwards. </w:t>
      </w:r>
    </w:p>
    <w:p w14:paraId="7DADAF83" w14:textId="77777777" w:rsidR="00715CDC" w:rsidRPr="008A25CE" w:rsidRDefault="00715CDC" w:rsidP="00715C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A25CE">
        <w:rPr>
          <w:rFonts w:cstheme="minorHAnsi"/>
          <w:sz w:val="24"/>
          <w:szCs w:val="24"/>
        </w:rPr>
        <w:t>Dispose of any waste glass</w:t>
      </w:r>
      <w:r>
        <w:rPr>
          <w:rFonts w:cstheme="minorHAnsi"/>
          <w:sz w:val="24"/>
          <w:szCs w:val="24"/>
        </w:rPr>
        <w:t xml:space="preserve"> or blades</w:t>
      </w:r>
      <w:r w:rsidRPr="008A25CE">
        <w:rPr>
          <w:rFonts w:cstheme="minorHAnsi"/>
          <w:sz w:val="24"/>
          <w:szCs w:val="24"/>
        </w:rPr>
        <w:t xml:space="preserve"> into the sharps bin on the countertop. </w:t>
      </w:r>
    </w:p>
    <w:p w14:paraId="2E507363" w14:textId="77777777" w:rsidR="00715CDC" w:rsidRPr="00D42F17" w:rsidRDefault="00715CDC" w:rsidP="00D42F17">
      <w:pPr>
        <w:rPr>
          <w:sz w:val="36"/>
          <w:szCs w:val="36"/>
        </w:rPr>
      </w:pPr>
    </w:p>
    <w:sectPr w:rsidR="00715CDC" w:rsidRPr="00D42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356A2"/>
    <w:multiLevelType w:val="multilevel"/>
    <w:tmpl w:val="A65824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AE47F7"/>
    <w:multiLevelType w:val="hybridMultilevel"/>
    <w:tmpl w:val="BF862F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C3CD5"/>
    <w:multiLevelType w:val="hybridMultilevel"/>
    <w:tmpl w:val="BF862F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6194D"/>
    <w:multiLevelType w:val="hybridMultilevel"/>
    <w:tmpl w:val="5D90B0AE"/>
    <w:lvl w:ilvl="0" w:tplc="7DF83B7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FFA1E24"/>
    <w:multiLevelType w:val="hybridMultilevel"/>
    <w:tmpl w:val="A522B0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44704D"/>
    <w:multiLevelType w:val="hybridMultilevel"/>
    <w:tmpl w:val="BF7209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6C00ED"/>
    <w:multiLevelType w:val="multilevel"/>
    <w:tmpl w:val="48ECD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AD6"/>
    <w:rsid w:val="001238DD"/>
    <w:rsid w:val="00300E6D"/>
    <w:rsid w:val="00314AD6"/>
    <w:rsid w:val="003750CC"/>
    <w:rsid w:val="0049626F"/>
    <w:rsid w:val="006D7648"/>
    <w:rsid w:val="00715CDC"/>
    <w:rsid w:val="00802086"/>
    <w:rsid w:val="008158BE"/>
    <w:rsid w:val="008A25CE"/>
    <w:rsid w:val="008D54E9"/>
    <w:rsid w:val="00A92E6B"/>
    <w:rsid w:val="00B473B3"/>
    <w:rsid w:val="00C0648F"/>
    <w:rsid w:val="00D42F17"/>
    <w:rsid w:val="00E704D3"/>
    <w:rsid w:val="00E92833"/>
    <w:rsid w:val="00F16DE6"/>
    <w:rsid w:val="00F7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1D09C"/>
  <w15:chartTrackingRefBased/>
  <w15:docId w15:val="{CAF01850-E94A-4070-8D73-5DBCA4A1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00E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2E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04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4D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300E6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5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arwick.ac.uk/services/healthsafetywellbe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BROOKS, JAKE (PGR)</dc:creator>
  <cp:keywords/>
  <dc:description/>
  <cp:lastModifiedBy>Collingwood, Joanna</cp:lastModifiedBy>
  <cp:revision>3</cp:revision>
  <dcterms:created xsi:type="dcterms:W3CDTF">2021-06-28T15:10:00Z</dcterms:created>
  <dcterms:modified xsi:type="dcterms:W3CDTF">2021-06-28T15:11:00Z</dcterms:modified>
</cp:coreProperties>
</file>