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956E1" w:rsidRPr="00E956E1" w:rsidRDefault="00E956E1" w:rsidP="00E956E1">
      <w:pPr>
        <w:rPr>
          <w:b/>
          <w:sz w:val="32"/>
        </w:rPr>
      </w:pPr>
      <w:r w:rsidRPr="00E956E1">
        <w:rPr>
          <w:b/>
          <w:sz w:val="32"/>
        </w:rPr>
        <w:t>M&amp;P Stream</w:t>
      </w:r>
      <w:r w:rsidRPr="00E956E1">
        <w:rPr>
          <w:b/>
          <w:sz w:val="32"/>
        </w:rPr>
        <w:tab/>
      </w:r>
      <w:r w:rsidRPr="00E956E1">
        <w:rPr>
          <w:b/>
          <w:sz w:val="32"/>
        </w:rPr>
        <w:tab/>
        <w:t>As</w:t>
      </w:r>
      <w:r w:rsidR="00870D63">
        <w:rPr>
          <w:b/>
          <w:sz w:val="32"/>
        </w:rPr>
        <w:t>signment Guidelines</w:t>
      </w:r>
      <w:r w:rsidR="00870D63">
        <w:rPr>
          <w:b/>
          <w:sz w:val="32"/>
        </w:rPr>
        <w:tab/>
      </w:r>
      <w:r w:rsidR="00870D63">
        <w:rPr>
          <w:b/>
          <w:sz w:val="32"/>
        </w:rPr>
        <w:tab/>
      </w:r>
      <w:r w:rsidR="00870D63">
        <w:rPr>
          <w:b/>
          <w:sz w:val="32"/>
        </w:rPr>
        <w:tab/>
        <w:t>March 2016</w:t>
      </w:r>
      <w:bookmarkStart w:id="0" w:name="_GoBack"/>
      <w:bookmarkEnd w:id="0"/>
    </w:p>
    <w:p w:rsidR="00017F9A" w:rsidRPr="00706347" w:rsidRDefault="00017F9A" w:rsidP="00017F9A">
      <w:pPr>
        <w:pBdr>
          <w:bottom w:val="single" w:sz="4" w:space="1" w:color="auto"/>
        </w:pBdr>
        <w:jc w:val="both"/>
        <w:rPr>
          <w:b/>
          <w:i/>
          <w:szCs w:val="24"/>
        </w:rPr>
      </w:pPr>
    </w:p>
    <w:p w:rsidR="00017F9A" w:rsidRPr="00706347" w:rsidRDefault="00017F9A" w:rsidP="00FB6FE7">
      <w:pPr>
        <w:jc w:val="both"/>
        <w:rPr>
          <w:b/>
          <w:i/>
          <w:szCs w:val="24"/>
        </w:rPr>
      </w:pPr>
    </w:p>
    <w:p w:rsidR="00FB6FE7" w:rsidRPr="00706347" w:rsidRDefault="00E60D09" w:rsidP="00FB6FE7">
      <w:pPr>
        <w:jc w:val="both"/>
        <w:rPr>
          <w:szCs w:val="24"/>
        </w:rPr>
      </w:pPr>
      <w:r>
        <w:rPr>
          <w:rStyle w:val="Heading2Char"/>
        </w:rPr>
        <w:t>Subtitle</w:t>
      </w:r>
    </w:p>
    <w:p w:rsidR="00E1235E" w:rsidRDefault="00E1235E" w:rsidP="002C4CA5">
      <w:pPr>
        <w:tabs>
          <w:tab w:val="right" w:pos="9639"/>
        </w:tabs>
        <w:rPr>
          <w:u w:val="single"/>
        </w:rPr>
      </w:pPr>
      <w:r>
        <w:rPr>
          <w:u w:val="single"/>
        </w:rPr>
        <w:tab/>
      </w:r>
    </w:p>
    <w:p w:rsidR="00B015F9" w:rsidRDefault="00B015F9">
      <w:pPr>
        <w:ind w:firstLine="288"/>
        <w:jc w:val="both"/>
        <w:sectPr w:rsidR="00B015F9" w:rsidSect="004E5C96">
          <w:footerReference w:type="default" r:id="rId8"/>
          <w:headerReference w:type="first" r:id="rId9"/>
          <w:footerReference w:type="first" r:id="rId10"/>
          <w:pgSz w:w="11909" w:h="16834" w:code="9"/>
          <w:pgMar w:top="993" w:right="1136" w:bottom="851" w:left="1134" w:header="142" w:footer="0" w:gutter="0"/>
          <w:cols w:space="720"/>
          <w:titlePg/>
        </w:sectPr>
      </w:pPr>
    </w:p>
    <w:p w:rsidR="00E1235E" w:rsidRDefault="00E1235E">
      <w:pPr>
        <w:ind w:firstLine="288"/>
        <w:jc w:val="both"/>
      </w:pPr>
    </w:p>
    <w:p w:rsidR="00E956E1" w:rsidRDefault="00E956E1" w:rsidP="00E956E1">
      <w:r>
        <w:t>Following observations made at SSLC, a re-statement of assignment setting and marking expectations is offered.</w:t>
      </w:r>
    </w:p>
    <w:p w:rsidR="00E956E1" w:rsidRDefault="00E956E1" w:rsidP="00E956E1">
      <w:pPr>
        <w:numPr>
          <w:ilvl w:val="2"/>
          <w:numId w:val="16"/>
        </w:numPr>
        <w:spacing w:before="100" w:beforeAutospacing="1"/>
        <w:ind w:left="567" w:hanging="181"/>
        <w:rPr>
          <w:b/>
        </w:rPr>
      </w:pPr>
      <w:r w:rsidRPr="00926795">
        <w:rPr>
          <w:b/>
        </w:rPr>
        <w:t>Clear statement of coursework requirement and marking structure</w:t>
      </w:r>
    </w:p>
    <w:p w:rsidR="00E956E1" w:rsidRDefault="00E956E1" w:rsidP="00E956E1">
      <w:pPr>
        <w:tabs>
          <w:tab w:val="num" w:pos="426"/>
        </w:tabs>
        <w:spacing w:after="100" w:afterAutospacing="1"/>
        <w:ind w:left="567" w:hanging="176"/>
      </w:pPr>
      <w:r w:rsidRPr="004F4EB5">
        <w:t xml:space="preserve">Every assignment must have a </w:t>
      </w:r>
      <w:r>
        <w:t>clearly indicated marking structure.  The specification of the assignment must provide enough information to allow the student to answer each question in appropriate detail.  The questions and marking scheme should be easy to interpret, and sufficiently structured, as to reasonably limit the responses offered by the student to fully answering the question.</w:t>
      </w:r>
    </w:p>
    <w:p w:rsidR="00E956E1" w:rsidRDefault="00E956E1" w:rsidP="00E956E1">
      <w:pPr>
        <w:tabs>
          <w:tab w:val="num" w:pos="426"/>
        </w:tabs>
        <w:spacing w:before="100" w:beforeAutospacing="1" w:after="100" w:afterAutospacing="1"/>
        <w:ind w:left="567" w:hanging="175"/>
      </w:pPr>
      <w:r>
        <w:t>If work is to be marked by other staff an expanded marking scheme must be provided showing marks for each question, indicating complexity of answer required, and also indicating where and how marks would be lost or gained.  The marking scheme must be made available before the submission deadline to allow fellow staff to mark the student responses in good time.</w:t>
      </w:r>
    </w:p>
    <w:p w:rsidR="00E956E1" w:rsidRDefault="00E956E1" w:rsidP="00E956E1">
      <w:pPr>
        <w:tabs>
          <w:tab w:val="num" w:pos="426"/>
        </w:tabs>
        <w:spacing w:before="100" w:beforeAutospacing="1" w:after="100" w:afterAutospacing="1"/>
        <w:ind w:left="567" w:hanging="175"/>
      </w:pPr>
      <w:r>
        <w:t>Coursework should be set at a reasonable point in the course (not too early or too late).  If multiple pieces of work are set the students might reasonably expect previous work to have been marked and feedback offered before the next is assigned.</w:t>
      </w:r>
    </w:p>
    <w:p w:rsidR="00E956E1" w:rsidRPr="004F4EB5" w:rsidRDefault="00E956E1" w:rsidP="00E956E1">
      <w:pPr>
        <w:tabs>
          <w:tab w:val="num" w:pos="426"/>
        </w:tabs>
        <w:spacing w:before="100" w:beforeAutospacing="1" w:after="100" w:afterAutospacing="1"/>
        <w:ind w:left="567" w:hanging="175"/>
      </w:pPr>
      <w:r>
        <w:t xml:space="preserve">Please see </w:t>
      </w:r>
      <w:r w:rsidR="005D2814">
        <w:t>the University’s Teaching Quality notes (</w:t>
      </w:r>
      <w:r w:rsidRPr="00CA20D7">
        <w:rPr>
          <w:b/>
        </w:rPr>
        <w:t>References 1 and 2</w:t>
      </w:r>
      <w:r w:rsidR="005D2814">
        <w:rPr>
          <w:b/>
        </w:rPr>
        <w:t>)</w:t>
      </w:r>
      <w:r>
        <w:t xml:space="preserve"> for general guidance.</w:t>
      </w:r>
    </w:p>
    <w:p w:rsidR="00E956E1" w:rsidRDefault="00E956E1" w:rsidP="00E956E1">
      <w:pPr>
        <w:numPr>
          <w:ilvl w:val="2"/>
          <w:numId w:val="16"/>
        </w:numPr>
        <w:ind w:left="567"/>
        <w:rPr>
          <w:b/>
        </w:rPr>
      </w:pPr>
      <w:r>
        <w:rPr>
          <w:rFonts w:cstheme="minorHAnsi"/>
          <w:b/>
        </w:rPr>
        <w:t xml:space="preserve">Feedback on Coursework, and </w:t>
      </w:r>
      <w:r>
        <w:rPr>
          <w:b/>
        </w:rPr>
        <w:t>Commitment to Marking D</w:t>
      </w:r>
      <w:r w:rsidRPr="003721FC">
        <w:rPr>
          <w:b/>
        </w:rPr>
        <w:t>eadline</w:t>
      </w:r>
      <w:r>
        <w:rPr>
          <w:b/>
        </w:rPr>
        <w:t xml:space="preserve"> – 20 working days</w:t>
      </w:r>
    </w:p>
    <w:p w:rsidR="00E956E1" w:rsidRPr="00CA20D7" w:rsidRDefault="00E956E1" w:rsidP="00E956E1">
      <w:pPr>
        <w:numPr>
          <w:ilvl w:val="3"/>
          <w:numId w:val="19"/>
        </w:numPr>
        <w:ind w:left="709"/>
      </w:pPr>
      <w:r>
        <w:t xml:space="preserve">The University is committed to “ensuring that students receive timely, meaningful feedback to progress their learning” </w:t>
      </w:r>
      <w:r w:rsidRPr="00CA20D7">
        <w:rPr>
          <w:b/>
        </w:rPr>
        <w:t>(see Ref. 3)</w:t>
      </w:r>
    </w:p>
    <w:p w:rsidR="00E956E1" w:rsidRDefault="00E956E1" w:rsidP="00E956E1">
      <w:pPr>
        <w:numPr>
          <w:ilvl w:val="3"/>
          <w:numId w:val="19"/>
        </w:numPr>
        <w:ind w:left="709"/>
      </w:pPr>
      <w:r w:rsidRPr="00B11129">
        <w:t>Feedback on coursework</w:t>
      </w:r>
      <w:r w:rsidRPr="003721FC">
        <w:t xml:space="preserve"> will focus on identifying areas of poor content together </w:t>
      </w:r>
      <w:r w:rsidRPr="00714431">
        <w:rPr>
          <w:b/>
          <w:i/>
        </w:rPr>
        <w:t>with suggestions as to how it could be improved</w:t>
      </w:r>
      <w:r>
        <w:t xml:space="preserve">.  Students need to know what they did wrong, but they also need to know what they should have done to get a better mark. Single sentences of feedback for a piece of work which took 30 hours to produce would appear iniquitous.  </w:t>
      </w:r>
      <w:r w:rsidRPr="00CA20D7">
        <w:rPr>
          <w:b/>
        </w:rPr>
        <w:t>(</w:t>
      </w:r>
      <w:proofErr w:type="gramStart"/>
      <w:r>
        <w:rPr>
          <w:b/>
        </w:rPr>
        <w:t>see</w:t>
      </w:r>
      <w:proofErr w:type="gramEnd"/>
      <w:r>
        <w:rPr>
          <w:b/>
        </w:rPr>
        <w:t xml:space="preserve"> </w:t>
      </w:r>
      <w:r w:rsidRPr="00CA20D7">
        <w:rPr>
          <w:b/>
        </w:rPr>
        <w:t>Ref 4).</w:t>
      </w:r>
    </w:p>
    <w:p w:rsidR="00E956E1" w:rsidRDefault="00E956E1" w:rsidP="00E956E1">
      <w:pPr>
        <w:numPr>
          <w:ilvl w:val="3"/>
          <w:numId w:val="19"/>
        </w:numPr>
        <w:spacing w:before="100" w:beforeAutospacing="1" w:after="100" w:afterAutospacing="1"/>
        <w:ind w:left="709"/>
      </w:pPr>
      <w:r w:rsidRPr="003721FC">
        <w:t xml:space="preserve">Clear commitment on return of </w:t>
      </w:r>
      <w:r>
        <w:t xml:space="preserve">marking </w:t>
      </w:r>
      <w:r w:rsidRPr="003721FC">
        <w:t>date</w:t>
      </w:r>
      <w:r>
        <w:t xml:space="preserve"> and undertaking to return marks and feedback </w:t>
      </w:r>
      <w:r w:rsidRPr="00E350E9">
        <w:rPr>
          <w:b/>
          <w:i/>
        </w:rPr>
        <w:t>before</w:t>
      </w:r>
      <w:r>
        <w:t xml:space="preserve"> the deadline </w:t>
      </w:r>
      <w:r w:rsidRPr="00E350E9">
        <w:rPr>
          <w:b/>
          <w:i/>
        </w:rPr>
        <w:t>if</w:t>
      </w:r>
      <w:r w:rsidRPr="00E350E9">
        <w:rPr>
          <w:b/>
        </w:rPr>
        <w:t xml:space="preserve"> </w:t>
      </w:r>
      <w:r>
        <w:t>moderation / second marking is required.</w:t>
      </w:r>
    </w:p>
    <w:p w:rsidR="00E956E1" w:rsidRDefault="00E956E1" w:rsidP="00E956E1">
      <w:pPr>
        <w:numPr>
          <w:ilvl w:val="3"/>
          <w:numId w:val="19"/>
        </w:numPr>
        <w:spacing w:before="100" w:beforeAutospacing="1" w:after="100" w:afterAutospacing="1"/>
        <w:ind w:left="709"/>
      </w:pPr>
      <w:r>
        <w:t xml:space="preserve">Second marking is required on all items of coursework worth more than 3 CATS </w:t>
      </w:r>
      <w:r w:rsidRPr="00CA20D7">
        <w:rPr>
          <w:b/>
        </w:rPr>
        <w:t xml:space="preserve">(see Ref. </w:t>
      </w:r>
      <w:r>
        <w:rPr>
          <w:b/>
        </w:rPr>
        <w:t>5</w:t>
      </w:r>
      <w:r w:rsidRPr="00CA20D7">
        <w:rPr>
          <w:b/>
        </w:rPr>
        <w:t>)</w:t>
      </w:r>
      <w:r>
        <w:rPr>
          <w:b/>
        </w:rPr>
        <w:t>.</w:t>
      </w:r>
    </w:p>
    <w:p w:rsidR="00E956E1" w:rsidRDefault="00E956E1" w:rsidP="00E956E1">
      <w:pPr>
        <w:numPr>
          <w:ilvl w:val="3"/>
          <w:numId w:val="19"/>
        </w:numPr>
        <w:spacing w:before="100" w:beforeAutospacing="1" w:after="100" w:afterAutospacing="1"/>
        <w:ind w:left="709"/>
      </w:pPr>
      <w:r w:rsidRPr="00431B1B">
        <w:t xml:space="preserve">Commitment to communicate late return (in the event of exceptional circumstances preventing timely delivery).  Issues occur which sometimes make timely return of work unavoidable.  In many cases the negative effect of this would be reduced if the late return of </w:t>
      </w:r>
      <w:r>
        <w:t>marking</w:t>
      </w:r>
      <w:r w:rsidRPr="00431B1B">
        <w:t xml:space="preserve"> (and something of the reason) was announced as soon as possible.</w:t>
      </w:r>
    </w:p>
    <w:p w:rsidR="00E956E1" w:rsidRPr="007F694E" w:rsidRDefault="00E956E1" w:rsidP="00E956E1">
      <w:pPr>
        <w:numPr>
          <w:ilvl w:val="3"/>
          <w:numId w:val="19"/>
        </w:numPr>
        <w:spacing w:before="100" w:beforeAutospacing="1" w:after="100" w:afterAutospacing="1"/>
        <w:ind w:left="709"/>
      </w:pPr>
      <w:r>
        <w:t xml:space="preserve">Late submission penalties – 5 marks per day for undergraduate students for coursework worth more than 2 CATS </w:t>
      </w:r>
      <w:r w:rsidRPr="00CA20D7">
        <w:rPr>
          <w:b/>
        </w:rPr>
        <w:t xml:space="preserve">(see Ref. </w:t>
      </w:r>
      <w:r>
        <w:rPr>
          <w:b/>
        </w:rPr>
        <w:t>6</w:t>
      </w:r>
      <w:r w:rsidRPr="00CA20D7">
        <w:rPr>
          <w:b/>
        </w:rPr>
        <w:t>)</w:t>
      </w:r>
      <w:r>
        <w:t xml:space="preserve"> unless a formal extension has been granted.</w:t>
      </w:r>
    </w:p>
    <w:p w:rsidR="00E956E1" w:rsidRPr="00926795" w:rsidRDefault="00E956E1" w:rsidP="00E956E1">
      <w:pPr>
        <w:numPr>
          <w:ilvl w:val="2"/>
          <w:numId w:val="16"/>
        </w:numPr>
        <w:ind w:left="567"/>
      </w:pPr>
      <w:r>
        <w:rPr>
          <w:rFonts w:cstheme="minorHAnsi"/>
          <w:b/>
        </w:rPr>
        <w:lastRenderedPageBreak/>
        <w:t>Word Count</w:t>
      </w:r>
    </w:p>
    <w:p w:rsidR="00E956E1" w:rsidRPr="004656FE" w:rsidRDefault="00E956E1" w:rsidP="00E956E1">
      <w:pPr>
        <w:numPr>
          <w:ilvl w:val="0"/>
          <w:numId w:val="17"/>
        </w:numPr>
      </w:pPr>
      <w:r w:rsidRPr="004656FE">
        <w:t>Not</w:t>
      </w:r>
      <w:r>
        <w:t xml:space="preserve">ional </w:t>
      </w:r>
      <w:r w:rsidRPr="004656FE">
        <w:t xml:space="preserve">word limits for coursework: </w:t>
      </w:r>
      <w:r>
        <w:t xml:space="preserve"> </w:t>
      </w:r>
      <w:r w:rsidRPr="004656FE">
        <w:t>100</w:t>
      </w:r>
      <w:r>
        <w:t>0</w:t>
      </w:r>
      <w:r w:rsidRPr="004656FE">
        <w:t xml:space="preserve"> words </w:t>
      </w:r>
      <w:r>
        <w:t xml:space="preserve">per CAT </w:t>
      </w:r>
      <w:r w:rsidRPr="00CA20D7">
        <w:rPr>
          <w:b/>
        </w:rPr>
        <w:t>(see Ref. 7)</w:t>
      </w:r>
      <w:r w:rsidRPr="00223284">
        <w:rPr>
          <w:b/>
        </w:rPr>
        <w:t>.</w:t>
      </w:r>
      <w:r w:rsidRPr="004656FE">
        <w:rPr>
          <w:b/>
        </w:rPr>
        <w:t xml:space="preserve">  </w:t>
      </w:r>
      <w:r w:rsidRPr="00CA20D7">
        <w:rPr>
          <w:i/>
        </w:rPr>
        <w:t>E.g.,</w:t>
      </w:r>
      <w:r w:rsidRPr="00CA20D7">
        <w:t xml:space="preserve"> for a 15 CAT module, with a 20% coursework assessment, </w:t>
      </w:r>
      <w:r>
        <w:t>3</w:t>
      </w:r>
      <w:r w:rsidRPr="00CA20D7">
        <w:t xml:space="preserve">000 words </w:t>
      </w:r>
      <w:r>
        <w:t>could be the limit</w:t>
      </w:r>
      <w:r w:rsidRPr="00CA20D7">
        <w:t>.</w:t>
      </w:r>
      <w:r>
        <w:t xml:space="preserve">  This is offered as a ‘yardstick’ only, obviously design or programming activities will require a different nominal size.</w:t>
      </w:r>
    </w:p>
    <w:p w:rsidR="00E956E1" w:rsidRPr="00CA20D7" w:rsidRDefault="00E956E1" w:rsidP="00E956E1">
      <w:pPr>
        <w:numPr>
          <w:ilvl w:val="0"/>
          <w:numId w:val="17"/>
        </w:numPr>
      </w:pPr>
      <w:r>
        <w:t>Sometimes a better way to consider work may be likely time to complete.  A 20 % weighted piece of coursework would be expected to take 30 hours to complete for a 15 CATS course.</w:t>
      </w:r>
    </w:p>
    <w:p w:rsidR="00E956E1" w:rsidRDefault="00E956E1" w:rsidP="00E956E1">
      <w:pPr>
        <w:numPr>
          <w:ilvl w:val="3"/>
          <w:numId w:val="18"/>
        </w:numPr>
        <w:ind w:left="709"/>
      </w:pPr>
      <w:r>
        <w:t xml:space="preserve">Strict adherence to “word count” needs stating in assignment brief </w:t>
      </w:r>
      <w:r w:rsidRPr="00CA20D7">
        <w:rPr>
          <w:i/>
        </w:rPr>
        <w:t>if desired</w:t>
      </w:r>
      <w:r>
        <w:t xml:space="preserve"> </w:t>
      </w:r>
      <w:r w:rsidRPr="00CA20D7">
        <w:rPr>
          <w:b/>
        </w:rPr>
        <w:t xml:space="preserve">(see Ref. </w:t>
      </w:r>
      <w:r>
        <w:rPr>
          <w:b/>
        </w:rPr>
        <w:t>8)</w:t>
      </w:r>
    </w:p>
    <w:p w:rsidR="00E956E1" w:rsidRDefault="00E956E1" w:rsidP="00E956E1">
      <w:pPr>
        <w:numPr>
          <w:ilvl w:val="3"/>
          <w:numId w:val="18"/>
        </w:numPr>
        <w:spacing w:before="100" w:beforeAutospacing="1" w:after="100" w:afterAutospacing="1"/>
        <w:ind w:left="709"/>
      </w:pPr>
      <w:r>
        <w:t>Terms like “symbols count” and “character count” should be avoided.</w:t>
      </w:r>
    </w:p>
    <w:p w:rsidR="00E956E1" w:rsidRPr="0069195F" w:rsidRDefault="00E956E1" w:rsidP="00E956E1">
      <w:pPr>
        <w:numPr>
          <w:ilvl w:val="3"/>
          <w:numId w:val="18"/>
        </w:numPr>
        <w:spacing w:before="100" w:beforeAutospacing="1" w:after="100" w:afterAutospacing="1"/>
        <w:ind w:left="709"/>
      </w:pPr>
      <w:r>
        <w:t xml:space="preserve">If “page count” is stipulated the assignment must include type-setting rules (font size, margins, </w:t>
      </w:r>
      <w:proofErr w:type="spellStart"/>
      <w:r w:rsidRPr="002E77E0">
        <w:rPr>
          <w:i/>
        </w:rPr>
        <w:t>etc</w:t>
      </w:r>
      <w:proofErr w:type="spellEnd"/>
      <w:r>
        <w:t>) to avoid abuse of the limit.</w:t>
      </w:r>
    </w:p>
    <w:p w:rsidR="00E956E1" w:rsidRPr="00926795" w:rsidRDefault="00E956E1" w:rsidP="00E956E1">
      <w:pPr>
        <w:numPr>
          <w:ilvl w:val="3"/>
          <w:numId w:val="18"/>
        </w:numPr>
        <w:spacing w:before="100" w:beforeAutospacing="1" w:after="100" w:afterAutospacing="1"/>
        <w:ind w:left="709"/>
      </w:pPr>
      <w:r>
        <w:rPr>
          <w:rFonts w:cstheme="minorHAnsi"/>
        </w:rPr>
        <w:t xml:space="preserve">After allowing 10% tolerance on word count limits, a </w:t>
      </w:r>
      <w:r w:rsidRPr="00926795">
        <w:rPr>
          <w:rFonts w:cstheme="minorHAnsi"/>
        </w:rPr>
        <w:t xml:space="preserve">10% </w:t>
      </w:r>
      <w:r>
        <w:rPr>
          <w:rFonts w:cstheme="minorHAnsi"/>
        </w:rPr>
        <w:t xml:space="preserve">mark </w:t>
      </w:r>
      <w:r w:rsidRPr="00926795">
        <w:rPr>
          <w:rFonts w:cstheme="minorHAnsi"/>
        </w:rPr>
        <w:t>reduction for every 10% word over-count</w:t>
      </w:r>
      <w:r>
        <w:rPr>
          <w:rFonts w:cstheme="minorHAnsi"/>
        </w:rPr>
        <w:t xml:space="preserve"> could be appropriate.</w:t>
      </w:r>
    </w:p>
    <w:p w:rsidR="00E956E1" w:rsidRPr="0069195F" w:rsidRDefault="00E956E1" w:rsidP="00E956E1">
      <w:pPr>
        <w:numPr>
          <w:ilvl w:val="3"/>
          <w:numId w:val="18"/>
        </w:numPr>
        <w:spacing w:before="100" w:beforeAutospacing="1" w:after="100" w:afterAutospacing="1"/>
        <w:ind w:left="709"/>
      </w:pPr>
      <w:r>
        <w:rPr>
          <w:rFonts w:cstheme="minorHAnsi"/>
        </w:rPr>
        <w:t>What is / is not counted?</w:t>
      </w:r>
    </w:p>
    <w:p w:rsidR="00E956E1" w:rsidRPr="0069195F" w:rsidRDefault="00E956E1" w:rsidP="00E956E1">
      <w:pPr>
        <w:numPr>
          <w:ilvl w:val="1"/>
          <w:numId w:val="18"/>
        </w:numPr>
        <w:spacing w:before="100" w:beforeAutospacing="1" w:after="100" w:afterAutospacing="1"/>
      </w:pPr>
      <w:r>
        <w:rPr>
          <w:rFonts w:cstheme="minorHAnsi"/>
        </w:rPr>
        <w:t>Equations are not counted</w:t>
      </w:r>
    </w:p>
    <w:p w:rsidR="00E956E1" w:rsidRPr="002E77E0" w:rsidRDefault="00E956E1" w:rsidP="00E956E1">
      <w:pPr>
        <w:numPr>
          <w:ilvl w:val="1"/>
          <w:numId w:val="18"/>
        </w:numPr>
        <w:spacing w:before="100" w:beforeAutospacing="1" w:after="100" w:afterAutospacing="1"/>
      </w:pPr>
      <w:r>
        <w:rPr>
          <w:rFonts w:cstheme="minorHAnsi"/>
        </w:rPr>
        <w:t>Everything else (including table contents, footnotes, endnotes, appendices) is.</w:t>
      </w:r>
    </w:p>
    <w:p w:rsidR="00E956E1" w:rsidRPr="00CA20D7" w:rsidRDefault="00E956E1" w:rsidP="00E956E1">
      <w:pPr>
        <w:spacing w:before="100" w:beforeAutospacing="1" w:after="100" w:afterAutospacing="1"/>
        <w:rPr>
          <w:b/>
        </w:rPr>
      </w:pPr>
      <w:r>
        <w:rPr>
          <w:b/>
        </w:rPr>
        <w:t>R</w:t>
      </w:r>
      <w:r w:rsidRPr="00CA20D7">
        <w:rPr>
          <w:b/>
        </w:rPr>
        <w:t>eferences</w:t>
      </w:r>
    </w:p>
    <w:p w:rsidR="00E956E1" w:rsidRDefault="00E956E1" w:rsidP="00E956E1">
      <w:pPr>
        <w:pStyle w:val="ListParagraph"/>
        <w:numPr>
          <w:ilvl w:val="0"/>
          <w:numId w:val="20"/>
        </w:numPr>
        <w:spacing w:after="160" w:line="259" w:lineRule="auto"/>
        <w:contextualSpacing/>
      </w:pPr>
      <w:r>
        <w:t>Teaching Quality – Assessment Strategy and Good Practice</w:t>
      </w:r>
    </w:p>
    <w:p w:rsidR="00E956E1" w:rsidRDefault="00870D63" w:rsidP="00E956E1">
      <w:pPr>
        <w:pStyle w:val="ListParagraph"/>
      </w:pPr>
      <w:hyperlink r:id="rId11" w:history="1">
        <w:r w:rsidR="00E956E1" w:rsidRPr="00D15C59">
          <w:rPr>
            <w:rStyle w:val="Hyperlink"/>
          </w:rPr>
          <w:t>http://www2.warwick.ac.uk/services/aro/dar/quality/categories/examinations/assessmentstrat</w:t>
        </w:r>
      </w:hyperlink>
    </w:p>
    <w:p w:rsidR="00E956E1" w:rsidRDefault="00E956E1" w:rsidP="00E956E1">
      <w:pPr>
        <w:pStyle w:val="ListParagraph"/>
        <w:numPr>
          <w:ilvl w:val="0"/>
          <w:numId w:val="20"/>
        </w:numPr>
        <w:spacing w:after="160" w:line="259" w:lineRule="auto"/>
        <w:contextualSpacing/>
      </w:pPr>
      <w:r>
        <w:t>Guidelines for Writing A Departmental Assessment Strategy</w:t>
      </w:r>
    </w:p>
    <w:p w:rsidR="00E956E1" w:rsidRDefault="00870D63" w:rsidP="00E956E1">
      <w:pPr>
        <w:pStyle w:val="ListParagraph"/>
      </w:pPr>
      <w:hyperlink r:id="rId12" w:history="1">
        <w:r w:rsidR="00E956E1" w:rsidRPr="00D15C59">
          <w:rPr>
            <w:rStyle w:val="Hyperlink"/>
          </w:rPr>
          <w:t>http://www2.warwick.ac.uk/services/aro/dar/quality/categories/examinations/assessmentstrat/departmentstrat/university_assessment_strategy_guidance_feb_2014.pdf</w:t>
        </w:r>
      </w:hyperlink>
    </w:p>
    <w:p w:rsidR="00E956E1" w:rsidRDefault="00E956E1" w:rsidP="00E956E1">
      <w:pPr>
        <w:pStyle w:val="ListParagraph"/>
        <w:numPr>
          <w:ilvl w:val="0"/>
          <w:numId w:val="20"/>
        </w:numPr>
        <w:spacing w:after="160" w:line="259" w:lineRule="auto"/>
        <w:contextualSpacing/>
      </w:pPr>
      <w:r>
        <w:t>How quickly should assessed work be returned to students?</w:t>
      </w:r>
    </w:p>
    <w:p w:rsidR="00E956E1" w:rsidRDefault="00870D63" w:rsidP="00E956E1">
      <w:pPr>
        <w:pStyle w:val="ListParagraph"/>
      </w:pPr>
      <w:hyperlink r:id="rId13" w:history="1">
        <w:r w:rsidR="00E956E1" w:rsidRPr="00D15C59">
          <w:rPr>
            <w:rStyle w:val="Hyperlink"/>
          </w:rPr>
          <w:t>http://www2.warwick.ac.uk/services/aro/dar/quality/categories/examinations/faqs/feedback</w:t>
        </w:r>
      </w:hyperlink>
    </w:p>
    <w:p w:rsidR="00E956E1" w:rsidRDefault="00E956E1" w:rsidP="00E956E1">
      <w:pPr>
        <w:pStyle w:val="ListParagraph"/>
        <w:numPr>
          <w:ilvl w:val="0"/>
          <w:numId w:val="20"/>
        </w:numPr>
        <w:spacing w:after="160" w:line="259" w:lineRule="auto"/>
        <w:contextualSpacing/>
      </w:pPr>
      <w:r>
        <w:t>FAQs – Examinations and Assessment</w:t>
      </w:r>
    </w:p>
    <w:p w:rsidR="00E956E1" w:rsidRDefault="00870D63" w:rsidP="00E956E1">
      <w:pPr>
        <w:pStyle w:val="ListParagraph"/>
      </w:pPr>
      <w:hyperlink r:id="rId14" w:history="1">
        <w:r w:rsidR="00E956E1" w:rsidRPr="00D15C59">
          <w:rPr>
            <w:rStyle w:val="Hyperlink"/>
          </w:rPr>
          <w:t>http://www2.warwick.ac.uk/services/aro/dar/quality/categories/examinations/faqs/</w:t>
        </w:r>
      </w:hyperlink>
    </w:p>
    <w:p w:rsidR="00E956E1" w:rsidRDefault="00E956E1" w:rsidP="00E956E1">
      <w:pPr>
        <w:pStyle w:val="ListParagraph"/>
        <w:numPr>
          <w:ilvl w:val="0"/>
          <w:numId w:val="20"/>
        </w:numPr>
        <w:spacing w:after="160" w:line="259" w:lineRule="auto"/>
        <w:contextualSpacing/>
      </w:pPr>
      <w:r>
        <w:t>Double-marking</w:t>
      </w:r>
    </w:p>
    <w:p w:rsidR="00E956E1" w:rsidRPr="00153ACF" w:rsidRDefault="00870D63" w:rsidP="00E956E1">
      <w:pPr>
        <w:pStyle w:val="ListParagraph"/>
      </w:pPr>
      <w:hyperlink r:id="rId15" w:history="1">
        <w:r w:rsidR="00E956E1" w:rsidRPr="00153ACF">
          <w:rPr>
            <w:rStyle w:val="Hyperlink"/>
          </w:rPr>
          <w:t>http://www2.warwick.ac.uk/services/aro/dar/quality/categories/examinations/policies/g_markingofworkfordegreecredit/</w:t>
        </w:r>
      </w:hyperlink>
    </w:p>
    <w:p w:rsidR="00E956E1" w:rsidRDefault="00E956E1" w:rsidP="00E956E1">
      <w:pPr>
        <w:pStyle w:val="ListParagraph"/>
        <w:numPr>
          <w:ilvl w:val="0"/>
          <w:numId w:val="20"/>
        </w:numPr>
        <w:spacing w:after="160" w:line="259" w:lineRule="auto"/>
        <w:contextualSpacing/>
      </w:pPr>
      <w:r>
        <w:t>Late Submissions</w:t>
      </w:r>
    </w:p>
    <w:p w:rsidR="00E956E1" w:rsidRDefault="00870D63" w:rsidP="00E956E1">
      <w:pPr>
        <w:pStyle w:val="ListParagraph"/>
      </w:pPr>
      <w:hyperlink r:id="rId16" w:history="1">
        <w:r w:rsidR="00E956E1" w:rsidRPr="00D15C59">
          <w:rPr>
            <w:rStyle w:val="Hyperlink"/>
          </w:rPr>
          <w:t>http://www2.warwick.ac.uk/services/aro/dar/quality/categories/examinations/faqs/penalties</w:t>
        </w:r>
      </w:hyperlink>
    </w:p>
    <w:p w:rsidR="00E956E1" w:rsidRDefault="00E956E1" w:rsidP="00E956E1">
      <w:pPr>
        <w:pStyle w:val="ListParagraph"/>
        <w:numPr>
          <w:ilvl w:val="0"/>
          <w:numId w:val="20"/>
        </w:numPr>
        <w:spacing w:after="160" w:line="259" w:lineRule="auto"/>
        <w:contextualSpacing/>
      </w:pPr>
      <w:r>
        <w:t>Nominal Word Counts</w:t>
      </w:r>
    </w:p>
    <w:p w:rsidR="00E956E1" w:rsidRDefault="00E956E1" w:rsidP="00E956E1">
      <w:pPr>
        <w:pStyle w:val="ListParagraph"/>
      </w:pPr>
      <w:r w:rsidRPr="00236202">
        <w:t xml:space="preserve">TPC </w:t>
      </w:r>
      <w:proofErr w:type="gramStart"/>
      <w:r>
        <w:t>review :</w:t>
      </w:r>
      <w:proofErr w:type="gramEnd"/>
      <w:r>
        <w:t xml:space="preserve"> </w:t>
      </w:r>
      <w:r w:rsidRPr="00236202">
        <w:t xml:space="preserve"> appropriate</w:t>
      </w:r>
      <w:r>
        <w:t xml:space="preserve"> nominal of</w:t>
      </w:r>
      <w:r w:rsidRPr="00236202">
        <w:t xml:space="preserve"> 1500 words for an</w:t>
      </w:r>
      <w:r>
        <w:t xml:space="preserve"> assignment report worth 10% of</w:t>
      </w:r>
      <w:r w:rsidRPr="00236202">
        <w:t xml:space="preserve"> a 15 credit module.</w:t>
      </w:r>
      <w:r>
        <w:t xml:space="preserve">  </w:t>
      </w:r>
      <w:r w:rsidRPr="00CA20D7">
        <w:rPr>
          <w:i/>
        </w:rPr>
        <w:t>I.e.,</w:t>
      </w:r>
      <w:r>
        <w:t xml:space="preserve"> 1000 words per CAT.</w:t>
      </w:r>
    </w:p>
    <w:p w:rsidR="00E956E1" w:rsidRDefault="00E956E1" w:rsidP="00E956E1">
      <w:pPr>
        <w:pStyle w:val="ListParagraph"/>
        <w:numPr>
          <w:ilvl w:val="0"/>
          <w:numId w:val="20"/>
        </w:numPr>
        <w:spacing w:after="160" w:line="259" w:lineRule="auto"/>
        <w:contextualSpacing/>
      </w:pPr>
      <w:r>
        <w:t>Over-long assessments</w:t>
      </w:r>
    </w:p>
    <w:p w:rsidR="00E956E1" w:rsidRDefault="00870D63" w:rsidP="00E956E1">
      <w:pPr>
        <w:pStyle w:val="ListParagraph"/>
      </w:pPr>
      <w:hyperlink r:id="rId17" w:history="1">
        <w:r w:rsidR="00E956E1" w:rsidRPr="00D15C59">
          <w:rPr>
            <w:rStyle w:val="Hyperlink"/>
          </w:rPr>
          <w:t>http://www2.warwick.ac.uk/services/aro/dar/quality/categories/examinations/faqs/overlength</w:t>
        </w:r>
      </w:hyperlink>
    </w:p>
    <w:p w:rsidR="00F003FC" w:rsidRPr="00706347" w:rsidRDefault="00F003FC" w:rsidP="005341CD">
      <w:pPr>
        <w:jc w:val="both"/>
      </w:pPr>
    </w:p>
    <w:p w:rsidR="00E1235E" w:rsidRDefault="00E1235E"/>
    <w:sectPr w:rsidR="00E1235E" w:rsidSect="00D53D53">
      <w:footerReference w:type="default" r:id="rId18"/>
      <w:type w:val="continuous"/>
      <w:pgSz w:w="11909" w:h="16834" w:code="9"/>
      <w:pgMar w:top="993" w:right="1136" w:bottom="709" w:left="1134" w:header="142" w:footer="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01B4C" w:rsidRDefault="00A01B4C" w:rsidP="00E1235E">
      <w:r>
        <w:separator/>
      </w:r>
    </w:p>
    <w:p w:rsidR="00A01B4C" w:rsidRDefault="00A01B4C"/>
    <w:p w:rsidR="00A01B4C" w:rsidRDefault="00A01B4C" w:rsidP="00F003FC"/>
    <w:p w:rsidR="00A01B4C" w:rsidRDefault="00A01B4C" w:rsidP="00F003FC"/>
  </w:endnote>
  <w:endnote w:type="continuationSeparator" w:id="0">
    <w:p w:rsidR="00A01B4C" w:rsidRDefault="00A01B4C" w:rsidP="00E1235E">
      <w:r>
        <w:continuationSeparator/>
      </w:r>
    </w:p>
    <w:p w:rsidR="00A01B4C" w:rsidRDefault="00A01B4C"/>
    <w:p w:rsidR="00A01B4C" w:rsidRDefault="00A01B4C" w:rsidP="00F003FC"/>
    <w:p w:rsidR="00A01B4C" w:rsidRDefault="00A01B4C" w:rsidP="00F003F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352B5" w:rsidRPr="00FE0A83" w:rsidRDefault="005352B5" w:rsidP="00FE0A83">
    <w:pPr>
      <w:pStyle w:val="Footer"/>
      <w:rPr>
        <w:sz w:val="22"/>
        <w:szCs w:val="22"/>
        <w:lang w:val="en-GB"/>
      </w:rPr>
    </w:pPr>
    <w:r w:rsidRPr="00FE0A83">
      <w:rPr>
        <w:sz w:val="22"/>
        <w:szCs w:val="22"/>
        <w:lang w:val="en-GB"/>
      </w:rPr>
      <w:tab/>
    </w:r>
    <w:r w:rsidRPr="00FE0A83">
      <w:rPr>
        <w:sz w:val="22"/>
        <w:szCs w:val="22"/>
        <w:lang w:val="en-GB"/>
      </w:rPr>
      <w:tab/>
    </w:r>
    <w:r w:rsidRPr="00FE0A83">
      <w:rPr>
        <w:rStyle w:val="PageNumber"/>
        <w:sz w:val="22"/>
        <w:szCs w:val="22"/>
      </w:rPr>
      <w:fldChar w:fldCharType="begin"/>
    </w:r>
    <w:r w:rsidRPr="00FE0A83">
      <w:rPr>
        <w:rStyle w:val="PageNumber"/>
        <w:sz w:val="22"/>
        <w:szCs w:val="22"/>
      </w:rPr>
      <w:instrText xml:space="preserve"> PAGE </w:instrText>
    </w:r>
    <w:r w:rsidRPr="00FE0A83">
      <w:rPr>
        <w:rStyle w:val="PageNumber"/>
        <w:sz w:val="22"/>
        <w:szCs w:val="22"/>
      </w:rPr>
      <w:fldChar w:fldCharType="separate"/>
    </w:r>
    <w:r>
      <w:rPr>
        <w:rStyle w:val="PageNumber"/>
        <w:noProof/>
        <w:sz w:val="22"/>
        <w:szCs w:val="22"/>
      </w:rPr>
      <w:t>2</w:t>
    </w:r>
    <w:r w:rsidRPr="00FE0A83">
      <w:rPr>
        <w:rStyle w:val="PageNumber"/>
        <w:sz w:val="22"/>
        <w:szCs w:val="22"/>
      </w:rPr>
      <w:fldChar w:fldCharType="end"/>
    </w:r>
    <w:r>
      <w:rPr>
        <w:rStyle w:val="PageNumber"/>
        <w:sz w:val="22"/>
        <w:szCs w:val="22"/>
      </w:rPr>
      <w:t>/</w:t>
    </w:r>
    <w:r>
      <w:rPr>
        <w:rStyle w:val="PageNumber"/>
        <w:sz w:val="22"/>
        <w:szCs w:val="22"/>
      </w:rPr>
      <w:fldChar w:fldCharType="begin"/>
    </w:r>
    <w:r>
      <w:rPr>
        <w:rStyle w:val="PageNumber"/>
        <w:sz w:val="22"/>
        <w:szCs w:val="22"/>
      </w:rPr>
      <w:instrText xml:space="preserve"> NUMPAGES   \* MERGEFORMAT </w:instrText>
    </w:r>
    <w:r>
      <w:rPr>
        <w:rStyle w:val="PageNumber"/>
        <w:sz w:val="22"/>
        <w:szCs w:val="22"/>
      </w:rPr>
      <w:fldChar w:fldCharType="separate"/>
    </w:r>
    <w:r>
      <w:rPr>
        <w:rStyle w:val="PageNumber"/>
        <w:noProof/>
        <w:sz w:val="22"/>
        <w:szCs w:val="22"/>
      </w:rPr>
      <w:t>20</w:t>
    </w:r>
    <w:r>
      <w:rPr>
        <w:rStyle w:val="PageNumber"/>
        <w:sz w:val="22"/>
        <w:szCs w:val="22"/>
      </w:rPr>
      <w:fldChar w:fldCharType="end"/>
    </w:r>
  </w:p>
  <w:p w:rsidR="005352B5" w:rsidRDefault="005352B5" w:rsidP="00FE0A83">
    <w:pPr>
      <w:pStyle w:val="Footer"/>
      <w:jc w:val="right"/>
    </w:pPr>
  </w:p>
  <w:p w:rsidR="005352B5" w:rsidRDefault="005352B5" w:rsidP="00F003FC">
    <w:pPr>
      <w:pStyle w:val="Footer"/>
    </w:pPr>
  </w:p>
  <w:p w:rsidR="005352B5" w:rsidRDefault="005352B5" w:rsidP="00F003F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352B5" w:rsidRDefault="003C0E31" w:rsidP="00FE0A83">
    <w:pPr>
      <w:pStyle w:val="Footer"/>
      <w:rPr>
        <w:sz w:val="22"/>
        <w:szCs w:val="22"/>
        <w:lang w:val="en-GB"/>
      </w:rPr>
    </w:pPr>
    <w:r>
      <w:rPr>
        <w:sz w:val="22"/>
        <w:szCs w:val="22"/>
        <w:lang w:val="en-GB"/>
      </w:rPr>
      <w:t>SoE_Assignment_Guidelines_v2</w:t>
    </w:r>
  </w:p>
  <w:p w:rsidR="005352B5" w:rsidRPr="00FE0A83" w:rsidRDefault="003C0E31" w:rsidP="002C4CA5">
    <w:pPr>
      <w:pStyle w:val="Footer"/>
      <w:tabs>
        <w:tab w:val="clear" w:pos="8640"/>
        <w:tab w:val="right" w:pos="9072"/>
      </w:tabs>
      <w:rPr>
        <w:sz w:val="22"/>
        <w:szCs w:val="22"/>
        <w:lang w:val="en-GB"/>
      </w:rPr>
    </w:pPr>
    <w:r>
      <w:rPr>
        <w:sz w:val="22"/>
        <w:szCs w:val="22"/>
        <w:lang w:val="en-GB"/>
      </w:rPr>
      <w:t>March 2016 / RL</w:t>
    </w:r>
    <w:r w:rsidR="005352B5" w:rsidRPr="00FE0A83">
      <w:rPr>
        <w:sz w:val="22"/>
        <w:szCs w:val="22"/>
        <w:lang w:val="en-GB"/>
      </w:rPr>
      <w:tab/>
    </w:r>
    <w:r w:rsidR="005352B5" w:rsidRPr="00FE0A83">
      <w:rPr>
        <w:sz w:val="22"/>
        <w:szCs w:val="22"/>
        <w:lang w:val="en-GB"/>
      </w:rPr>
      <w:tab/>
    </w:r>
    <w:r w:rsidR="005352B5" w:rsidRPr="00FE0A83">
      <w:rPr>
        <w:rStyle w:val="PageNumber"/>
        <w:sz w:val="22"/>
        <w:szCs w:val="22"/>
      </w:rPr>
      <w:fldChar w:fldCharType="begin"/>
    </w:r>
    <w:r w:rsidR="005352B5" w:rsidRPr="00FE0A83">
      <w:rPr>
        <w:rStyle w:val="PageNumber"/>
        <w:sz w:val="22"/>
        <w:szCs w:val="22"/>
      </w:rPr>
      <w:instrText xml:space="preserve"> PAGE </w:instrText>
    </w:r>
    <w:r w:rsidR="005352B5" w:rsidRPr="00FE0A83">
      <w:rPr>
        <w:rStyle w:val="PageNumber"/>
        <w:sz w:val="22"/>
        <w:szCs w:val="22"/>
      </w:rPr>
      <w:fldChar w:fldCharType="separate"/>
    </w:r>
    <w:r w:rsidR="00870D63">
      <w:rPr>
        <w:rStyle w:val="PageNumber"/>
        <w:noProof/>
        <w:sz w:val="22"/>
        <w:szCs w:val="22"/>
      </w:rPr>
      <w:t>1</w:t>
    </w:r>
    <w:r w:rsidR="005352B5" w:rsidRPr="00FE0A83">
      <w:rPr>
        <w:rStyle w:val="PageNumber"/>
        <w:sz w:val="22"/>
        <w:szCs w:val="22"/>
      </w:rPr>
      <w:fldChar w:fldCharType="end"/>
    </w:r>
    <w:r w:rsidR="005352B5">
      <w:rPr>
        <w:rStyle w:val="PageNumber"/>
        <w:sz w:val="22"/>
        <w:szCs w:val="22"/>
      </w:rPr>
      <w:t>/</w:t>
    </w:r>
    <w:r w:rsidR="005352B5">
      <w:rPr>
        <w:rStyle w:val="PageNumber"/>
        <w:sz w:val="22"/>
        <w:szCs w:val="22"/>
      </w:rPr>
      <w:fldChar w:fldCharType="begin"/>
    </w:r>
    <w:r w:rsidR="005352B5">
      <w:rPr>
        <w:rStyle w:val="PageNumber"/>
        <w:sz w:val="22"/>
        <w:szCs w:val="22"/>
      </w:rPr>
      <w:instrText xml:space="preserve"> NUMPAGES   \* MERGEFORMAT </w:instrText>
    </w:r>
    <w:r w:rsidR="005352B5">
      <w:rPr>
        <w:rStyle w:val="PageNumber"/>
        <w:sz w:val="22"/>
        <w:szCs w:val="22"/>
      </w:rPr>
      <w:fldChar w:fldCharType="separate"/>
    </w:r>
    <w:r w:rsidR="00870D63">
      <w:rPr>
        <w:rStyle w:val="PageNumber"/>
        <w:noProof/>
        <w:sz w:val="22"/>
        <w:szCs w:val="22"/>
      </w:rPr>
      <w:t>2</w:t>
    </w:r>
    <w:r w:rsidR="005352B5">
      <w:rPr>
        <w:rStyle w:val="PageNumber"/>
        <w:sz w:val="22"/>
        <w:szCs w:val="22"/>
      </w:rPr>
      <w:fldChar w:fldCharType="end"/>
    </w:r>
  </w:p>
  <w:p w:rsidR="005352B5" w:rsidRDefault="005352B5" w:rsidP="00F003FC"/>
  <w:p w:rsidR="005352B5" w:rsidRDefault="005352B5" w:rsidP="00F003FC"/>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352B5" w:rsidRPr="00FE0A83" w:rsidRDefault="005352B5" w:rsidP="00FE0A83">
    <w:pPr>
      <w:pStyle w:val="Footer"/>
      <w:rPr>
        <w:sz w:val="22"/>
        <w:szCs w:val="22"/>
        <w:lang w:val="en-GB"/>
      </w:rPr>
    </w:pPr>
    <w:r w:rsidRPr="00FE0A83">
      <w:rPr>
        <w:sz w:val="22"/>
        <w:szCs w:val="22"/>
        <w:lang w:val="en-GB"/>
      </w:rPr>
      <w:tab/>
    </w:r>
    <w:r w:rsidRPr="00FE0A83">
      <w:rPr>
        <w:sz w:val="22"/>
        <w:szCs w:val="22"/>
        <w:lang w:val="en-GB"/>
      </w:rPr>
      <w:tab/>
    </w:r>
    <w:r w:rsidRPr="00FE0A83">
      <w:rPr>
        <w:rStyle w:val="PageNumber"/>
        <w:sz w:val="22"/>
        <w:szCs w:val="22"/>
      </w:rPr>
      <w:fldChar w:fldCharType="begin"/>
    </w:r>
    <w:r w:rsidRPr="00FE0A83">
      <w:rPr>
        <w:rStyle w:val="PageNumber"/>
        <w:sz w:val="22"/>
        <w:szCs w:val="22"/>
      </w:rPr>
      <w:instrText xml:space="preserve"> PAGE </w:instrText>
    </w:r>
    <w:r w:rsidRPr="00FE0A83">
      <w:rPr>
        <w:rStyle w:val="PageNumber"/>
        <w:sz w:val="22"/>
        <w:szCs w:val="22"/>
      </w:rPr>
      <w:fldChar w:fldCharType="separate"/>
    </w:r>
    <w:r w:rsidR="00870D63">
      <w:rPr>
        <w:rStyle w:val="PageNumber"/>
        <w:noProof/>
        <w:sz w:val="22"/>
        <w:szCs w:val="22"/>
      </w:rPr>
      <w:t>2</w:t>
    </w:r>
    <w:r w:rsidRPr="00FE0A83">
      <w:rPr>
        <w:rStyle w:val="PageNumber"/>
        <w:sz w:val="22"/>
        <w:szCs w:val="22"/>
      </w:rPr>
      <w:fldChar w:fldCharType="end"/>
    </w:r>
    <w:r>
      <w:rPr>
        <w:rStyle w:val="PageNumber"/>
        <w:sz w:val="22"/>
        <w:szCs w:val="22"/>
      </w:rPr>
      <w:t>/</w:t>
    </w:r>
    <w:r>
      <w:rPr>
        <w:rStyle w:val="PageNumber"/>
        <w:sz w:val="22"/>
        <w:szCs w:val="22"/>
      </w:rPr>
      <w:fldChar w:fldCharType="begin"/>
    </w:r>
    <w:r>
      <w:rPr>
        <w:rStyle w:val="PageNumber"/>
        <w:sz w:val="22"/>
        <w:szCs w:val="22"/>
      </w:rPr>
      <w:instrText xml:space="preserve"> NUMPAGES   \* MERGEFORMAT </w:instrText>
    </w:r>
    <w:r>
      <w:rPr>
        <w:rStyle w:val="PageNumber"/>
        <w:sz w:val="22"/>
        <w:szCs w:val="22"/>
      </w:rPr>
      <w:fldChar w:fldCharType="separate"/>
    </w:r>
    <w:r w:rsidR="00870D63">
      <w:rPr>
        <w:rStyle w:val="PageNumber"/>
        <w:noProof/>
        <w:sz w:val="22"/>
        <w:szCs w:val="22"/>
      </w:rPr>
      <w:t>2</w:t>
    </w:r>
    <w:r>
      <w:rPr>
        <w:rStyle w:val="PageNumber"/>
        <w:sz w:val="22"/>
        <w:szCs w:val="22"/>
      </w:rPr>
      <w:fldChar w:fldCharType="end"/>
    </w:r>
  </w:p>
  <w:p w:rsidR="005352B5" w:rsidRDefault="005352B5" w:rsidP="00F003F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01B4C" w:rsidRPr="00F003FC" w:rsidRDefault="00A01B4C" w:rsidP="00F003FC">
      <w:pPr>
        <w:pStyle w:val="Footer"/>
      </w:pPr>
    </w:p>
    <w:p w:rsidR="00A01B4C" w:rsidRDefault="00A01B4C"/>
    <w:p w:rsidR="00A01B4C" w:rsidRDefault="00A01B4C" w:rsidP="00F003FC"/>
    <w:p w:rsidR="00A01B4C" w:rsidRDefault="00A01B4C" w:rsidP="00F003FC"/>
  </w:footnote>
  <w:footnote w:type="continuationSeparator" w:id="0">
    <w:p w:rsidR="00A01B4C" w:rsidRDefault="00A01B4C" w:rsidP="00E1235E">
      <w:r>
        <w:continuationSeparator/>
      </w:r>
    </w:p>
    <w:p w:rsidR="00A01B4C" w:rsidRDefault="00A01B4C"/>
    <w:p w:rsidR="00A01B4C" w:rsidRDefault="00A01B4C" w:rsidP="00F003FC"/>
    <w:p w:rsidR="00A01B4C" w:rsidRDefault="00A01B4C" w:rsidP="00F003F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352B5" w:rsidRDefault="00BD5A87">
    <w:pPr>
      <w:pStyle w:val="Header"/>
    </w:pPr>
    <w:r>
      <w:rPr>
        <w:noProof/>
        <w:lang w:val="en-GB"/>
      </w:rPr>
      <w:drawing>
        <wp:anchor distT="0" distB="0" distL="114300" distR="114300" simplePos="0" relativeHeight="251657728" behindDoc="1" locked="0" layoutInCell="1" allowOverlap="1" wp14:anchorId="41EB5544" wp14:editId="7C32FBF3">
          <wp:simplePos x="0" y="0"/>
          <wp:positionH relativeFrom="margin">
            <wp:posOffset>-455930</wp:posOffset>
          </wp:positionH>
          <wp:positionV relativeFrom="paragraph">
            <wp:posOffset>108585</wp:posOffset>
          </wp:positionV>
          <wp:extent cx="7037705" cy="638175"/>
          <wp:effectExtent l="0" t="0" r="0" b="9525"/>
          <wp:wrapNone/>
          <wp:docPr id="1" name="Picture 10" descr="keyline_A4_portrait_black_warwick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keyline_A4_portrait_black_warwick_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37705" cy="638175"/>
                  </a:xfrm>
                  <a:prstGeom prst="rect">
                    <a:avLst/>
                  </a:prstGeom>
                  <a:noFill/>
                </pic:spPr>
              </pic:pic>
            </a:graphicData>
          </a:graphic>
          <wp14:sizeRelH relativeFrom="page">
            <wp14:pctWidth>0</wp14:pctWidth>
          </wp14:sizeRelH>
          <wp14:sizeRelV relativeFrom="page">
            <wp14:pctHeight>0</wp14:pctHeight>
          </wp14:sizeRelV>
        </wp:anchor>
      </w:drawing>
    </w:r>
  </w:p>
  <w:p w:rsidR="005352B5" w:rsidRDefault="005352B5">
    <w:pPr>
      <w:pStyle w:val="Header"/>
      <w:rPr>
        <w:rFonts w:ascii="Arial" w:hAnsi="Arial" w:cs="Arial"/>
        <w:sz w:val="20"/>
      </w:rPr>
    </w:pPr>
  </w:p>
  <w:p w:rsidR="005352B5" w:rsidRDefault="005352B5" w:rsidP="00017F9A">
    <w:pPr>
      <w:pStyle w:val="Header"/>
      <w:tabs>
        <w:tab w:val="clear" w:pos="8640"/>
        <w:tab w:val="right" w:pos="6804"/>
      </w:tabs>
      <w:ind w:right="-567"/>
      <w:rPr>
        <w:rFonts w:ascii="Arial" w:hAnsi="Arial" w:cs="Arial"/>
        <w:sz w:val="20"/>
      </w:rPr>
    </w:pPr>
    <w:r>
      <w:rPr>
        <w:rFonts w:ascii="Arial" w:hAnsi="Arial" w:cs="Arial"/>
        <w:sz w:val="20"/>
      </w:rPr>
      <w:tab/>
    </w:r>
  </w:p>
  <w:p w:rsidR="005352B5" w:rsidRDefault="005352B5" w:rsidP="00017F9A">
    <w:pPr>
      <w:pStyle w:val="Header"/>
      <w:tabs>
        <w:tab w:val="clear" w:pos="8640"/>
        <w:tab w:val="right" w:pos="6804"/>
      </w:tabs>
      <w:ind w:right="-567"/>
      <w:rPr>
        <w:rFonts w:ascii="Arial" w:hAnsi="Arial" w:cs="Arial"/>
        <w:sz w:val="20"/>
      </w:rPr>
    </w:pPr>
  </w:p>
  <w:p w:rsidR="005352B5" w:rsidRDefault="005352B5" w:rsidP="00017F9A">
    <w:pPr>
      <w:pStyle w:val="Header"/>
      <w:tabs>
        <w:tab w:val="clear" w:pos="8640"/>
        <w:tab w:val="right" w:pos="6804"/>
      </w:tabs>
      <w:ind w:right="-567"/>
      <w:rPr>
        <w:rFonts w:ascii="Arial" w:hAnsi="Arial" w:cs="Arial"/>
        <w:sz w:val="20"/>
      </w:rPr>
    </w:pPr>
  </w:p>
  <w:p w:rsidR="005352B5" w:rsidRPr="007B5C49" w:rsidRDefault="003C0E31" w:rsidP="007B5C49">
    <w:pPr>
      <w:pStyle w:val="Header"/>
      <w:tabs>
        <w:tab w:val="clear" w:pos="8640"/>
        <w:tab w:val="right" w:pos="6804"/>
      </w:tabs>
      <w:ind w:right="-567"/>
      <w:rPr>
        <w:rFonts w:cs="Arial"/>
        <w:sz w:val="20"/>
      </w:rPr>
    </w:pPr>
    <w:r>
      <w:rPr>
        <w:rFonts w:ascii="Arial" w:hAnsi="Arial" w:cs="Arial"/>
        <w:sz w:val="20"/>
      </w:rPr>
      <w:tab/>
    </w:r>
    <w:r>
      <w:rPr>
        <w:rFonts w:ascii="Arial" w:hAnsi="Arial" w:cs="Arial"/>
        <w:sz w:val="20"/>
      </w:rPr>
      <w:tab/>
      <w:t xml:space="preserve">    </w:t>
    </w:r>
    <w:r>
      <w:rPr>
        <w:rFonts w:ascii="Arial" w:hAnsi="Arial" w:cs="Arial"/>
        <w:sz w:val="20"/>
      </w:rPr>
      <w:tab/>
      <w:t xml:space="preserve">    </w:t>
    </w:r>
    <w:r>
      <w:rPr>
        <w:rFonts w:ascii="Arial" w:hAnsi="Arial" w:cs="Arial"/>
        <w:sz w:val="20"/>
      </w:rPr>
      <w:tab/>
      <w:t xml:space="preserve">  </w:t>
    </w:r>
    <w:r w:rsidR="005352B5">
      <w:rPr>
        <w:rFonts w:ascii="Arial" w:hAnsi="Arial" w:cs="Arial"/>
        <w:sz w:val="20"/>
      </w:rPr>
      <w:t xml:space="preserve">  </w:t>
    </w:r>
    <w:r w:rsidR="005352B5" w:rsidRPr="005341CD">
      <w:rPr>
        <w:rFonts w:cs="Arial"/>
        <w:sz w:val="18"/>
      </w:rPr>
      <w:t>School of Engineering</w:t>
    </w:r>
  </w:p>
  <w:p w:rsidR="005352B5" w:rsidRDefault="005352B5" w:rsidP="00F003F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37111D"/>
    <w:multiLevelType w:val="hybridMultilevel"/>
    <w:tmpl w:val="7DCA1BA2"/>
    <w:lvl w:ilvl="0" w:tplc="8E48EED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B322C6E"/>
    <w:multiLevelType w:val="hybridMultilevel"/>
    <w:tmpl w:val="7C4AC41C"/>
    <w:lvl w:ilvl="0" w:tplc="F558E9F2">
      <w:start w:val="1"/>
      <w:numFmt w:val="lowerRoman"/>
      <w:lvlText w:val="(%1)"/>
      <w:lvlJc w:val="left"/>
      <w:pPr>
        <w:ind w:left="3600" w:hanging="720"/>
      </w:pPr>
      <w:rPr>
        <w:rFonts w:hint="default"/>
      </w:rPr>
    </w:lvl>
    <w:lvl w:ilvl="1" w:tplc="08090019" w:tentative="1">
      <w:start w:val="1"/>
      <w:numFmt w:val="lowerLetter"/>
      <w:lvlText w:val="%2."/>
      <w:lvlJc w:val="left"/>
      <w:pPr>
        <w:ind w:left="3240" w:hanging="360"/>
      </w:pPr>
    </w:lvl>
    <w:lvl w:ilvl="2" w:tplc="0809001B">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2" w15:restartNumberingAfterBreak="0">
    <w:nsid w:val="0C653910"/>
    <w:multiLevelType w:val="hybridMultilevel"/>
    <w:tmpl w:val="AB56B708"/>
    <w:lvl w:ilvl="0" w:tplc="08090001">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3" w15:restartNumberingAfterBreak="0">
    <w:nsid w:val="0E6901F7"/>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15:restartNumberingAfterBreak="0">
    <w:nsid w:val="10524320"/>
    <w:multiLevelType w:val="hybridMultilevel"/>
    <w:tmpl w:val="BC4C4B10"/>
    <w:lvl w:ilvl="0" w:tplc="08090001">
      <w:start w:val="1"/>
      <w:numFmt w:val="bullet"/>
      <w:lvlText w:val=""/>
      <w:lvlJc w:val="left"/>
      <w:pPr>
        <w:ind w:left="720" w:hanging="360"/>
      </w:pPr>
      <w:rPr>
        <w:rFonts w:ascii="Symbol" w:hAnsi="Symbol" w:hint="default"/>
        <w:sz w:val="20"/>
      </w:rPr>
    </w:lvl>
    <w:lvl w:ilvl="1" w:tplc="08090003">
      <w:start w:val="1"/>
      <w:numFmt w:val="bullet"/>
      <w:lvlText w:val="o"/>
      <w:lvlJc w:val="left"/>
      <w:pPr>
        <w:ind w:left="1440" w:hanging="360"/>
      </w:pPr>
      <w:rPr>
        <w:rFonts w:ascii="Courier New" w:hAnsi="Courier New" w:cs="Courier New" w:hint="default"/>
        <w:sz w:val="20"/>
      </w:rPr>
    </w:lvl>
    <w:lvl w:ilvl="2" w:tplc="2690D1AC">
      <w:start w:val="1"/>
      <w:numFmt w:val="lowerRoman"/>
      <w:lvlText w:val="%3."/>
      <w:lvlJc w:val="right"/>
      <w:pPr>
        <w:ind w:left="2160" w:hanging="180"/>
      </w:pPr>
      <w:rPr>
        <w:rFonts w:hint="default"/>
        <w:sz w:val="20"/>
      </w:rPr>
    </w:lvl>
    <w:lvl w:ilvl="3" w:tplc="08090001">
      <w:start w:val="1"/>
      <w:numFmt w:val="bullet"/>
      <w:lvlText w:val=""/>
      <w:lvlJc w:val="left"/>
      <w:pPr>
        <w:ind w:left="2880" w:hanging="360"/>
      </w:pPr>
      <w:rPr>
        <w:rFonts w:ascii="Symbol" w:hAnsi="Symbol" w:hint="default"/>
        <w:sz w:val="20"/>
      </w:rPr>
    </w:lvl>
    <w:lvl w:ilvl="4" w:tplc="08090001">
      <w:start w:val="1"/>
      <w:numFmt w:val="bullet"/>
      <w:lvlText w:val=""/>
      <w:lvlJc w:val="left"/>
      <w:pPr>
        <w:ind w:left="3600" w:hanging="360"/>
      </w:pPr>
      <w:rPr>
        <w:rFonts w:ascii="Symbol" w:hAnsi="Symbol" w:hint="default"/>
        <w:sz w:val="20"/>
      </w:rPr>
    </w:lvl>
    <w:lvl w:ilvl="5" w:tplc="C3229544" w:tentative="1">
      <w:start w:val="1"/>
      <w:numFmt w:val="lowerRoman"/>
      <w:lvlText w:val="%6."/>
      <w:lvlJc w:val="right"/>
      <w:pPr>
        <w:ind w:left="4320" w:hanging="180"/>
      </w:pPr>
      <w:rPr>
        <w:rFonts w:hint="default"/>
        <w:sz w:val="20"/>
      </w:rPr>
    </w:lvl>
    <w:lvl w:ilvl="6" w:tplc="D8408730" w:tentative="1">
      <w:start w:val="1"/>
      <w:numFmt w:val="decimal"/>
      <w:lvlText w:val="%7."/>
      <w:lvlJc w:val="left"/>
      <w:pPr>
        <w:ind w:left="5040" w:hanging="360"/>
      </w:pPr>
      <w:rPr>
        <w:rFonts w:hint="default"/>
        <w:sz w:val="20"/>
      </w:rPr>
    </w:lvl>
    <w:lvl w:ilvl="7" w:tplc="A6F0B2AA" w:tentative="1">
      <w:start w:val="1"/>
      <w:numFmt w:val="lowerLetter"/>
      <w:lvlText w:val="%8."/>
      <w:lvlJc w:val="left"/>
      <w:pPr>
        <w:ind w:left="5760" w:hanging="360"/>
      </w:pPr>
      <w:rPr>
        <w:rFonts w:hint="default"/>
        <w:sz w:val="20"/>
      </w:rPr>
    </w:lvl>
    <w:lvl w:ilvl="8" w:tplc="9C56F640" w:tentative="1">
      <w:start w:val="1"/>
      <w:numFmt w:val="lowerRoman"/>
      <w:lvlText w:val="%9."/>
      <w:lvlJc w:val="right"/>
      <w:pPr>
        <w:ind w:left="6480" w:hanging="180"/>
      </w:pPr>
      <w:rPr>
        <w:rFonts w:hint="default"/>
        <w:sz w:val="20"/>
      </w:rPr>
    </w:lvl>
  </w:abstractNum>
  <w:abstractNum w:abstractNumId="5" w15:restartNumberingAfterBreak="0">
    <w:nsid w:val="174E32CB"/>
    <w:multiLevelType w:val="hybridMultilevel"/>
    <w:tmpl w:val="C48CEB4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A5A1BA2"/>
    <w:multiLevelType w:val="hybridMultilevel"/>
    <w:tmpl w:val="82A470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0671B0"/>
    <w:multiLevelType w:val="singleLevel"/>
    <w:tmpl w:val="06321606"/>
    <w:lvl w:ilvl="0">
      <w:start w:val="1"/>
      <w:numFmt w:val="decimal"/>
      <w:lvlText w:val="%1."/>
      <w:lvlJc w:val="left"/>
      <w:pPr>
        <w:tabs>
          <w:tab w:val="num" w:pos="360"/>
        </w:tabs>
        <w:ind w:left="360" w:hanging="360"/>
      </w:pPr>
      <w:rPr>
        <w:rFonts w:hint="default"/>
      </w:rPr>
    </w:lvl>
  </w:abstractNum>
  <w:abstractNum w:abstractNumId="8" w15:restartNumberingAfterBreak="0">
    <w:nsid w:val="21A8748C"/>
    <w:multiLevelType w:val="hybridMultilevel"/>
    <w:tmpl w:val="B5B204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D3517EA"/>
    <w:multiLevelType w:val="hybridMultilevel"/>
    <w:tmpl w:val="5DCCF6DC"/>
    <w:lvl w:ilvl="0" w:tplc="C77447E4">
      <w:start w:val="2"/>
      <w:numFmt w:val="lowerRoman"/>
      <w:lvlText w:val="(%1)"/>
      <w:lvlJc w:val="left"/>
      <w:pPr>
        <w:ind w:left="144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D4C4679"/>
    <w:multiLevelType w:val="hybridMultilevel"/>
    <w:tmpl w:val="8578BF12"/>
    <w:lvl w:ilvl="0" w:tplc="779C1E22">
      <w:start w:val="1"/>
      <w:numFmt w:val="lowerRoman"/>
      <w:lvlText w:val="(%1)"/>
      <w:lvlJc w:val="left"/>
      <w:pPr>
        <w:ind w:left="1440" w:hanging="720"/>
      </w:pPr>
      <w:rPr>
        <w:rFonts w:hint="default"/>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41203A34"/>
    <w:multiLevelType w:val="hybridMultilevel"/>
    <w:tmpl w:val="2B829B58"/>
    <w:lvl w:ilvl="0" w:tplc="3D544A9A">
      <w:start w:val="1"/>
      <w:numFmt w:val="lowerRoman"/>
      <w:lvlText w:val="(%1)"/>
      <w:lvlJc w:val="left"/>
      <w:pPr>
        <w:ind w:left="144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29345C5"/>
    <w:multiLevelType w:val="hybridMultilevel"/>
    <w:tmpl w:val="810E94CC"/>
    <w:lvl w:ilvl="0" w:tplc="FFFFFFFF">
      <w:start w:val="1"/>
      <w:numFmt w:val="decimal"/>
      <w:lvlText w:val="%1."/>
      <w:lvlJc w:val="left"/>
      <w:pPr>
        <w:ind w:left="720" w:hanging="360"/>
      </w:pPr>
      <w:rPr>
        <w:rFonts w:hint="default"/>
        <w:sz w:val="20"/>
      </w:rPr>
    </w:lvl>
    <w:lvl w:ilvl="1" w:tplc="FFFFFFFF">
      <w:start w:val="1"/>
      <w:numFmt w:val="lowerLetter"/>
      <w:lvlText w:val="%2."/>
      <w:lvlJc w:val="left"/>
      <w:pPr>
        <w:ind w:left="1440" w:hanging="360"/>
      </w:pPr>
      <w:rPr>
        <w:rFonts w:hint="default"/>
        <w:sz w:val="20"/>
      </w:rPr>
    </w:lvl>
    <w:lvl w:ilvl="2" w:tplc="FFFFFFFF">
      <w:start w:val="1"/>
      <w:numFmt w:val="lowerRoman"/>
      <w:lvlText w:val="%3."/>
      <w:lvlJc w:val="right"/>
      <w:pPr>
        <w:ind w:left="2160" w:hanging="180"/>
      </w:pPr>
      <w:rPr>
        <w:rFonts w:hint="default"/>
        <w:b/>
        <w:sz w:val="20"/>
      </w:rPr>
    </w:lvl>
    <w:lvl w:ilvl="3" w:tplc="FFFFFFFF">
      <w:start w:val="1"/>
      <w:numFmt w:val="decimal"/>
      <w:lvlText w:val="%4."/>
      <w:lvlJc w:val="left"/>
      <w:pPr>
        <w:ind w:left="2880" w:hanging="360"/>
      </w:pPr>
      <w:rPr>
        <w:rFonts w:hint="default"/>
        <w:sz w:val="20"/>
      </w:rPr>
    </w:lvl>
    <w:lvl w:ilvl="4" w:tplc="FFFFFFFF">
      <w:start w:val="1"/>
      <w:numFmt w:val="lowerLetter"/>
      <w:lvlText w:val="%5."/>
      <w:lvlJc w:val="left"/>
      <w:pPr>
        <w:ind w:left="3600" w:hanging="360"/>
      </w:pPr>
      <w:rPr>
        <w:rFonts w:hint="default"/>
        <w:sz w:val="20"/>
      </w:rPr>
    </w:lvl>
    <w:lvl w:ilvl="5" w:tplc="FFFFFFFF" w:tentative="1">
      <w:start w:val="1"/>
      <w:numFmt w:val="lowerRoman"/>
      <w:lvlText w:val="%6."/>
      <w:lvlJc w:val="right"/>
      <w:pPr>
        <w:ind w:left="4320" w:hanging="180"/>
      </w:pPr>
      <w:rPr>
        <w:rFonts w:hint="default"/>
        <w:sz w:val="20"/>
      </w:rPr>
    </w:lvl>
    <w:lvl w:ilvl="6" w:tplc="FFFFFFFF" w:tentative="1">
      <w:start w:val="1"/>
      <w:numFmt w:val="decimal"/>
      <w:lvlText w:val="%7."/>
      <w:lvlJc w:val="left"/>
      <w:pPr>
        <w:ind w:left="5040" w:hanging="360"/>
      </w:pPr>
      <w:rPr>
        <w:rFonts w:hint="default"/>
        <w:sz w:val="20"/>
      </w:rPr>
    </w:lvl>
    <w:lvl w:ilvl="7" w:tplc="FFFFFFFF" w:tentative="1">
      <w:start w:val="1"/>
      <w:numFmt w:val="lowerLetter"/>
      <w:lvlText w:val="%8."/>
      <w:lvlJc w:val="left"/>
      <w:pPr>
        <w:ind w:left="5760" w:hanging="360"/>
      </w:pPr>
      <w:rPr>
        <w:rFonts w:hint="default"/>
        <w:sz w:val="20"/>
      </w:rPr>
    </w:lvl>
    <w:lvl w:ilvl="8" w:tplc="FFFFFFFF" w:tentative="1">
      <w:start w:val="1"/>
      <w:numFmt w:val="lowerRoman"/>
      <w:lvlText w:val="%9."/>
      <w:lvlJc w:val="right"/>
      <w:pPr>
        <w:ind w:left="6480" w:hanging="180"/>
      </w:pPr>
      <w:rPr>
        <w:rFonts w:hint="default"/>
        <w:sz w:val="20"/>
      </w:rPr>
    </w:lvl>
  </w:abstractNum>
  <w:abstractNum w:abstractNumId="13" w15:restartNumberingAfterBreak="0">
    <w:nsid w:val="4FEB3A9D"/>
    <w:multiLevelType w:val="hybridMultilevel"/>
    <w:tmpl w:val="ABAA18FE"/>
    <w:lvl w:ilvl="0" w:tplc="08090001">
      <w:start w:val="1"/>
      <w:numFmt w:val="bullet"/>
      <w:lvlText w:val=""/>
      <w:lvlJc w:val="left"/>
      <w:pPr>
        <w:ind w:left="720" w:hanging="360"/>
      </w:pPr>
      <w:rPr>
        <w:rFonts w:ascii="Symbol" w:hAnsi="Symbol" w:hint="default"/>
        <w:sz w:val="20"/>
      </w:rPr>
    </w:lvl>
    <w:lvl w:ilvl="1" w:tplc="10A29770">
      <w:start w:val="1"/>
      <w:numFmt w:val="lowerLetter"/>
      <w:lvlText w:val="%2."/>
      <w:lvlJc w:val="left"/>
      <w:pPr>
        <w:ind w:left="1440" w:hanging="360"/>
      </w:pPr>
      <w:rPr>
        <w:rFonts w:hint="default"/>
        <w:sz w:val="20"/>
      </w:rPr>
    </w:lvl>
    <w:lvl w:ilvl="2" w:tplc="2690D1AC">
      <w:start w:val="1"/>
      <w:numFmt w:val="lowerRoman"/>
      <w:lvlText w:val="%3."/>
      <w:lvlJc w:val="right"/>
      <w:pPr>
        <w:ind w:left="2160" w:hanging="180"/>
      </w:pPr>
      <w:rPr>
        <w:rFonts w:hint="default"/>
        <w:sz w:val="20"/>
      </w:rPr>
    </w:lvl>
    <w:lvl w:ilvl="3" w:tplc="3D7E9986">
      <w:start w:val="1"/>
      <w:numFmt w:val="decimal"/>
      <w:lvlText w:val="%4."/>
      <w:lvlJc w:val="left"/>
      <w:pPr>
        <w:ind w:left="2880" w:hanging="360"/>
      </w:pPr>
      <w:rPr>
        <w:rFonts w:hint="default"/>
        <w:sz w:val="20"/>
      </w:rPr>
    </w:lvl>
    <w:lvl w:ilvl="4" w:tplc="43D0DE88">
      <w:start w:val="1"/>
      <w:numFmt w:val="lowerLetter"/>
      <w:lvlText w:val="%5."/>
      <w:lvlJc w:val="left"/>
      <w:pPr>
        <w:ind w:left="3600" w:hanging="360"/>
      </w:pPr>
      <w:rPr>
        <w:rFonts w:hint="default"/>
        <w:sz w:val="20"/>
      </w:rPr>
    </w:lvl>
    <w:lvl w:ilvl="5" w:tplc="C3229544" w:tentative="1">
      <w:start w:val="1"/>
      <w:numFmt w:val="lowerRoman"/>
      <w:lvlText w:val="%6."/>
      <w:lvlJc w:val="right"/>
      <w:pPr>
        <w:ind w:left="4320" w:hanging="180"/>
      </w:pPr>
      <w:rPr>
        <w:rFonts w:hint="default"/>
        <w:sz w:val="20"/>
      </w:rPr>
    </w:lvl>
    <w:lvl w:ilvl="6" w:tplc="D8408730" w:tentative="1">
      <w:start w:val="1"/>
      <w:numFmt w:val="decimal"/>
      <w:lvlText w:val="%7."/>
      <w:lvlJc w:val="left"/>
      <w:pPr>
        <w:ind w:left="5040" w:hanging="360"/>
      </w:pPr>
      <w:rPr>
        <w:rFonts w:hint="default"/>
        <w:sz w:val="20"/>
      </w:rPr>
    </w:lvl>
    <w:lvl w:ilvl="7" w:tplc="A6F0B2AA" w:tentative="1">
      <w:start w:val="1"/>
      <w:numFmt w:val="lowerLetter"/>
      <w:lvlText w:val="%8."/>
      <w:lvlJc w:val="left"/>
      <w:pPr>
        <w:ind w:left="5760" w:hanging="360"/>
      </w:pPr>
      <w:rPr>
        <w:rFonts w:hint="default"/>
        <w:sz w:val="20"/>
      </w:rPr>
    </w:lvl>
    <w:lvl w:ilvl="8" w:tplc="9C56F640" w:tentative="1">
      <w:start w:val="1"/>
      <w:numFmt w:val="lowerRoman"/>
      <w:lvlText w:val="%9."/>
      <w:lvlJc w:val="right"/>
      <w:pPr>
        <w:ind w:left="6480" w:hanging="180"/>
      </w:pPr>
      <w:rPr>
        <w:rFonts w:hint="default"/>
        <w:sz w:val="20"/>
      </w:rPr>
    </w:lvl>
  </w:abstractNum>
  <w:abstractNum w:abstractNumId="14" w15:restartNumberingAfterBreak="0">
    <w:nsid w:val="58161761"/>
    <w:multiLevelType w:val="hybridMultilevel"/>
    <w:tmpl w:val="3EC44A70"/>
    <w:lvl w:ilvl="0" w:tplc="52C83462">
      <w:start w:val="1"/>
      <w:numFmt w:val="decimal"/>
      <w:lvlText w:val="%1."/>
      <w:lvlJc w:val="left"/>
      <w:pPr>
        <w:ind w:left="720" w:hanging="360"/>
      </w:pPr>
      <w:rPr>
        <w:rFonts w:hint="default"/>
        <w:sz w:val="20"/>
      </w:rPr>
    </w:lvl>
    <w:lvl w:ilvl="1" w:tplc="10A29770">
      <w:start w:val="1"/>
      <w:numFmt w:val="lowerLetter"/>
      <w:lvlText w:val="%2."/>
      <w:lvlJc w:val="left"/>
      <w:pPr>
        <w:ind w:left="1440" w:hanging="360"/>
      </w:pPr>
      <w:rPr>
        <w:rFonts w:hint="default"/>
        <w:sz w:val="20"/>
      </w:rPr>
    </w:lvl>
    <w:lvl w:ilvl="2" w:tplc="2690D1AC">
      <w:start w:val="1"/>
      <w:numFmt w:val="lowerRoman"/>
      <w:lvlText w:val="%3."/>
      <w:lvlJc w:val="right"/>
      <w:pPr>
        <w:ind w:left="2160" w:hanging="180"/>
      </w:pPr>
      <w:rPr>
        <w:rFonts w:hint="default"/>
        <w:sz w:val="20"/>
      </w:rPr>
    </w:lvl>
    <w:lvl w:ilvl="3" w:tplc="08090001">
      <w:start w:val="1"/>
      <w:numFmt w:val="bullet"/>
      <w:lvlText w:val=""/>
      <w:lvlJc w:val="left"/>
      <w:pPr>
        <w:ind w:left="2880" w:hanging="360"/>
      </w:pPr>
      <w:rPr>
        <w:rFonts w:ascii="Symbol" w:hAnsi="Symbol" w:hint="default"/>
        <w:sz w:val="20"/>
      </w:rPr>
    </w:lvl>
    <w:lvl w:ilvl="4" w:tplc="43D0DE88">
      <w:start w:val="1"/>
      <w:numFmt w:val="lowerLetter"/>
      <w:lvlText w:val="%5."/>
      <w:lvlJc w:val="left"/>
      <w:pPr>
        <w:ind w:left="3600" w:hanging="360"/>
      </w:pPr>
      <w:rPr>
        <w:rFonts w:hint="default"/>
        <w:sz w:val="20"/>
      </w:rPr>
    </w:lvl>
    <w:lvl w:ilvl="5" w:tplc="C3229544" w:tentative="1">
      <w:start w:val="1"/>
      <w:numFmt w:val="lowerRoman"/>
      <w:lvlText w:val="%6."/>
      <w:lvlJc w:val="right"/>
      <w:pPr>
        <w:ind w:left="4320" w:hanging="180"/>
      </w:pPr>
      <w:rPr>
        <w:rFonts w:hint="default"/>
        <w:sz w:val="20"/>
      </w:rPr>
    </w:lvl>
    <w:lvl w:ilvl="6" w:tplc="D8408730" w:tentative="1">
      <w:start w:val="1"/>
      <w:numFmt w:val="decimal"/>
      <w:lvlText w:val="%7."/>
      <w:lvlJc w:val="left"/>
      <w:pPr>
        <w:ind w:left="5040" w:hanging="360"/>
      </w:pPr>
      <w:rPr>
        <w:rFonts w:hint="default"/>
        <w:sz w:val="20"/>
      </w:rPr>
    </w:lvl>
    <w:lvl w:ilvl="7" w:tplc="A6F0B2AA" w:tentative="1">
      <w:start w:val="1"/>
      <w:numFmt w:val="lowerLetter"/>
      <w:lvlText w:val="%8."/>
      <w:lvlJc w:val="left"/>
      <w:pPr>
        <w:ind w:left="5760" w:hanging="360"/>
      </w:pPr>
      <w:rPr>
        <w:rFonts w:hint="default"/>
        <w:sz w:val="20"/>
      </w:rPr>
    </w:lvl>
    <w:lvl w:ilvl="8" w:tplc="9C56F640" w:tentative="1">
      <w:start w:val="1"/>
      <w:numFmt w:val="lowerRoman"/>
      <w:lvlText w:val="%9."/>
      <w:lvlJc w:val="right"/>
      <w:pPr>
        <w:ind w:left="6480" w:hanging="180"/>
      </w:pPr>
      <w:rPr>
        <w:rFonts w:hint="default"/>
        <w:sz w:val="20"/>
      </w:rPr>
    </w:lvl>
  </w:abstractNum>
  <w:abstractNum w:abstractNumId="15" w15:restartNumberingAfterBreak="0">
    <w:nsid w:val="5F5217C0"/>
    <w:multiLevelType w:val="hybridMultilevel"/>
    <w:tmpl w:val="8B7A50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6A63770"/>
    <w:multiLevelType w:val="hybridMultilevel"/>
    <w:tmpl w:val="7C8EB6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E992738"/>
    <w:multiLevelType w:val="hybridMultilevel"/>
    <w:tmpl w:val="912CC1C8"/>
    <w:lvl w:ilvl="0" w:tplc="F558E9F2">
      <w:start w:val="1"/>
      <w:numFmt w:val="lowerRoman"/>
      <w:lvlText w:val="(%1)"/>
      <w:lvlJc w:val="left"/>
      <w:pPr>
        <w:ind w:left="1800" w:hanging="72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8" w15:restartNumberingAfterBreak="0">
    <w:nsid w:val="76283FD7"/>
    <w:multiLevelType w:val="hybridMultilevel"/>
    <w:tmpl w:val="B068F50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0"/>
  </w:num>
  <w:num w:numId="3">
    <w:abstractNumId w:val="17"/>
  </w:num>
  <w:num w:numId="4">
    <w:abstractNumId w:val="1"/>
  </w:num>
  <w:num w:numId="5">
    <w:abstractNumId w:val="10"/>
  </w:num>
  <w:num w:numId="6">
    <w:abstractNumId w:val="10"/>
    <w:lvlOverride w:ilvl="0">
      <w:lvl w:ilvl="0" w:tplc="779C1E22">
        <w:start w:val="1"/>
        <w:numFmt w:val="lowerRoman"/>
        <w:lvlText w:val="(%1)"/>
        <w:lvlJc w:val="left"/>
        <w:pPr>
          <w:ind w:left="1440" w:hanging="720"/>
        </w:pPr>
        <w:rPr>
          <w:rFonts w:hint="default"/>
        </w:rPr>
      </w:lvl>
    </w:lvlOverride>
    <w:lvlOverride w:ilvl="1">
      <w:lvl w:ilvl="1" w:tplc="08090019" w:tentative="1">
        <w:start w:val="1"/>
        <w:numFmt w:val="lowerLetter"/>
        <w:lvlText w:val="%2."/>
        <w:lvlJc w:val="left"/>
        <w:pPr>
          <w:ind w:left="1440" w:hanging="360"/>
        </w:pPr>
      </w:lvl>
    </w:lvlOverride>
    <w:lvlOverride w:ilvl="2">
      <w:lvl w:ilvl="2" w:tplc="0809001B" w:tentative="1">
        <w:start w:val="1"/>
        <w:numFmt w:val="lowerRoman"/>
        <w:lvlText w:val="%3."/>
        <w:lvlJc w:val="right"/>
        <w:pPr>
          <w:ind w:left="2160" w:hanging="180"/>
        </w:pPr>
      </w:lvl>
    </w:lvlOverride>
    <w:lvlOverride w:ilvl="3">
      <w:lvl w:ilvl="3" w:tplc="0809000F" w:tentative="1">
        <w:start w:val="1"/>
        <w:numFmt w:val="decimal"/>
        <w:lvlText w:val="%4."/>
        <w:lvlJc w:val="left"/>
        <w:pPr>
          <w:ind w:left="2880" w:hanging="360"/>
        </w:pPr>
      </w:lvl>
    </w:lvlOverride>
    <w:lvlOverride w:ilvl="4">
      <w:lvl w:ilvl="4" w:tplc="08090019" w:tentative="1">
        <w:start w:val="1"/>
        <w:numFmt w:val="lowerLetter"/>
        <w:lvlText w:val="%5."/>
        <w:lvlJc w:val="left"/>
        <w:pPr>
          <w:ind w:left="3600" w:hanging="360"/>
        </w:pPr>
      </w:lvl>
    </w:lvlOverride>
    <w:lvlOverride w:ilvl="5">
      <w:lvl w:ilvl="5" w:tplc="0809001B" w:tentative="1">
        <w:start w:val="1"/>
        <w:numFmt w:val="lowerRoman"/>
        <w:lvlText w:val="%6."/>
        <w:lvlJc w:val="right"/>
        <w:pPr>
          <w:ind w:left="4320" w:hanging="180"/>
        </w:pPr>
      </w:lvl>
    </w:lvlOverride>
    <w:lvlOverride w:ilvl="6">
      <w:lvl w:ilvl="6" w:tplc="0809000F" w:tentative="1">
        <w:start w:val="1"/>
        <w:numFmt w:val="decimal"/>
        <w:lvlText w:val="%7."/>
        <w:lvlJc w:val="left"/>
        <w:pPr>
          <w:ind w:left="5040" w:hanging="360"/>
        </w:pPr>
      </w:lvl>
    </w:lvlOverride>
    <w:lvlOverride w:ilvl="7">
      <w:lvl w:ilvl="7" w:tplc="08090019" w:tentative="1">
        <w:start w:val="1"/>
        <w:numFmt w:val="lowerLetter"/>
        <w:lvlText w:val="%8."/>
        <w:lvlJc w:val="left"/>
        <w:pPr>
          <w:ind w:left="5760" w:hanging="360"/>
        </w:pPr>
      </w:lvl>
    </w:lvlOverride>
    <w:lvlOverride w:ilvl="8">
      <w:lvl w:ilvl="8" w:tplc="0809001B" w:tentative="1">
        <w:start w:val="1"/>
        <w:numFmt w:val="lowerRoman"/>
        <w:lvlText w:val="%9."/>
        <w:lvlJc w:val="right"/>
        <w:pPr>
          <w:ind w:left="6480" w:hanging="180"/>
        </w:pPr>
      </w:lvl>
    </w:lvlOverride>
  </w:num>
  <w:num w:numId="7">
    <w:abstractNumId w:val="11"/>
  </w:num>
  <w:num w:numId="8">
    <w:abstractNumId w:val="9"/>
  </w:num>
  <w:num w:numId="9">
    <w:abstractNumId w:val="3"/>
  </w:num>
  <w:num w:numId="10">
    <w:abstractNumId w:val="2"/>
  </w:num>
  <w:num w:numId="11">
    <w:abstractNumId w:val="6"/>
  </w:num>
  <w:num w:numId="12">
    <w:abstractNumId w:val="16"/>
  </w:num>
  <w:num w:numId="13">
    <w:abstractNumId w:val="5"/>
  </w:num>
  <w:num w:numId="14">
    <w:abstractNumId w:val="15"/>
  </w:num>
  <w:num w:numId="15">
    <w:abstractNumId w:val="8"/>
  </w:num>
  <w:num w:numId="16">
    <w:abstractNumId w:val="12"/>
  </w:num>
  <w:num w:numId="17">
    <w:abstractNumId w:val="13"/>
  </w:num>
  <w:num w:numId="18">
    <w:abstractNumId w:val="4"/>
  </w:num>
  <w:num w:numId="19">
    <w:abstractNumId w:val="14"/>
  </w:num>
  <w:num w:numId="2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4215"/>
    <w:rsid w:val="00017F9A"/>
    <w:rsid w:val="000B6CA9"/>
    <w:rsid w:val="000D4C36"/>
    <w:rsid w:val="000D6DAF"/>
    <w:rsid w:val="000E63EE"/>
    <w:rsid w:val="001037D5"/>
    <w:rsid w:val="00120194"/>
    <w:rsid w:val="001320F4"/>
    <w:rsid w:val="001336BE"/>
    <w:rsid w:val="00137017"/>
    <w:rsid w:val="0014428E"/>
    <w:rsid w:val="00152883"/>
    <w:rsid w:val="00163276"/>
    <w:rsid w:val="001664FC"/>
    <w:rsid w:val="0017054F"/>
    <w:rsid w:val="0019770C"/>
    <w:rsid w:val="00211946"/>
    <w:rsid w:val="002271CF"/>
    <w:rsid w:val="00245016"/>
    <w:rsid w:val="00253D8D"/>
    <w:rsid w:val="00285048"/>
    <w:rsid w:val="0028742F"/>
    <w:rsid w:val="002A1761"/>
    <w:rsid w:val="002B10B2"/>
    <w:rsid w:val="002C0B8C"/>
    <w:rsid w:val="002C4CA5"/>
    <w:rsid w:val="002D6107"/>
    <w:rsid w:val="002E26E2"/>
    <w:rsid w:val="002E6583"/>
    <w:rsid w:val="002F3DF1"/>
    <w:rsid w:val="002F6F7B"/>
    <w:rsid w:val="0033097D"/>
    <w:rsid w:val="003428D7"/>
    <w:rsid w:val="00345FC0"/>
    <w:rsid w:val="00366388"/>
    <w:rsid w:val="003A664A"/>
    <w:rsid w:val="003B0BA3"/>
    <w:rsid w:val="003B1BDB"/>
    <w:rsid w:val="003B56D4"/>
    <w:rsid w:val="003C0E31"/>
    <w:rsid w:val="003C5D79"/>
    <w:rsid w:val="003F0E38"/>
    <w:rsid w:val="00403356"/>
    <w:rsid w:val="004101DB"/>
    <w:rsid w:val="00411753"/>
    <w:rsid w:val="004159A1"/>
    <w:rsid w:val="0042619E"/>
    <w:rsid w:val="00482C90"/>
    <w:rsid w:val="00493574"/>
    <w:rsid w:val="004B0FF0"/>
    <w:rsid w:val="004E0363"/>
    <w:rsid w:val="004E205E"/>
    <w:rsid w:val="004E5C96"/>
    <w:rsid w:val="005341CD"/>
    <w:rsid w:val="005352B5"/>
    <w:rsid w:val="0055341F"/>
    <w:rsid w:val="005637E1"/>
    <w:rsid w:val="00567BB5"/>
    <w:rsid w:val="00576474"/>
    <w:rsid w:val="00576C42"/>
    <w:rsid w:val="005834F5"/>
    <w:rsid w:val="005858AE"/>
    <w:rsid w:val="00586854"/>
    <w:rsid w:val="005947A8"/>
    <w:rsid w:val="005C491A"/>
    <w:rsid w:val="005D2814"/>
    <w:rsid w:val="00621FCB"/>
    <w:rsid w:val="00636C27"/>
    <w:rsid w:val="00650B14"/>
    <w:rsid w:val="00680BE8"/>
    <w:rsid w:val="00683B1B"/>
    <w:rsid w:val="00691DB3"/>
    <w:rsid w:val="006C1991"/>
    <w:rsid w:val="006C4215"/>
    <w:rsid w:val="006D0491"/>
    <w:rsid w:val="006D745E"/>
    <w:rsid w:val="00702D1A"/>
    <w:rsid w:val="00706347"/>
    <w:rsid w:val="007068AB"/>
    <w:rsid w:val="0071760F"/>
    <w:rsid w:val="0077075F"/>
    <w:rsid w:val="00772C89"/>
    <w:rsid w:val="00790E93"/>
    <w:rsid w:val="007B5C49"/>
    <w:rsid w:val="00815822"/>
    <w:rsid w:val="00857727"/>
    <w:rsid w:val="00870D63"/>
    <w:rsid w:val="00880C38"/>
    <w:rsid w:val="00887D8B"/>
    <w:rsid w:val="008A20B4"/>
    <w:rsid w:val="008A4ABE"/>
    <w:rsid w:val="008D44B8"/>
    <w:rsid w:val="00902FD1"/>
    <w:rsid w:val="00916812"/>
    <w:rsid w:val="009300CE"/>
    <w:rsid w:val="0093123D"/>
    <w:rsid w:val="00934B47"/>
    <w:rsid w:val="00950AC8"/>
    <w:rsid w:val="00952D19"/>
    <w:rsid w:val="009622C6"/>
    <w:rsid w:val="0097323C"/>
    <w:rsid w:val="00994DF7"/>
    <w:rsid w:val="00996FE5"/>
    <w:rsid w:val="009B12E6"/>
    <w:rsid w:val="009B4EDE"/>
    <w:rsid w:val="009B5C0D"/>
    <w:rsid w:val="009C35FC"/>
    <w:rsid w:val="00A01B4C"/>
    <w:rsid w:val="00A16421"/>
    <w:rsid w:val="00A34C79"/>
    <w:rsid w:val="00A46E50"/>
    <w:rsid w:val="00A549CF"/>
    <w:rsid w:val="00A95318"/>
    <w:rsid w:val="00AB39C6"/>
    <w:rsid w:val="00AB507B"/>
    <w:rsid w:val="00AD5D0A"/>
    <w:rsid w:val="00B015F9"/>
    <w:rsid w:val="00B15B25"/>
    <w:rsid w:val="00B362F7"/>
    <w:rsid w:val="00B6009F"/>
    <w:rsid w:val="00B77ACD"/>
    <w:rsid w:val="00B87F02"/>
    <w:rsid w:val="00BD5A87"/>
    <w:rsid w:val="00BF3A59"/>
    <w:rsid w:val="00C22214"/>
    <w:rsid w:val="00C3170F"/>
    <w:rsid w:val="00C6440B"/>
    <w:rsid w:val="00C707E3"/>
    <w:rsid w:val="00C9005C"/>
    <w:rsid w:val="00CA091D"/>
    <w:rsid w:val="00CA3E2A"/>
    <w:rsid w:val="00CC2D94"/>
    <w:rsid w:val="00CE29C3"/>
    <w:rsid w:val="00D027FC"/>
    <w:rsid w:val="00D044B6"/>
    <w:rsid w:val="00D41CD2"/>
    <w:rsid w:val="00D53D53"/>
    <w:rsid w:val="00D5486E"/>
    <w:rsid w:val="00D562BA"/>
    <w:rsid w:val="00DC5978"/>
    <w:rsid w:val="00E1235E"/>
    <w:rsid w:val="00E423A3"/>
    <w:rsid w:val="00E60D09"/>
    <w:rsid w:val="00E66007"/>
    <w:rsid w:val="00E7213A"/>
    <w:rsid w:val="00E83F61"/>
    <w:rsid w:val="00E93BB1"/>
    <w:rsid w:val="00E94DC8"/>
    <w:rsid w:val="00E956E1"/>
    <w:rsid w:val="00E96EF1"/>
    <w:rsid w:val="00ED5B07"/>
    <w:rsid w:val="00EF00A5"/>
    <w:rsid w:val="00F003FC"/>
    <w:rsid w:val="00F05265"/>
    <w:rsid w:val="00F12B65"/>
    <w:rsid w:val="00F153BE"/>
    <w:rsid w:val="00F3133C"/>
    <w:rsid w:val="00F46D51"/>
    <w:rsid w:val="00F55B80"/>
    <w:rsid w:val="00FA18A4"/>
    <w:rsid w:val="00FB6FE7"/>
    <w:rsid w:val="00FD1C14"/>
    <w:rsid w:val="00FD2FF8"/>
    <w:rsid w:val="00FE0A83"/>
    <w:rsid w:val="00FE4602"/>
    <w:rsid w:val="00FF46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913B4DC0-29E6-4771-BCB2-06E3A3F9B6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15F9"/>
    <w:rPr>
      <w:rFonts w:ascii="Calibri" w:hAnsi="Calibri"/>
      <w:sz w:val="24"/>
      <w:lang w:val="en-US"/>
    </w:rPr>
  </w:style>
  <w:style w:type="paragraph" w:styleId="Heading1">
    <w:name w:val="heading 1"/>
    <w:basedOn w:val="Normal"/>
    <w:next w:val="Normal"/>
    <w:link w:val="Heading1Char"/>
    <w:uiPriority w:val="9"/>
    <w:qFormat/>
    <w:rsid w:val="007B5C49"/>
    <w:pPr>
      <w:keepNext/>
      <w:spacing w:before="240" w:after="60"/>
      <w:outlineLvl w:val="0"/>
    </w:pPr>
    <w:rPr>
      <w:b/>
      <w:bCs/>
      <w:kern w:val="32"/>
      <w:sz w:val="32"/>
      <w:szCs w:val="32"/>
    </w:rPr>
  </w:style>
  <w:style w:type="paragraph" w:styleId="Heading2">
    <w:name w:val="heading 2"/>
    <w:basedOn w:val="Normal"/>
    <w:next w:val="Normal"/>
    <w:link w:val="Heading2Char"/>
    <w:uiPriority w:val="9"/>
    <w:unhideWhenUsed/>
    <w:qFormat/>
    <w:rsid w:val="007B5C49"/>
    <w:pPr>
      <w:jc w:val="both"/>
      <w:outlineLvl w:val="1"/>
    </w:pPr>
    <w:rPr>
      <w:b/>
    </w:rPr>
  </w:style>
  <w:style w:type="paragraph" w:styleId="Heading3">
    <w:name w:val="heading 3"/>
    <w:basedOn w:val="Normal"/>
    <w:next w:val="Normal"/>
    <w:link w:val="Heading3Char"/>
    <w:qFormat/>
    <w:rsid w:val="00120194"/>
    <w:pPr>
      <w:keepNext/>
      <w:ind w:left="720" w:hanging="720"/>
      <w:outlineLvl w:val="2"/>
    </w:pPr>
    <w:rPr>
      <w:i/>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ODE">
    <w:name w:val="CODE"/>
    <w:rsid w:val="00567BB5"/>
    <w:rPr>
      <w:rFonts w:ascii="Courier New" w:hAnsi="Courier New"/>
      <w:sz w:val="20"/>
    </w:rPr>
  </w:style>
  <w:style w:type="paragraph" w:styleId="FootnoteText">
    <w:name w:val="footnote text"/>
    <w:basedOn w:val="Normal"/>
    <w:semiHidden/>
    <w:rsid w:val="00567BB5"/>
    <w:rPr>
      <w:sz w:val="20"/>
      <w:lang w:val="en-GB"/>
    </w:rPr>
  </w:style>
  <w:style w:type="character" w:styleId="FootnoteReference">
    <w:name w:val="footnote reference"/>
    <w:semiHidden/>
    <w:rsid w:val="00567BB5"/>
    <w:rPr>
      <w:vertAlign w:val="superscript"/>
    </w:rPr>
  </w:style>
  <w:style w:type="paragraph" w:styleId="Header">
    <w:name w:val="header"/>
    <w:basedOn w:val="Normal"/>
    <w:semiHidden/>
    <w:rsid w:val="00567BB5"/>
    <w:pPr>
      <w:tabs>
        <w:tab w:val="center" w:pos="4320"/>
        <w:tab w:val="right" w:pos="8640"/>
      </w:tabs>
    </w:pPr>
  </w:style>
  <w:style w:type="paragraph" w:styleId="Footer">
    <w:name w:val="footer"/>
    <w:basedOn w:val="Normal"/>
    <w:link w:val="FooterChar"/>
    <w:uiPriority w:val="99"/>
    <w:rsid w:val="00567BB5"/>
    <w:pPr>
      <w:tabs>
        <w:tab w:val="center" w:pos="4320"/>
        <w:tab w:val="right" w:pos="8640"/>
      </w:tabs>
    </w:pPr>
  </w:style>
  <w:style w:type="paragraph" w:styleId="Caption">
    <w:name w:val="caption"/>
    <w:basedOn w:val="Normal"/>
    <w:next w:val="Normal"/>
    <w:qFormat/>
    <w:rsid w:val="00567BB5"/>
    <w:pPr>
      <w:spacing w:before="120" w:after="120"/>
    </w:pPr>
    <w:rPr>
      <w:b/>
    </w:rPr>
  </w:style>
  <w:style w:type="character" w:styleId="PageNumber">
    <w:name w:val="page number"/>
    <w:basedOn w:val="DefaultParagraphFont"/>
    <w:semiHidden/>
    <w:rsid w:val="00567BB5"/>
  </w:style>
  <w:style w:type="table" w:styleId="TableGrid">
    <w:name w:val="Table Grid"/>
    <w:basedOn w:val="TableNormal"/>
    <w:uiPriority w:val="59"/>
    <w:rsid w:val="00CA3E2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8A20B4"/>
    <w:rPr>
      <w:rFonts w:ascii="Tahoma" w:hAnsi="Tahoma" w:cs="Tahoma"/>
      <w:sz w:val="16"/>
      <w:szCs w:val="16"/>
    </w:rPr>
  </w:style>
  <w:style w:type="character" w:customStyle="1" w:styleId="BalloonTextChar">
    <w:name w:val="Balloon Text Char"/>
    <w:link w:val="BalloonText"/>
    <w:uiPriority w:val="99"/>
    <w:semiHidden/>
    <w:rsid w:val="008A20B4"/>
    <w:rPr>
      <w:rFonts w:ascii="Tahoma" w:hAnsi="Tahoma" w:cs="Tahoma"/>
      <w:sz w:val="16"/>
      <w:szCs w:val="16"/>
      <w:lang w:val="en-US"/>
    </w:rPr>
  </w:style>
  <w:style w:type="character" w:customStyle="1" w:styleId="Heading3Char">
    <w:name w:val="Heading 3 Char"/>
    <w:link w:val="Heading3"/>
    <w:rsid w:val="00120194"/>
    <w:rPr>
      <w:rFonts w:ascii="Calibri" w:hAnsi="Calibri"/>
      <w:i/>
      <w:sz w:val="24"/>
    </w:rPr>
  </w:style>
  <w:style w:type="character" w:customStyle="1" w:styleId="FooterChar">
    <w:name w:val="Footer Char"/>
    <w:link w:val="Footer"/>
    <w:uiPriority w:val="99"/>
    <w:rsid w:val="00FE0A83"/>
    <w:rPr>
      <w:sz w:val="24"/>
      <w:lang w:val="en-US"/>
    </w:rPr>
  </w:style>
  <w:style w:type="character" w:customStyle="1" w:styleId="Heading1Char">
    <w:name w:val="Heading 1 Char"/>
    <w:link w:val="Heading1"/>
    <w:uiPriority w:val="9"/>
    <w:rsid w:val="007B5C49"/>
    <w:rPr>
      <w:rFonts w:ascii="Calibri" w:eastAsia="Times New Roman" w:hAnsi="Calibri" w:cs="Times New Roman"/>
      <w:b/>
      <w:bCs/>
      <w:kern w:val="32"/>
      <w:sz w:val="32"/>
      <w:szCs w:val="32"/>
      <w:lang w:val="en-US"/>
    </w:rPr>
  </w:style>
  <w:style w:type="character" w:customStyle="1" w:styleId="Heading2Char">
    <w:name w:val="Heading 2 Char"/>
    <w:link w:val="Heading2"/>
    <w:uiPriority w:val="9"/>
    <w:rsid w:val="007B5C49"/>
    <w:rPr>
      <w:rFonts w:ascii="Calibri" w:hAnsi="Calibri"/>
      <w:b/>
      <w:sz w:val="24"/>
      <w:lang w:val="en-US"/>
    </w:rPr>
  </w:style>
  <w:style w:type="paragraph" w:styleId="ListParagraph">
    <w:name w:val="List Paragraph"/>
    <w:basedOn w:val="Normal"/>
    <w:uiPriority w:val="34"/>
    <w:qFormat/>
    <w:rsid w:val="0014428E"/>
    <w:pPr>
      <w:ind w:left="720"/>
    </w:pPr>
  </w:style>
  <w:style w:type="character" w:styleId="Hyperlink">
    <w:name w:val="Hyperlink"/>
    <w:basedOn w:val="DefaultParagraphFont"/>
    <w:uiPriority w:val="99"/>
    <w:unhideWhenUsed/>
    <w:rsid w:val="00E956E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2.warwick.ac.uk/services/aro/dar/quality/categories/examinations/faqs/feedback" TargetMode="Externa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2.warwick.ac.uk/services/aro/dar/quality/categories/examinations/assessmentstrat/departmentstrat/university_assessment_strategy_guidance_feb_2014.pdf" TargetMode="External"/><Relationship Id="rId17" Type="http://schemas.openxmlformats.org/officeDocument/2006/relationships/hyperlink" Target="http://www2.warwick.ac.uk/services/aro/dar/quality/categories/examinations/faqs/overlength" TargetMode="External"/><Relationship Id="rId2" Type="http://schemas.openxmlformats.org/officeDocument/2006/relationships/numbering" Target="numbering.xml"/><Relationship Id="rId16" Type="http://schemas.openxmlformats.org/officeDocument/2006/relationships/hyperlink" Target="http://www2.warwick.ac.uk/services/aro/dar/quality/categories/examinations/faqs/penalties"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2.warwick.ac.uk/services/aro/dar/quality/categories/examinations/assessmentstrat" TargetMode="External"/><Relationship Id="rId5" Type="http://schemas.openxmlformats.org/officeDocument/2006/relationships/webSettings" Target="webSettings.xml"/><Relationship Id="rId15" Type="http://schemas.openxmlformats.org/officeDocument/2006/relationships/hyperlink" Target="http://www2.warwick.ac.uk/services/aro/dar/quality/categories/examinations/policies/g_markingofworkfordegreecredit/" TargetMode="External"/><Relationship Id="rId10" Type="http://schemas.openxmlformats.org/officeDocument/2006/relationships/footer" Target="foot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2.warwick.ac.uk/services/aro/dar/quality/categories/examinations/faq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B1CFBE-2917-46F0-A7A2-BDFD133E07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A92BF6FD</Template>
  <TotalTime>0</TotalTime>
  <Pages>2</Pages>
  <Words>842</Words>
  <Characters>4806</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UNIVERSITY OF WARWICK</vt:lpstr>
    </vt:vector>
  </TitlesOfParts>
  <Company>Sliced Symmetries Ltd</Company>
  <LinksUpToDate>false</LinksUpToDate>
  <CharactersWithSpaces>5637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UNIVERSITY OF WARWICK</dc:title>
  <dc:creator>G P King &amp; M G M Gomes</dc:creator>
  <cp:lastModifiedBy>Lillington, Richard</cp:lastModifiedBy>
  <cp:revision>3</cp:revision>
  <cp:lastPrinted>2014-10-06T19:59:00Z</cp:lastPrinted>
  <dcterms:created xsi:type="dcterms:W3CDTF">2016-05-23T10:27:00Z</dcterms:created>
  <dcterms:modified xsi:type="dcterms:W3CDTF">2016-05-23T10:27:00Z</dcterms:modified>
</cp:coreProperties>
</file>