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318CEC" w14:textId="106D0D8A" w:rsidR="00C24A8A" w:rsidRPr="00151ED9" w:rsidRDefault="00AA661E">
      <w:pPr>
        <w:rPr>
          <w:b/>
        </w:rPr>
      </w:pPr>
      <w:r w:rsidRPr="00151ED9">
        <w:rPr>
          <w:b/>
        </w:rPr>
        <w:t>Electronic Handling of Student Work</w:t>
      </w:r>
      <w:r w:rsidR="00BD3F91">
        <w:rPr>
          <w:b/>
        </w:rPr>
        <w:tab/>
      </w:r>
      <w:r w:rsidR="00BD3F91">
        <w:rPr>
          <w:b/>
        </w:rPr>
        <w:tab/>
      </w:r>
      <w:r w:rsidR="00BD3F91">
        <w:rPr>
          <w:b/>
        </w:rPr>
        <w:tab/>
      </w:r>
      <w:r w:rsidR="00BD3F91">
        <w:rPr>
          <w:b/>
        </w:rPr>
        <w:tab/>
      </w:r>
      <w:r w:rsidR="00BD3F91">
        <w:rPr>
          <w:b/>
        </w:rPr>
        <w:tab/>
      </w:r>
      <w:r w:rsidR="00BD3F91">
        <w:rPr>
          <w:b/>
        </w:rPr>
        <w:tab/>
      </w:r>
      <w:r w:rsidR="00BD3F91">
        <w:rPr>
          <w:b/>
        </w:rPr>
        <w:tab/>
        <w:t>March 2015</w:t>
      </w:r>
    </w:p>
    <w:p w14:paraId="30F7FDB2" w14:textId="77777777" w:rsidR="00AA661E" w:rsidRDefault="00AA661E">
      <w:r w:rsidRPr="007376A7">
        <w:rPr>
          <w:b/>
        </w:rPr>
        <w:t>Q</w:t>
      </w:r>
      <w:r>
        <w:tab/>
      </w:r>
      <w:r w:rsidR="00151ED9">
        <w:t>What electronic tools can I use to access student assessments for marking?</w:t>
      </w:r>
    </w:p>
    <w:p w14:paraId="34CC65D7" w14:textId="65D131CB" w:rsidR="00151ED9" w:rsidRDefault="00151ED9" w:rsidP="00151ED9">
      <w:pPr>
        <w:spacing w:after="0" w:line="240" w:lineRule="auto"/>
      </w:pPr>
      <w:r w:rsidRPr="007376A7">
        <w:rPr>
          <w:b/>
        </w:rPr>
        <w:t>A</w:t>
      </w:r>
      <w:r>
        <w:tab/>
        <w:t>Students’ e</w:t>
      </w:r>
      <w:r>
        <w:t>xam scripts</w:t>
      </w:r>
      <w:r>
        <w:t xml:space="preserve"> </w:t>
      </w:r>
      <w:r>
        <w:t>/</w:t>
      </w:r>
      <w:r>
        <w:t xml:space="preserve"> </w:t>
      </w:r>
      <w:r>
        <w:t>marks</w:t>
      </w:r>
      <w:r>
        <w:t xml:space="preserve"> </w:t>
      </w:r>
      <w:r>
        <w:t>/c</w:t>
      </w:r>
      <w:r>
        <w:t>omments on</w:t>
      </w:r>
      <w:r>
        <w:t xml:space="preserve"> performance</w:t>
      </w:r>
      <w:r>
        <w:t xml:space="preserve"> have been classified by the </w:t>
      </w:r>
      <w:r w:rsidR="007376A7">
        <w:t>U</w:t>
      </w:r>
      <w:r>
        <w:t>niversity as ‘Restricted’ information.  Please refer to University guidance on information classes at :</w:t>
      </w:r>
    </w:p>
    <w:p w14:paraId="206BAA38" w14:textId="77777777" w:rsidR="00306935" w:rsidRDefault="00AA661E" w:rsidP="00151ED9">
      <w:pPr>
        <w:spacing w:after="0" w:line="240" w:lineRule="auto"/>
      </w:pPr>
      <w:hyperlink r:id="rId5" w:history="1">
        <w:r w:rsidRPr="0022137E">
          <w:rPr>
            <w:rStyle w:val="Hyperlink"/>
          </w:rPr>
          <w:t>http://www2.warwick.ac.uk/services/gov/informationsecurity/handling/classifications</w:t>
        </w:r>
      </w:hyperlink>
      <w:r w:rsidR="00151ED9">
        <w:t xml:space="preserve"> .</w:t>
      </w:r>
    </w:p>
    <w:p w14:paraId="5D6DFA43" w14:textId="77777777" w:rsidR="00306935" w:rsidRDefault="00306935" w:rsidP="00151ED9">
      <w:pPr>
        <w:spacing w:after="0" w:line="240" w:lineRule="auto"/>
      </w:pPr>
    </w:p>
    <w:p w14:paraId="5F26C6F6" w14:textId="77777777" w:rsidR="00306935" w:rsidRDefault="00306935" w:rsidP="00151ED9">
      <w:pPr>
        <w:spacing w:after="0" w:line="240" w:lineRule="auto"/>
      </w:pPr>
      <w:r w:rsidRPr="007376A7">
        <w:rPr>
          <w:i/>
        </w:rPr>
        <w:t>N.B.,</w:t>
      </w:r>
      <w:r>
        <w:t xml:space="preserve"> the table below highlights alternate student information which may be categorized as ‘Reserved</w:t>
      </w:r>
      <w:r w:rsidR="00615223">
        <w:t>’, the highest classification.</w:t>
      </w:r>
    </w:p>
    <w:p w14:paraId="01DEDC3E" w14:textId="77777777" w:rsidR="00BD3F91" w:rsidRDefault="00AA661E" w:rsidP="00BD3F91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5D499A28" wp14:editId="0AFA1934">
                <wp:simplePos x="0" y="0"/>
                <wp:positionH relativeFrom="column">
                  <wp:posOffset>3312160</wp:posOffset>
                </wp:positionH>
                <wp:positionV relativeFrom="page">
                  <wp:posOffset>5830570</wp:posOffset>
                </wp:positionV>
                <wp:extent cx="1493520" cy="759460"/>
                <wp:effectExtent l="0" t="0" r="11430" b="21590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3520" cy="75946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A811DEA" id="Oval 2" o:spid="_x0000_s1026" style="position:absolute;margin-left:260.8pt;margin-top:459.1pt;width:117.6pt;height:59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vhGmgIAAI0FAAAOAAAAZHJzL2Uyb0RvYy54bWysVE1vGyEQvVfqf0Dcm11v7aSxvI4sR64q&#10;RUnUpMoZs+BFYhkK2Gv313dgP2I1UQ9VfVgDM/OG95iZxc2x0eQgnFdgSjq5yCkRhkOlzK6kP543&#10;n75Q4gMzFdNgRElPwtOb5ccPi9bORQE16Eo4giDGz1tb0joEO88yz2vRMH8BVhg0SnANC7h1u6xy&#10;rEX0RmdFnl9mLbjKOuDCezy97Yx0mfClFDw8SOlFILqkeLeQvi59t/GbLRdsvnPM1or312D/cIuG&#10;KYNJR6hbFhjZO/UGqlHcgQcZLjg0GUipuEgckM0k/4PNU82sSFxQHG9Hmfz/g+X3h0dHVFXSghLD&#10;GnyihwPTpIjKtNbP0eHJPrp+53EZaR6la+I/EiDHpOZpVFMcA+F4OJlef54VKDpH29XsenqZ5M5e&#10;o63z4auAhsRFSYXWyvpImM3Z4c4HTIreg1c8NrBRWqdH04a0mKS4yvMU4UGrKlqjn3e77Vo7glRK&#10;utnk+IuEEO3MDXfa4GGk2RFLq3DSImJo811IlAapFF2GWJRihGWcCxMmnalmleiyzc6TDREpdQKM&#10;yBJvOWL3AINnBzJgd3fu/WOoSDU9BvfU/xY8RqTMYMIY3CgD7j1mGln1mTv/QaROmqjSFqoTFo6D&#10;rqO85RuFj3jHfHhkDlsI3x3HQnjAj9SALwX9ipIa3K/3zqM/VjZaKWmxJUvqf+6ZE5TobwZr/noy&#10;ncYeTpvp7CrWlju3bM8tZt+sAV9/ggPI8rSM/kEPS+mgecHpsYpZ0cQMx9wl5cENm3XoRgXOHy5W&#10;q+SGfWtZuDNPlkfwqGqs0OfjC3O2r+SAPXAPQ/u+qebON0YaWO0DSJVK/VXXXm/s+VQ4/XyKQ+V8&#10;n7xep+jyNwAAAP//AwBQSwMEFAAGAAgAAAAhAM6HNHDfAAAADAEAAA8AAABkcnMvZG93bnJldi54&#10;bWxMj8FOwzAQRO9I/IO1SFwQdRJUNw1xqgqpB45tkbhuY5NE2Osodtv071lOcFzt08ybejN7Jy52&#10;ikMgDfkiA2GpDWagTsPHcfdcgogJyaALZDXcbIRNc39XY2XClfb2ckid4BCKFWroUxorKWPbW49x&#10;EUZL/PsKk8fE59RJM+GVw72TRZYp6XEgbuhxtG+9bb8PZ69he5PJ7eN692QUKZU+4zu6UuvHh3n7&#10;CiLZOf3B8KvP6tCw0ymcyUThNCyLXDGqYZ2XBQgmVkvFY06MZi+rEmRTy/8jmh8AAAD//wMAUEsB&#10;Ai0AFAAGAAgAAAAhALaDOJL+AAAA4QEAABMAAAAAAAAAAAAAAAAAAAAAAFtDb250ZW50X1R5cGVz&#10;XS54bWxQSwECLQAUAAYACAAAACEAOP0h/9YAAACUAQAACwAAAAAAAAAAAAAAAAAvAQAAX3JlbHMv&#10;LnJlbHNQSwECLQAUAAYACAAAACEAUAL4RpoCAACNBQAADgAAAAAAAAAAAAAAAAAuAgAAZHJzL2Uy&#10;b0RvYy54bWxQSwECLQAUAAYACAAAACEAzoc0cN8AAAAMAQAADwAAAAAAAAAAAAAAAAD0BAAAZHJz&#10;L2Rvd25yZXYueG1sUEsFBgAAAAAEAAQA8wAAAAAGAAAAAA==&#10;" filled="f" strokecolor="red" strokeweight="1pt">
                <v:stroke joinstyle="miter"/>
                <w10:wrap anchory="page"/>
                <w10:anchorlock/>
              </v:oval>
            </w:pict>
          </mc:Fallback>
        </mc:AlternateContent>
      </w:r>
    </w:p>
    <w:p w14:paraId="5DB3E115" w14:textId="49211A71" w:rsidR="00BD3F91" w:rsidRPr="00BD3F91" w:rsidRDefault="00BD3F91" w:rsidP="00BD3F91">
      <w:pPr>
        <w:pStyle w:val="Caption"/>
        <w:keepNext/>
        <w:rPr>
          <w:b/>
        </w:rPr>
      </w:pPr>
      <w:r w:rsidRPr="00BD3F91">
        <w:rPr>
          <w:b/>
        </w:rPr>
        <w:t xml:space="preserve">Table </w:t>
      </w:r>
      <w:r w:rsidRPr="00BD3F91">
        <w:rPr>
          <w:b/>
        </w:rPr>
        <w:fldChar w:fldCharType="begin"/>
      </w:r>
      <w:r w:rsidRPr="00BD3F91">
        <w:rPr>
          <w:b/>
        </w:rPr>
        <w:instrText xml:space="preserve"> SEQ Table \* ARABIC </w:instrText>
      </w:r>
      <w:r w:rsidRPr="00BD3F91">
        <w:rPr>
          <w:b/>
        </w:rPr>
        <w:fldChar w:fldCharType="separate"/>
      </w:r>
      <w:r w:rsidR="00FB3758">
        <w:rPr>
          <w:b/>
          <w:noProof/>
        </w:rPr>
        <w:t>1</w:t>
      </w:r>
      <w:r w:rsidRPr="00BD3F91">
        <w:rPr>
          <w:b/>
        </w:rPr>
        <w:fldChar w:fldCharType="end"/>
      </w:r>
      <w:r w:rsidRPr="00BD3F91">
        <w:rPr>
          <w:b/>
        </w:rPr>
        <w:t xml:space="preserve"> - Classification types</w:t>
      </w:r>
    </w:p>
    <w:p w14:paraId="6FA8347F" w14:textId="0110F049" w:rsidR="00AA661E" w:rsidRDefault="00AA661E" w:rsidP="0038145B">
      <w:pPr>
        <w:jc w:val="center"/>
      </w:pPr>
      <w:r>
        <w:rPr>
          <w:noProof/>
          <w:lang w:eastAsia="en-GB"/>
        </w:rPr>
        <w:drawing>
          <wp:inline distT="0" distB="0" distL="0" distR="0" wp14:anchorId="381514F8" wp14:editId="1BD24696">
            <wp:extent cx="5652128" cy="4615132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75088" cy="4633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6CC34" w14:textId="1FEA80E8" w:rsidR="007376A7" w:rsidRDefault="00615223" w:rsidP="007376A7">
      <w:pPr>
        <w:spacing w:after="0" w:line="240" w:lineRule="auto"/>
      </w:pPr>
      <w:r>
        <w:t>The manner in which information in each class can be handled differs from class to class.</w:t>
      </w:r>
      <w:r w:rsidR="007376A7">
        <w:t xml:space="preserve">  </w:t>
      </w:r>
      <w:r w:rsidR="00306935">
        <w:t xml:space="preserve">The University offers guidance on how to best handle such information </w:t>
      </w:r>
      <w:r w:rsidR="007376A7">
        <w:t xml:space="preserve">electronically at : </w:t>
      </w:r>
      <w:hyperlink r:id="rId7" w:history="1"/>
      <w:hyperlink r:id="rId8" w:history="1">
        <w:r w:rsidR="00306935" w:rsidRPr="0022137E">
          <w:rPr>
            <w:rStyle w:val="Hyperlink"/>
          </w:rPr>
          <w:t>http://www2.warwick.ac.uk/services/gov/informationsecurity/handling/electronic/</w:t>
        </w:r>
      </w:hyperlink>
      <w:r w:rsidR="007376A7">
        <w:t xml:space="preserve"> ;</w:t>
      </w:r>
    </w:p>
    <w:p w14:paraId="761E46D9" w14:textId="02600912" w:rsidR="007376A7" w:rsidRDefault="00306935" w:rsidP="007376A7">
      <w:pPr>
        <w:spacing w:after="0" w:line="240" w:lineRule="auto"/>
      </w:pPr>
      <w:r>
        <w:t>and in paper form</w:t>
      </w:r>
      <w:r w:rsidR="007376A7">
        <w:t xml:space="preserve"> at :</w:t>
      </w:r>
    </w:p>
    <w:p w14:paraId="5C410F6E" w14:textId="3531709E" w:rsidR="00A56D31" w:rsidRDefault="00306935" w:rsidP="007376A7">
      <w:pPr>
        <w:spacing w:after="0" w:line="240" w:lineRule="auto"/>
      </w:pPr>
      <w:hyperlink r:id="rId9" w:history="1">
        <w:r w:rsidRPr="0022137E">
          <w:rPr>
            <w:rStyle w:val="Hyperlink"/>
          </w:rPr>
          <w:t>http://www2.warwick.ac.uk/services/gov/informationsecurity/handling/paper/</w:t>
        </w:r>
      </w:hyperlink>
      <w:r w:rsidR="007376A7">
        <w:t xml:space="preserve"> </w:t>
      </w:r>
      <w:r w:rsidR="00A56D31">
        <w:t>.</w:t>
      </w:r>
    </w:p>
    <w:p w14:paraId="6FFE94B4" w14:textId="77777777" w:rsidR="007376A7" w:rsidRDefault="007376A7" w:rsidP="007376A7">
      <w:r>
        <w:t>Examples</w:t>
      </w:r>
    </w:p>
    <w:p w14:paraId="46F9C787" w14:textId="3719D6B4" w:rsidR="00306935" w:rsidRDefault="007376A7" w:rsidP="007376A7">
      <w:pPr>
        <w:pStyle w:val="ListParagraph"/>
        <w:numPr>
          <w:ilvl w:val="0"/>
          <w:numId w:val="1"/>
        </w:numPr>
      </w:pPr>
      <w:r>
        <w:t>According to the guidance</w:t>
      </w:r>
      <w:r w:rsidR="00615223">
        <w:t>, the University expects that student work only be transmitted by e-mail to internal Warwick University domains (</w:t>
      </w:r>
      <w:r w:rsidR="00615223" w:rsidRPr="007376A7">
        <w:rPr>
          <w:i/>
        </w:rPr>
        <w:t>e.g</w:t>
      </w:r>
      <w:r w:rsidR="00615223">
        <w:t>., @warwick.ac.uk</w:t>
      </w:r>
      <w:r>
        <w:t xml:space="preserve">). </w:t>
      </w:r>
      <w:r>
        <w:rPr>
          <w:b/>
          <w:i/>
        </w:rPr>
        <w:t>N.B., Take care when entering e-mail addresses.</w:t>
      </w:r>
    </w:p>
    <w:p w14:paraId="77685457" w14:textId="754E86BD" w:rsidR="00615223" w:rsidRDefault="00615223" w:rsidP="00615223">
      <w:pPr>
        <w:pStyle w:val="ListParagraph"/>
        <w:numPr>
          <w:ilvl w:val="0"/>
          <w:numId w:val="1"/>
        </w:numPr>
      </w:pPr>
      <w:r>
        <w:t>Files can be shard via Teambuilder / Files.Warick.ac.uk</w:t>
      </w:r>
      <w:r w:rsidR="007376A7">
        <w:t>.</w:t>
      </w:r>
    </w:p>
    <w:p w14:paraId="787886B0" w14:textId="2CB33787" w:rsidR="00615223" w:rsidRPr="00A56D31" w:rsidRDefault="00615223" w:rsidP="00615223">
      <w:pPr>
        <w:pStyle w:val="ListParagraph"/>
        <w:numPr>
          <w:ilvl w:val="0"/>
          <w:numId w:val="1"/>
        </w:numPr>
      </w:pPr>
      <w:r>
        <w:t xml:space="preserve">Files can be shared via One Drive @University of Warwick </w:t>
      </w:r>
      <w:r w:rsidR="00A56D31">
        <w:rPr>
          <w:i/>
        </w:rPr>
        <w:t>but</w:t>
      </w:r>
      <w:r w:rsidRPr="00A56D31">
        <w:rPr>
          <w:i/>
        </w:rPr>
        <w:t xml:space="preserve"> only</w:t>
      </w:r>
      <w:r>
        <w:t xml:space="preserve"> to @warwick.ac.uk addresses (or other internal domains).  </w:t>
      </w:r>
      <w:r w:rsidRPr="00615223">
        <w:rPr>
          <w:b/>
          <w:i/>
        </w:rPr>
        <w:t>A</w:t>
      </w:r>
      <w:r w:rsidR="007376A7">
        <w:rPr>
          <w:b/>
          <w:i/>
        </w:rPr>
        <w:t>lso, One Drive IS NOT BACKED-UP!</w:t>
      </w:r>
    </w:p>
    <w:p w14:paraId="626ACDC5" w14:textId="77777777" w:rsidR="007376A7" w:rsidRDefault="007376A7" w:rsidP="00FB3758">
      <w:pPr>
        <w:pStyle w:val="ListParagraph"/>
        <w:ind w:left="0" w:right="-23"/>
      </w:pPr>
    </w:p>
    <w:p w14:paraId="744817D6" w14:textId="1A170734" w:rsidR="00BD3F91" w:rsidRDefault="00BD3F91" w:rsidP="00FB3758">
      <w:pPr>
        <w:pStyle w:val="ListParagraph"/>
        <w:ind w:left="0" w:right="-23"/>
      </w:pPr>
      <w:r>
        <w:t>Table</w:t>
      </w:r>
      <w:r w:rsidR="00FB3758">
        <w:t>s</w:t>
      </w:r>
      <w:r>
        <w:t xml:space="preserve"> 2</w:t>
      </w:r>
      <w:r w:rsidR="00FB3758">
        <w:t xml:space="preserve"> and 3</w:t>
      </w:r>
      <w:r>
        <w:t xml:space="preserve"> </w:t>
      </w:r>
      <w:r w:rsidR="00FB3758">
        <w:t>are</w:t>
      </w:r>
      <w:r>
        <w:t xml:space="preserve"> reproduced from the guidance webpage</w:t>
      </w:r>
      <w:r w:rsidR="00FB3758">
        <w:t>s</w:t>
      </w:r>
      <w:r>
        <w:t xml:space="preserve"> and shows many of the options for data transfer</w:t>
      </w:r>
      <w:r w:rsidR="00FB3758">
        <w:t xml:space="preserve"> with respect to different</w:t>
      </w:r>
      <w:r w:rsidR="0038145B">
        <w:t xml:space="preserve"> security</w:t>
      </w:r>
      <w:r w:rsidR="00FB3758">
        <w:t xml:space="preserve"> classifications</w:t>
      </w:r>
      <w:r>
        <w:t>.</w:t>
      </w:r>
    </w:p>
    <w:p w14:paraId="41CC0A59" w14:textId="5B904409" w:rsidR="00BD3F91" w:rsidRPr="00BD3F91" w:rsidRDefault="00BD3F91" w:rsidP="00BD3F91">
      <w:pPr>
        <w:pStyle w:val="Caption"/>
        <w:keepNext/>
        <w:rPr>
          <w:b/>
        </w:rPr>
      </w:pPr>
      <w:r w:rsidRPr="00BD3F91">
        <w:rPr>
          <w:b/>
        </w:rPr>
        <w:t xml:space="preserve">Table </w:t>
      </w:r>
      <w:r w:rsidRPr="00BD3F91">
        <w:rPr>
          <w:b/>
        </w:rPr>
        <w:fldChar w:fldCharType="begin"/>
      </w:r>
      <w:r w:rsidRPr="00BD3F91">
        <w:rPr>
          <w:b/>
        </w:rPr>
        <w:instrText xml:space="preserve"> SEQ Table \* ARABIC </w:instrText>
      </w:r>
      <w:r w:rsidRPr="00BD3F91">
        <w:rPr>
          <w:b/>
        </w:rPr>
        <w:fldChar w:fldCharType="separate"/>
      </w:r>
      <w:r w:rsidR="00FB3758">
        <w:rPr>
          <w:b/>
          <w:noProof/>
        </w:rPr>
        <w:t>2</w:t>
      </w:r>
      <w:r w:rsidRPr="00BD3F91">
        <w:rPr>
          <w:b/>
        </w:rPr>
        <w:fldChar w:fldCharType="end"/>
      </w:r>
      <w:r w:rsidRPr="00BD3F91">
        <w:rPr>
          <w:b/>
        </w:rPr>
        <w:t xml:space="preserve"> - Options for electronic data transfer wrt classification</w:t>
      </w:r>
    </w:p>
    <w:p w14:paraId="3B9FD540" w14:textId="77777777" w:rsidR="00AA661E" w:rsidRDefault="00306935" w:rsidP="007376A7">
      <w:pPr>
        <w:jc w:val="center"/>
      </w:pPr>
      <w:r>
        <w:rPr>
          <w:noProof/>
          <w:lang w:eastAsia="en-GB"/>
        </w:rPr>
        <w:drawing>
          <wp:inline distT="0" distB="0" distL="0" distR="0" wp14:anchorId="6CEAAFD2" wp14:editId="3F8CEDCA">
            <wp:extent cx="5952065" cy="5974487"/>
            <wp:effectExtent l="0" t="0" r="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63552" cy="5986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670C546" w14:textId="793EAF59" w:rsidR="00FB3758" w:rsidRPr="00FB3758" w:rsidRDefault="00FB3758" w:rsidP="00FB3758">
      <w:pPr>
        <w:pStyle w:val="Caption"/>
        <w:keepNext/>
        <w:rPr>
          <w:b/>
        </w:rPr>
      </w:pPr>
      <w:r>
        <w:rPr>
          <w:b/>
        </w:rPr>
        <w:t>T</w:t>
      </w:r>
      <w:r w:rsidRPr="00FB3758">
        <w:rPr>
          <w:b/>
        </w:rPr>
        <w:t xml:space="preserve">able </w:t>
      </w:r>
      <w:r w:rsidRPr="00FB3758">
        <w:rPr>
          <w:b/>
        </w:rPr>
        <w:fldChar w:fldCharType="begin"/>
      </w:r>
      <w:r w:rsidRPr="00FB3758">
        <w:rPr>
          <w:b/>
        </w:rPr>
        <w:instrText xml:space="preserve"> SEQ Table \* ARABIC </w:instrText>
      </w:r>
      <w:r w:rsidRPr="00FB3758">
        <w:rPr>
          <w:b/>
        </w:rPr>
        <w:fldChar w:fldCharType="separate"/>
      </w:r>
      <w:r w:rsidRPr="00FB3758">
        <w:rPr>
          <w:b/>
          <w:noProof/>
        </w:rPr>
        <w:t>3</w:t>
      </w:r>
      <w:r w:rsidRPr="00FB3758">
        <w:rPr>
          <w:b/>
        </w:rPr>
        <w:fldChar w:fldCharType="end"/>
      </w:r>
      <w:r w:rsidRPr="00FB3758">
        <w:rPr>
          <w:b/>
        </w:rPr>
        <w:t xml:space="preserve"> - Options for hardcopy data transfer</w:t>
      </w:r>
    </w:p>
    <w:p w14:paraId="0426BDBC" w14:textId="77777777" w:rsidR="00306935" w:rsidRDefault="00306935" w:rsidP="007376A7">
      <w:pPr>
        <w:jc w:val="center"/>
      </w:pPr>
      <w:r>
        <w:rPr>
          <w:noProof/>
          <w:lang w:eastAsia="en-GB"/>
        </w:rPr>
        <w:drawing>
          <wp:inline distT="0" distB="0" distL="0" distR="0" wp14:anchorId="6C1AB7B1" wp14:editId="0C5B56A5">
            <wp:extent cx="5947911" cy="3045125"/>
            <wp:effectExtent l="0" t="0" r="0" b="31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56985" cy="3049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06935" w:rsidSect="007376A7">
      <w:pgSz w:w="11906" w:h="16838"/>
      <w:pgMar w:top="851" w:right="991" w:bottom="709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C458AC"/>
    <w:multiLevelType w:val="hybridMultilevel"/>
    <w:tmpl w:val="68F4C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61E"/>
    <w:rsid w:val="00151ED9"/>
    <w:rsid w:val="00306935"/>
    <w:rsid w:val="0038145B"/>
    <w:rsid w:val="00615223"/>
    <w:rsid w:val="007376A7"/>
    <w:rsid w:val="00A56D31"/>
    <w:rsid w:val="00AA661E"/>
    <w:rsid w:val="00BD3F91"/>
    <w:rsid w:val="00C24A8A"/>
    <w:rsid w:val="00FB3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C09EE"/>
  <w15:chartTrackingRefBased/>
  <w15:docId w15:val="{FB0B3C3A-8808-4442-A277-DE9B8A550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A661E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15223"/>
    <w:pPr>
      <w:ind w:left="720"/>
      <w:contextualSpacing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BD3F91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services/gov/informationsecurity/handling/electronic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2.warwick.ac.uk/services/gov/informationsecurity/handling/electronic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3.png"/><Relationship Id="rId5" Type="http://schemas.openxmlformats.org/officeDocument/2006/relationships/hyperlink" Target="http://www2.warwick.ac.uk/services/gov/informationsecurity/handling/classifications" TargetMode="Externa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services/gov/informationsecurity/handling/pape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Lillington</dc:creator>
  <cp:keywords/>
  <dc:description/>
  <cp:lastModifiedBy>Richard Lillington</cp:lastModifiedBy>
  <cp:revision>4</cp:revision>
  <dcterms:created xsi:type="dcterms:W3CDTF">2015-03-30T08:50:00Z</dcterms:created>
  <dcterms:modified xsi:type="dcterms:W3CDTF">2015-03-30T09:22:00Z</dcterms:modified>
</cp:coreProperties>
</file>